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FFD" w:rsidRPr="009B1DDA" w:rsidRDefault="002439A4" w:rsidP="00965858">
      <w:pPr>
        <w:spacing w:after="0" w:line="240" w:lineRule="auto"/>
        <w:rPr>
          <w:rFonts w:cstheme="minorHAnsi"/>
          <w:b/>
          <w:bCs/>
          <w:szCs w:val="22"/>
        </w:rPr>
      </w:pPr>
      <w:r w:rsidRPr="009B1DDA">
        <w:rPr>
          <w:rFonts w:cstheme="minorHAnsi"/>
          <w:b/>
          <w:bCs/>
          <w:szCs w:val="22"/>
        </w:rPr>
        <w:tab/>
      </w:r>
    </w:p>
    <w:p w:rsidR="00CF208D" w:rsidRPr="00AF01F5" w:rsidRDefault="00FB2796" w:rsidP="00965858">
      <w:pPr>
        <w:spacing w:after="0" w:line="240" w:lineRule="auto"/>
        <w:jc w:val="center"/>
        <w:rPr>
          <w:rFonts w:cstheme="minorHAnsi"/>
          <w:b/>
          <w:bCs/>
          <w:sz w:val="28"/>
          <w:szCs w:val="28"/>
        </w:rPr>
      </w:pPr>
      <w:r w:rsidRPr="00FB2796">
        <w:rPr>
          <w:rFonts w:cstheme="minorHAnsi"/>
          <w:b/>
          <w:bCs/>
          <w:sz w:val="28"/>
          <w:szCs w:val="28"/>
        </w:rPr>
        <w:t>CHIẾN LƯỢC VÀ KẾ HOẠCH HÀNH ĐỘNG THÚC ĐẨY CÁC CHUỖI GIÁ TRỊ SẢN PHẨM NÔNG NGHIỆP AN TOÀN VÀ THÂN THIỆN VỚI MÔI TRƯỜNG TẠI TIỂU VÙNG SÔNG MÊ-KÔNG MỞ RỘNG (2018-2022)</w:t>
      </w:r>
    </w:p>
    <w:p w:rsidR="00CF208D" w:rsidRPr="00571EAB" w:rsidRDefault="00571EAB">
      <w:pPr>
        <w:spacing w:after="0" w:line="240" w:lineRule="auto"/>
        <w:jc w:val="center"/>
        <w:rPr>
          <w:rFonts w:cstheme="minorHAnsi"/>
          <w:bCs/>
          <w:i/>
          <w:sz w:val="24"/>
          <w:szCs w:val="32"/>
        </w:rPr>
      </w:pPr>
      <w:r w:rsidRPr="00571EAB">
        <w:rPr>
          <w:rFonts w:cstheme="minorHAnsi"/>
          <w:bCs/>
          <w:i/>
          <w:sz w:val="24"/>
          <w:szCs w:val="32"/>
        </w:rPr>
        <w:t xml:space="preserve">(Kèm theo CV số    </w:t>
      </w:r>
      <w:r>
        <w:rPr>
          <w:rFonts w:cstheme="minorHAnsi"/>
          <w:bCs/>
          <w:i/>
          <w:sz w:val="24"/>
          <w:szCs w:val="32"/>
        </w:rPr>
        <w:t xml:space="preserve">       </w:t>
      </w:r>
      <w:r w:rsidRPr="00571EAB">
        <w:rPr>
          <w:rFonts w:cstheme="minorHAnsi"/>
          <w:bCs/>
          <w:i/>
          <w:sz w:val="24"/>
          <w:szCs w:val="32"/>
        </w:rPr>
        <w:t xml:space="preserve">   /BNN-HTQT ngày   /6/2017 của Bộ NN&amp;PTNT)</w:t>
      </w:r>
    </w:p>
    <w:p w:rsidR="00827EB9" w:rsidRPr="009B1DDA" w:rsidRDefault="00827EB9">
      <w:pPr>
        <w:spacing w:after="0" w:line="240" w:lineRule="auto"/>
        <w:rPr>
          <w:rFonts w:cstheme="minorHAnsi"/>
          <w:szCs w:val="22"/>
        </w:rPr>
      </w:pPr>
    </w:p>
    <w:p w:rsidR="00764F92" w:rsidRPr="009B1DDA" w:rsidRDefault="00764F92">
      <w:pPr>
        <w:spacing w:after="0" w:line="240" w:lineRule="auto"/>
        <w:rPr>
          <w:rFonts w:cstheme="minorHAnsi"/>
          <w:szCs w:val="22"/>
        </w:rPr>
      </w:pPr>
    </w:p>
    <w:sdt>
      <w:sdtPr>
        <w:rPr>
          <w:rFonts w:asciiTheme="minorHAnsi" w:eastAsiaTheme="minorHAnsi" w:hAnsiTheme="minorHAnsi" w:cstheme="minorHAnsi"/>
          <w:color w:val="auto"/>
          <w:sz w:val="22"/>
          <w:szCs w:val="36"/>
          <w:lang w:bidi="km-KH"/>
        </w:rPr>
        <w:id w:val="2009560583"/>
        <w:docPartObj>
          <w:docPartGallery w:val="Table of Contents"/>
          <w:docPartUnique/>
        </w:docPartObj>
      </w:sdtPr>
      <w:sdtEndPr>
        <w:rPr>
          <w:b/>
          <w:bCs/>
          <w:noProof/>
        </w:rPr>
      </w:sdtEndPr>
      <w:sdtContent>
        <w:p w:rsidR="00DD0A46" w:rsidRDefault="005C21B8">
          <w:pPr>
            <w:pStyle w:val="TOCHeading"/>
            <w:spacing w:before="0" w:line="240" w:lineRule="auto"/>
            <w:rPr>
              <w:rFonts w:asciiTheme="minorHAnsi" w:hAnsiTheme="minorHAnsi" w:cstheme="minorHAnsi"/>
            </w:rPr>
          </w:pPr>
          <w:r>
            <w:rPr>
              <w:rFonts w:asciiTheme="minorHAnsi" w:hAnsiTheme="minorHAnsi" w:cstheme="minorHAnsi"/>
            </w:rPr>
            <w:t xml:space="preserve">Mục lục </w:t>
          </w:r>
        </w:p>
        <w:bookmarkStart w:id="0" w:name="_GoBack"/>
        <w:bookmarkEnd w:id="0"/>
        <w:p w:rsidR="0008747A" w:rsidRDefault="00DD0A46">
          <w:pPr>
            <w:pStyle w:val="TOC1"/>
            <w:rPr>
              <w:rFonts w:eastAsiaTheme="minorEastAsia"/>
              <w:noProof/>
              <w:sz w:val="24"/>
              <w:szCs w:val="24"/>
              <w:lang w:bidi="ar-SA"/>
            </w:rPr>
          </w:pPr>
          <w:r w:rsidRPr="00DD0A46">
            <w:rPr>
              <w:rFonts w:cstheme="minorHAnsi"/>
            </w:rPr>
            <w:fldChar w:fldCharType="begin"/>
          </w:r>
          <w:r w:rsidR="00764F92" w:rsidRPr="009B1DDA">
            <w:rPr>
              <w:rFonts w:cstheme="minorHAnsi"/>
            </w:rPr>
            <w:instrText xml:space="preserve"> TOC \o "1-3" \h \z \u </w:instrText>
          </w:r>
          <w:r w:rsidRPr="00DD0A46">
            <w:rPr>
              <w:rFonts w:cstheme="minorHAnsi"/>
            </w:rPr>
            <w:fldChar w:fldCharType="separate"/>
          </w:r>
          <w:hyperlink w:anchor="_Toc485328275" w:history="1">
            <w:r w:rsidR="0008747A" w:rsidRPr="00B70F40">
              <w:rPr>
                <w:rStyle w:val="Hyperlink"/>
                <w:rFonts w:cstheme="minorHAnsi"/>
                <w:b/>
                <w:bCs/>
                <w:noProof/>
              </w:rPr>
              <w:t>1.</w:t>
            </w:r>
            <w:r w:rsidR="0008747A">
              <w:rPr>
                <w:rFonts w:eastAsiaTheme="minorEastAsia"/>
                <w:noProof/>
                <w:sz w:val="24"/>
                <w:szCs w:val="24"/>
                <w:lang w:bidi="ar-SA"/>
              </w:rPr>
              <w:tab/>
            </w:r>
            <w:r w:rsidR="0008747A" w:rsidRPr="00B70F40">
              <w:rPr>
                <w:rStyle w:val="Hyperlink"/>
                <w:rFonts w:cstheme="minorHAnsi"/>
                <w:b/>
                <w:bCs/>
                <w:noProof/>
              </w:rPr>
              <w:t>BỐI CẢNH</w:t>
            </w:r>
            <w:r w:rsidR="0008747A">
              <w:rPr>
                <w:noProof/>
                <w:webHidden/>
              </w:rPr>
              <w:tab/>
            </w:r>
            <w:r>
              <w:rPr>
                <w:noProof/>
                <w:webHidden/>
              </w:rPr>
              <w:fldChar w:fldCharType="begin"/>
            </w:r>
            <w:r w:rsidR="0008747A">
              <w:rPr>
                <w:noProof/>
                <w:webHidden/>
              </w:rPr>
              <w:instrText xml:space="preserve"> PAGEREF _Toc485328275 \h </w:instrText>
            </w:r>
            <w:r>
              <w:rPr>
                <w:noProof/>
                <w:webHidden/>
              </w:rPr>
            </w:r>
            <w:r>
              <w:rPr>
                <w:noProof/>
                <w:webHidden/>
              </w:rPr>
              <w:fldChar w:fldCharType="separate"/>
            </w:r>
            <w:r w:rsidR="00286F40">
              <w:rPr>
                <w:noProof/>
                <w:webHidden/>
              </w:rPr>
              <w:t>4</w:t>
            </w:r>
            <w:r>
              <w:rPr>
                <w:noProof/>
                <w:webHidden/>
              </w:rPr>
              <w:fldChar w:fldCharType="end"/>
            </w:r>
          </w:hyperlink>
        </w:p>
        <w:p w:rsidR="0008747A" w:rsidRDefault="00DD0A46">
          <w:pPr>
            <w:pStyle w:val="TOC1"/>
            <w:rPr>
              <w:rFonts w:eastAsiaTheme="minorEastAsia"/>
              <w:noProof/>
              <w:sz w:val="24"/>
              <w:szCs w:val="24"/>
              <w:lang w:bidi="ar-SA"/>
            </w:rPr>
          </w:pPr>
          <w:hyperlink w:anchor="_Toc485328276" w:history="1">
            <w:r w:rsidR="0008747A" w:rsidRPr="00B70F40">
              <w:rPr>
                <w:rStyle w:val="Hyperlink"/>
                <w:rFonts w:cstheme="minorHAnsi"/>
                <w:b/>
                <w:bCs/>
                <w:noProof/>
              </w:rPr>
              <w:t>2.</w:t>
            </w:r>
            <w:r w:rsidR="0008747A">
              <w:rPr>
                <w:rFonts w:eastAsiaTheme="minorEastAsia"/>
                <w:noProof/>
                <w:sz w:val="24"/>
                <w:szCs w:val="24"/>
                <w:lang w:bidi="ar-SA"/>
              </w:rPr>
              <w:tab/>
            </w:r>
            <w:r w:rsidR="0008747A" w:rsidRPr="00B70F40">
              <w:rPr>
                <w:rStyle w:val="Hyperlink"/>
                <w:rFonts w:cstheme="minorHAnsi"/>
                <w:b/>
                <w:bCs/>
                <w:noProof/>
              </w:rPr>
              <w:t>CƠ HỘI CHO CÁC SẢN PHẨM NÔNG NGHIỆP AN TOÀN VÀ THẬN THIỆN VỚI MÔI TRƯỜNG (SEAP) TẠI TIỂU VÙNG SÔNG MÊ KÔNG  MỞ RỘNG (GMS)</w:t>
            </w:r>
            <w:r w:rsidR="0008747A">
              <w:rPr>
                <w:noProof/>
                <w:webHidden/>
              </w:rPr>
              <w:tab/>
            </w:r>
            <w:r>
              <w:rPr>
                <w:noProof/>
                <w:webHidden/>
              </w:rPr>
              <w:fldChar w:fldCharType="begin"/>
            </w:r>
            <w:r w:rsidR="0008747A">
              <w:rPr>
                <w:noProof/>
                <w:webHidden/>
              </w:rPr>
              <w:instrText xml:space="preserve"> PAGEREF _Toc485328276 \h </w:instrText>
            </w:r>
            <w:r>
              <w:rPr>
                <w:noProof/>
                <w:webHidden/>
              </w:rPr>
            </w:r>
            <w:r>
              <w:rPr>
                <w:noProof/>
                <w:webHidden/>
              </w:rPr>
              <w:fldChar w:fldCharType="separate"/>
            </w:r>
            <w:r w:rsidR="00286F40">
              <w:rPr>
                <w:noProof/>
                <w:webHidden/>
              </w:rPr>
              <w:t>4</w:t>
            </w:r>
            <w:r>
              <w:rPr>
                <w:noProof/>
                <w:webHidden/>
              </w:rPr>
              <w:fldChar w:fldCharType="end"/>
            </w:r>
          </w:hyperlink>
        </w:p>
        <w:p w:rsidR="0008747A" w:rsidRDefault="00DD0A46">
          <w:pPr>
            <w:pStyle w:val="TOC1"/>
            <w:rPr>
              <w:rFonts w:eastAsiaTheme="minorEastAsia"/>
              <w:noProof/>
              <w:sz w:val="24"/>
              <w:szCs w:val="24"/>
              <w:lang w:bidi="ar-SA"/>
            </w:rPr>
          </w:pPr>
          <w:hyperlink w:anchor="_Toc485328277" w:history="1">
            <w:r w:rsidR="0008747A" w:rsidRPr="00B70F40">
              <w:rPr>
                <w:rStyle w:val="Hyperlink"/>
                <w:rFonts w:cstheme="minorHAnsi"/>
                <w:b/>
                <w:bCs/>
                <w:noProof/>
              </w:rPr>
              <w:t>3.</w:t>
            </w:r>
            <w:r w:rsidR="0008747A">
              <w:rPr>
                <w:rFonts w:eastAsiaTheme="minorEastAsia"/>
                <w:noProof/>
                <w:sz w:val="24"/>
                <w:szCs w:val="24"/>
                <w:lang w:bidi="ar-SA"/>
              </w:rPr>
              <w:tab/>
            </w:r>
            <w:r w:rsidR="0008747A" w:rsidRPr="00B70F40">
              <w:rPr>
                <w:rStyle w:val="Hyperlink"/>
                <w:rFonts w:cstheme="minorHAnsi"/>
                <w:b/>
                <w:bCs/>
                <w:noProof/>
              </w:rPr>
              <w:t>THÁCH THỨC CỦA CHIẾN LƯỢC VỀ SẢN PHẨM NÔNG NGHIỆP AN TOÀN VÀ THÂN THIỆN VỚI MÔI TRƯỜNG (SEAP)</w:t>
            </w:r>
            <w:r w:rsidR="0008747A">
              <w:rPr>
                <w:noProof/>
                <w:webHidden/>
              </w:rPr>
              <w:tab/>
            </w:r>
            <w:r>
              <w:rPr>
                <w:noProof/>
                <w:webHidden/>
              </w:rPr>
              <w:fldChar w:fldCharType="begin"/>
            </w:r>
            <w:r w:rsidR="0008747A">
              <w:rPr>
                <w:noProof/>
                <w:webHidden/>
              </w:rPr>
              <w:instrText xml:space="preserve"> PAGEREF _Toc485328277 \h </w:instrText>
            </w:r>
            <w:r>
              <w:rPr>
                <w:noProof/>
                <w:webHidden/>
              </w:rPr>
            </w:r>
            <w:r>
              <w:rPr>
                <w:noProof/>
                <w:webHidden/>
              </w:rPr>
              <w:fldChar w:fldCharType="separate"/>
            </w:r>
            <w:r w:rsidR="00286F40">
              <w:rPr>
                <w:noProof/>
                <w:webHidden/>
              </w:rPr>
              <w:t>8</w:t>
            </w:r>
            <w:r>
              <w:rPr>
                <w:noProof/>
                <w:webHidden/>
              </w:rPr>
              <w:fldChar w:fldCharType="end"/>
            </w:r>
          </w:hyperlink>
        </w:p>
        <w:p w:rsidR="0008747A" w:rsidRDefault="00DD0A46">
          <w:pPr>
            <w:pStyle w:val="TOC1"/>
            <w:rPr>
              <w:rFonts w:eastAsiaTheme="minorEastAsia"/>
              <w:noProof/>
              <w:sz w:val="24"/>
              <w:szCs w:val="24"/>
              <w:lang w:bidi="ar-SA"/>
            </w:rPr>
          </w:pPr>
          <w:hyperlink w:anchor="_Toc485328278" w:history="1">
            <w:r w:rsidR="0008747A" w:rsidRPr="00B70F40">
              <w:rPr>
                <w:rStyle w:val="Hyperlink"/>
                <w:rFonts w:cstheme="minorHAnsi"/>
                <w:b/>
                <w:bCs/>
                <w:noProof/>
              </w:rPr>
              <w:t>4.</w:t>
            </w:r>
            <w:r w:rsidR="0008747A">
              <w:rPr>
                <w:rFonts w:eastAsiaTheme="minorEastAsia"/>
                <w:noProof/>
                <w:sz w:val="24"/>
                <w:szCs w:val="24"/>
                <w:lang w:bidi="ar-SA"/>
              </w:rPr>
              <w:tab/>
            </w:r>
            <w:r w:rsidR="0008747A" w:rsidRPr="00B70F40">
              <w:rPr>
                <w:rStyle w:val="Hyperlink"/>
                <w:rFonts w:cstheme="minorHAnsi"/>
                <w:b/>
                <w:bCs/>
                <w:noProof/>
              </w:rPr>
              <w:t>PHÁT TRIỂN CHUỖI GIÁ TRỊ DÀNH CHO MỌI NGƯỜI</w:t>
            </w:r>
            <w:r w:rsidR="0008747A">
              <w:rPr>
                <w:noProof/>
                <w:webHidden/>
              </w:rPr>
              <w:tab/>
            </w:r>
            <w:r>
              <w:rPr>
                <w:noProof/>
                <w:webHidden/>
              </w:rPr>
              <w:fldChar w:fldCharType="begin"/>
            </w:r>
            <w:r w:rsidR="0008747A">
              <w:rPr>
                <w:noProof/>
                <w:webHidden/>
              </w:rPr>
              <w:instrText xml:space="preserve"> PAGEREF _Toc485328278 \h </w:instrText>
            </w:r>
            <w:r>
              <w:rPr>
                <w:noProof/>
                <w:webHidden/>
              </w:rPr>
            </w:r>
            <w:r>
              <w:rPr>
                <w:noProof/>
                <w:webHidden/>
              </w:rPr>
              <w:fldChar w:fldCharType="separate"/>
            </w:r>
            <w:r w:rsidR="00286F40">
              <w:rPr>
                <w:noProof/>
                <w:webHidden/>
              </w:rPr>
              <w:t>9</w:t>
            </w:r>
            <w:r>
              <w:rPr>
                <w:noProof/>
                <w:webHidden/>
              </w:rPr>
              <w:fldChar w:fldCharType="end"/>
            </w:r>
          </w:hyperlink>
        </w:p>
        <w:p w:rsidR="0008747A" w:rsidRDefault="00DD0A46">
          <w:pPr>
            <w:pStyle w:val="TOC1"/>
            <w:rPr>
              <w:rFonts w:eastAsiaTheme="minorEastAsia"/>
              <w:noProof/>
              <w:sz w:val="24"/>
              <w:szCs w:val="24"/>
              <w:lang w:bidi="ar-SA"/>
            </w:rPr>
          </w:pPr>
          <w:hyperlink w:anchor="_Toc485328279" w:history="1">
            <w:r w:rsidR="0008747A" w:rsidRPr="00B70F40">
              <w:rPr>
                <w:rStyle w:val="Hyperlink"/>
                <w:rFonts w:cstheme="minorHAnsi"/>
                <w:b/>
                <w:bCs/>
                <w:noProof/>
              </w:rPr>
              <w:t>5.</w:t>
            </w:r>
            <w:r w:rsidR="0008747A">
              <w:rPr>
                <w:rFonts w:eastAsiaTheme="minorEastAsia"/>
                <w:noProof/>
                <w:sz w:val="24"/>
                <w:szCs w:val="24"/>
                <w:lang w:bidi="ar-SA"/>
              </w:rPr>
              <w:tab/>
            </w:r>
            <w:r w:rsidR="0008747A" w:rsidRPr="00B70F40">
              <w:rPr>
                <w:rStyle w:val="Hyperlink"/>
                <w:rFonts w:cstheme="minorHAnsi"/>
                <w:b/>
                <w:bCs/>
                <w:noProof/>
              </w:rPr>
              <w:t>HÀI HÒA CÁC HỆ THỐNG AN TOÀN THỰC PHẨM</w:t>
            </w:r>
            <w:r w:rsidR="0008747A">
              <w:rPr>
                <w:noProof/>
                <w:webHidden/>
              </w:rPr>
              <w:tab/>
            </w:r>
            <w:r>
              <w:rPr>
                <w:noProof/>
                <w:webHidden/>
              </w:rPr>
              <w:fldChar w:fldCharType="begin"/>
            </w:r>
            <w:r w:rsidR="0008747A">
              <w:rPr>
                <w:noProof/>
                <w:webHidden/>
              </w:rPr>
              <w:instrText xml:space="preserve"> PAGEREF _Toc485328279 \h </w:instrText>
            </w:r>
            <w:r>
              <w:rPr>
                <w:noProof/>
                <w:webHidden/>
              </w:rPr>
            </w:r>
            <w:r>
              <w:rPr>
                <w:noProof/>
                <w:webHidden/>
              </w:rPr>
              <w:fldChar w:fldCharType="separate"/>
            </w:r>
            <w:r w:rsidR="00286F40">
              <w:rPr>
                <w:noProof/>
                <w:webHidden/>
              </w:rPr>
              <w:t>11</w:t>
            </w:r>
            <w:r>
              <w:rPr>
                <w:noProof/>
                <w:webHidden/>
              </w:rPr>
              <w:fldChar w:fldCharType="end"/>
            </w:r>
          </w:hyperlink>
        </w:p>
        <w:p w:rsidR="0008747A" w:rsidRDefault="00DD0A46">
          <w:pPr>
            <w:pStyle w:val="TOC1"/>
            <w:rPr>
              <w:rFonts w:eastAsiaTheme="minorEastAsia"/>
              <w:noProof/>
              <w:sz w:val="24"/>
              <w:szCs w:val="24"/>
              <w:lang w:bidi="ar-SA"/>
            </w:rPr>
          </w:pPr>
          <w:hyperlink w:anchor="_Toc485328280" w:history="1">
            <w:r w:rsidR="0008747A" w:rsidRPr="00B70F40">
              <w:rPr>
                <w:rStyle w:val="Hyperlink"/>
                <w:rFonts w:cstheme="minorHAnsi"/>
                <w:b/>
                <w:bCs/>
                <w:noProof/>
              </w:rPr>
              <w:t>6.</w:t>
            </w:r>
            <w:r w:rsidR="0008747A">
              <w:rPr>
                <w:rFonts w:eastAsiaTheme="minorEastAsia"/>
                <w:noProof/>
                <w:sz w:val="24"/>
                <w:szCs w:val="24"/>
                <w:lang w:bidi="ar-SA"/>
              </w:rPr>
              <w:tab/>
            </w:r>
            <w:r w:rsidR="0008747A" w:rsidRPr="00B70F40">
              <w:rPr>
                <w:rStyle w:val="Hyperlink"/>
                <w:rFonts w:cstheme="minorHAnsi"/>
                <w:b/>
                <w:bCs/>
                <w:noProof/>
              </w:rPr>
              <w:t>NÔNG NGHIỆP BỀN VỮNG VÀ THÂN THIỆN VỚI MÔI TRƯỜNG</w:t>
            </w:r>
            <w:r w:rsidR="0008747A">
              <w:rPr>
                <w:noProof/>
                <w:webHidden/>
              </w:rPr>
              <w:tab/>
            </w:r>
            <w:r>
              <w:rPr>
                <w:noProof/>
                <w:webHidden/>
              </w:rPr>
              <w:fldChar w:fldCharType="begin"/>
            </w:r>
            <w:r w:rsidR="0008747A">
              <w:rPr>
                <w:noProof/>
                <w:webHidden/>
              </w:rPr>
              <w:instrText xml:space="preserve"> PAGEREF _Toc485328280 \h </w:instrText>
            </w:r>
            <w:r>
              <w:rPr>
                <w:noProof/>
                <w:webHidden/>
              </w:rPr>
            </w:r>
            <w:r>
              <w:rPr>
                <w:noProof/>
                <w:webHidden/>
              </w:rPr>
              <w:fldChar w:fldCharType="separate"/>
            </w:r>
            <w:r w:rsidR="00286F40">
              <w:rPr>
                <w:noProof/>
                <w:webHidden/>
              </w:rPr>
              <w:t>13</w:t>
            </w:r>
            <w:r>
              <w:rPr>
                <w:noProof/>
                <w:webHidden/>
              </w:rPr>
              <w:fldChar w:fldCharType="end"/>
            </w:r>
          </w:hyperlink>
        </w:p>
        <w:p w:rsidR="0008747A" w:rsidRDefault="00DD0A46">
          <w:pPr>
            <w:pStyle w:val="TOC1"/>
            <w:rPr>
              <w:rFonts w:eastAsiaTheme="minorEastAsia"/>
              <w:noProof/>
              <w:sz w:val="24"/>
              <w:szCs w:val="24"/>
              <w:lang w:bidi="ar-SA"/>
            </w:rPr>
          </w:pPr>
          <w:hyperlink w:anchor="_Toc485328281" w:history="1">
            <w:r w:rsidR="0008747A" w:rsidRPr="00B70F40">
              <w:rPr>
                <w:rStyle w:val="Hyperlink"/>
                <w:rFonts w:cstheme="minorHAnsi"/>
                <w:b/>
                <w:bCs/>
                <w:noProof/>
              </w:rPr>
              <w:t>7.</w:t>
            </w:r>
            <w:r w:rsidR="0008747A">
              <w:rPr>
                <w:rFonts w:eastAsiaTheme="minorEastAsia"/>
                <w:noProof/>
                <w:sz w:val="24"/>
                <w:szCs w:val="24"/>
                <w:lang w:bidi="ar-SA"/>
              </w:rPr>
              <w:tab/>
            </w:r>
            <w:r w:rsidR="0008747A" w:rsidRPr="00B70F40">
              <w:rPr>
                <w:rStyle w:val="Hyperlink"/>
                <w:rFonts w:cstheme="minorHAnsi"/>
                <w:b/>
                <w:bCs/>
                <w:noProof/>
              </w:rPr>
              <w:t>SỰ CẦN THIẾT PHẢI CÓ MỘT CHIẾN LƯỢC TIỂU KHU VỰC</w:t>
            </w:r>
            <w:r w:rsidR="0008747A">
              <w:rPr>
                <w:noProof/>
                <w:webHidden/>
              </w:rPr>
              <w:tab/>
            </w:r>
            <w:r>
              <w:rPr>
                <w:noProof/>
                <w:webHidden/>
              </w:rPr>
              <w:fldChar w:fldCharType="begin"/>
            </w:r>
            <w:r w:rsidR="0008747A">
              <w:rPr>
                <w:noProof/>
                <w:webHidden/>
              </w:rPr>
              <w:instrText xml:space="preserve"> PAGEREF _Toc485328281 \h </w:instrText>
            </w:r>
            <w:r>
              <w:rPr>
                <w:noProof/>
                <w:webHidden/>
              </w:rPr>
            </w:r>
            <w:r>
              <w:rPr>
                <w:noProof/>
                <w:webHidden/>
              </w:rPr>
              <w:fldChar w:fldCharType="separate"/>
            </w:r>
            <w:r w:rsidR="00286F40">
              <w:rPr>
                <w:noProof/>
                <w:webHidden/>
              </w:rPr>
              <w:t>15</w:t>
            </w:r>
            <w:r>
              <w:rPr>
                <w:noProof/>
                <w:webHidden/>
              </w:rPr>
              <w:fldChar w:fldCharType="end"/>
            </w:r>
          </w:hyperlink>
        </w:p>
        <w:p w:rsidR="0008747A" w:rsidRDefault="00DD0A46">
          <w:pPr>
            <w:pStyle w:val="TOC1"/>
            <w:rPr>
              <w:rFonts w:eastAsiaTheme="minorEastAsia"/>
              <w:noProof/>
              <w:sz w:val="24"/>
              <w:szCs w:val="24"/>
              <w:lang w:bidi="ar-SA"/>
            </w:rPr>
          </w:pPr>
          <w:hyperlink w:anchor="_Toc485328282" w:history="1">
            <w:r w:rsidR="0008747A" w:rsidRPr="00B70F40">
              <w:rPr>
                <w:rStyle w:val="Hyperlink"/>
                <w:rFonts w:cstheme="minorHAnsi"/>
                <w:b/>
                <w:bCs/>
                <w:noProof/>
              </w:rPr>
              <w:t>8.</w:t>
            </w:r>
            <w:r w:rsidR="0008747A">
              <w:rPr>
                <w:rFonts w:eastAsiaTheme="minorEastAsia"/>
                <w:noProof/>
                <w:sz w:val="24"/>
                <w:szCs w:val="24"/>
                <w:lang w:bidi="ar-SA"/>
              </w:rPr>
              <w:tab/>
            </w:r>
            <w:r w:rsidR="0008747A" w:rsidRPr="00B70F40">
              <w:rPr>
                <w:rStyle w:val="Hyperlink"/>
                <w:rFonts w:cstheme="minorHAnsi"/>
                <w:b/>
                <w:bCs/>
                <w:noProof/>
              </w:rPr>
              <w:t>CÁC NGUYÊN TẮC</w:t>
            </w:r>
            <w:r w:rsidR="0008747A">
              <w:rPr>
                <w:noProof/>
                <w:webHidden/>
              </w:rPr>
              <w:tab/>
            </w:r>
            <w:r>
              <w:rPr>
                <w:noProof/>
                <w:webHidden/>
              </w:rPr>
              <w:fldChar w:fldCharType="begin"/>
            </w:r>
            <w:r w:rsidR="0008747A">
              <w:rPr>
                <w:noProof/>
                <w:webHidden/>
              </w:rPr>
              <w:instrText xml:space="preserve"> PAGEREF _Toc485328282 \h </w:instrText>
            </w:r>
            <w:r>
              <w:rPr>
                <w:noProof/>
                <w:webHidden/>
              </w:rPr>
            </w:r>
            <w:r>
              <w:rPr>
                <w:noProof/>
                <w:webHidden/>
              </w:rPr>
              <w:fldChar w:fldCharType="separate"/>
            </w:r>
            <w:r w:rsidR="00286F40">
              <w:rPr>
                <w:noProof/>
                <w:webHidden/>
              </w:rPr>
              <w:t>17</w:t>
            </w:r>
            <w:r>
              <w:rPr>
                <w:noProof/>
                <w:webHidden/>
              </w:rPr>
              <w:fldChar w:fldCharType="end"/>
            </w:r>
          </w:hyperlink>
        </w:p>
        <w:p w:rsidR="0008747A" w:rsidRDefault="00DD0A46">
          <w:pPr>
            <w:pStyle w:val="TOC1"/>
            <w:rPr>
              <w:rFonts w:eastAsiaTheme="minorEastAsia"/>
              <w:noProof/>
              <w:sz w:val="24"/>
              <w:szCs w:val="24"/>
              <w:lang w:bidi="ar-SA"/>
            </w:rPr>
          </w:pPr>
          <w:hyperlink w:anchor="_Toc485328283" w:history="1">
            <w:r w:rsidR="0008747A" w:rsidRPr="00B70F40">
              <w:rPr>
                <w:rStyle w:val="Hyperlink"/>
                <w:rFonts w:cstheme="minorHAnsi"/>
                <w:b/>
                <w:bCs/>
                <w:noProof/>
              </w:rPr>
              <w:t>9.</w:t>
            </w:r>
            <w:r w:rsidR="0008747A">
              <w:rPr>
                <w:rFonts w:eastAsiaTheme="minorEastAsia"/>
                <w:noProof/>
                <w:sz w:val="24"/>
                <w:szCs w:val="24"/>
                <w:lang w:bidi="ar-SA"/>
              </w:rPr>
              <w:tab/>
            </w:r>
            <w:r w:rsidR="0008747A" w:rsidRPr="00B70F40">
              <w:rPr>
                <w:rStyle w:val="Hyperlink"/>
                <w:rFonts w:cstheme="minorHAnsi"/>
                <w:b/>
                <w:bCs/>
                <w:noProof/>
              </w:rPr>
              <w:t>TẦM NHÌN</w:t>
            </w:r>
            <w:r w:rsidR="0008747A">
              <w:rPr>
                <w:noProof/>
                <w:webHidden/>
              </w:rPr>
              <w:tab/>
            </w:r>
            <w:r>
              <w:rPr>
                <w:noProof/>
                <w:webHidden/>
              </w:rPr>
              <w:fldChar w:fldCharType="begin"/>
            </w:r>
            <w:r w:rsidR="0008747A">
              <w:rPr>
                <w:noProof/>
                <w:webHidden/>
              </w:rPr>
              <w:instrText xml:space="preserve"> PAGEREF _Toc485328283 \h </w:instrText>
            </w:r>
            <w:r>
              <w:rPr>
                <w:noProof/>
                <w:webHidden/>
              </w:rPr>
            </w:r>
            <w:r>
              <w:rPr>
                <w:noProof/>
                <w:webHidden/>
              </w:rPr>
              <w:fldChar w:fldCharType="separate"/>
            </w:r>
            <w:r w:rsidR="00286F40">
              <w:rPr>
                <w:noProof/>
                <w:webHidden/>
              </w:rPr>
              <w:t>19</w:t>
            </w:r>
            <w:r>
              <w:rPr>
                <w:noProof/>
                <w:webHidden/>
              </w:rPr>
              <w:fldChar w:fldCharType="end"/>
            </w:r>
          </w:hyperlink>
        </w:p>
        <w:p w:rsidR="0008747A" w:rsidRDefault="00DD0A46">
          <w:pPr>
            <w:pStyle w:val="TOC1"/>
            <w:rPr>
              <w:rFonts w:eastAsiaTheme="minorEastAsia"/>
              <w:noProof/>
              <w:sz w:val="24"/>
              <w:szCs w:val="24"/>
              <w:lang w:bidi="ar-SA"/>
            </w:rPr>
          </w:pPr>
          <w:hyperlink w:anchor="_Toc485328284" w:history="1">
            <w:r w:rsidR="0008747A" w:rsidRPr="00B70F40">
              <w:rPr>
                <w:rStyle w:val="Hyperlink"/>
                <w:rFonts w:cstheme="minorHAnsi"/>
                <w:b/>
                <w:bCs/>
                <w:noProof/>
              </w:rPr>
              <w:t>10.</w:t>
            </w:r>
            <w:r w:rsidR="0008747A">
              <w:rPr>
                <w:rFonts w:eastAsiaTheme="minorEastAsia"/>
                <w:noProof/>
                <w:sz w:val="24"/>
                <w:szCs w:val="24"/>
                <w:lang w:bidi="ar-SA"/>
              </w:rPr>
              <w:tab/>
            </w:r>
            <w:r w:rsidR="0008747A" w:rsidRPr="00B70F40">
              <w:rPr>
                <w:rStyle w:val="Hyperlink"/>
                <w:rFonts w:cstheme="minorHAnsi"/>
                <w:b/>
                <w:bCs/>
                <w:noProof/>
              </w:rPr>
              <w:t>KHUNG CHIẾN LƯỢC KHU VỰC</w:t>
            </w:r>
            <w:r w:rsidR="0008747A">
              <w:rPr>
                <w:noProof/>
                <w:webHidden/>
              </w:rPr>
              <w:tab/>
            </w:r>
            <w:r>
              <w:rPr>
                <w:noProof/>
                <w:webHidden/>
              </w:rPr>
              <w:fldChar w:fldCharType="begin"/>
            </w:r>
            <w:r w:rsidR="0008747A">
              <w:rPr>
                <w:noProof/>
                <w:webHidden/>
              </w:rPr>
              <w:instrText xml:space="preserve"> PAGEREF _Toc485328284 \h </w:instrText>
            </w:r>
            <w:r>
              <w:rPr>
                <w:noProof/>
                <w:webHidden/>
              </w:rPr>
            </w:r>
            <w:r>
              <w:rPr>
                <w:noProof/>
                <w:webHidden/>
              </w:rPr>
              <w:fldChar w:fldCharType="separate"/>
            </w:r>
            <w:r w:rsidR="00286F40">
              <w:rPr>
                <w:noProof/>
                <w:webHidden/>
              </w:rPr>
              <w:t>21</w:t>
            </w:r>
            <w:r>
              <w:rPr>
                <w:noProof/>
                <w:webHidden/>
              </w:rPr>
              <w:fldChar w:fldCharType="end"/>
            </w:r>
          </w:hyperlink>
        </w:p>
        <w:p w:rsidR="0008747A" w:rsidRDefault="00DD0A46">
          <w:pPr>
            <w:pStyle w:val="TOC1"/>
            <w:rPr>
              <w:rFonts w:eastAsiaTheme="minorEastAsia"/>
              <w:noProof/>
              <w:sz w:val="24"/>
              <w:szCs w:val="24"/>
              <w:lang w:bidi="ar-SA"/>
            </w:rPr>
          </w:pPr>
          <w:hyperlink w:anchor="_Toc485328285" w:history="1">
            <w:r w:rsidR="0008747A" w:rsidRPr="00B70F40">
              <w:rPr>
                <w:rStyle w:val="Hyperlink"/>
                <w:rFonts w:cstheme="minorHAnsi"/>
                <w:b/>
                <w:bCs/>
                <w:noProof/>
              </w:rPr>
              <w:t>11.</w:t>
            </w:r>
            <w:r w:rsidR="0008747A">
              <w:rPr>
                <w:rFonts w:eastAsiaTheme="minorEastAsia"/>
                <w:noProof/>
                <w:sz w:val="24"/>
                <w:szCs w:val="24"/>
                <w:lang w:bidi="ar-SA"/>
              </w:rPr>
              <w:tab/>
            </w:r>
            <w:r w:rsidR="0008747A" w:rsidRPr="00B70F40">
              <w:rPr>
                <w:rStyle w:val="Hyperlink"/>
                <w:rFonts w:cstheme="minorHAnsi"/>
                <w:b/>
                <w:bCs/>
                <w:noProof/>
              </w:rPr>
              <w:t>CÁC HOẠT ĐỘNG VÀ ĐẦU RA</w:t>
            </w:r>
            <w:r w:rsidR="0008747A">
              <w:rPr>
                <w:noProof/>
                <w:webHidden/>
              </w:rPr>
              <w:tab/>
            </w:r>
            <w:r>
              <w:rPr>
                <w:noProof/>
                <w:webHidden/>
              </w:rPr>
              <w:fldChar w:fldCharType="begin"/>
            </w:r>
            <w:r w:rsidR="0008747A">
              <w:rPr>
                <w:noProof/>
                <w:webHidden/>
              </w:rPr>
              <w:instrText xml:space="preserve"> PAGEREF _Toc485328285 \h </w:instrText>
            </w:r>
            <w:r>
              <w:rPr>
                <w:noProof/>
                <w:webHidden/>
              </w:rPr>
            </w:r>
            <w:r>
              <w:rPr>
                <w:noProof/>
                <w:webHidden/>
              </w:rPr>
              <w:fldChar w:fldCharType="separate"/>
            </w:r>
            <w:r w:rsidR="00286F40">
              <w:rPr>
                <w:noProof/>
                <w:webHidden/>
              </w:rPr>
              <w:t>22</w:t>
            </w:r>
            <w:r>
              <w:rPr>
                <w:noProof/>
                <w:webHidden/>
              </w:rPr>
              <w:fldChar w:fldCharType="end"/>
            </w:r>
          </w:hyperlink>
        </w:p>
        <w:p w:rsidR="0008747A" w:rsidRDefault="00DD0A46">
          <w:pPr>
            <w:pStyle w:val="TOC1"/>
            <w:tabs>
              <w:tab w:val="left" w:pos="880"/>
            </w:tabs>
            <w:rPr>
              <w:rFonts w:eastAsiaTheme="minorEastAsia"/>
              <w:noProof/>
              <w:sz w:val="24"/>
              <w:szCs w:val="24"/>
              <w:lang w:bidi="ar-SA"/>
            </w:rPr>
          </w:pPr>
          <w:hyperlink w:anchor="_Toc485328286" w:history="1">
            <w:r w:rsidR="0008747A" w:rsidRPr="00B70F40">
              <w:rPr>
                <w:rStyle w:val="Hyperlink"/>
                <w:rFonts w:cstheme="minorHAnsi"/>
                <w:b/>
                <w:bCs/>
                <w:noProof/>
              </w:rPr>
              <w:t>11.1.</w:t>
            </w:r>
            <w:r w:rsidR="0008747A">
              <w:rPr>
                <w:rFonts w:eastAsiaTheme="minorEastAsia"/>
                <w:noProof/>
                <w:sz w:val="24"/>
                <w:szCs w:val="24"/>
                <w:lang w:bidi="ar-SA"/>
              </w:rPr>
              <w:tab/>
            </w:r>
            <w:r w:rsidR="0008747A" w:rsidRPr="00B70F40">
              <w:rPr>
                <w:rStyle w:val="Hyperlink"/>
                <w:rFonts w:cstheme="minorHAnsi"/>
                <w:b/>
                <w:bCs/>
                <w:noProof/>
              </w:rPr>
              <w:t>Chính sách và quy định</w:t>
            </w:r>
            <w:r w:rsidR="0008747A">
              <w:rPr>
                <w:noProof/>
                <w:webHidden/>
              </w:rPr>
              <w:tab/>
            </w:r>
            <w:r>
              <w:rPr>
                <w:noProof/>
                <w:webHidden/>
              </w:rPr>
              <w:fldChar w:fldCharType="begin"/>
            </w:r>
            <w:r w:rsidR="0008747A">
              <w:rPr>
                <w:noProof/>
                <w:webHidden/>
              </w:rPr>
              <w:instrText xml:space="preserve"> PAGEREF _Toc485328286 \h </w:instrText>
            </w:r>
            <w:r>
              <w:rPr>
                <w:noProof/>
                <w:webHidden/>
              </w:rPr>
            </w:r>
            <w:r>
              <w:rPr>
                <w:noProof/>
                <w:webHidden/>
              </w:rPr>
              <w:fldChar w:fldCharType="separate"/>
            </w:r>
            <w:r w:rsidR="00286F40">
              <w:rPr>
                <w:noProof/>
                <w:webHidden/>
              </w:rPr>
              <w:t>23</w:t>
            </w:r>
            <w:r>
              <w:rPr>
                <w:noProof/>
                <w:webHidden/>
              </w:rPr>
              <w:fldChar w:fldCharType="end"/>
            </w:r>
          </w:hyperlink>
        </w:p>
        <w:p w:rsidR="0008747A" w:rsidRDefault="00DD0A46">
          <w:pPr>
            <w:pStyle w:val="TOC1"/>
            <w:tabs>
              <w:tab w:val="left" w:pos="880"/>
            </w:tabs>
            <w:rPr>
              <w:rFonts w:eastAsiaTheme="minorEastAsia"/>
              <w:noProof/>
              <w:sz w:val="24"/>
              <w:szCs w:val="24"/>
              <w:lang w:bidi="ar-SA"/>
            </w:rPr>
          </w:pPr>
          <w:hyperlink w:anchor="_Toc485328287" w:history="1">
            <w:r w:rsidR="0008747A" w:rsidRPr="00B70F40">
              <w:rPr>
                <w:rStyle w:val="Hyperlink"/>
                <w:rFonts w:cstheme="minorHAnsi"/>
                <w:b/>
                <w:bCs/>
                <w:noProof/>
              </w:rPr>
              <w:t>11.2.</w:t>
            </w:r>
            <w:r w:rsidR="0008747A">
              <w:rPr>
                <w:rFonts w:eastAsiaTheme="minorEastAsia"/>
                <w:noProof/>
                <w:sz w:val="24"/>
                <w:szCs w:val="24"/>
                <w:lang w:bidi="ar-SA"/>
              </w:rPr>
              <w:tab/>
            </w:r>
            <w:r w:rsidR="0008747A" w:rsidRPr="00B70F40">
              <w:rPr>
                <w:rStyle w:val="Hyperlink"/>
                <w:rFonts w:cstheme="minorHAnsi"/>
                <w:b/>
                <w:bCs/>
                <w:noProof/>
              </w:rPr>
              <w:t>Hạ tầng</w:t>
            </w:r>
            <w:r w:rsidR="0008747A">
              <w:rPr>
                <w:noProof/>
                <w:webHidden/>
              </w:rPr>
              <w:tab/>
            </w:r>
            <w:r>
              <w:rPr>
                <w:noProof/>
                <w:webHidden/>
              </w:rPr>
              <w:fldChar w:fldCharType="begin"/>
            </w:r>
            <w:r w:rsidR="0008747A">
              <w:rPr>
                <w:noProof/>
                <w:webHidden/>
              </w:rPr>
              <w:instrText xml:space="preserve"> PAGEREF _Toc485328287 \h </w:instrText>
            </w:r>
            <w:r>
              <w:rPr>
                <w:noProof/>
                <w:webHidden/>
              </w:rPr>
            </w:r>
            <w:r>
              <w:rPr>
                <w:noProof/>
                <w:webHidden/>
              </w:rPr>
              <w:fldChar w:fldCharType="separate"/>
            </w:r>
            <w:r w:rsidR="00286F40">
              <w:rPr>
                <w:noProof/>
                <w:webHidden/>
              </w:rPr>
              <w:t>26</w:t>
            </w:r>
            <w:r>
              <w:rPr>
                <w:noProof/>
                <w:webHidden/>
              </w:rPr>
              <w:fldChar w:fldCharType="end"/>
            </w:r>
          </w:hyperlink>
        </w:p>
        <w:p w:rsidR="0008747A" w:rsidRDefault="00DD0A46">
          <w:pPr>
            <w:pStyle w:val="TOC1"/>
            <w:tabs>
              <w:tab w:val="left" w:pos="880"/>
            </w:tabs>
            <w:rPr>
              <w:rFonts w:eastAsiaTheme="minorEastAsia"/>
              <w:noProof/>
              <w:sz w:val="24"/>
              <w:szCs w:val="24"/>
              <w:lang w:bidi="ar-SA"/>
            </w:rPr>
          </w:pPr>
          <w:hyperlink w:anchor="_Toc485328288" w:history="1">
            <w:r w:rsidR="0008747A" w:rsidRPr="00B70F40">
              <w:rPr>
                <w:rStyle w:val="Hyperlink"/>
                <w:rFonts w:cstheme="minorHAnsi"/>
                <w:b/>
                <w:bCs/>
                <w:noProof/>
              </w:rPr>
              <w:t>11.3.</w:t>
            </w:r>
            <w:r w:rsidR="0008747A">
              <w:rPr>
                <w:rFonts w:eastAsiaTheme="minorEastAsia"/>
                <w:noProof/>
                <w:sz w:val="24"/>
                <w:szCs w:val="24"/>
                <w:lang w:bidi="ar-SA"/>
              </w:rPr>
              <w:tab/>
            </w:r>
            <w:r w:rsidR="0008747A" w:rsidRPr="00B70F40">
              <w:rPr>
                <w:rStyle w:val="Hyperlink"/>
                <w:rFonts w:cstheme="minorHAnsi"/>
                <w:b/>
                <w:bCs/>
                <w:noProof/>
              </w:rPr>
              <w:t>Kiến thức và đổi mới sáng tạo</w:t>
            </w:r>
            <w:r w:rsidR="0008747A">
              <w:rPr>
                <w:noProof/>
                <w:webHidden/>
              </w:rPr>
              <w:tab/>
            </w:r>
            <w:r>
              <w:rPr>
                <w:noProof/>
                <w:webHidden/>
              </w:rPr>
              <w:fldChar w:fldCharType="begin"/>
            </w:r>
            <w:r w:rsidR="0008747A">
              <w:rPr>
                <w:noProof/>
                <w:webHidden/>
              </w:rPr>
              <w:instrText xml:space="preserve"> PAGEREF _Toc485328288 \h </w:instrText>
            </w:r>
            <w:r>
              <w:rPr>
                <w:noProof/>
                <w:webHidden/>
              </w:rPr>
            </w:r>
            <w:r>
              <w:rPr>
                <w:noProof/>
                <w:webHidden/>
              </w:rPr>
              <w:fldChar w:fldCharType="separate"/>
            </w:r>
            <w:r w:rsidR="00286F40">
              <w:rPr>
                <w:noProof/>
                <w:webHidden/>
              </w:rPr>
              <w:t>28</w:t>
            </w:r>
            <w:r>
              <w:rPr>
                <w:noProof/>
                <w:webHidden/>
              </w:rPr>
              <w:fldChar w:fldCharType="end"/>
            </w:r>
          </w:hyperlink>
        </w:p>
        <w:p w:rsidR="0008747A" w:rsidRDefault="00DD0A46">
          <w:pPr>
            <w:pStyle w:val="TOC1"/>
            <w:tabs>
              <w:tab w:val="left" w:pos="880"/>
            </w:tabs>
            <w:rPr>
              <w:rFonts w:eastAsiaTheme="minorEastAsia"/>
              <w:noProof/>
              <w:sz w:val="24"/>
              <w:szCs w:val="24"/>
              <w:lang w:bidi="ar-SA"/>
            </w:rPr>
          </w:pPr>
          <w:hyperlink w:anchor="_Toc485328289" w:history="1">
            <w:r w:rsidR="0008747A" w:rsidRPr="00B70F40">
              <w:rPr>
                <w:rStyle w:val="Hyperlink"/>
                <w:rFonts w:cstheme="minorHAnsi"/>
                <w:b/>
                <w:bCs/>
                <w:noProof/>
              </w:rPr>
              <w:t>11.4.</w:t>
            </w:r>
            <w:r w:rsidR="0008747A">
              <w:rPr>
                <w:rFonts w:eastAsiaTheme="minorEastAsia"/>
                <w:noProof/>
                <w:sz w:val="24"/>
                <w:szCs w:val="24"/>
                <w:lang w:bidi="ar-SA"/>
              </w:rPr>
              <w:tab/>
            </w:r>
            <w:r w:rsidR="0008747A" w:rsidRPr="00B70F40">
              <w:rPr>
                <w:rStyle w:val="Hyperlink"/>
                <w:rFonts w:cstheme="minorHAnsi"/>
                <w:b/>
                <w:bCs/>
                <w:noProof/>
              </w:rPr>
              <w:t>Uy tín và thương hiệu</w:t>
            </w:r>
            <w:r w:rsidR="0008747A">
              <w:rPr>
                <w:noProof/>
                <w:webHidden/>
              </w:rPr>
              <w:tab/>
            </w:r>
            <w:r>
              <w:rPr>
                <w:noProof/>
                <w:webHidden/>
              </w:rPr>
              <w:fldChar w:fldCharType="begin"/>
            </w:r>
            <w:r w:rsidR="0008747A">
              <w:rPr>
                <w:noProof/>
                <w:webHidden/>
              </w:rPr>
              <w:instrText xml:space="preserve"> PAGEREF _Toc485328289 \h </w:instrText>
            </w:r>
            <w:r>
              <w:rPr>
                <w:noProof/>
                <w:webHidden/>
              </w:rPr>
            </w:r>
            <w:r>
              <w:rPr>
                <w:noProof/>
                <w:webHidden/>
              </w:rPr>
              <w:fldChar w:fldCharType="separate"/>
            </w:r>
            <w:r w:rsidR="00286F40">
              <w:rPr>
                <w:noProof/>
                <w:webHidden/>
              </w:rPr>
              <w:t>31</w:t>
            </w:r>
            <w:r>
              <w:rPr>
                <w:noProof/>
                <w:webHidden/>
              </w:rPr>
              <w:fldChar w:fldCharType="end"/>
            </w:r>
          </w:hyperlink>
        </w:p>
        <w:p w:rsidR="0008747A" w:rsidRDefault="00DD0A46">
          <w:pPr>
            <w:pStyle w:val="TOC1"/>
            <w:rPr>
              <w:rFonts w:eastAsiaTheme="minorEastAsia"/>
              <w:noProof/>
              <w:sz w:val="24"/>
              <w:szCs w:val="24"/>
              <w:lang w:bidi="ar-SA"/>
            </w:rPr>
          </w:pPr>
          <w:hyperlink w:anchor="_Toc485328290" w:history="1">
            <w:r w:rsidR="0008747A" w:rsidRPr="00B70F40">
              <w:rPr>
                <w:rStyle w:val="Hyperlink"/>
                <w:rFonts w:cstheme="minorHAnsi"/>
                <w:b/>
                <w:bCs/>
                <w:noProof/>
              </w:rPr>
              <w:t>12.</w:t>
            </w:r>
            <w:r w:rsidR="0008747A">
              <w:rPr>
                <w:rFonts w:eastAsiaTheme="minorEastAsia"/>
                <w:noProof/>
                <w:sz w:val="24"/>
                <w:szCs w:val="24"/>
                <w:lang w:bidi="ar-SA"/>
              </w:rPr>
              <w:tab/>
            </w:r>
            <w:r w:rsidR="0008747A" w:rsidRPr="00B70F40">
              <w:rPr>
                <w:rStyle w:val="Hyperlink"/>
                <w:rFonts w:cstheme="minorHAnsi"/>
                <w:b/>
                <w:bCs/>
                <w:noProof/>
              </w:rPr>
              <w:t>TỔ CHỨC TRIỂN KHAI</w:t>
            </w:r>
            <w:r w:rsidR="0008747A">
              <w:rPr>
                <w:noProof/>
                <w:webHidden/>
              </w:rPr>
              <w:tab/>
            </w:r>
            <w:r>
              <w:rPr>
                <w:noProof/>
                <w:webHidden/>
              </w:rPr>
              <w:fldChar w:fldCharType="begin"/>
            </w:r>
            <w:r w:rsidR="0008747A">
              <w:rPr>
                <w:noProof/>
                <w:webHidden/>
              </w:rPr>
              <w:instrText xml:space="preserve"> PAGEREF _Toc485328290 \h </w:instrText>
            </w:r>
            <w:r>
              <w:rPr>
                <w:noProof/>
                <w:webHidden/>
              </w:rPr>
            </w:r>
            <w:r>
              <w:rPr>
                <w:noProof/>
                <w:webHidden/>
              </w:rPr>
              <w:fldChar w:fldCharType="separate"/>
            </w:r>
            <w:r w:rsidR="00286F40">
              <w:rPr>
                <w:noProof/>
                <w:webHidden/>
              </w:rPr>
              <w:t>32</w:t>
            </w:r>
            <w:r>
              <w:rPr>
                <w:noProof/>
                <w:webHidden/>
              </w:rPr>
              <w:fldChar w:fldCharType="end"/>
            </w:r>
          </w:hyperlink>
        </w:p>
        <w:p w:rsidR="0008747A" w:rsidRDefault="00DD0A46">
          <w:pPr>
            <w:pStyle w:val="TOC1"/>
            <w:tabs>
              <w:tab w:val="left" w:pos="880"/>
            </w:tabs>
            <w:rPr>
              <w:rFonts w:eastAsiaTheme="minorEastAsia"/>
              <w:noProof/>
              <w:sz w:val="24"/>
              <w:szCs w:val="24"/>
              <w:lang w:bidi="ar-SA"/>
            </w:rPr>
          </w:pPr>
          <w:hyperlink w:anchor="_Toc485328291" w:history="1">
            <w:r w:rsidR="0008747A" w:rsidRPr="00B70F40">
              <w:rPr>
                <w:rStyle w:val="Hyperlink"/>
                <w:rFonts w:cstheme="minorHAnsi"/>
                <w:b/>
                <w:bCs/>
                <w:noProof/>
              </w:rPr>
              <w:t>12.1.</w:t>
            </w:r>
            <w:r w:rsidR="0008747A">
              <w:rPr>
                <w:rFonts w:eastAsiaTheme="minorEastAsia"/>
                <w:noProof/>
                <w:sz w:val="24"/>
                <w:szCs w:val="24"/>
                <w:lang w:bidi="ar-SA"/>
              </w:rPr>
              <w:tab/>
            </w:r>
            <w:r w:rsidR="0008747A" w:rsidRPr="00B70F40">
              <w:rPr>
                <w:rStyle w:val="Hyperlink"/>
                <w:b/>
                <w:noProof/>
              </w:rPr>
              <w:t>Cơ cấu triển khai</w:t>
            </w:r>
            <w:r w:rsidR="0008747A">
              <w:rPr>
                <w:noProof/>
                <w:webHidden/>
              </w:rPr>
              <w:tab/>
            </w:r>
            <w:r>
              <w:rPr>
                <w:noProof/>
                <w:webHidden/>
              </w:rPr>
              <w:fldChar w:fldCharType="begin"/>
            </w:r>
            <w:r w:rsidR="0008747A">
              <w:rPr>
                <w:noProof/>
                <w:webHidden/>
              </w:rPr>
              <w:instrText xml:space="preserve"> PAGEREF _Toc485328291 \h </w:instrText>
            </w:r>
            <w:r>
              <w:rPr>
                <w:noProof/>
                <w:webHidden/>
              </w:rPr>
            </w:r>
            <w:r>
              <w:rPr>
                <w:noProof/>
                <w:webHidden/>
              </w:rPr>
              <w:fldChar w:fldCharType="separate"/>
            </w:r>
            <w:r w:rsidR="00286F40">
              <w:rPr>
                <w:noProof/>
                <w:webHidden/>
              </w:rPr>
              <w:t>32</w:t>
            </w:r>
            <w:r>
              <w:rPr>
                <w:noProof/>
                <w:webHidden/>
              </w:rPr>
              <w:fldChar w:fldCharType="end"/>
            </w:r>
          </w:hyperlink>
        </w:p>
        <w:p w:rsidR="0008747A" w:rsidRDefault="00DD0A46">
          <w:pPr>
            <w:pStyle w:val="TOC1"/>
            <w:tabs>
              <w:tab w:val="left" w:pos="880"/>
            </w:tabs>
            <w:rPr>
              <w:rFonts w:eastAsiaTheme="minorEastAsia"/>
              <w:noProof/>
              <w:sz w:val="24"/>
              <w:szCs w:val="24"/>
              <w:lang w:bidi="ar-SA"/>
            </w:rPr>
          </w:pPr>
          <w:hyperlink w:anchor="_Toc485328292" w:history="1">
            <w:r w:rsidR="0008747A" w:rsidRPr="00B70F40">
              <w:rPr>
                <w:rStyle w:val="Hyperlink"/>
                <w:rFonts w:cstheme="minorHAnsi"/>
                <w:b/>
                <w:bCs/>
                <w:noProof/>
              </w:rPr>
              <w:t>12.2.</w:t>
            </w:r>
            <w:r w:rsidR="0008747A">
              <w:rPr>
                <w:rFonts w:eastAsiaTheme="minorEastAsia"/>
                <w:noProof/>
                <w:sz w:val="24"/>
                <w:szCs w:val="24"/>
                <w:lang w:bidi="ar-SA"/>
              </w:rPr>
              <w:tab/>
            </w:r>
            <w:r w:rsidR="0008747A" w:rsidRPr="00B70F40">
              <w:rPr>
                <w:rStyle w:val="Hyperlink"/>
                <w:rFonts w:cstheme="minorHAnsi"/>
                <w:b/>
                <w:bCs/>
                <w:noProof/>
              </w:rPr>
              <w:t>Kế hoạch đầu tư</w:t>
            </w:r>
            <w:r w:rsidR="0008747A">
              <w:rPr>
                <w:noProof/>
                <w:webHidden/>
              </w:rPr>
              <w:tab/>
            </w:r>
            <w:r>
              <w:rPr>
                <w:noProof/>
                <w:webHidden/>
              </w:rPr>
              <w:fldChar w:fldCharType="begin"/>
            </w:r>
            <w:r w:rsidR="0008747A">
              <w:rPr>
                <w:noProof/>
                <w:webHidden/>
              </w:rPr>
              <w:instrText xml:space="preserve"> PAGEREF _Toc485328292 \h </w:instrText>
            </w:r>
            <w:r>
              <w:rPr>
                <w:noProof/>
                <w:webHidden/>
              </w:rPr>
            </w:r>
            <w:r>
              <w:rPr>
                <w:noProof/>
                <w:webHidden/>
              </w:rPr>
              <w:fldChar w:fldCharType="separate"/>
            </w:r>
            <w:r w:rsidR="00286F40">
              <w:rPr>
                <w:noProof/>
                <w:webHidden/>
              </w:rPr>
              <w:t>33</w:t>
            </w:r>
            <w:r>
              <w:rPr>
                <w:noProof/>
                <w:webHidden/>
              </w:rPr>
              <w:fldChar w:fldCharType="end"/>
            </w:r>
          </w:hyperlink>
        </w:p>
        <w:p w:rsidR="0008747A" w:rsidRDefault="00DD0A46">
          <w:pPr>
            <w:pStyle w:val="TOC1"/>
            <w:tabs>
              <w:tab w:val="left" w:pos="880"/>
            </w:tabs>
            <w:rPr>
              <w:rFonts w:eastAsiaTheme="minorEastAsia"/>
              <w:noProof/>
              <w:sz w:val="24"/>
              <w:szCs w:val="24"/>
              <w:lang w:bidi="ar-SA"/>
            </w:rPr>
          </w:pPr>
          <w:hyperlink w:anchor="_Toc485328293" w:history="1">
            <w:r w:rsidR="0008747A" w:rsidRPr="00B70F40">
              <w:rPr>
                <w:rStyle w:val="Hyperlink"/>
                <w:rFonts w:cstheme="minorHAnsi"/>
                <w:b/>
                <w:bCs/>
                <w:noProof/>
              </w:rPr>
              <w:t>12.3.</w:t>
            </w:r>
            <w:r w:rsidR="0008747A">
              <w:rPr>
                <w:rFonts w:eastAsiaTheme="minorEastAsia"/>
                <w:noProof/>
                <w:sz w:val="24"/>
                <w:szCs w:val="24"/>
                <w:lang w:bidi="ar-SA"/>
              </w:rPr>
              <w:tab/>
            </w:r>
            <w:r w:rsidR="0008747A" w:rsidRPr="00B70F40">
              <w:rPr>
                <w:rStyle w:val="Hyperlink"/>
                <w:rFonts w:cstheme="minorHAnsi"/>
                <w:b/>
                <w:bCs/>
                <w:noProof/>
              </w:rPr>
              <w:t>Kế hoạch hành động về thể chế và chính sách</w:t>
            </w:r>
            <w:r w:rsidR="0008747A">
              <w:rPr>
                <w:noProof/>
                <w:webHidden/>
              </w:rPr>
              <w:tab/>
            </w:r>
            <w:r>
              <w:rPr>
                <w:noProof/>
                <w:webHidden/>
              </w:rPr>
              <w:fldChar w:fldCharType="begin"/>
            </w:r>
            <w:r w:rsidR="0008747A">
              <w:rPr>
                <w:noProof/>
                <w:webHidden/>
              </w:rPr>
              <w:instrText xml:space="preserve"> PAGEREF _Toc485328293 \h </w:instrText>
            </w:r>
            <w:r>
              <w:rPr>
                <w:noProof/>
                <w:webHidden/>
              </w:rPr>
            </w:r>
            <w:r>
              <w:rPr>
                <w:noProof/>
                <w:webHidden/>
              </w:rPr>
              <w:fldChar w:fldCharType="separate"/>
            </w:r>
            <w:r w:rsidR="00286F40">
              <w:rPr>
                <w:noProof/>
                <w:webHidden/>
              </w:rPr>
              <w:t>36</w:t>
            </w:r>
            <w:r>
              <w:rPr>
                <w:noProof/>
                <w:webHidden/>
              </w:rPr>
              <w:fldChar w:fldCharType="end"/>
            </w:r>
          </w:hyperlink>
        </w:p>
        <w:p w:rsidR="0008747A" w:rsidRDefault="00DD0A46">
          <w:pPr>
            <w:pStyle w:val="TOC1"/>
            <w:tabs>
              <w:tab w:val="left" w:pos="880"/>
            </w:tabs>
            <w:rPr>
              <w:rFonts w:eastAsiaTheme="minorEastAsia"/>
              <w:noProof/>
              <w:sz w:val="24"/>
              <w:szCs w:val="24"/>
              <w:lang w:bidi="ar-SA"/>
            </w:rPr>
          </w:pPr>
          <w:hyperlink w:anchor="_Toc485328294" w:history="1">
            <w:r w:rsidR="0008747A" w:rsidRPr="00B70F40">
              <w:rPr>
                <w:rStyle w:val="Hyperlink"/>
                <w:rFonts w:cstheme="minorHAnsi"/>
                <w:b/>
                <w:bCs/>
                <w:noProof/>
              </w:rPr>
              <w:t>12.4.</w:t>
            </w:r>
            <w:r w:rsidR="0008747A">
              <w:rPr>
                <w:rFonts w:eastAsiaTheme="minorEastAsia"/>
                <w:noProof/>
                <w:sz w:val="24"/>
                <w:szCs w:val="24"/>
                <w:lang w:bidi="ar-SA"/>
              </w:rPr>
              <w:tab/>
            </w:r>
            <w:r w:rsidR="0008747A" w:rsidRPr="00B70F40">
              <w:rPr>
                <w:rStyle w:val="Hyperlink"/>
                <w:rFonts w:cstheme="minorHAnsi"/>
                <w:b/>
                <w:bCs/>
                <w:noProof/>
              </w:rPr>
              <w:t>Cam kết ban đầu trong năm 1 của Chiến lược</w:t>
            </w:r>
            <w:r w:rsidR="0008747A">
              <w:rPr>
                <w:noProof/>
                <w:webHidden/>
              </w:rPr>
              <w:tab/>
            </w:r>
            <w:r>
              <w:rPr>
                <w:noProof/>
                <w:webHidden/>
              </w:rPr>
              <w:fldChar w:fldCharType="begin"/>
            </w:r>
            <w:r w:rsidR="0008747A">
              <w:rPr>
                <w:noProof/>
                <w:webHidden/>
              </w:rPr>
              <w:instrText xml:space="preserve"> PAGEREF _Toc485328294 \h </w:instrText>
            </w:r>
            <w:r>
              <w:rPr>
                <w:noProof/>
                <w:webHidden/>
              </w:rPr>
            </w:r>
            <w:r>
              <w:rPr>
                <w:noProof/>
                <w:webHidden/>
              </w:rPr>
              <w:fldChar w:fldCharType="separate"/>
            </w:r>
            <w:r w:rsidR="00286F40">
              <w:rPr>
                <w:noProof/>
                <w:webHidden/>
              </w:rPr>
              <w:t>38</w:t>
            </w:r>
            <w:r>
              <w:rPr>
                <w:noProof/>
                <w:webHidden/>
              </w:rPr>
              <w:fldChar w:fldCharType="end"/>
            </w:r>
          </w:hyperlink>
        </w:p>
        <w:p w:rsidR="0008747A" w:rsidRDefault="00DD0A46">
          <w:pPr>
            <w:pStyle w:val="TOC1"/>
            <w:rPr>
              <w:rFonts w:eastAsiaTheme="minorEastAsia"/>
              <w:noProof/>
              <w:sz w:val="24"/>
              <w:szCs w:val="24"/>
              <w:lang w:bidi="ar-SA"/>
            </w:rPr>
          </w:pPr>
          <w:hyperlink w:anchor="_Toc485328295" w:history="1">
            <w:r w:rsidR="0008747A" w:rsidRPr="00B70F40">
              <w:rPr>
                <w:rStyle w:val="Hyperlink"/>
                <w:rFonts w:cstheme="minorHAnsi"/>
                <w:b/>
                <w:bCs/>
                <w:noProof/>
              </w:rPr>
              <w:t>13.</w:t>
            </w:r>
            <w:r w:rsidR="0008747A">
              <w:rPr>
                <w:rFonts w:eastAsiaTheme="minorEastAsia"/>
                <w:noProof/>
                <w:sz w:val="24"/>
                <w:szCs w:val="24"/>
                <w:lang w:bidi="ar-SA"/>
              </w:rPr>
              <w:tab/>
            </w:r>
            <w:r w:rsidR="0008747A" w:rsidRPr="00B70F40">
              <w:rPr>
                <w:rStyle w:val="Hyperlink"/>
                <w:rFonts w:cstheme="minorHAnsi"/>
                <w:b/>
                <w:bCs/>
                <w:noProof/>
              </w:rPr>
              <w:t>KHUNG THEO DÕI VÀ THIẾT KẾ</w:t>
            </w:r>
            <w:r w:rsidR="0008747A">
              <w:rPr>
                <w:noProof/>
                <w:webHidden/>
              </w:rPr>
              <w:tab/>
            </w:r>
            <w:r>
              <w:rPr>
                <w:noProof/>
                <w:webHidden/>
              </w:rPr>
              <w:fldChar w:fldCharType="begin"/>
            </w:r>
            <w:r w:rsidR="0008747A">
              <w:rPr>
                <w:noProof/>
                <w:webHidden/>
              </w:rPr>
              <w:instrText xml:space="preserve"> PAGEREF _Toc485328295 \h </w:instrText>
            </w:r>
            <w:r>
              <w:rPr>
                <w:noProof/>
                <w:webHidden/>
              </w:rPr>
            </w:r>
            <w:r>
              <w:rPr>
                <w:noProof/>
                <w:webHidden/>
              </w:rPr>
              <w:fldChar w:fldCharType="separate"/>
            </w:r>
            <w:r w:rsidR="00286F40">
              <w:rPr>
                <w:noProof/>
                <w:webHidden/>
              </w:rPr>
              <w:t>39</w:t>
            </w:r>
            <w:r>
              <w:rPr>
                <w:noProof/>
                <w:webHidden/>
              </w:rPr>
              <w:fldChar w:fldCharType="end"/>
            </w:r>
          </w:hyperlink>
        </w:p>
        <w:p w:rsidR="0008747A" w:rsidRDefault="00DD0A46">
          <w:pPr>
            <w:pStyle w:val="TOC1"/>
            <w:rPr>
              <w:rFonts w:eastAsiaTheme="minorEastAsia"/>
              <w:noProof/>
              <w:sz w:val="24"/>
              <w:szCs w:val="24"/>
              <w:lang w:bidi="ar-SA"/>
            </w:rPr>
          </w:pPr>
          <w:hyperlink w:anchor="_Toc485328296" w:history="1">
            <w:r w:rsidR="0008747A" w:rsidRPr="00B70F40">
              <w:rPr>
                <w:rStyle w:val="Hyperlink"/>
                <w:rFonts w:cstheme="minorHAnsi"/>
                <w:b/>
                <w:bCs/>
                <w:noProof/>
              </w:rPr>
              <w:t>THAM KHẢO</w:t>
            </w:r>
            <w:r w:rsidR="0008747A">
              <w:rPr>
                <w:noProof/>
                <w:webHidden/>
              </w:rPr>
              <w:tab/>
            </w:r>
            <w:r>
              <w:rPr>
                <w:noProof/>
                <w:webHidden/>
              </w:rPr>
              <w:fldChar w:fldCharType="begin"/>
            </w:r>
            <w:r w:rsidR="0008747A">
              <w:rPr>
                <w:noProof/>
                <w:webHidden/>
              </w:rPr>
              <w:instrText xml:space="preserve"> PAGEREF _Toc485328296 \h </w:instrText>
            </w:r>
            <w:r>
              <w:rPr>
                <w:noProof/>
                <w:webHidden/>
              </w:rPr>
            </w:r>
            <w:r>
              <w:rPr>
                <w:noProof/>
                <w:webHidden/>
              </w:rPr>
              <w:fldChar w:fldCharType="separate"/>
            </w:r>
            <w:r w:rsidR="00286F40">
              <w:rPr>
                <w:noProof/>
                <w:webHidden/>
              </w:rPr>
              <w:t>43</w:t>
            </w:r>
            <w:r>
              <w:rPr>
                <w:noProof/>
                <w:webHidden/>
              </w:rPr>
              <w:fldChar w:fldCharType="end"/>
            </w:r>
          </w:hyperlink>
        </w:p>
        <w:p w:rsidR="0008747A" w:rsidRDefault="00DD0A46">
          <w:pPr>
            <w:pStyle w:val="TOC1"/>
            <w:rPr>
              <w:rFonts w:eastAsiaTheme="minorEastAsia"/>
              <w:noProof/>
              <w:sz w:val="24"/>
              <w:szCs w:val="24"/>
              <w:lang w:bidi="ar-SA"/>
            </w:rPr>
          </w:pPr>
          <w:hyperlink w:anchor="_Toc485328297" w:history="1">
            <w:r w:rsidR="0008747A" w:rsidRPr="00B70F40">
              <w:rPr>
                <w:rStyle w:val="Hyperlink"/>
                <w:b/>
                <w:noProof/>
              </w:rPr>
              <w:t>PH</w:t>
            </w:r>
            <w:r w:rsidR="0008747A" w:rsidRPr="00B70F40">
              <w:rPr>
                <w:rStyle w:val="Hyperlink"/>
                <w:b/>
                <w:noProof/>
                <w:lang w:val="vi-VN"/>
              </w:rPr>
              <w:t>Ụ LỤC</w:t>
            </w:r>
            <w:r w:rsidR="0008747A" w:rsidRPr="00B70F40">
              <w:rPr>
                <w:rStyle w:val="Hyperlink"/>
                <w:b/>
                <w:noProof/>
              </w:rPr>
              <w:t xml:space="preserve"> 1 CÁC VĂN BẢN QUY PHẠM PHÁP LUẬT LIÊN QUAN ĐẾN SẢN PHẨM NÔNG NGHIỆP AN TOÀN VÀ THÂN THIỆN VỚI MÔI TRƯỜNG (SEAP) TẠI TIỂU VÙNG SÔNG MÊ KÔNG MỞ RỘNG (GMS)</w:t>
            </w:r>
            <w:r w:rsidR="0008747A">
              <w:rPr>
                <w:noProof/>
                <w:webHidden/>
              </w:rPr>
              <w:tab/>
            </w:r>
            <w:r>
              <w:rPr>
                <w:noProof/>
                <w:webHidden/>
              </w:rPr>
              <w:fldChar w:fldCharType="begin"/>
            </w:r>
            <w:r w:rsidR="0008747A">
              <w:rPr>
                <w:noProof/>
                <w:webHidden/>
              </w:rPr>
              <w:instrText xml:space="preserve"> PAGEREF _Toc485328297 \h </w:instrText>
            </w:r>
            <w:r>
              <w:rPr>
                <w:noProof/>
                <w:webHidden/>
              </w:rPr>
            </w:r>
            <w:r>
              <w:rPr>
                <w:noProof/>
                <w:webHidden/>
              </w:rPr>
              <w:fldChar w:fldCharType="separate"/>
            </w:r>
            <w:r w:rsidR="00286F40">
              <w:rPr>
                <w:noProof/>
                <w:webHidden/>
              </w:rPr>
              <w:t>45</w:t>
            </w:r>
            <w:r>
              <w:rPr>
                <w:noProof/>
                <w:webHidden/>
              </w:rPr>
              <w:fldChar w:fldCharType="end"/>
            </w:r>
          </w:hyperlink>
        </w:p>
        <w:p w:rsidR="0008747A" w:rsidRDefault="00DD0A46">
          <w:pPr>
            <w:pStyle w:val="TOC1"/>
            <w:rPr>
              <w:rFonts w:eastAsiaTheme="minorEastAsia"/>
              <w:noProof/>
              <w:sz w:val="24"/>
              <w:szCs w:val="24"/>
              <w:lang w:bidi="ar-SA"/>
            </w:rPr>
          </w:pPr>
          <w:hyperlink w:anchor="_Toc485328298" w:history="1">
            <w:r w:rsidR="0008747A" w:rsidRPr="00B70F40">
              <w:rPr>
                <w:rStyle w:val="Hyperlink"/>
                <w:rFonts w:cstheme="minorHAnsi"/>
                <w:b/>
                <w:bCs/>
                <w:noProof/>
              </w:rPr>
              <w:t>PHỤ LỤC 2. DANH SÁCH CHỈ DẪN ĐỊA LÝ TẠI TIỂU VÙNG SÔNG MÊ-KÔNG MỞ RỘNG (GMS)</w:t>
            </w:r>
            <w:r w:rsidR="0008747A">
              <w:rPr>
                <w:noProof/>
                <w:webHidden/>
              </w:rPr>
              <w:tab/>
            </w:r>
            <w:r>
              <w:rPr>
                <w:noProof/>
                <w:webHidden/>
              </w:rPr>
              <w:fldChar w:fldCharType="begin"/>
            </w:r>
            <w:r w:rsidR="0008747A">
              <w:rPr>
                <w:noProof/>
                <w:webHidden/>
              </w:rPr>
              <w:instrText xml:space="preserve"> PAGEREF _Toc485328298 \h </w:instrText>
            </w:r>
            <w:r>
              <w:rPr>
                <w:noProof/>
                <w:webHidden/>
              </w:rPr>
            </w:r>
            <w:r>
              <w:rPr>
                <w:noProof/>
                <w:webHidden/>
              </w:rPr>
              <w:fldChar w:fldCharType="separate"/>
            </w:r>
            <w:r w:rsidR="00286F40">
              <w:rPr>
                <w:noProof/>
                <w:webHidden/>
              </w:rPr>
              <w:t>55</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299" w:history="1">
            <w:r w:rsidR="0008747A" w:rsidRPr="00B70F40">
              <w:rPr>
                <w:rStyle w:val="Hyperlink"/>
                <w:rFonts w:cstheme="minorHAnsi"/>
                <w:noProof/>
              </w:rPr>
              <w:t>Chỉ dẫn địa lý (GI) của Cam-pu-chia</w:t>
            </w:r>
            <w:r w:rsidR="0008747A">
              <w:rPr>
                <w:noProof/>
                <w:webHidden/>
              </w:rPr>
              <w:tab/>
            </w:r>
            <w:r>
              <w:rPr>
                <w:noProof/>
                <w:webHidden/>
              </w:rPr>
              <w:fldChar w:fldCharType="begin"/>
            </w:r>
            <w:r w:rsidR="0008747A">
              <w:rPr>
                <w:noProof/>
                <w:webHidden/>
              </w:rPr>
              <w:instrText xml:space="preserve"> PAGEREF _Toc485328299 \h </w:instrText>
            </w:r>
            <w:r>
              <w:rPr>
                <w:noProof/>
                <w:webHidden/>
              </w:rPr>
            </w:r>
            <w:r>
              <w:rPr>
                <w:noProof/>
                <w:webHidden/>
              </w:rPr>
              <w:fldChar w:fldCharType="separate"/>
            </w:r>
            <w:r w:rsidR="00286F40">
              <w:rPr>
                <w:noProof/>
                <w:webHidden/>
              </w:rPr>
              <w:t>57</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300" w:history="1">
            <w:r w:rsidR="0008747A" w:rsidRPr="00B70F40">
              <w:rPr>
                <w:rStyle w:val="Hyperlink"/>
                <w:rFonts w:cstheme="minorHAnsi"/>
                <w:noProof/>
              </w:rPr>
              <w:t>Chỉ dẫn địa lý (GI) của Lào</w:t>
            </w:r>
            <w:r w:rsidR="0008747A">
              <w:rPr>
                <w:noProof/>
                <w:webHidden/>
              </w:rPr>
              <w:tab/>
            </w:r>
            <w:r>
              <w:rPr>
                <w:noProof/>
                <w:webHidden/>
              </w:rPr>
              <w:fldChar w:fldCharType="begin"/>
            </w:r>
            <w:r w:rsidR="0008747A">
              <w:rPr>
                <w:noProof/>
                <w:webHidden/>
              </w:rPr>
              <w:instrText xml:space="preserve"> PAGEREF _Toc485328300 \h </w:instrText>
            </w:r>
            <w:r>
              <w:rPr>
                <w:noProof/>
                <w:webHidden/>
              </w:rPr>
            </w:r>
            <w:r>
              <w:rPr>
                <w:noProof/>
                <w:webHidden/>
              </w:rPr>
              <w:fldChar w:fldCharType="separate"/>
            </w:r>
            <w:r w:rsidR="00286F40">
              <w:rPr>
                <w:noProof/>
                <w:webHidden/>
              </w:rPr>
              <w:t>58</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301" w:history="1">
            <w:r w:rsidR="0008747A" w:rsidRPr="00B70F40">
              <w:rPr>
                <w:rStyle w:val="Hyperlink"/>
                <w:rFonts w:cstheme="minorHAnsi"/>
                <w:noProof/>
              </w:rPr>
              <w:t>Chỉ dẫn địa lý (GI) của Miến Điện</w:t>
            </w:r>
            <w:r w:rsidR="0008747A">
              <w:rPr>
                <w:noProof/>
                <w:webHidden/>
              </w:rPr>
              <w:tab/>
            </w:r>
            <w:r>
              <w:rPr>
                <w:noProof/>
                <w:webHidden/>
              </w:rPr>
              <w:fldChar w:fldCharType="begin"/>
            </w:r>
            <w:r w:rsidR="0008747A">
              <w:rPr>
                <w:noProof/>
                <w:webHidden/>
              </w:rPr>
              <w:instrText xml:space="preserve"> PAGEREF _Toc485328301 \h </w:instrText>
            </w:r>
            <w:r>
              <w:rPr>
                <w:noProof/>
                <w:webHidden/>
              </w:rPr>
            </w:r>
            <w:r>
              <w:rPr>
                <w:noProof/>
                <w:webHidden/>
              </w:rPr>
              <w:fldChar w:fldCharType="separate"/>
            </w:r>
            <w:r w:rsidR="00286F40">
              <w:rPr>
                <w:noProof/>
                <w:webHidden/>
              </w:rPr>
              <w:t>59</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302" w:history="1">
            <w:r w:rsidR="0008747A" w:rsidRPr="00B70F40">
              <w:rPr>
                <w:rStyle w:val="Hyperlink"/>
                <w:rFonts w:cstheme="minorHAnsi"/>
                <w:noProof/>
              </w:rPr>
              <w:t>Chỉ dẫn địa lý (GI) của CHND Trung Hoa</w:t>
            </w:r>
            <w:r w:rsidR="0008747A">
              <w:rPr>
                <w:noProof/>
                <w:webHidden/>
              </w:rPr>
              <w:tab/>
            </w:r>
            <w:r>
              <w:rPr>
                <w:noProof/>
                <w:webHidden/>
              </w:rPr>
              <w:fldChar w:fldCharType="begin"/>
            </w:r>
            <w:r w:rsidR="0008747A">
              <w:rPr>
                <w:noProof/>
                <w:webHidden/>
              </w:rPr>
              <w:instrText xml:space="preserve"> PAGEREF _Toc485328302 \h </w:instrText>
            </w:r>
            <w:r>
              <w:rPr>
                <w:noProof/>
                <w:webHidden/>
              </w:rPr>
            </w:r>
            <w:r>
              <w:rPr>
                <w:noProof/>
                <w:webHidden/>
              </w:rPr>
              <w:fldChar w:fldCharType="separate"/>
            </w:r>
            <w:r w:rsidR="00286F40">
              <w:rPr>
                <w:noProof/>
                <w:webHidden/>
              </w:rPr>
              <w:t>60</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303" w:history="1">
            <w:r w:rsidR="0008747A" w:rsidRPr="00B70F40">
              <w:rPr>
                <w:rStyle w:val="Hyperlink"/>
                <w:rFonts w:cstheme="minorHAnsi"/>
                <w:noProof/>
              </w:rPr>
              <w:t>Chỉ dẫn địa lý (GI) của Thái Lan</w:t>
            </w:r>
            <w:r w:rsidR="0008747A">
              <w:rPr>
                <w:noProof/>
                <w:webHidden/>
              </w:rPr>
              <w:tab/>
            </w:r>
            <w:r>
              <w:rPr>
                <w:noProof/>
                <w:webHidden/>
              </w:rPr>
              <w:fldChar w:fldCharType="begin"/>
            </w:r>
            <w:r w:rsidR="0008747A">
              <w:rPr>
                <w:noProof/>
                <w:webHidden/>
              </w:rPr>
              <w:instrText xml:space="preserve"> PAGEREF _Toc485328303 \h </w:instrText>
            </w:r>
            <w:r>
              <w:rPr>
                <w:noProof/>
                <w:webHidden/>
              </w:rPr>
            </w:r>
            <w:r>
              <w:rPr>
                <w:noProof/>
                <w:webHidden/>
              </w:rPr>
              <w:fldChar w:fldCharType="separate"/>
            </w:r>
            <w:r w:rsidR="00286F40">
              <w:rPr>
                <w:noProof/>
                <w:webHidden/>
              </w:rPr>
              <w:t>66</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304" w:history="1">
            <w:r w:rsidR="0008747A" w:rsidRPr="00B70F40">
              <w:rPr>
                <w:rStyle w:val="Hyperlink"/>
                <w:rFonts w:cstheme="minorHAnsi"/>
                <w:noProof/>
              </w:rPr>
              <w:t>Chỉ dẫn địa lý (GI) của Việt Nam</w:t>
            </w:r>
            <w:r w:rsidR="0008747A">
              <w:rPr>
                <w:noProof/>
                <w:webHidden/>
              </w:rPr>
              <w:tab/>
            </w:r>
            <w:r>
              <w:rPr>
                <w:noProof/>
                <w:webHidden/>
              </w:rPr>
              <w:fldChar w:fldCharType="begin"/>
            </w:r>
            <w:r w:rsidR="0008747A">
              <w:rPr>
                <w:noProof/>
                <w:webHidden/>
              </w:rPr>
              <w:instrText xml:space="preserve"> PAGEREF _Toc485328304 \h </w:instrText>
            </w:r>
            <w:r>
              <w:rPr>
                <w:noProof/>
                <w:webHidden/>
              </w:rPr>
            </w:r>
            <w:r>
              <w:rPr>
                <w:noProof/>
                <w:webHidden/>
              </w:rPr>
              <w:fldChar w:fldCharType="separate"/>
            </w:r>
            <w:r w:rsidR="00286F40">
              <w:rPr>
                <w:noProof/>
                <w:webHidden/>
              </w:rPr>
              <w:t>70</w:t>
            </w:r>
            <w:r>
              <w:rPr>
                <w:noProof/>
                <w:webHidden/>
              </w:rPr>
              <w:fldChar w:fldCharType="end"/>
            </w:r>
          </w:hyperlink>
        </w:p>
        <w:p w:rsidR="0008747A" w:rsidRDefault="00DD0A46">
          <w:pPr>
            <w:pStyle w:val="TOC1"/>
            <w:rPr>
              <w:rFonts w:eastAsiaTheme="minorEastAsia"/>
              <w:noProof/>
              <w:sz w:val="24"/>
              <w:szCs w:val="24"/>
              <w:lang w:bidi="ar-SA"/>
            </w:rPr>
          </w:pPr>
          <w:hyperlink w:anchor="_Toc485328305" w:history="1">
            <w:r w:rsidR="0008747A" w:rsidRPr="00B70F40">
              <w:rPr>
                <w:rStyle w:val="Hyperlink"/>
                <w:rFonts w:cstheme="minorHAnsi"/>
                <w:b/>
                <w:bCs/>
                <w:noProof/>
              </w:rPr>
              <w:t>PHỤ LỤC 3. ĐỀ XUẤT ĐẦU TƯ VÀ HỖ TRỢ KỸ THUẬT CỦA CÁC QUỐC GIA THÀNH VIÊN TIỂU VÙNG SÔNG MÊ-KÔNG MỞ RỘNG (GMS)</w:t>
            </w:r>
            <w:r w:rsidR="0008747A">
              <w:rPr>
                <w:noProof/>
                <w:webHidden/>
              </w:rPr>
              <w:tab/>
            </w:r>
            <w:r>
              <w:rPr>
                <w:noProof/>
                <w:webHidden/>
              </w:rPr>
              <w:fldChar w:fldCharType="begin"/>
            </w:r>
            <w:r w:rsidR="0008747A">
              <w:rPr>
                <w:noProof/>
                <w:webHidden/>
              </w:rPr>
              <w:instrText xml:space="preserve"> PAGEREF _Toc485328305 \h </w:instrText>
            </w:r>
            <w:r>
              <w:rPr>
                <w:noProof/>
                <w:webHidden/>
              </w:rPr>
            </w:r>
            <w:r>
              <w:rPr>
                <w:noProof/>
                <w:webHidden/>
              </w:rPr>
              <w:fldChar w:fldCharType="separate"/>
            </w:r>
            <w:r w:rsidR="00286F40">
              <w:rPr>
                <w:noProof/>
                <w:webHidden/>
              </w:rPr>
              <w:t>72</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306" w:history="1">
            <w:r w:rsidR="0008747A" w:rsidRPr="00B70F40">
              <w:rPr>
                <w:rStyle w:val="Hyperlink"/>
                <w:rFonts w:cstheme="minorHAnsi"/>
                <w:noProof/>
              </w:rPr>
              <w:t>Tổng quan về đề xuất đầu tư và hỗ trợ kỹ thuật của các quốc gia thành viên Nhóm Công tác về Nông nghiệp (WGA)</w:t>
            </w:r>
            <w:r w:rsidR="0008747A">
              <w:rPr>
                <w:noProof/>
                <w:webHidden/>
              </w:rPr>
              <w:tab/>
            </w:r>
            <w:r>
              <w:rPr>
                <w:noProof/>
                <w:webHidden/>
              </w:rPr>
              <w:fldChar w:fldCharType="begin"/>
            </w:r>
            <w:r w:rsidR="0008747A">
              <w:rPr>
                <w:noProof/>
                <w:webHidden/>
              </w:rPr>
              <w:instrText xml:space="preserve"> PAGEREF _Toc485328306 \h </w:instrText>
            </w:r>
            <w:r>
              <w:rPr>
                <w:noProof/>
                <w:webHidden/>
              </w:rPr>
            </w:r>
            <w:r>
              <w:rPr>
                <w:noProof/>
                <w:webHidden/>
              </w:rPr>
              <w:fldChar w:fldCharType="separate"/>
            </w:r>
            <w:r w:rsidR="00286F40">
              <w:rPr>
                <w:noProof/>
                <w:webHidden/>
              </w:rPr>
              <w:t>72</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307" w:history="1">
            <w:r w:rsidR="0008747A" w:rsidRPr="00B70F40">
              <w:rPr>
                <w:rStyle w:val="Hyperlink"/>
                <w:rFonts w:cstheme="minorHAnsi"/>
                <w:noProof/>
              </w:rPr>
              <w:t>Ưu tiên đầu tư và hỗ trợ kỹ thuật (HTKT) theo đề xuất của các thành viên Nhóm Công tác về Nông nghiệp (WGA)</w:t>
            </w:r>
            <w:r w:rsidR="0008747A">
              <w:rPr>
                <w:noProof/>
                <w:webHidden/>
              </w:rPr>
              <w:tab/>
            </w:r>
            <w:r>
              <w:rPr>
                <w:noProof/>
                <w:webHidden/>
              </w:rPr>
              <w:fldChar w:fldCharType="begin"/>
            </w:r>
            <w:r w:rsidR="0008747A">
              <w:rPr>
                <w:noProof/>
                <w:webHidden/>
              </w:rPr>
              <w:instrText xml:space="preserve"> PAGEREF _Toc485328307 \h </w:instrText>
            </w:r>
            <w:r>
              <w:rPr>
                <w:noProof/>
                <w:webHidden/>
              </w:rPr>
            </w:r>
            <w:r>
              <w:rPr>
                <w:noProof/>
                <w:webHidden/>
              </w:rPr>
              <w:fldChar w:fldCharType="separate"/>
            </w:r>
            <w:r w:rsidR="00286F40">
              <w:rPr>
                <w:noProof/>
                <w:webHidden/>
              </w:rPr>
              <w:t>74</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308" w:history="1">
            <w:r w:rsidR="0008747A" w:rsidRPr="00B70F40">
              <w:rPr>
                <w:rStyle w:val="Hyperlink"/>
                <w:rFonts w:cstheme="minorHAnsi"/>
                <w:noProof/>
              </w:rPr>
              <w:t>KẾ HOẠCH HÀNH ĐỘNG CỦA CAM-PU-CHIA</w:t>
            </w:r>
            <w:r w:rsidR="0008747A">
              <w:rPr>
                <w:noProof/>
                <w:webHidden/>
              </w:rPr>
              <w:tab/>
            </w:r>
            <w:r>
              <w:rPr>
                <w:noProof/>
                <w:webHidden/>
              </w:rPr>
              <w:fldChar w:fldCharType="begin"/>
            </w:r>
            <w:r w:rsidR="0008747A">
              <w:rPr>
                <w:noProof/>
                <w:webHidden/>
              </w:rPr>
              <w:instrText xml:space="preserve"> PAGEREF _Toc485328308 \h </w:instrText>
            </w:r>
            <w:r>
              <w:rPr>
                <w:noProof/>
                <w:webHidden/>
              </w:rPr>
            </w:r>
            <w:r>
              <w:rPr>
                <w:noProof/>
                <w:webHidden/>
              </w:rPr>
              <w:fldChar w:fldCharType="separate"/>
            </w:r>
            <w:r w:rsidR="00286F40">
              <w:rPr>
                <w:noProof/>
                <w:webHidden/>
              </w:rPr>
              <w:t>77</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309" w:history="1">
            <w:r w:rsidR="0008747A" w:rsidRPr="00B70F40">
              <w:rPr>
                <w:rStyle w:val="Hyperlink"/>
                <w:rFonts w:cstheme="minorHAnsi"/>
                <w:noProof/>
              </w:rPr>
              <w:t>Đầu tư</w:t>
            </w:r>
            <w:r w:rsidR="0008747A">
              <w:rPr>
                <w:noProof/>
                <w:webHidden/>
              </w:rPr>
              <w:tab/>
            </w:r>
            <w:r>
              <w:rPr>
                <w:noProof/>
                <w:webHidden/>
              </w:rPr>
              <w:fldChar w:fldCharType="begin"/>
            </w:r>
            <w:r w:rsidR="0008747A">
              <w:rPr>
                <w:noProof/>
                <w:webHidden/>
              </w:rPr>
              <w:instrText xml:space="preserve"> PAGEREF _Toc485328309 \h </w:instrText>
            </w:r>
            <w:r>
              <w:rPr>
                <w:noProof/>
                <w:webHidden/>
              </w:rPr>
            </w:r>
            <w:r>
              <w:rPr>
                <w:noProof/>
                <w:webHidden/>
              </w:rPr>
              <w:fldChar w:fldCharType="separate"/>
            </w:r>
            <w:r w:rsidR="00286F40">
              <w:rPr>
                <w:noProof/>
                <w:webHidden/>
              </w:rPr>
              <w:t>77</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310" w:history="1">
            <w:r w:rsidR="0008747A" w:rsidRPr="00B70F40">
              <w:rPr>
                <w:rStyle w:val="Hyperlink"/>
                <w:rFonts w:cstheme="minorHAnsi"/>
                <w:noProof/>
              </w:rPr>
              <w:t>Hỗ trợ kỹ thuật</w:t>
            </w:r>
            <w:r w:rsidR="0008747A">
              <w:rPr>
                <w:noProof/>
                <w:webHidden/>
              </w:rPr>
              <w:tab/>
            </w:r>
            <w:r>
              <w:rPr>
                <w:noProof/>
                <w:webHidden/>
              </w:rPr>
              <w:fldChar w:fldCharType="begin"/>
            </w:r>
            <w:r w:rsidR="0008747A">
              <w:rPr>
                <w:noProof/>
                <w:webHidden/>
              </w:rPr>
              <w:instrText xml:space="preserve"> PAGEREF _Toc485328310 \h </w:instrText>
            </w:r>
            <w:r>
              <w:rPr>
                <w:noProof/>
                <w:webHidden/>
              </w:rPr>
            </w:r>
            <w:r>
              <w:rPr>
                <w:noProof/>
                <w:webHidden/>
              </w:rPr>
              <w:fldChar w:fldCharType="separate"/>
            </w:r>
            <w:r w:rsidR="00286F40">
              <w:rPr>
                <w:noProof/>
                <w:webHidden/>
              </w:rPr>
              <w:t>82</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311" w:history="1">
            <w:r w:rsidR="0008747A" w:rsidRPr="00B70F40">
              <w:rPr>
                <w:rStyle w:val="Hyperlink"/>
                <w:rFonts w:cstheme="minorHAnsi"/>
                <w:noProof/>
              </w:rPr>
              <w:t>KẾ HOẠCH HÀNH ĐỘNG CỦA CHDCND LÀO</w:t>
            </w:r>
            <w:r w:rsidR="0008747A">
              <w:rPr>
                <w:noProof/>
                <w:webHidden/>
              </w:rPr>
              <w:tab/>
            </w:r>
            <w:r>
              <w:rPr>
                <w:noProof/>
                <w:webHidden/>
              </w:rPr>
              <w:fldChar w:fldCharType="begin"/>
            </w:r>
            <w:r w:rsidR="0008747A">
              <w:rPr>
                <w:noProof/>
                <w:webHidden/>
              </w:rPr>
              <w:instrText xml:space="preserve"> PAGEREF _Toc485328311 \h </w:instrText>
            </w:r>
            <w:r>
              <w:rPr>
                <w:noProof/>
                <w:webHidden/>
              </w:rPr>
            </w:r>
            <w:r>
              <w:rPr>
                <w:noProof/>
                <w:webHidden/>
              </w:rPr>
              <w:fldChar w:fldCharType="separate"/>
            </w:r>
            <w:r w:rsidR="00286F40">
              <w:rPr>
                <w:noProof/>
                <w:webHidden/>
              </w:rPr>
              <w:t>87</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312" w:history="1">
            <w:r w:rsidR="0008747A" w:rsidRPr="00B70F40">
              <w:rPr>
                <w:rStyle w:val="Hyperlink"/>
                <w:rFonts w:cstheme="minorHAnsi"/>
                <w:noProof/>
              </w:rPr>
              <w:t>Đầu tư</w:t>
            </w:r>
            <w:r w:rsidR="0008747A">
              <w:rPr>
                <w:noProof/>
                <w:webHidden/>
              </w:rPr>
              <w:tab/>
            </w:r>
            <w:r>
              <w:rPr>
                <w:noProof/>
                <w:webHidden/>
              </w:rPr>
              <w:fldChar w:fldCharType="begin"/>
            </w:r>
            <w:r w:rsidR="0008747A">
              <w:rPr>
                <w:noProof/>
                <w:webHidden/>
              </w:rPr>
              <w:instrText xml:space="preserve"> PAGEREF _Toc485328312 \h </w:instrText>
            </w:r>
            <w:r>
              <w:rPr>
                <w:noProof/>
                <w:webHidden/>
              </w:rPr>
            </w:r>
            <w:r>
              <w:rPr>
                <w:noProof/>
                <w:webHidden/>
              </w:rPr>
              <w:fldChar w:fldCharType="separate"/>
            </w:r>
            <w:r w:rsidR="00286F40">
              <w:rPr>
                <w:noProof/>
                <w:webHidden/>
              </w:rPr>
              <w:t>87</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313" w:history="1">
            <w:r w:rsidR="0008747A" w:rsidRPr="00B70F40">
              <w:rPr>
                <w:rStyle w:val="Hyperlink"/>
                <w:rFonts w:cstheme="minorHAnsi"/>
                <w:noProof/>
              </w:rPr>
              <w:t>Hỗ trợ kỹ thuật</w:t>
            </w:r>
            <w:r w:rsidR="0008747A">
              <w:rPr>
                <w:noProof/>
                <w:webHidden/>
              </w:rPr>
              <w:tab/>
            </w:r>
            <w:r>
              <w:rPr>
                <w:noProof/>
                <w:webHidden/>
              </w:rPr>
              <w:fldChar w:fldCharType="begin"/>
            </w:r>
            <w:r w:rsidR="0008747A">
              <w:rPr>
                <w:noProof/>
                <w:webHidden/>
              </w:rPr>
              <w:instrText xml:space="preserve"> PAGEREF _Toc485328313 \h </w:instrText>
            </w:r>
            <w:r>
              <w:rPr>
                <w:noProof/>
                <w:webHidden/>
              </w:rPr>
            </w:r>
            <w:r>
              <w:rPr>
                <w:noProof/>
                <w:webHidden/>
              </w:rPr>
              <w:fldChar w:fldCharType="separate"/>
            </w:r>
            <w:r w:rsidR="00286F40">
              <w:rPr>
                <w:noProof/>
                <w:webHidden/>
              </w:rPr>
              <w:t>88</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314" w:history="1">
            <w:r w:rsidR="0008747A" w:rsidRPr="00B70F40">
              <w:rPr>
                <w:rStyle w:val="Hyperlink"/>
                <w:rFonts w:cstheme="minorHAnsi"/>
                <w:noProof/>
              </w:rPr>
              <w:t>KẾ HOẠCH HÀNH ĐỘNG CỦA MIẾN ĐIỆN</w:t>
            </w:r>
            <w:r w:rsidR="0008747A">
              <w:rPr>
                <w:noProof/>
                <w:webHidden/>
              </w:rPr>
              <w:tab/>
            </w:r>
            <w:r>
              <w:rPr>
                <w:noProof/>
                <w:webHidden/>
              </w:rPr>
              <w:fldChar w:fldCharType="begin"/>
            </w:r>
            <w:r w:rsidR="0008747A">
              <w:rPr>
                <w:noProof/>
                <w:webHidden/>
              </w:rPr>
              <w:instrText xml:space="preserve"> PAGEREF _Toc485328314 \h </w:instrText>
            </w:r>
            <w:r>
              <w:rPr>
                <w:noProof/>
                <w:webHidden/>
              </w:rPr>
            </w:r>
            <w:r>
              <w:rPr>
                <w:noProof/>
                <w:webHidden/>
              </w:rPr>
              <w:fldChar w:fldCharType="separate"/>
            </w:r>
            <w:r w:rsidR="00286F40">
              <w:rPr>
                <w:noProof/>
                <w:webHidden/>
              </w:rPr>
              <w:t>90</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315" w:history="1">
            <w:r w:rsidR="0008747A" w:rsidRPr="00B70F40">
              <w:rPr>
                <w:rStyle w:val="Hyperlink"/>
                <w:rFonts w:cstheme="minorHAnsi"/>
                <w:noProof/>
              </w:rPr>
              <w:t>Đầu tư</w:t>
            </w:r>
            <w:r w:rsidR="0008747A">
              <w:rPr>
                <w:noProof/>
                <w:webHidden/>
              </w:rPr>
              <w:tab/>
            </w:r>
            <w:r>
              <w:rPr>
                <w:noProof/>
                <w:webHidden/>
              </w:rPr>
              <w:fldChar w:fldCharType="begin"/>
            </w:r>
            <w:r w:rsidR="0008747A">
              <w:rPr>
                <w:noProof/>
                <w:webHidden/>
              </w:rPr>
              <w:instrText xml:space="preserve"> PAGEREF _Toc485328315 \h </w:instrText>
            </w:r>
            <w:r>
              <w:rPr>
                <w:noProof/>
                <w:webHidden/>
              </w:rPr>
            </w:r>
            <w:r>
              <w:rPr>
                <w:noProof/>
                <w:webHidden/>
              </w:rPr>
              <w:fldChar w:fldCharType="separate"/>
            </w:r>
            <w:r w:rsidR="00286F40">
              <w:rPr>
                <w:noProof/>
                <w:webHidden/>
              </w:rPr>
              <w:t>90</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316" w:history="1">
            <w:r w:rsidR="0008747A" w:rsidRPr="00B70F40">
              <w:rPr>
                <w:rStyle w:val="Hyperlink"/>
                <w:rFonts w:cstheme="minorHAnsi"/>
                <w:noProof/>
              </w:rPr>
              <w:t>Hỗ trợ kỹ thuật</w:t>
            </w:r>
            <w:r w:rsidR="0008747A">
              <w:rPr>
                <w:noProof/>
                <w:webHidden/>
              </w:rPr>
              <w:tab/>
            </w:r>
            <w:r>
              <w:rPr>
                <w:noProof/>
                <w:webHidden/>
              </w:rPr>
              <w:fldChar w:fldCharType="begin"/>
            </w:r>
            <w:r w:rsidR="0008747A">
              <w:rPr>
                <w:noProof/>
                <w:webHidden/>
              </w:rPr>
              <w:instrText xml:space="preserve"> PAGEREF _Toc485328316 \h </w:instrText>
            </w:r>
            <w:r>
              <w:rPr>
                <w:noProof/>
                <w:webHidden/>
              </w:rPr>
            </w:r>
            <w:r>
              <w:rPr>
                <w:noProof/>
                <w:webHidden/>
              </w:rPr>
              <w:fldChar w:fldCharType="separate"/>
            </w:r>
            <w:r w:rsidR="00286F40">
              <w:rPr>
                <w:noProof/>
                <w:webHidden/>
              </w:rPr>
              <w:t>94</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317" w:history="1">
            <w:r w:rsidR="0008747A" w:rsidRPr="00B70F40">
              <w:rPr>
                <w:rStyle w:val="Hyperlink"/>
                <w:rFonts w:cstheme="minorHAnsi"/>
                <w:noProof/>
              </w:rPr>
              <w:t>KẾ HOẠCH HÀNH ĐỘNG CỦA CHND TRUNG HOA</w:t>
            </w:r>
            <w:r w:rsidR="0008747A">
              <w:rPr>
                <w:noProof/>
                <w:webHidden/>
              </w:rPr>
              <w:tab/>
            </w:r>
            <w:r>
              <w:rPr>
                <w:noProof/>
                <w:webHidden/>
              </w:rPr>
              <w:fldChar w:fldCharType="begin"/>
            </w:r>
            <w:r w:rsidR="0008747A">
              <w:rPr>
                <w:noProof/>
                <w:webHidden/>
              </w:rPr>
              <w:instrText xml:space="preserve"> PAGEREF _Toc485328317 \h </w:instrText>
            </w:r>
            <w:r>
              <w:rPr>
                <w:noProof/>
                <w:webHidden/>
              </w:rPr>
            </w:r>
            <w:r>
              <w:rPr>
                <w:noProof/>
                <w:webHidden/>
              </w:rPr>
              <w:fldChar w:fldCharType="separate"/>
            </w:r>
            <w:r w:rsidR="00286F40">
              <w:rPr>
                <w:noProof/>
                <w:webHidden/>
              </w:rPr>
              <w:t>98</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318" w:history="1">
            <w:r w:rsidR="0008747A" w:rsidRPr="00B70F40">
              <w:rPr>
                <w:rStyle w:val="Hyperlink"/>
                <w:rFonts w:cstheme="minorHAnsi"/>
                <w:noProof/>
              </w:rPr>
              <w:t>Đầu tư</w:t>
            </w:r>
            <w:r w:rsidR="0008747A">
              <w:rPr>
                <w:noProof/>
                <w:webHidden/>
              </w:rPr>
              <w:tab/>
            </w:r>
            <w:r>
              <w:rPr>
                <w:noProof/>
                <w:webHidden/>
              </w:rPr>
              <w:fldChar w:fldCharType="begin"/>
            </w:r>
            <w:r w:rsidR="0008747A">
              <w:rPr>
                <w:noProof/>
                <w:webHidden/>
              </w:rPr>
              <w:instrText xml:space="preserve"> PAGEREF _Toc485328318 \h </w:instrText>
            </w:r>
            <w:r>
              <w:rPr>
                <w:noProof/>
                <w:webHidden/>
              </w:rPr>
            </w:r>
            <w:r>
              <w:rPr>
                <w:noProof/>
                <w:webHidden/>
              </w:rPr>
              <w:fldChar w:fldCharType="separate"/>
            </w:r>
            <w:r w:rsidR="00286F40">
              <w:rPr>
                <w:noProof/>
                <w:webHidden/>
              </w:rPr>
              <w:t>98</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319" w:history="1">
            <w:r w:rsidR="0008747A" w:rsidRPr="00B70F40">
              <w:rPr>
                <w:rStyle w:val="Hyperlink"/>
                <w:rFonts w:cstheme="minorHAnsi"/>
                <w:noProof/>
              </w:rPr>
              <w:t>Hỗ trợ kỹ thuật</w:t>
            </w:r>
            <w:r w:rsidR="0008747A">
              <w:rPr>
                <w:noProof/>
                <w:webHidden/>
              </w:rPr>
              <w:tab/>
            </w:r>
            <w:r>
              <w:rPr>
                <w:noProof/>
                <w:webHidden/>
              </w:rPr>
              <w:fldChar w:fldCharType="begin"/>
            </w:r>
            <w:r w:rsidR="0008747A">
              <w:rPr>
                <w:noProof/>
                <w:webHidden/>
              </w:rPr>
              <w:instrText xml:space="preserve"> PAGEREF _Toc485328319 \h </w:instrText>
            </w:r>
            <w:r>
              <w:rPr>
                <w:noProof/>
                <w:webHidden/>
              </w:rPr>
            </w:r>
            <w:r>
              <w:rPr>
                <w:noProof/>
                <w:webHidden/>
              </w:rPr>
              <w:fldChar w:fldCharType="separate"/>
            </w:r>
            <w:r w:rsidR="00286F40">
              <w:rPr>
                <w:noProof/>
                <w:webHidden/>
              </w:rPr>
              <w:t>106</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320" w:history="1">
            <w:r w:rsidR="0008747A" w:rsidRPr="00B70F40">
              <w:rPr>
                <w:rStyle w:val="Hyperlink"/>
                <w:rFonts w:cstheme="minorHAnsi"/>
                <w:noProof/>
              </w:rPr>
              <w:t>KẾ HOẠCH HÀNH ĐỘNG CỦA THÁI LAN</w:t>
            </w:r>
            <w:r w:rsidR="0008747A">
              <w:rPr>
                <w:noProof/>
                <w:webHidden/>
              </w:rPr>
              <w:tab/>
            </w:r>
            <w:r>
              <w:rPr>
                <w:noProof/>
                <w:webHidden/>
              </w:rPr>
              <w:fldChar w:fldCharType="begin"/>
            </w:r>
            <w:r w:rsidR="0008747A">
              <w:rPr>
                <w:noProof/>
                <w:webHidden/>
              </w:rPr>
              <w:instrText xml:space="preserve"> PAGEREF _Toc485328320 \h </w:instrText>
            </w:r>
            <w:r>
              <w:rPr>
                <w:noProof/>
                <w:webHidden/>
              </w:rPr>
            </w:r>
            <w:r>
              <w:rPr>
                <w:noProof/>
                <w:webHidden/>
              </w:rPr>
              <w:fldChar w:fldCharType="separate"/>
            </w:r>
            <w:r w:rsidR="00286F40">
              <w:rPr>
                <w:noProof/>
                <w:webHidden/>
              </w:rPr>
              <w:t>110</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321" w:history="1">
            <w:r w:rsidR="0008747A" w:rsidRPr="00B70F40">
              <w:rPr>
                <w:rStyle w:val="Hyperlink"/>
                <w:rFonts w:cstheme="minorHAnsi"/>
                <w:noProof/>
              </w:rPr>
              <w:t>Đầu tư</w:t>
            </w:r>
            <w:r w:rsidR="0008747A">
              <w:rPr>
                <w:noProof/>
                <w:webHidden/>
              </w:rPr>
              <w:tab/>
            </w:r>
            <w:r>
              <w:rPr>
                <w:noProof/>
                <w:webHidden/>
              </w:rPr>
              <w:fldChar w:fldCharType="begin"/>
            </w:r>
            <w:r w:rsidR="0008747A">
              <w:rPr>
                <w:noProof/>
                <w:webHidden/>
              </w:rPr>
              <w:instrText xml:space="preserve"> PAGEREF _Toc485328321 \h </w:instrText>
            </w:r>
            <w:r>
              <w:rPr>
                <w:noProof/>
                <w:webHidden/>
              </w:rPr>
            </w:r>
            <w:r>
              <w:rPr>
                <w:noProof/>
                <w:webHidden/>
              </w:rPr>
              <w:fldChar w:fldCharType="separate"/>
            </w:r>
            <w:r w:rsidR="00286F40">
              <w:rPr>
                <w:noProof/>
                <w:webHidden/>
              </w:rPr>
              <w:t>110</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322" w:history="1">
            <w:r w:rsidR="0008747A" w:rsidRPr="00B70F40">
              <w:rPr>
                <w:rStyle w:val="Hyperlink"/>
                <w:rFonts w:cstheme="minorHAnsi"/>
                <w:noProof/>
              </w:rPr>
              <w:t>Hỗ trợ kỹ thuật</w:t>
            </w:r>
            <w:r w:rsidR="0008747A">
              <w:rPr>
                <w:noProof/>
                <w:webHidden/>
              </w:rPr>
              <w:tab/>
            </w:r>
            <w:r>
              <w:rPr>
                <w:noProof/>
                <w:webHidden/>
              </w:rPr>
              <w:fldChar w:fldCharType="begin"/>
            </w:r>
            <w:r w:rsidR="0008747A">
              <w:rPr>
                <w:noProof/>
                <w:webHidden/>
              </w:rPr>
              <w:instrText xml:space="preserve"> PAGEREF _Toc485328322 \h </w:instrText>
            </w:r>
            <w:r>
              <w:rPr>
                <w:noProof/>
                <w:webHidden/>
              </w:rPr>
            </w:r>
            <w:r>
              <w:rPr>
                <w:noProof/>
                <w:webHidden/>
              </w:rPr>
              <w:fldChar w:fldCharType="separate"/>
            </w:r>
            <w:r w:rsidR="00286F40">
              <w:rPr>
                <w:noProof/>
                <w:webHidden/>
              </w:rPr>
              <w:t>116</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323" w:history="1">
            <w:r w:rsidR="0008747A" w:rsidRPr="00B70F40">
              <w:rPr>
                <w:rStyle w:val="Hyperlink"/>
                <w:rFonts w:cstheme="minorHAnsi"/>
                <w:noProof/>
              </w:rPr>
              <w:t>KẾ HOẠCH HÀNH ĐỘNG – VIỆT NAM</w:t>
            </w:r>
            <w:r w:rsidR="0008747A">
              <w:rPr>
                <w:noProof/>
                <w:webHidden/>
              </w:rPr>
              <w:tab/>
            </w:r>
            <w:r>
              <w:rPr>
                <w:noProof/>
                <w:webHidden/>
              </w:rPr>
              <w:fldChar w:fldCharType="begin"/>
            </w:r>
            <w:r w:rsidR="0008747A">
              <w:rPr>
                <w:noProof/>
                <w:webHidden/>
              </w:rPr>
              <w:instrText xml:space="preserve"> PAGEREF _Toc485328323 \h </w:instrText>
            </w:r>
            <w:r>
              <w:rPr>
                <w:noProof/>
                <w:webHidden/>
              </w:rPr>
            </w:r>
            <w:r>
              <w:rPr>
                <w:noProof/>
                <w:webHidden/>
              </w:rPr>
              <w:fldChar w:fldCharType="separate"/>
            </w:r>
            <w:r w:rsidR="00286F40">
              <w:rPr>
                <w:noProof/>
                <w:webHidden/>
              </w:rPr>
              <w:t>118</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324" w:history="1">
            <w:r w:rsidR="0008747A" w:rsidRPr="00B70F40">
              <w:rPr>
                <w:rStyle w:val="Hyperlink"/>
                <w:rFonts w:cstheme="minorHAnsi"/>
                <w:noProof/>
              </w:rPr>
              <w:t>Đầu tư</w:t>
            </w:r>
            <w:r w:rsidR="0008747A">
              <w:rPr>
                <w:noProof/>
                <w:webHidden/>
              </w:rPr>
              <w:tab/>
            </w:r>
            <w:r>
              <w:rPr>
                <w:noProof/>
                <w:webHidden/>
              </w:rPr>
              <w:fldChar w:fldCharType="begin"/>
            </w:r>
            <w:r w:rsidR="0008747A">
              <w:rPr>
                <w:noProof/>
                <w:webHidden/>
              </w:rPr>
              <w:instrText xml:space="preserve"> PAGEREF _Toc485328324 \h </w:instrText>
            </w:r>
            <w:r>
              <w:rPr>
                <w:noProof/>
                <w:webHidden/>
              </w:rPr>
            </w:r>
            <w:r>
              <w:rPr>
                <w:noProof/>
                <w:webHidden/>
              </w:rPr>
              <w:fldChar w:fldCharType="separate"/>
            </w:r>
            <w:r w:rsidR="00286F40">
              <w:rPr>
                <w:noProof/>
                <w:webHidden/>
              </w:rPr>
              <w:t>118</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325" w:history="1">
            <w:r w:rsidR="0008747A" w:rsidRPr="00B70F40">
              <w:rPr>
                <w:rStyle w:val="Hyperlink"/>
                <w:rFonts w:cstheme="minorHAnsi"/>
                <w:noProof/>
              </w:rPr>
              <w:t>Hỗ trợ kỹ thuật</w:t>
            </w:r>
            <w:r w:rsidR="0008747A">
              <w:rPr>
                <w:noProof/>
                <w:webHidden/>
              </w:rPr>
              <w:tab/>
            </w:r>
            <w:r>
              <w:rPr>
                <w:noProof/>
                <w:webHidden/>
              </w:rPr>
              <w:fldChar w:fldCharType="begin"/>
            </w:r>
            <w:r w:rsidR="0008747A">
              <w:rPr>
                <w:noProof/>
                <w:webHidden/>
              </w:rPr>
              <w:instrText xml:space="preserve"> PAGEREF _Toc485328325 \h </w:instrText>
            </w:r>
            <w:r>
              <w:rPr>
                <w:noProof/>
                <w:webHidden/>
              </w:rPr>
            </w:r>
            <w:r>
              <w:rPr>
                <w:noProof/>
                <w:webHidden/>
              </w:rPr>
              <w:fldChar w:fldCharType="separate"/>
            </w:r>
            <w:r w:rsidR="00286F40">
              <w:rPr>
                <w:noProof/>
                <w:webHidden/>
              </w:rPr>
              <w:t>119</w:t>
            </w:r>
            <w:r>
              <w:rPr>
                <w:noProof/>
                <w:webHidden/>
              </w:rPr>
              <w:fldChar w:fldCharType="end"/>
            </w:r>
          </w:hyperlink>
        </w:p>
        <w:p w:rsidR="0008747A" w:rsidRDefault="00DD0A46">
          <w:pPr>
            <w:pStyle w:val="TOC1"/>
            <w:rPr>
              <w:rFonts w:eastAsiaTheme="minorEastAsia"/>
              <w:noProof/>
              <w:sz w:val="24"/>
              <w:szCs w:val="24"/>
              <w:lang w:bidi="ar-SA"/>
            </w:rPr>
          </w:pPr>
          <w:hyperlink w:anchor="_Toc485328326" w:history="1">
            <w:r w:rsidR="0008747A" w:rsidRPr="00B70F40">
              <w:rPr>
                <w:rStyle w:val="Hyperlink"/>
                <w:rFonts w:cstheme="minorHAnsi"/>
                <w:b/>
                <w:bCs/>
                <w:noProof/>
              </w:rPr>
              <w:t>PHỤ LỤC 4. CÁC BIỆN PHÁP THỂ CHẾ VÀ CHÍNH SÁCH ĐỀ XUẤT CỦA CÁC QUỐC GIA THÀNH VIÊN</w:t>
            </w:r>
            <w:r w:rsidR="0008747A">
              <w:rPr>
                <w:noProof/>
                <w:webHidden/>
              </w:rPr>
              <w:tab/>
            </w:r>
            <w:r>
              <w:rPr>
                <w:noProof/>
                <w:webHidden/>
              </w:rPr>
              <w:fldChar w:fldCharType="begin"/>
            </w:r>
            <w:r w:rsidR="0008747A">
              <w:rPr>
                <w:noProof/>
                <w:webHidden/>
              </w:rPr>
              <w:instrText xml:space="preserve"> PAGEREF _Toc485328326 \h </w:instrText>
            </w:r>
            <w:r>
              <w:rPr>
                <w:noProof/>
                <w:webHidden/>
              </w:rPr>
            </w:r>
            <w:r>
              <w:rPr>
                <w:noProof/>
                <w:webHidden/>
              </w:rPr>
              <w:fldChar w:fldCharType="separate"/>
            </w:r>
            <w:r w:rsidR="00286F40">
              <w:rPr>
                <w:noProof/>
                <w:webHidden/>
              </w:rPr>
              <w:t>123</w:t>
            </w:r>
            <w:r>
              <w:rPr>
                <w:noProof/>
                <w:webHidden/>
              </w:rPr>
              <w:fldChar w:fldCharType="end"/>
            </w:r>
          </w:hyperlink>
        </w:p>
        <w:p w:rsidR="0008747A" w:rsidRDefault="00DD0A46">
          <w:pPr>
            <w:pStyle w:val="TOC1"/>
            <w:rPr>
              <w:rFonts w:eastAsiaTheme="minorEastAsia"/>
              <w:noProof/>
              <w:sz w:val="24"/>
              <w:szCs w:val="24"/>
              <w:lang w:bidi="ar-SA"/>
            </w:rPr>
          </w:pPr>
          <w:hyperlink w:anchor="_Toc485328327" w:history="1">
            <w:r w:rsidR="0008747A" w:rsidRPr="00B70F40">
              <w:rPr>
                <w:rStyle w:val="Hyperlink"/>
                <w:rFonts w:cstheme="minorHAnsi"/>
                <w:b/>
                <w:bCs/>
                <w:caps/>
                <w:noProof/>
              </w:rPr>
              <w:t>Tiểu vùng Sông Mê-kông Mở rộng (GMS)</w:t>
            </w:r>
            <w:r w:rsidR="0008747A">
              <w:rPr>
                <w:noProof/>
                <w:webHidden/>
              </w:rPr>
              <w:tab/>
            </w:r>
            <w:r>
              <w:rPr>
                <w:noProof/>
                <w:webHidden/>
              </w:rPr>
              <w:fldChar w:fldCharType="begin"/>
            </w:r>
            <w:r w:rsidR="0008747A">
              <w:rPr>
                <w:noProof/>
                <w:webHidden/>
              </w:rPr>
              <w:instrText xml:space="preserve"> PAGEREF _Toc485328327 \h </w:instrText>
            </w:r>
            <w:r>
              <w:rPr>
                <w:noProof/>
                <w:webHidden/>
              </w:rPr>
            </w:r>
            <w:r>
              <w:rPr>
                <w:noProof/>
                <w:webHidden/>
              </w:rPr>
              <w:fldChar w:fldCharType="separate"/>
            </w:r>
            <w:r w:rsidR="00286F40">
              <w:rPr>
                <w:noProof/>
                <w:webHidden/>
              </w:rPr>
              <w:t>123</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328" w:history="1">
            <w:r w:rsidR="0008747A" w:rsidRPr="00B70F40">
              <w:rPr>
                <w:rStyle w:val="Hyperlink"/>
                <w:rFonts w:cstheme="minorHAnsi"/>
                <w:noProof/>
              </w:rPr>
              <w:t>KẾ HOẠCH HÀNH ĐỘNG VỀ CÁC BIỆN PHÁP THỂ CHẾ VÀ CHÍNH SÁCH TẠI CAM-PU-CHIA</w:t>
            </w:r>
            <w:r w:rsidR="0008747A">
              <w:rPr>
                <w:noProof/>
                <w:webHidden/>
              </w:rPr>
              <w:tab/>
            </w:r>
            <w:r>
              <w:rPr>
                <w:noProof/>
                <w:webHidden/>
              </w:rPr>
              <w:fldChar w:fldCharType="begin"/>
            </w:r>
            <w:r w:rsidR="0008747A">
              <w:rPr>
                <w:noProof/>
                <w:webHidden/>
              </w:rPr>
              <w:instrText xml:space="preserve"> PAGEREF _Toc485328328 \h </w:instrText>
            </w:r>
            <w:r>
              <w:rPr>
                <w:noProof/>
                <w:webHidden/>
              </w:rPr>
            </w:r>
            <w:r>
              <w:rPr>
                <w:noProof/>
                <w:webHidden/>
              </w:rPr>
              <w:fldChar w:fldCharType="separate"/>
            </w:r>
            <w:r w:rsidR="00286F40">
              <w:rPr>
                <w:noProof/>
                <w:webHidden/>
              </w:rPr>
              <w:t>123</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329" w:history="1">
            <w:r w:rsidR="0008747A" w:rsidRPr="00B70F40">
              <w:rPr>
                <w:rStyle w:val="Hyperlink"/>
                <w:rFonts w:cstheme="minorHAnsi"/>
                <w:noProof/>
              </w:rPr>
              <w:t>Biện pháp chính sách</w:t>
            </w:r>
            <w:r w:rsidR="0008747A">
              <w:rPr>
                <w:noProof/>
                <w:webHidden/>
              </w:rPr>
              <w:tab/>
            </w:r>
            <w:r>
              <w:rPr>
                <w:noProof/>
                <w:webHidden/>
              </w:rPr>
              <w:fldChar w:fldCharType="begin"/>
            </w:r>
            <w:r w:rsidR="0008747A">
              <w:rPr>
                <w:noProof/>
                <w:webHidden/>
              </w:rPr>
              <w:instrText xml:space="preserve"> PAGEREF _Toc485328329 \h </w:instrText>
            </w:r>
            <w:r>
              <w:rPr>
                <w:noProof/>
                <w:webHidden/>
              </w:rPr>
            </w:r>
            <w:r>
              <w:rPr>
                <w:noProof/>
                <w:webHidden/>
              </w:rPr>
              <w:fldChar w:fldCharType="separate"/>
            </w:r>
            <w:r w:rsidR="00286F40">
              <w:rPr>
                <w:noProof/>
                <w:webHidden/>
              </w:rPr>
              <w:t>123</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330" w:history="1">
            <w:r w:rsidR="0008747A" w:rsidRPr="00B70F40">
              <w:rPr>
                <w:rStyle w:val="Hyperlink"/>
                <w:rFonts w:cstheme="minorHAnsi"/>
                <w:noProof/>
              </w:rPr>
              <w:t>Biện pháp thể chế</w:t>
            </w:r>
            <w:r w:rsidR="0008747A">
              <w:rPr>
                <w:noProof/>
                <w:webHidden/>
              </w:rPr>
              <w:tab/>
            </w:r>
            <w:r>
              <w:rPr>
                <w:noProof/>
                <w:webHidden/>
              </w:rPr>
              <w:fldChar w:fldCharType="begin"/>
            </w:r>
            <w:r w:rsidR="0008747A">
              <w:rPr>
                <w:noProof/>
                <w:webHidden/>
              </w:rPr>
              <w:instrText xml:space="preserve"> PAGEREF _Toc485328330 \h </w:instrText>
            </w:r>
            <w:r>
              <w:rPr>
                <w:noProof/>
                <w:webHidden/>
              </w:rPr>
            </w:r>
            <w:r>
              <w:rPr>
                <w:noProof/>
                <w:webHidden/>
              </w:rPr>
              <w:fldChar w:fldCharType="separate"/>
            </w:r>
            <w:r w:rsidR="00286F40">
              <w:rPr>
                <w:noProof/>
                <w:webHidden/>
              </w:rPr>
              <w:t>126</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331" w:history="1">
            <w:r w:rsidR="0008747A" w:rsidRPr="00B70F40">
              <w:rPr>
                <w:rStyle w:val="Hyperlink"/>
                <w:rFonts w:cstheme="minorHAnsi"/>
                <w:noProof/>
              </w:rPr>
              <w:t>KẾ HOẠCH HÀNH ĐỘNG VỀ CÁC BIỆN PHÁP THỂ CHẾ VÀ CHÍNH SÁCH TẠI CHDCND LÀO</w:t>
            </w:r>
            <w:r w:rsidR="0008747A">
              <w:rPr>
                <w:noProof/>
                <w:webHidden/>
              </w:rPr>
              <w:tab/>
            </w:r>
            <w:r>
              <w:rPr>
                <w:noProof/>
                <w:webHidden/>
              </w:rPr>
              <w:fldChar w:fldCharType="begin"/>
            </w:r>
            <w:r w:rsidR="0008747A">
              <w:rPr>
                <w:noProof/>
                <w:webHidden/>
              </w:rPr>
              <w:instrText xml:space="preserve"> PAGEREF _Toc485328331 \h </w:instrText>
            </w:r>
            <w:r>
              <w:rPr>
                <w:noProof/>
                <w:webHidden/>
              </w:rPr>
            </w:r>
            <w:r>
              <w:rPr>
                <w:noProof/>
                <w:webHidden/>
              </w:rPr>
              <w:fldChar w:fldCharType="separate"/>
            </w:r>
            <w:r w:rsidR="00286F40">
              <w:rPr>
                <w:noProof/>
                <w:webHidden/>
              </w:rPr>
              <w:t>128</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332" w:history="1">
            <w:r w:rsidR="0008747A" w:rsidRPr="00B70F40">
              <w:rPr>
                <w:rStyle w:val="Hyperlink"/>
                <w:rFonts w:cstheme="minorHAnsi"/>
                <w:noProof/>
              </w:rPr>
              <w:t>Biện pháp chính sách</w:t>
            </w:r>
            <w:r w:rsidR="0008747A">
              <w:rPr>
                <w:noProof/>
                <w:webHidden/>
              </w:rPr>
              <w:tab/>
            </w:r>
            <w:r>
              <w:rPr>
                <w:noProof/>
                <w:webHidden/>
              </w:rPr>
              <w:fldChar w:fldCharType="begin"/>
            </w:r>
            <w:r w:rsidR="0008747A">
              <w:rPr>
                <w:noProof/>
                <w:webHidden/>
              </w:rPr>
              <w:instrText xml:space="preserve"> PAGEREF _Toc485328332 \h </w:instrText>
            </w:r>
            <w:r>
              <w:rPr>
                <w:noProof/>
                <w:webHidden/>
              </w:rPr>
            </w:r>
            <w:r>
              <w:rPr>
                <w:noProof/>
                <w:webHidden/>
              </w:rPr>
              <w:fldChar w:fldCharType="separate"/>
            </w:r>
            <w:r w:rsidR="00286F40">
              <w:rPr>
                <w:noProof/>
                <w:webHidden/>
              </w:rPr>
              <w:t>128</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333" w:history="1">
            <w:r w:rsidR="0008747A" w:rsidRPr="00B70F40">
              <w:rPr>
                <w:rStyle w:val="Hyperlink"/>
                <w:rFonts w:cstheme="minorHAnsi"/>
                <w:noProof/>
              </w:rPr>
              <w:t>Biện pháp thể chế</w:t>
            </w:r>
            <w:r w:rsidR="0008747A">
              <w:rPr>
                <w:noProof/>
                <w:webHidden/>
              </w:rPr>
              <w:tab/>
            </w:r>
            <w:r>
              <w:rPr>
                <w:noProof/>
                <w:webHidden/>
              </w:rPr>
              <w:fldChar w:fldCharType="begin"/>
            </w:r>
            <w:r w:rsidR="0008747A">
              <w:rPr>
                <w:noProof/>
                <w:webHidden/>
              </w:rPr>
              <w:instrText xml:space="preserve"> PAGEREF _Toc485328333 \h </w:instrText>
            </w:r>
            <w:r>
              <w:rPr>
                <w:noProof/>
                <w:webHidden/>
              </w:rPr>
            </w:r>
            <w:r>
              <w:rPr>
                <w:noProof/>
                <w:webHidden/>
              </w:rPr>
              <w:fldChar w:fldCharType="separate"/>
            </w:r>
            <w:r w:rsidR="00286F40">
              <w:rPr>
                <w:noProof/>
                <w:webHidden/>
              </w:rPr>
              <w:t>128</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334" w:history="1">
            <w:r w:rsidR="0008747A" w:rsidRPr="00B70F40">
              <w:rPr>
                <w:rStyle w:val="Hyperlink"/>
                <w:rFonts w:cstheme="minorHAnsi"/>
                <w:noProof/>
              </w:rPr>
              <w:t>KẾ HOẠCH HÀNH ĐỘNG VỀ CÁC BIỆN PHÁP THỂ CHẾ VÀ CHÍNH SÁCH TẠI MIẾN ĐIỆN</w:t>
            </w:r>
            <w:r w:rsidR="0008747A">
              <w:rPr>
                <w:noProof/>
                <w:webHidden/>
              </w:rPr>
              <w:tab/>
            </w:r>
            <w:r>
              <w:rPr>
                <w:noProof/>
                <w:webHidden/>
              </w:rPr>
              <w:fldChar w:fldCharType="begin"/>
            </w:r>
            <w:r w:rsidR="0008747A">
              <w:rPr>
                <w:noProof/>
                <w:webHidden/>
              </w:rPr>
              <w:instrText xml:space="preserve"> PAGEREF _Toc485328334 \h </w:instrText>
            </w:r>
            <w:r>
              <w:rPr>
                <w:noProof/>
                <w:webHidden/>
              </w:rPr>
            </w:r>
            <w:r>
              <w:rPr>
                <w:noProof/>
                <w:webHidden/>
              </w:rPr>
              <w:fldChar w:fldCharType="separate"/>
            </w:r>
            <w:r w:rsidR="00286F40">
              <w:rPr>
                <w:noProof/>
                <w:webHidden/>
              </w:rPr>
              <w:t>129</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335" w:history="1">
            <w:r w:rsidR="0008747A" w:rsidRPr="00B70F40">
              <w:rPr>
                <w:rStyle w:val="Hyperlink"/>
                <w:rFonts w:cstheme="minorHAnsi"/>
                <w:noProof/>
              </w:rPr>
              <w:t>Biện pháp chính sách</w:t>
            </w:r>
            <w:r w:rsidR="0008747A">
              <w:rPr>
                <w:noProof/>
                <w:webHidden/>
              </w:rPr>
              <w:tab/>
            </w:r>
            <w:r>
              <w:rPr>
                <w:noProof/>
                <w:webHidden/>
              </w:rPr>
              <w:fldChar w:fldCharType="begin"/>
            </w:r>
            <w:r w:rsidR="0008747A">
              <w:rPr>
                <w:noProof/>
                <w:webHidden/>
              </w:rPr>
              <w:instrText xml:space="preserve"> PAGEREF _Toc485328335 \h </w:instrText>
            </w:r>
            <w:r>
              <w:rPr>
                <w:noProof/>
                <w:webHidden/>
              </w:rPr>
            </w:r>
            <w:r>
              <w:rPr>
                <w:noProof/>
                <w:webHidden/>
              </w:rPr>
              <w:fldChar w:fldCharType="separate"/>
            </w:r>
            <w:r w:rsidR="00286F40">
              <w:rPr>
                <w:noProof/>
                <w:webHidden/>
              </w:rPr>
              <w:t>129</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336" w:history="1">
            <w:r w:rsidR="0008747A" w:rsidRPr="00B70F40">
              <w:rPr>
                <w:rStyle w:val="Hyperlink"/>
                <w:rFonts w:cstheme="minorHAnsi"/>
                <w:noProof/>
              </w:rPr>
              <w:t>Biện pháp thể chế</w:t>
            </w:r>
            <w:r w:rsidR="0008747A">
              <w:rPr>
                <w:noProof/>
                <w:webHidden/>
              </w:rPr>
              <w:tab/>
            </w:r>
            <w:r>
              <w:rPr>
                <w:noProof/>
                <w:webHidden/>
              </w:rPr>
              <w:fldChar w:fldCharType="begin"/>
            </w:r>
            <w:r w:rsidR="0008747A">
              <w:rPr>
                <w:noProof/>
                <w:webHidden/>
              </w:rPr>
              <w:instrText xml:space="preserve"> PAGEREF _Toc485328336 \h </w:instrText>
            </w:r>
            <w:r>
              <w:rPr>
                <w:noProof/>
                <w:webHidden/>
              </w:rPr>
            </w:r>
            <w:r>
              <w:rPr>
                <w:noProof/>
                <w:webHidden/>
              </w:rPr>
              <w:fldChar w:fldCharType="separate"/>
            </w:r>
            <w:r w:rsidR="00286F40">
              <w:rPr>
                <w:noProof/>
                <w:webHidden/>
              </w:rPr>
              <w:t>130</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337" w:history="1">
            <w:r w:rsidR="0008747A" w:rsidRPr="00B70F40">
              <w:rPr>
                <w:rStyle w:val="Hyperlink"/>
                <w:rFonts w:cstheme="minorHAnsi"/>
                <w:noProof/>
              </w:rPr>
              <w:t>KẾ HOẠCH HÀNH ĐỘNG VỀ CÁC BIỆN PHÁP THỂ CHẾ VÀ CHÍNH SÁCH TẠI CHND TRUNG HOA</w:t>
            </w:r>
            <w:r w:rsidR="0008747A">
              <w:rPr>
                <w:noProof/>
                <w:webHidden/>
              </w:rPr>
              <w:tab/>
            </w:r>
            <w:r>
              <w:rPr>
                <w:noProof/>
                <w:webHidden/>
              </w:rPr>
              <w:fldChar w:fldCharType="begin"/>
            </w:r>
            <w:r w:rsidR="0008747A">
              <w:rPr>
                <w:noProof/>
                <w:webHidden/>
              </w:rPr>
              <w:instrText xml:space="preserve"> PAGEREF _Toc485328337 \h </w:instrText>
            </w:r>
            <w:r>
              <w:rPr>
                <w:noProof/>
                <w:webHidden/>
              </w:rPr>
            </w:r>
            <w:r>
              <w:rPr>
                <w:noProof/>
                <w:webHidden/>
              </w:rPr>
              <w:fldChar w:fldCharType="separate"/>
            </w:r>
            <w:r w:rsidR="00286F40">
              <w:rPr>
                <w:noProof/>
                <w:webHidden/>
              </w:rPr>
              <w:t>135</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338" w:history="1">
            <w:r w:rsidR="0008747A" w:rsidRPr="00B70F40">
              <w:rPr>
                <w:rStyle w:val="Hyperlink"/>
                <w:rFonts w:cstheme="minorHAnsi"/>
                <w:noProof/>
              </w:rPr>
              <w:t>Biện pháp chính sách</w:t>
            </w:r>
            <w:r w:rsidR="0008747A">
              <w:rPr>
                <w:noProof/>
                <w:webHidden/>
              </w:rPr>
              <w:tab/>
            </w:r>
            <w:r>
              <w:rPr>
                <w:noProof/>
                <w:webHidden/>
              </w:rPr>
              <w:fldChar w:fldCharType="begin"/>
            </w:r>
            <w:r w:rsidR="0008747A">
              <w:rPr>
                <w:noProof/>
                <w:webHidden/>
              </w:rPr>
              <w:instrText xml:space="preserve"> PAGEREF _Toc485328338 \h </w:instrText>
            </w:r>
            <w:r>
              <w:rPr>
                <w:noProof/>
                <w:webHidden/>
              </w:rPr>
            </w:r>
            <w:r>
              <w:rPr>
                <w:noProof/>
                <w:webHidden/>
              </w:rPr>
              <w:fldChar w:fldCharType="separate"/>
            </w:r>
            <w:r w:rsidR="00286F40">
              <w:rPr>
                <w:noProof/>
                <w:webHidden/>
              </w:rPr>
              <w:t>135</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339" w:history="1">
            <w:r w:rsidR="0008747A" w:rsidRPr="00B70F40">
              <w:rPr>
                <w:rStyle w:val="Hyperlink"/>
                <w:rFonts w:cstheme="minorHAnsi"/>
                <w:noProof/>
              </w:rPr>
              <w:t>Biện pháp thể chế</w:t>
            </w:r>
            <w:r w:rsidR="0008747A">
              <w:rPr>
                <w:noProof/>
                <w:webHidden/>
              </w:rPr>
              <w:tab/>
            </w:r>
            <w:r>
              <w:rPr>
                <w:noProof/>
                <w:webHidden/>
              </w:rPr>
              <w:fldChar w:fldCharType="begin"/>
            </w:r>
            <w:r w:rsidR="0008747A">
              <w:rPr>
                <w:noProof/>
                <w:webHidden/>
              </w:rPr>
              <w:instrText xml:space="preserve"> PAGEREF _Toc485328339 \h </w:instrText>
            </w:r>
            <w:r>
              <w:rPr>
                <w:noProof/>
                <w:webHidden/>
              </w:rPr>
            </w:r>
            <w:r>
              <w:rPr>
                <w:noProof/>
                <w:webHidden/>
              </w:rPr>
              <w:fldChar w:fldCharType="separate"/>
            </w:r>
            <w:r w:rsidR="00286F40">
              <w:rPr>
                <w:noProof/>
                <w:webHidden/>
              </w:rPr>
              <w:t>139</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340" w:history="1">
            <w:r w:rsidR="0008747A" w:rsidRPr="00B70F40">
              <w:rPr>
                <w:rStyle w:val="Hyperlink"/>
                <w:rFonts w:cstheme="minorHAnsi"/>
                <w:noProof/>
              </w:rPr>
              <w:t>KẾ HOẠCH HÀNH ĐỘNG VỀ CÁC BIỆN PHÁP THỂ CHẾ VÀ CHÍNH SÁCH TẠI THÁI LAN</w:t>
            </w:r>
            <w:r w:rsidR="0008747A">
              <w:rPr>
                <w:noProof/>
                <w:webHidden/>
              </w:rPr>
              <w:tab/>
            </w:r>
            <w:r>
              <w:rPr>
                <w:noProof/>
                <w:webHidden/>
              </w:rPr>
              <w:fldChar w:fldCharType="begin"/>
            </w:r>
            <w:r w:rsidR="0008747A">
              <w:rPr>
                <w:noProof/>
                <w:webHidden/>
              </w:rPr>
              <w:instrText xml:space="preserve"> PAGEREF _Toc485328340 \h </w:instrText>
            </w:r>
            <w:r>
              <w:rPr>
                <w:noProof/>
                <w:webHidden/>
              </w:rPr>
            </w:r>
            <w:r>
              <w:rPr>
                <w:noProof/>
                <w:webHidden/>
              </w:rPr>
              <w:fldChar w:fldCharType="separate"/>
            </w:r>
            <w:r w:rsidR="00286F40">
              <w:rPr>
                <w:noProof/>
                <w:webHidden/>
              </w:rPr>
              <w:t>141</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341" w:history="1">
            <w:r w:rsidR="0008747A" w:rsidRPr="00B70F40">
              <w:rPr>
                <w:rStyle w:val="Hyperlink"/>
                <w:rFonts w:cstheme="minorHAnsi"/>
                <w:noProof/>
              </w:rPr>
              <w:t>Biện pháp chính sách</w:t>
            </w:r>
            <w:r w:rsidR="0008747A">
              <w:rPr>
                <w:noProof/>
                <w:webHidden/>
              </w:rPr>
              <w:tab/>
            </w:r>
            <w:r>
              <w:rPr>
                <w:noProof/>
                <w:webHidden/>
              </w:rPr>
              <w:fldChar w:fldCharType="begin"/>
            </w:r>
            <w:r w:rsidR="0008747A">
              <w:rPr>
                <w:noProof/>
                <w:webHidden/>
              </w:rPr>
              <w:instrText xml:space="preserve"> PAGEREF _Toc485328341 \h </w:instrText>
            </w:r>
            <w:r>
              <w:rPr>
                <w:noProof/>
                <w:webHidden/>
              </w:rPr>
            </w:r>
            <w:r>
              <w:rPr>
                <w:noProof/>
                <w:webHidden/>
              </w:rPr>
              <w:fldChar w:fldCharType="separate"/>
            </w:r>
            <w:r w:rsidR="00286F40">
              <w:rPr>
                <w:noProof/>
                <w:webHidden/>
              </w:rPr>
              <w:t>141</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342" w:history="1">
            <w:r w:rsidR="0008747A" w:rsidRPr="00B70F40">
              <w:rPr>
                <w:rStyle w:val="Hyperlink"/>
                <w:rFonts w:cstheme="minorHAnsi"/>
                <w:noProof/>
              </w:rPr>
              <w:t>Biện pháp thể chế</w:t>
            </w:r>
            <w:r w:rsidR="0008747A">
              <w:rPr>
                <w:noProof/>
                <w:webHidden/>
              </w:rPr>
              <w:tab/>
            </w:r>
            <w:r>
              <w:rPr>
                <w:noProof/>
                <w:webHidden/>
              </w:rPr>
              <w:fldChar w:fldCharType="begin"/>
            </w:r>
            <w:r w:rsidR="0008747A">
              <w:rPr>
                <w:noProof/>
                <w:webHidden/>
              </w:rPr>
              <w:instrText xml:space="preserve"> PAGEREF _Toc485328342 \h </w:instrText>
            </w:r>
            <w:r>
              <w:rPr>
                <w:noProof/>
                <w:webHidden/>
              </w:rPr>
            </w:r>
            <w:r>
              <w:rPr>
                <w:noProof/>
                <w:webHidden/>
              </w:rPr>
              <w:fldChar w:fldCharType="separate"/>
            </w:r>
            <w:r w:rsidR="00286F40">
              <w:rPr>
                <w:noProof/>
                <w:webHidden/>
              </w:rPr>
              <w:t>141</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343" w:history="1">
            <w:r w:rsidR="0008747A" w:rsidRPr="00B70F40">
              <w:rPr>
                <w:rStyle w:val="Hyperlink"/>
                <w:rFonts w:cstheme="minorHAnsi"/>
                <w:noProof/>
              </w:rPr>
              <w:t>KẾ HOẠCH HÀNH ĐỘNG VỀ CÁC BIỆN PHÁP THỂ CHẾ VÀ CHÍNH SÁCH TẠI VIỆT NAM</w:t>
            </w:r>
            <w:r w:rsidR="0008747A">
              <w:rPr>
                <w:noProof/>
                <w:webHidden/>
              </w:rPr>
              <w:tab/>
            </w:r>
            <w:r>
              <w:rPr>
                <w:noProof/>
                <w:webHidden/>
              </w:rPr>
              <w:fldChar w:fldCharType="begin"/>
            </w:r>
            <w:r w:rsidR="0008747A">
              <w:rPr>
                <w:noProof/>
                <w:webHidden/>
              </w:rPr>
              <w:instrText xml:space="preserve"> PAGEREF _Toc485328343 \h </w:instrText>
            </w:r>
            <w:r>
              <w:rPr>
                <w:noProof/>
                <w:webHidden/>
              </w:rPr>
            </w:r>
            <w:r>
              <w:rPr>
                <w:noProof/>
                <w:webHidden/>
              </w:rPr>
              <w:fldChar w:fldCharType="separate"/>
            </w:r>
            <w:r w:rsidR="00286F40">
              <w:rPr>
                <w:noProof/>
                <w:webHidden/>
              </w:rPr>
              <w:t>142</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344" w:history="1">
            <w:r w:rsidR="0008747A" w:rsidRPr="00B70F40">
              <w:rPr>
                <w:rStyle w:val="Hyperlink"/>
                <w:rFonts w:cstheme="minorHAnsi"/>
                <w:noProof/>
              </w:rPr>
              <w:t>Biện pháp chính sách</w:t>
            </w:r>
            <w:r w:rsidR="0008747A">
              <w:rPr>
                <w:noProof/>
                <w:webHidden/>
              </w:rPr>
              <w:tab/>
            </w:r>
            <w:r>
              <w:rPr>
                <w:noProof/>
                <w:webHidden/>
              </w:rPr>
              <w:fldChar w:fldCharType="begin"/>
            </w:r>
            <w:r w:rsidR="0008747A">
              <w:rPr>
                <w:noProof/>
                <w:webHidden/>
              </w:rPr>
              <w:instrText xml:space="preserve"> PAGEREF _Toc485328344 \h </w:instrText>
            </w:r>
            <w:r>
              <w:rPr>
                <w:noProof/>
                <w:webHidden/>
              </w:rPr>
            </w:r>
            <w:r>
              <w:rPr>
                <w:noProof/>
                <w:webHidden/>
              </w:rPr>
              <w:fldChar w:fldCharType="separate"/>
            </w:r>
            <w:r w:rsidR="00286F40">
              <w:rPr>
                <w:noProof/>
                <w:webHidden/>
              </w:rPr>
              <w:t>142</w:t>
            </w:r>
            <w:r>
              <w:rPr>
                <w:noProof/>
                <w:webHidden/>
              </w:rPr>
              <w:fldChar w:fldCharType="end"/>
            </w:r>
          </w:hyperlink>
        </w:p>
        <w:p w:rsidR="0008747A" w:rsidRDefault="00DD0A46">
          <w:pPr>
            <w:pStyle w:val="TOC2"/>
            <w:tabs>
              <w:tab w:val="right" w:leader="dot" w:pos="9350"/>
            </w:tabs>
            <w:rPr>
              <w:rFonts w:eastAsiaTheme="minorEastAsia"/>
              <w:noProof/>
              <w:sz w:val="24"/>
              <w:szCs w:val="24"/>
              <w:lang w:bidi="ar-SA"/>
            </w:rPr>
          </w:pPr>
          <w:hyperlink w:anchor="_Toc485328345" w:history="1">
            <w:r w:rsidR="0008747A" w:rsidRPr="00B70F40">
              <w:rPr>
                <w:rStyle w:val="Hyperlink"/>
                <w:rFonts w:cstheme="minorHAnsi"/>
                <w:noProof/>
              </w:rPr>
              <w:t>Biện pháp thể chế</w:t>
            </w:r>
            <w:r w:rsidR="0008747A">
              <w:rPr>
                <w:noProof/>
                <w:webHidden/>
              </w:rPr>
              <w:tab/>
            </w:r>
            <w:r>
              <w:rPr>
                <w:noProof/>
                <w:webHidden/>
              </w:rPr>
              <w:fldChar w:fldCharType="begin"/>
            </w:r>
            <w:r w:rsidR="0008747A">
              <w:rPr>
                <w:noProof/>
                <w:webHidden/>
              </w:rPr>
              <w:instrText xml:space="preserve"> PAGEREF _Toc485328345 \h </w:instrText>
            </w:r>
            <w:r>
              <w:rPr>
                <w:noProof/>
                <w:webHidden/>
              </w:rPr>
            </w:r>
            <w:r>
              <w:rPr>
                <w:noProof/>
                <w:webHidden/>
              </w:rPr>
              <w:fldChar w:fldCharType="separate"/>
            </w:r>
            <w:r w:rsidR="00286F40">
              <w:rPr>
                <w:noProof/>
                <w:webHidden/>
              </w:rPr>
              <w:t>143</w:t>
            </w:r>
            <w:r>
              <w:rPr>
                <w:noProof/>
                <w:webHidden/>
              </w:rPr>
              <w:fldChar w:fldCharType="end"/>
            </w:r>
          </w:hyperlink>
        </w:p>
        <w:p w:rsidR="0008747A" w:rsidRDefault="00DD0A46">
          <w:pPr>
            <w:pStyle w:val="TOC1"/>
            <w:rPr>
              <w:rFonts w:eastAsiaTheme="minorEastAsia"/>
              <w:noProof/>
              <w:sz w:val="24"/>
              <w:szCs w:val="24"/>
              <w:lang w:bidi="ar-SA"/>
            </w:rPr>
          </w:pPr>
          <w:hyperlink w:anchor="_Toc485328346" w:history="1">
            <w:r w:rsidR="0008747A" w:rsidRPr="00B70F40">
              <w:rPr>
                <w:rStyle w:val="Hyperlink"/>
                <w:rFonts w:cstheme="minorHAnsi"/>
                <w:b/>
                <w:bCs/>
                <w:noProof/>
              </w:rPr>
              <w:t xml:space="preserve">PHỤ LỤC 5. CÁC CƠ QUAN, TỔ CHỨC NGHIÊN CỨU, TRƯỜNG ĐẠI HỌC LIÊN QUAN ĐẾN SẢN PHẨM NÔNG NGHIỆP AN TOÀN VÀ THÂN THIỆN VỚI MÔI TRƯỜNG (SEAP) TẠI </w:t>
            </w:r>
            <w:r w:rsidR="0008747A" w:rsidRPr="00B70F40">
              <w:rPr>
                <w:rStyle w:val="Hyperlink"/>
                <w:rFonts w:cstheme="minorHAnsi"/>
                <w:b/>
                <w:bCs/>
                <w:caps/>
                <w:noProof/>
              </w:rPr>
              <w:t xml:space="preserve">Tiểu vùng Sông Mê-kông Mở rộng </w:t>
            </w:r>
            <w:r w:rsidR="0008747A" w:rsidRPr="00B70F40">
              <w:rPr>
                <w:rStyle w:val="Hyperlink"/>
                <w:rFonts w:cstheme="minorHAnsi"/>
                <w:b/>
                <w:bCs/>
                <w:noProof/>
              </w:rPr>
              <w:t>(GMS)</w:t>
            </w:r>
            <w:r w:rsidR="0008747A">
              <w:rPr>
                <w:noProof/>
                <w:webHidden/>
              </w:rPr>
              <w:tab/>
            </w:r>
            <w:r>
              <w:rPr>
                <w:noProof/>
                <w:webHidden/>
              </w:rPr>
              <w:fldChar w:fldCharType="begin"/>
            </w:r>
            <w:r w:rsidR="0008747A">
              <w:rPr>
                <w:noProof/>
                <w:webHidden/>
              </w:rPr>
              <w:instrText xml:space="preserve"> PAGEREF _Toc485328346 \h </w:instrText>
            </w:r>
            <w:r>
              <w:rPr>
                <w:noProof/>
                <w:webHidden/>
              </w:rPr>
            </w:r>
            <w:r>
              <w:rPr>
                <w:noProof/>
                <w:webHidden/>
              </w:rPr>
              <w:fldChar w:fldCharType="separate"/>
            </w:r>
            <w:r w:rsidR="00286F40">
              <w:rPr>
                <w:noProof/>
                <w:webHidden/>
              </w:rPr>
              <w:t>145</w:t>
            </w:r>
            <w:r>
              <w:rPr>
                <w:noProof/>
                <w:webHidden/>
              </w:rPr>
              <w:fldChar w:fldCharType="end"/>
            </w:r>
          </w:hyperlink>
        </w:p>
        <w:p w:rsidR="00DD0A46" w:rsidRDefault="00DD0A46">
          <w:pPr>
            <w:spacing w:after="0" w:line="240" w:lineRule="auto"/>
            <w:rPr>
              <w:rFonts w:cstheme="minorHAnsi"/>
            </w:rPr>
          </w:pPr>
          <w:r w:rsidRPr="00C368E7">
            <w:rPr>
              <w:rFonts w:cstheme="minorHAnsi"/>
              <w:b/>
              <w:bCs/>
              <w:noProof/>
            </w:rPr>
            <w:fldChar w:fldCharType="end"/>
          </w:r>
        </w:p>
      </w:sdtContent>
    </w:sdt>
    <w:p w:rsidR="006D7716" w:rsidRPr="009B1DDA" w:rsidRDefault="006D7716" w:rsidP="00BA4117">
      <w:pPr>
        <w:spacing w:after="0" w:line="240" w:lineRule="auto"/>
        <w:rPr>
          <w:rFonts w:cstheme="minorHAnsi"/>
          <w:szCs w:val="22"/>
        </w:rPr>
      </w:pPr>
      <w:r w:rsidRPr="009B1DDA">
        <w:rPr>
          <w:rFonts w:cstheme="minorHAnsi"/>
          <w:szCs w:val="22"/>
        </w:rPr>
        <w:br w:type="page"/>
      </w:r>
    </w:p>
    <w:p w:rsidR="00764F92" w:rsidRPr="009B1DDA" w:rsidRDefault="00764F92">
      <w:pPr>
        <w:spacing w:after="0" w:line="240" w:lineRule="auto"/>
        <w:rPr>
          <w:rFonts w:cstheme="minorHAnsi"/>
          <w:szCs w:val="22"/>
        </w:rPr>
      </w:pPr>
    </w:p>
    <w:p w:rsidR="00764F92" w:rsidRPr="009B1DDA" w:rsidRDefault="00764F92">
      <w:pPr>
        <w:spacing w:after="0" w:line="240" w:lineRule="auto"/>
        <w:rPr>
          <w:rFonts w:cstheme="minorHAnsi"/>
          <w:szCs w:val="22"/>
        </w:rPr>
      </w:pPr>
    </w:p>
    <w:p w:rsidR="00DD0A46" w:rsidRDefault="005C21B8">
      <w:pPr>
        <w:pStyle w:val="Heading1"/>
        <w:numPr>
          <w:ilvl w:val="0"/>
          <w:numId w:val="4"/>
        </w:numPr>
        <w:spacing w:before="0" w:line="240" w:lineRule="auto"/>
        <w:rPr>
          <w:rFonts w:asciiTheme="minorHAnsi" w:hAnsiTheme="minorHAnsi" w:cstheme="minorHAnsi"/>
          <w:b/>
          <w:bCs/>
          <w:color w:val="1F3864" w:themeColor="accent5" w:themeShade="80"/>
          <w:sz w:val="22"/>
        </w:rPr>
      </w:pPr>
      <w:bookmarkStart w:id="1" w:name="_Toc471058857"/>
      <w:bookmarkStart w:id="2" w:name="_Toc485328275"/>
      <w:r w:rsidRPr="003A770D">
        <w:rPr>
          <w:rFonts w:asciiTheme="minorHAnsi" w:hAnsiTheme="minorHAnsi" w:cstheme="minorHAnsi"/>
          <w:b/>
          <w:bCs/>
          <w:color w:val="1F3864" w:themeColor="accent5" w:themeShade="80"/>
        </w:rPr>
        <w:t>B</w:t>
      </w:r>
      <w:r>
        <w:rPr>
          <w:rFonts w:asciiTheme="minorHAnsi" w:hAnsiTheme="minorHAnsi" w:cstheme="minorHAnsi"/>
          <w:b/>
          <w:bCs/>
          <w:color w:val="1F3864" w:themeColor="accent5" w:themeShade="80"/>
        </w:rPr>
        <w:t>ỐI CẢNH</w:t>
      </w:r>
      <w:bookmarkEnd w:id="1"/>
      <w:bookmarkEnd w:id="2"/>
    </w:p>
    <w:p w:rsidR="00391C26" w:rsidRPr="009B1DDA" w:rsidRDefault="00391C26">
      <w:pPr>
        <w:spacing w:after="0" w:line="240" w:lineRule="auto"/>
        <w:rPr>
          <w:rFonts w:cstheme="minorHAnsi"/>
          <w:b/>
          <w:bCs/>
          <w:szCs w:val="22"/>
        </w:rPr>
      </w:pPr>
    </w:p>
    <w:p w:rsidR="00111EF3" w:rsidRPr="009B1DDA" w:rsidRDefault="005C21B8" w:rsidP="007A124B">
      <w:pPr>
        <w:widowControl w:val="0"/>
        <w:autoSpaceDE w:val="0"/>
        <w:autoSpaceDN w:val="0"/>
        <w:adjustRightInd w:val="0"/>
        <w:spacing w:after="0" w:line="240" w:lineRule="auto"/>
        <w:jc w:val="both"/>
        <w:rPr>
          <w:rFonts w:cstheme="minorHAnsi"/>
          <w:szCs w:val="22"/>
        </w:rPr>
      </w:pPr>
      <w:r w:rsidRPr="00F23E80">
        <w:rPr>
          <w:rFonts w:cstheme="minorHAnsi"/>
          <w:sz w:val="24"/>
          <w:szCs w:val="24"/>
        </w:rPr>
        <w:t>Hội nghị Thường niên lần thứ 13 của Nhóm Công tác Nông nghiệp (WGA) Tiểu vùng Sông Mê Kông Mở rộng (GMS), tổ chức tại Đà Nẵng vào tháng 7 năm 2016, đã ghi nhận nhu cầu phải xây dựng một Chiến lược và Kế hoạch Hành động nhằm thúc đẩy các chuỗi giá trị sản phẩm nông nghiệp an toàn và thân thiện với môi trường (SEAP) tại Tiểu vùng sông Mê Kông mở rộng (GMS)</w:t>
      </w:r>
      <w:r>
        <w:rPr>
          <w:rFonts w:cstheme="minorHAnsi"/>
          <w:sz w:val="24"/>
          <w:szCs w:val="24"/>
        </w:rPr>
        <w:t>. Đề cương của Chiến lược và Kế hoạch Hành động đã được trình</w:t>
      </w:r>
      <w:r w:rsidRPr="00F23E80">
        <w:rPr>
          <w:rFonts w:cstheme="minorHAnsi"/>
          <w:sz w:val="24"/>
          <w:szCs w:val="24"/>
          <w:lang w:val="vi-VN"/>
        </w:rPr>
        <w:t>để đưa vào nội dung Hội nghị Bộ trưởng Tiểu vùng Sông Mê Kông Mở rộng (GMS)</w:t>
      </w:r>
      <w:r>
        <w:rPr>
          <w:rFonts w:cstheme="minorHAnsi"/>
          <w:sz w:val="24"/>
          <w:szCs w:val="24"/>
          <w:lang w:val="vi-VN"/>
        </w:rPr>
        <w:t xml:space="preserve"> lần thứ 21</w:t>
      </w:r>
      <w:r w:rsidRPr="00F23E80">
        <w:rPr>
          <w:rFonts w:cstheme="minorHAnsi"/>
          <w:sz w:val="24"/>
          <w:szCs w:val="24"/>
          <w:lang w:val="vi-VN"/>
        </w:rPr>
        <w:t xml:space="preserve"> vào tháng 12 năm 2016.</w:t>
      </w:r>
      <w:r>
        <w:rPr>
          <w:rFonts w:cstheme="minorHAnsi"/>
          <w:sz w:val="24"/>
          <w:szCs w:val="24"/>
          <w:lang w:val="vi-VN"/>
        </w:rPr>
        <w:t xml:space="preserve"> Tháng 10 năm 2016,</w:t>
      </w:r>
      <w:r w:rsidRPr="00F23E80">
        <w:rPr>
          <w:rFonts w:cstheme="minorHAnsi"/>
          <w:sz w:val="24"/>
          <w:szCs w:val="24"/>
          <w:lang w:val="vi-VN"/>
        </w:rPr>
        <w:t xml:space="preserve"> Nhóm Công tác Nông nghiệp (WGA) đã thành lập Ban Soạn thảo Chiến lược, chịu trách nhiệm xây dựng Chiến lược và Kế hoạch Hành động thông qua các cuộc tham vấn cấp vùng và trong nước. </w:t>
      </w:r>
      <w:r w:rsidR="007A124B">
        <w:rPr>
          <w:rFonts w:cstheme="minorHAnsi"/>
          <w:sz w:val="24"/>
          <w:szCs w:val="24"/>
          <w:lang w:val="vi-VN"/>
        </w:rPr>
        <w:t xml:space="preserve">Trong tháng 1 và tháng 2 năm 2017, sáu cuộc tham vấn cấp quốc gia đã được tổ chức tại các nước </w:t>
      </w:r>
      <w:r w:rsidR="007A124B" w:rsidRPr="00F23E80">
        <w:rPr>
          <w:rFonts w:cstheme="minorHAnsi"/>
          <w:sz w:val="24"/>
          <w:szCs w:val="24"/>
          <w:lang w:val="vi-VN"/>
        </w:rPr>
        <w:t>Tiểu vùng Sông Mê Kông Mở rộng (GMS)</w:t>
      </w:r>
      <w:r w:rsidR="007A124B">
        <w:rPr>
          <w:rFonts w:cstheme="minorHAnsi"/>
          <w:sz w:val="24"/>
          <w:szCs w:val="24"/>
          <w:lang w:val="vi-VN"/>
        </w:rPr>
        <w:t xml:space="preserve">. </w:t>
      </w:r>
      <w:r w:rsidRPr="00F23E80">
        <w:rPr>
          <w:rFonts w:cstheme="minorHAnsi"/>
          <w:sz w:val="24"/>
          <w:szCs w:val="24"/>
          <w:lang w:val="vi-VN"/>
        </w:rPr>
        <w:t>Ban Thư ký Nhóm Công tác về Nông nghiệp (WGA) đứng ra hỗ trợ kỹ thuật cho Ban Soạn thảo. Chiến lược và Kế hoạch Hành động bao gồm các giải pháp về chính sách, thể chế và đầu tư nhằm góp phần hoàn thành tầm nhìn của Chương trình Hỗ trợ Nông nghiệp Cốt lõi Giai đoạn II (CASP2) là Tiểu vùng Sông Mê Kông Mở rộng (GMS) được công nhận là đi đầu trong sản xuất thực phẩm an toàn, sử dụng các biện pháp nông nghiệp thân thiện với môi trường và hội nhập vào các thị trường toàn cầu thông qua các hành lang kinh tế của khu vực</w:t>
      </w:r>
      <w:r w:rsidR="00F3554D" w:rsidRPr="009B1DDA">
        <w:rPr>
          <w:rFonts w:cstheme="minorHAnsi"/>
          <w:szCs w:val="22"/>
        </w:rPr>
        <w:t>.</w:t>
      </w:r>
    </w:p>
    <w:p w:rsidR="003460A2" w:rsidRPr="009B1DDA" w:rsidRDefault="003460A2">
      <w:pPr>
        <w:widowControl w:val="0"/>
        <w:autoSpaceDE w:val="0"/>
        <w:autoSpaceDN w:val="0"/>
        <w:adjustRightInd w:val="0"/>
        <w:spacing w:after="0" w:line="240" w:lineRule="auto"/>
        <w:jc w:val="both"/>
        <w:rPr>
          <w:rFonts w:cstheme="minorHAnsi"/>
          <w:szCs w:val="22"/>
        </w:rPr>
      </w:pPr>
    </w:p>
    <w:p w:rsidR="00081A49" w:rsidRPr="009B1DDA" w:rsidRDefault="007A124B" w:rsidP="00097188">
      <w:pPr>
        <w:widowControl w:val="0"/>
        <w:autoSpaceDE w:val="0"/>
        <w:autoSpaceDN w:val="0"/>
        <w:adjustRightInd w:val="0"/>
        <w:spacing w:after="0" w:line="240" w:lineRule="auto"/>
        <w:jc w:val="both"/>
      </w:pPr>
      <w:r w:rsidRPr="00F23E80">
        <w:rPr>
          <w:rFonts w:cstheme="minorHAnsi"/>
          <w:color w:val="1A1A1A"/>
          <w:sz w:val="24"/>
          <w:szCs w:val="24"/>
        </w:rPr>
        <w:t xml:space="preserve">Chiến lược và Kế hoạch Hành động </w:t>
      </w:r>
      <w:r>
        <w:rPr>
          <w:rFonts w:cstheme="minorHAnsi"/>
          <w:color w:val="1A1A1A"/>
          <w:sz w:val="24"/>
          <w:szCs w:val="24"/>
        </w:rPr>
        <w:t>đề xuất nhằm tăng cường các nỗ lực kết nối chuỗi cung ứng</w:t>
      </w:r>
      <w:r w:rsidRPr="00F23E80">
        <w:rPr>
          <w:rFonts w:cstheme="minorHAnsi"/>
          <w:color w:val="1A1A1A"/>
          <w:sz w:val="24"/>
          <w:szCs w:val="24"/>
        </w:rPr>
        <w:t xml:space="preserve"> sản phẩm nông nghiệp an toàn và thân thiện với môi trường (SEAP) </w:t>
      </w:r>
      <w:r>
        <w:rPr>
          <w:rFonts w:cstheme="minorHAnsi"/>
          <w:color w:val="1A1A1A"/>
          <w:sz w:val="24"/>
          <w:szCs w:val="24"/>
        </w:rPr>
        <w:t xml:space="preserve">từ khâu đầu vào, sản xuất, chế biến, tiếp thị và phân phối các cấp cho đến thị trường người tiêu dùng ở cấp độ trong nước, khu vực và toàn cầu. </w:t>
      </w:r>
      <w:r w:rsidR="00097188">
        <w:rPr>
          <w:rFonts w:cstheme="minorHAnsi"/>
          <w:color w:val="1A1A1A"/>
          <w:sz w:val="24"/>
          <w:szCs w:val="24"/>
        </w:rPr>
        <w:t xml:space="preserve">Các văn bản này cũng là căn cứ hướng dẫn để đẩy mạnh khả năng tiếp cận của thị trường tới các sản phẩm nông nghiệp </w:t>
      </w:r>
      <w:r w:rsidR="008A3E98">
        <w:rPr>
          <w:rFonts w:cstheme="minorHAnsi"/>
          <w:color w:val="1A1A1A"/>
          <w:sz w:val="24"/>
          <w:szCs w:val="24"/>
        </w:rPr>
        <w:t xml:space="preserve">thân thiện với môi </w:t>
      </w:r>
      <w:r w:rsidR="00097188">
        <w:rPr>
          <w:rFonts w:cstheme="minorHAnsi"/>
          <w:color w:val="1A1A1A"/>
          <w:sz w:val="24"/>
          <w:szCs w:val="24"/>
        </w:rPr>
        <w:t xml:space="preserve">trường được sản xuất tại </w:t>
      </w:r>
      <w:r w:rsidRPr="00F23E80">
        <w:rPr>
          <w:rFonts w:cstheme="minorHAnsi"/>
          <w:sz w:val="24"/>
          <w:szCs w:val="24"/>
        </w:rPr>
        <w:t>Tiểu vùng Sông Mê Kông Mở rộng (GMS)</w:t>
      </w:r>
      <w:r w:rsidR="00081A49" w:rsidRPr="009B1DDA">
        <w:rPr>
          <w:rFonts w:cstheme="minorHAnsi"/>
          <w:szCs w:val="22"/>
        </w:rPr>
        <w:t>.</w:t>
      </w:r>
    </w:p>
    <w:p w:rsidR="00FA364A" w:rsidRPr="009B1DDA" w:rsidRDefault="00FA364A">
      <w:pPr>
        <w:spacing w:after="0" w:line="240" w:lineRule="auto"/>
        <w:jc w:val="both"/>
        <w:rPr>
          <w:rFonts w:cstheme="minorHAnsi"/>
          <w:szCs w:val="22"/>
        </w:rPr>
      </w:pPr>
    </w:p>
    <w:p w:rsidR="00DD0A46" w:rsidRDefault="00097188">
      <w:pPr>
        <w:pStyle w:val="Heading1"/>
        <w:numPr>
          <w:ilvl w:val="0"/>
          <w:numId w:val="4"/>
        </w:numPr>
        <w:spacing w:before="0" w:line="240" w:lineRule="auto"/>
        <w:jc w:val="both"/>
        <w:rPr>
          <w:rFonts w:asciiTheme="minorHAnsi" w:hAnsiTheme="minorHAnsi" w:cstheme="minorHAnsi"/>
          <w:b/>
          <w:bCs/>
          <w:color w:val="1F3864" w:themeColor="accent5" w:themeShade="80"/>
        </w:rPr>
      </w:pPr>
      <w:bookmarkStart w:id="3" w:name="_Toc464222266"/>
      <w:bookmarkStart w:id="4" w:name="_Toc464222297"/>
      <w:bookmarkStart w:id="5" w:name="_Toc471058858"/>
      <w:bookmarkStart w:id="6" w:name="_Toc485328276"/>
      <w:bookmarkEnd w:id="3"/>
      <w:bookmarkEnd w:id="4"/>
      <w:r>
        <w:rPr>
          <w:rFonts w:asciiTheme="minorHAnsi" w:hAnsiTheme="minorHAnsi" w:cstheme="minorHAnsi"/>
          <w:b/>
          <w:bCs/>
          <w:color w:val="1F3864" w:themeColor="accent5" w:themeShade="80"/>
        </w:rPr>
        <w:t>CƠ HỘI CHO CÁC SẢN PHẨM NÔNG NGHIỆP AN TOÀN VÀ THẬN THIỆN VỚI MÔI TRƯỜNG (SEAP) TẠI TIỂU VÙNG SÔNG MÊ KÔNG  MỞ RỘNG (GMS)</w:t>
      </w:r>
      <w:bookmarkEnd w:id="5"/>
      <w:bookmarkEnd w:id="6"/>
    </w:p>
    <w:p w:rsidR="00DD0A46" w:rsidRDefault="00DD0A46">
      <w:pPr>
        <w:spacing w:after="0" w:line="240" w:lineRule="auto"/>
        <w:jc w:val="both"/>
        <w:rPr>
          <w:rFonts w:cstheme="minorHAnsi"/>
        </w:rPr>
      </w:pPr>
    </w:p>
    <w:p w:rsidR="00DD0A46" w:rsidRDefault="00097188">
      <w:pPr>
        <w:spacing w:after="0" w:line="240" w:lineRule="auto"/>
        <w:jc w:val="both"/>
        <w:rPr>
          <w:rFonts w:cstheme="minorHAnsi"/>
        </w:rPr>
      </w:pPr>
      <w:r w:rsidRPr="00F23E80">
        <w:rPr>
          <w:rFonts w:cstheme="minorHAnsi"/>
          <w:sz w:val="24"/>
          <w:szCs w:val="24"/>
        </w:rPr>
        <w:t>Tiểu vùng Sông Mê Kông Mở rộng (GMS)</w:t>
      </w:r>
      <w:r>
        <w:rPr>
          <w:rFonts w:cstheme="minorHAnsi"/>
          <w:sz w:val="24"/>
          <w:szCs w:val="24"/>
        </w:rPr>
        <w:t>, bao gồm Vương quốc Cam-pu-chia, Cộng hòa Nhân dân (CHND) Trung Hoa</w:t>
      </w:r>
      <w:r w:rsidR="00363546">
        <w:rPr>
          <w:rFonts w:cstheme="minorHAnsi"/>
          <w:sz w:val="24"/>
          <w:szCs w:val="24"/>
        </w:rPr>
        <w:t xml:space="preserve"> (cụ thể là</w:t>
      </w:r>
      <w:r>
        <w:rPr>
          <w:rFonts w:cstheme="minorHAnsi"/>
          <w:sz w:val="24"/>
          <w:szCs w:val="24"/>
        </w:rPr>
        <w:t xml:space="preserve"> các tỉnh Vân Nam và Khu tự trị người Choang tỉnh Quảng Tây)</w:t>
      </w:r>
      <w:r w:rsidR="0043498D">
        <w:rPr>
          <w:rFonts w:cstheme="minorHAnsi"/>
          <w:sz w:val="24"/>
          <w:szCs w:val="24"/>
        </w:rPr>
        <w:t xml:space="preserve">, </w:t>
      </w:r>
      <w:r>
        <w:rPr>
          <w:rFonts w:cstheme="minorHAnsi"/>
          <w:sz w:val="24"/>
          <w:szCs w:val="24"/>
        </w:rPr>
        <w:t xml:space="preserve">Cộng hòa Dân chủ Nhân dân (CHDCND) Lào, </w:t>
      </w:r>
      <w:r w:rsidR="0043498D">
        <w:rPr>
          <w:rFonts w:cstheme="minorHAnsi"/>
          <w:sz w:val="24"/>
          <w:szCs w:val="24"/>
        </w:rPr>
        <w:t xml:space="preserve">Cộng hòa Liên bang Miến Điện, Vương quốc Thái Lan, và Cộng hòa Xã hội Chủ nghĩa Việt </w:t>
      </w:r>
      <w:r w:rsidR="00363546">
        <w:rPr>
          <w:rFonts w:cstheme="minorHAnsi"/>
          <w:sz w:val="24"/>
          <w:szCs w:val="24"/>
        </w:rPr>
        <w:t>Nam,</w:t>
      </w:r>
      <w:r w:rsidRPr="00F23E80">
        <w:rPr>
          <w:rFonts w:cstheme="minorHAnsi"/>
          <w:sz w:val="24"/>
          <w:szCs w:val="24"/>
        </w:rPr>
        <w:t xml:space="preserve"> đặt mục tiêu trở thành nơi cung cấp các sản phẩm nông nghiệp an toàn và thân thiện với môi trường (SEAP) hàng đầu thế giới. Nhu cầu về các sản phẩm nông nghiệp được đảm bảo an toàn và chất lượng cao trong khu vực và trên toàn cầu hiện rất lớn và đang ngày càng tăng. Năng lực sản suất các sản phẩm nông nghiệp an toàn và thân thiện với môi trường (SEAP) tại Tiểu vùng Sông Mê Kông Mở rộng (GMS) hiện đã có và có thể được tiếp tục củng cố thêm. Các quốc gia Tiểu vùng Sông Mê Kông Mở rộng (GMS) hiện có các điều kiện kinh tế, chính sách, hạ tầng thuận lợi để hình thành nguồn cung các sản phẩm nông nghiệp an toàn và thân thiện với môi trường (SEAP) trong tiểu khu vực </w:t>
      </w:r>
      <w:r w:rsidR="00DD0A46" w:rsidRPr="00F23E80">
        <w:rPr>
          <w:rFonts w:cstheme="minorHAnsi"/>
          <w:sz w:val="24"/>
          <w:szCs w:val="24"/>
        </w:rPr>
        <w:fldChar w:fldCharType="begin"/>
      </w:r>
      <w:r w:rsidRPr="00F23E80">
        <w:rPr>
          <w:rFonts w:cstheme="minorHAnsi"/>
          <w:sz w:val="24"/>
          <w:szCs w:val="24"/>
        </w:rPr>
        <w:instrText xml:space="preserve"> ADDIN EN.CITE &lt;EndNote&gt;&lt;Cite&gt;&lt;Author&gt;ADB&lt;/Author&gt;&lt;Year&gt;2016&lt;/Year&gt;&lt;RecNum&gt;1268&lt;/RecNum&gt;&lt;DisplayText&gt;(ADB 2016)&lt;/DisplayText&gt;&lt;record&gt;&lt;rec-number&gt;1268&lt;/rec-number&gt;&lt;foreign-keys&gt;&lt;key app="EN" db-id="v5fffwftk0fvvwetzd2x2arnaa9rzxxaeers" timestamp="1481165174"&gt;1268&lt;/key&gt;&lt;/foreign-keys&gt;&lt;ref-type name="Report"&gt;27&lt;/ref-type&gt;&lt;contributors&gt;&lt;authors&gt;&lt;author&gt;ADB&lt;/author&gt;&lt;/authors&gt;&lt;/contributors&gt;&lt;titles&gt;&lt;title&gt;Greater Mekong Subregion Statistics on Growth, Infrastructure, and Trade Second Edition&lt;/title&gt;&lt;secondary-title&gt;Greater Mekong Subregion Eighth Economic Corridors Forum&lt;/secondary-title&gt;&lt;/titles&gt;&lt;dates&gt;&lt;year&gt;2016&lt;/year&gt;&lt;/dates&gt;&lt;pub-location&gt;Phnom Penh, Cambodia&lt;/pub-location&gt;&lt;publisher&gt;Asian Development Bank&lt;/publisher&gt;&lt;urls&gt;&lt;/urls&gt;&lt;/record&gt;&lt;/Cite&gt;&lt;/EndNote&gt;</w:instrText>
      </w:r>
      <w:r w:rsidR="00DD0A46" w:rsidRPr="00F23E80">
        <w:rPr>
          <w:rFonts w:cstheme="minorHAnsi"/>
          <w:sz w:val="24"/>
          <w:szCs w:val="24"/>
        </w:rPr>
        <w:fldChar w:fldCharType="separate"/>
      </w:r>
      <w:r w:rsidRPr="00F23E80">
        <w:rPr>
          <w:rFonts w:cstheme="minorHAnsi"/>
          <w:noProof/>
          <w:sz w:val="24"/>
          <w:szCs w:val="24"/>
        </w:rPr>
        <w:t>(</w:t>
      </w:r>
      <w:hyperlink w:anchor="_ENREF_2" w:tooltip="ADB, 2016 #1268" w:history="1">
        <w:r w:rsidRPr="00F23E80">
          <w:rPr>
            <w:rFonts w:cstheme="minorHAnsi"/>
            <w:noProof/>
            <w:sz w:val="24"/>
            <w:szCs w:val="24"/>
          </w:rPr>
          <w:t>ADB 2016</w:t>
        </w:r>
      </w:hyperlink>
      <w:r w:rsidRPr="00F23E80">
        <w:rPr>
          <w:rFonts w:cstheme="minorHAnsi"/>
          <w:noProof/>
          <w:sz w:val="24"/>
          <w:szCs w:val="24"/>
        </w:rPr>
        <w:t>)</w:t>
      </w:r>
      <w:r w:rsidR="00DD0A46" w:rsidRPr="00F23E80">
        <w:rPr>
          <w:rFonts w:cstheme="minorHAnsi"/>
          <w:sz w:val="24"/>
          <w:szCs w:val="24"/>
        </w:rPr>
        <w:fldChar w:fldCharType="end"/>
      </w:r>
      <w:r w:rsidRPr="00F23E80">
        <w:rPr>
          <w:rFonts w:cstheme="minorHAnsi"/>
          <w:sz w:val="24"/>
          <w:szCs w:val="24"/>
        </w:rPr>
        <w:t xml:space="preserve">. Phần viết dưới đây chỉ ra một số cơ hội để Tiểu vùng Sông Mê Kông Mở rộng (GMS)  trở thành nơi </w:t>
      </w:r>
      <w:r w:rsidRPr="00F23E80">
        <w:rPr>
          <w:rFonts w:cstheme="minorHAnsi"/>
          <w:sz w:val="24"/>
          <w:szCs w:val="24"/>
        </w:rPr>
        <w:lastRenderedPageBreak/>
        <w:t>cung cấp các sản phẩm nông nghiệp an toàn và thân thiện với môi trường (SEAP) hàng đầu thế giới</w:t>
      </w:r>
      <w:r w:rsidR="00A257BD" w:rsidRPr="009B1DDA">
        <w:rPr>
          <w:rFonts w:cstheme="minorHAnsi"/>
        </w:rPr>
        <w:t>.</w:t>
      </w:r>
    </w:p>
    <w:p w:rsidR="006D7716" w:rsidRPr="009B1DDA" w:rsidRDefault="006D7716">
      <w:pPr>
        <w:spacing w:after="0" w:line="240" w:lineRule="auto"/>
        <w:jc w:val="both"/>
        <w:rPr>
          <w:rFonts w:cstheme="minorHAnsi"/>
          <w:b/>
          <w:bCs/>
        </w:rPr>
      </w:pPr>
    </w:p>
    <w:p w:rsidR="00DD0A46" w:rsidRDefault="0043498D">
      <w:pPr>
        <w:spacing w:after="0" w:line="240" w:lineRule="auto"/>
        <w:jc w:val="both"/>
        <w:rPr>
          <w:rFonts w:cstheme="minorHAnsi"/>
        </w:rPr>
      </w:pPr>
      <w:r w:rsidRPr="00F23E80">
        <w:rPr>
          <w:rFonts w:cstheme="minorHAnsi"/>
          <w:b/>
          <w:bCs/>
          <w:sz w:val="24"/>
          <w:szCs w:val="24"/>
        </w:rPr>
        <w:t>Nhu cầu lương thực thực phẩm đang thay đổi khi người tiêu dùng đòi hỏi ngày càng cao.</w:t>
      </w:r>
      <w:r w:rsidRPr="00F23E80">
        <w:rPr>
          <w:rFonts w:cstheme="minorHAnsi"/>
          <w:bCs/>
          <w:sz w:val="24"/>
          <w:szCs w:val="24"/>
        </w:rPr>
        <w:t xml:space="preserve"> Trọng tâm của câu chuyện về</w:t>
      </w:r>
      <w:r>
        <w:rPr>
          <w:rFonts w:cstheme="minorHAnsi"/>
          <w:bCs/>
          <w:sz w:val="24"/>
          <w:szCs w:val="24"/>
        </w:rPr>
        <w:t xml:space="preserve"> kinh tế xã hội tại</w:t>
      </w:r>
      <w:r w:rsidRPr="00F23E80">
        <w:rPr>
          <w:rFonts w:cstheme="minorHAnsi"/>
          <w:sz w:val="24"/>
          <w:szCs w:val="24"/>
        </w:rPr>
        <w:t>Tiểu vùng Sông Mê Kông Mở rộng (GMS) trong hai thập kỷ qua là tăng trưởng và đô thị hóa. Tiểu vùng Sông Mê Kông Mở rộng (GMS) đạt tốc độ tăng trưởng kinh tế hàng năm bình quân cao, ở mức 7,5% theo đầu người kể từ năm 1992 còn tốc độ đô thị hóa đạt 3% mỗi năm. Tăng trưởng và đô thị hóa kết hợp với nhau dẫn đến sự chú trọng ngày càng nhiều đến chất lượng</w:t>
      </w:r>
      <w:r w:rsidR="00ED4DE9">
        <w:rPr>
          <w:rFonts w:cstheme="minorHAnsi"/>
          <w:sz w:val="24"/>
          <w:szCs w:val="24"/>
        </w:rPr>
        <w:t>,</w:t>
      </w:r>
      <w:r w:rsidRPr="00F23E80">
        <w:rPr>
          <w:rFonts w:cstheme="minorHAnsi"/>
          <w:sz w:val="24"/>
          <w:szCs w:val="24"/>
        </w:rPr>
        <w:t xml:space="preserve"> an toàn</w:t>
      </w:r>
      <w:r w:rsidR="00ED4DE9">
        <w:rPr>
          <w:rFonts w:cstheme="minorHAnsi"/>
          <w:sz w:val="24"/>
          <w:szCs w:val="24"/>
        </w:rPr>
        <w:t xml:space="preserve"> thực phẩm</w:t>
      </w:r>
      <w:r w:rsidRPr="00F23E80">
        <w:rPr>
          <w:rFonts w:cstheme="minorHAnsi"/>
          <w:sz w:val="24"/>
          <w:szCs w:val="24"/>
        </w:rPr>
        <w:t xml:space="preserve"> và các đặc điểm khác như </w:t>
      </w:r>
      <w:r w:rsidR="00ED4DE9">
        <w:rPr>
          <w:rFonts w:cstheme="minorHAnsi"/>
          <w:sz w:val="24"/>
          <w:szCs w:val="24"/>
        </w:rPr>
        <w:t xml:space="preserve">thực phẩm </w:t>
      </w:r>
      <w:r w:rsidRPr="00F23E80">
        <w:rPr>
          <w:rFonts w:cstheme="minorHAnsi"/>
          <w:sz w:val="24"/>
          <w:szCs w:val="24"/>
        </w:rPr>
        <w:t>đa dạng, thuận lợi và có lợi cho sức khoẻ</w:t>
      </w:r>
      <w:r w:rsidR="003125F5" w:rsidRPr="009B1DDA">
        <w:rPr>
          <w:rFonts w:cstheme="minorHAnsi"/>
        </w:rPr>
        <w:t xml:space="preserve">. </w:t>
      </w:r>
    </w:p>
    <w:p w:rsidR="00081A49" w:rsidRPr="009B1DDA" w:rsidRDefault="00081A49">
      <w:pPr>
        <w:spacing w:after="0" w:line="240" w:lineRule="auto"/>
        <w:jc w:val="both"/>
        <w:rPr>
          <w:rFonts w:cstheme="minorHAnsi"/>
        </w:rPr>
      </w:pPr>
    </w:p>
    <w:p w:rsidR="00DD0A46" w:rsidRDefault="00ED4DE9">
      <w:pPr>
        <w:spacing w:after="0" w:line="240" w:lineRule="auto"/>
        <w:jc w:val="both"/>
        <w:rPr>
          <w:rFonts w:cstheme="minorHAnsi"/>
        </w:rPr>
      </w:pPr>
      <w:r w:rsidRPr="00F23E80">
        <w:rPr>
          <w:rFonts w:cstheme="minorHAnsi"/>
          <w:sz w:val="24"/>
          <w:szCs w:val="24"/>
        </w:rPr>
        <w:t>Trong thời gian qua, tiểu vùng đã có nhiều nỗ lực to lớn nhằm đảm bảo an ninh lương thực cho người dân. Từ chỗ trước đây chỉ quan tâm đến việc sản xuất đủ lương thực nhằm đáp ứng nhu cầu ăn uống cơ bản, ngày nay, hệ thống nông sản thực phẩm ngày nay ở các quốc gia Tiểu vùng Sông Mê Kông Mở rộng (GMS) chủ yếu quan tâm đến đảm bảo an toàn dinh dưỡng và thực phẩm, cung cấp thực phẩm an toàn và chất lượng cho khu vực (v.d., ASEAN+3) và thị trường toàn cầu, đồng thời đảm bảo thu nhập đầy đủ cho nông dân và các hoạt động kinh tế phi nông nghiệp dựa vào nông nghiệp ở nông thôn.</w:t>
      </w:r>
    </w:p>
    <w:p w:rsidR="006D7716" w:rsidRPr="009B1DDA" w:rsidRDefault="006D7716">
      <w:pPr>
        <w:spacing w:after="0" w:line="240" w:lineRule="auto"/>
        <w:jc w:val="both"/>
        <w:rPr>
          <w:rFonts w:cstheme="minorHAnsi"/>
        </w:rPr>
      </w:pPr>
    </w:p>
    <w:p w:rsidR="00DD0A46" w:rsidRDefault="00ED4DE9">
      <w:pPr>
        <w:spacing w:after="0" w:line="240" w:lineRule="auto"/>
        <w:jc w:val="both"/>
        <w:rPr>
          <w:rFonts w:cstheme="minorHAnsi"/>
        </w:rPr>
      </w:pPr>
      <w:r w:rsidRPr="00F23E80">
        <w:rPr>
          <w:rFonts w:cstheme="minorHAnsi"/>
          <w:sz w:val="24"/>
          <w:szCs w:val="24"/>
        </w:rPr>
        <w:t>Nhu cầu thực phẩm thay đổi trong khu vực</w:t>
      </w:r>
      <w:r>
        <w:rPr>
          <w:rFonts w:cstheme="minorHAnsi"/>
          <w:sz w:val="24"/>
          <w:szCs w:val="24"/>
        </w:rPr>
        <w:t xml:space="preserve"> và trên thế giới</w:t>
      </w:r>
      <w:r w:rsidRPr="00F23E80">
        <w:rPr>
          <w:rFonts w:cstheme="minorHAnsi"/>
          <w:sz w:val="24"/>
          <w:szCs w:val="24"/>
        </w:rPr>
        <w:t xml:space="preserve"> cũng dẫn đến các yêu cầu chặt chẽ hơn về các biện pháp áp dụng trong sản suất lương thực và thực phẩm, trong đó người tiêu dùng ở đô thị và trên toàn cầu ngày càng thiên về các biện pháp nông nghiệp bền vững cả trong sử dụng tài nguyên và </w:t>
      </w:r>
      <w:r>
        <w:rPr>
          <w:rFonts w:cstheme="minorHAnsi"/>
          <w:sz w:val="24"/>
          <w:szCs w:val="24"/>
        </w:rPr>
        <w:t>ứng phó</w:t>
      </w:r>
      <w:r w:rsidRPr="00F23E80">
        <w:rPr>
          <w:rFonts w:cstheme="minorHAnsi"/>
          <w:sz w:val="24"/>
          <w:szCs w:val="24"/>
        </w:rPr>
        <w:t xml:space="preserve"> với biến đổi khí hậu.</w:t>
      </w:r>
    </w:p>
    <w:p w:rsidR="006D7716" w:rsidRPr="009B1DDA" w:rsidRDefault="006D7716">
      <w:pPr>
        <w:spacing w:after="0" w:line="240" w:lineRule="auto"/>
        <w:jc w:val="both"/>
        <w:rPr>
          <w:rFonts w:cstheme="minorHAnsi"/>
        </w:rPr>
      </w:pPr>
    </w:p>
    <w:p w:rsidR="00DD0A46" w:rsidRDefault="00ED4DE9">
      <w:pPr>
        <w:spacing w:after="0" w:line="240" w:lineRule="auto"/>
        <w:jc w:val="both"/>
        <w:rPr>
          <w:rFonts w:cstheme="minorHAnsi"/>
          <w:color w:val="8B8B8B"/>
          <w:sz w:val="20"/>
          <w:szCs w:val="20"/>
        </w:rPr>
      </w:pPr>
      <w:r w:rsidRPr="00F23E80">
        <w:rPr>
          <w:rFonts w:cstheme="minorHAnsi"/>
          <w:sz w:val="24"/>
          <w:szCs w:val="24"/>
        </w:rPr>
        <w:t>Tiểu vùng Sông Mê Kông Mở rộng (GMS) cũng nổi lên trở thành một điểm đến quan trọng cho khách du lịch. Năm 201</w:t>
      </w:r>
      <w:r>
        <w:rPr>
          <w:rFonts w:cstheme="minorHAnsi"/>
          <w:sz w:val="24"/>
          <w:szCs w:val="24"/>
        </w:rPr>
        <w:t>5</w:t>
      </w:r>
      <w:r w:rsidRPr="00F23E80">
        <w:rPr>
          <w:rFonts w:cstheme="minorHAnsi"/>
          <w:sz w:val="24"/>
          <w:szCs w:val="24"/>
        </w:rPr>
        <w:t>, Tiểu vùng Sông Mê Kông Mở rộng (GMS) đón gần 5</w:t>
      </w:r>
      <w:r>
        <w:rPr>
          <w:rFonts w:cstheme="minorHAnsi"/>
          <w:sz w:val="24"/>
          <w:szCs w:val="24"/>
        </w:rPr>
        <w:t>8</w:t>
      </w:r>
      <w:r w:rsidRPr="00F23E80">
        <w:rPr>
          <w:rFonts w:cstheme="minorHAnsi"/>
          <w:sz w:val="24"/>
          <w:szCs w:val="24"/>
        </w:rPr>
        <w:t xml:space="preserve"> triệu lượt khách quốc tế</w:t>
      </w:r>
      <w:r w:rsidR="00245432" w:rsidRPr="009B1DDA">
        <w:rPr>
          <w:rFonts w:cstheme="minorHAnsi"/>
        </w:rPr>
        <w:t>(MTCO 2016)</w:t>
      </w:r>
      <w:r w:rsidRPr="00F23E80">
        <w:rPr>
          <w:rFonts w:cstheme="minorHAnsi"/>
          <w:sz w:val="24"/>
          <w:szCs w:val="24"/>
        </w:rPr>
        <w:t>. Nhu cầu ngày càng cao của du khách quốc tế về thực phẩm đa dạng, an toàn và chất lượng cũng cho thấy cơ hội về sức cầu lương thực và thực phẩm của khu vực tăng mạnh trên khắp thế giới, với bằng chứng là các nhà hàng Thái Lan và Việt Nam đang phát triển rất tốt trên toàn cầu.</w:t>
      </w:r>
    </w:p>
    <w:p w:rsidR="006D7716" w:rsidRPr="009B1DDA" w:rsidRDefault="006D7716">
      <w:pPr>
        <w:spacing w:after="0" w:line="240" w:lineRule="auto"/>
        <w:jc w:val="both"/>
        <w:rPr>
          <w:rFonts w:cstheme="minorHAnsi"/>
          <w:b/>
          <w:bCs/>
          <w:color w:val="1A1A1A"/>
          <w:szCs w:val="22"/>
          <w:u w:color="1A1A1A"/>
        </w:rPr>
      </w:pPr>
    </w:p>
    <w:p w:rsidR="00DD0A46" w:rsidRDefault="00245432">
      <w:pPr>
        <w:spacing w:after="0" w:line="240" w:lineRule="auto"/>
        <w:jc w:val="both"/>
        <w:rPr>
          <w:rFonts w:cstheme="minorHAnsi"/>
        </w:rPr>
      </w:pPr>
      <w:r w:rsidRPr="00F23E80">
        <w:rPr>
          <w:rFonts w:cstheme="minorHAnsi"/>
          <w:b/>
          <w:bCs/>
          <w:color w:val="1A1A1A"/>
          <w:sz w:val="24"/>
          <w:szCs w:val="24"/>
          <w:u w:color="1A1A1A"/>
        </w:rPr>
        <w:t xml:space="preserve">Tăng trưởng đầu tư và thương mại. </w:t>
      </w:r>
      <w:r w:rsidRPr="00F23E80">
        <w:rPr>
          <w:rFonts w:cstheme="minorHAnsi"/>
          <w:bCs/>
          <w:color w:val="1A1A1A"/>
          <w:sz w:val="24"/>
          <w:szCs w:val="24"/>
          <w:u w:color="1A1A1A"/>
        </w:rPr>
        <w:t xml:space="preserve">Trong những thập kỷ qua, </w:t>
      </w:r>
      <w:r w:rsidRPr="00F23E80">
        <w:rPr>
          <w:rFonts w:cstheme="minorHAnsi"/>
          <w:sz w:val="24"/>
          <w:szCs w:val="24"/>
        </w:rPr>
        <w:t>Tiểu vùng Sông Mê Kông Mở rộng (GMS) đã trở thành điểm đến đầu tư hấp dẫn, một phần do thương mại nội vùng ASEAN được đẩy mạnh và Cộng đồng Kinh tế ASEAN được hình thành. Khu vực ASEAN được chứng kiến đầu tư trực tiếp nước ngoài (FDI) tăng chưa từng có ở các quốc gia đang phát triển vào năm 2014. Tổng vốn đầu tư trực tiếp nước ngoài (FDI) tăng từ 1,4 tỷ USD trong giai đoạn 2001 - 2006 lên đến trên 3,9 tỷ USD giai đoạn 2007 - 2012, phản ánh xu hướng tăng ở các nước ASEAN</w:t>
      </w:r>
      <w:r w:rsidRPr="009B1DDA">
        <w:rPr>
          <w:rStyle w:val="FootnoteReference"/>
          <w:rFonts w:cstheme="minorHAnsi"/>
        </w:rPr>
        <w:footnoteReference w:id="2"/>
      </w:r>
      <w:r w:rsidR="00DD0A46" w:rsidRPr="00F23E80">
        <w:rPr>
          <w:rFonts w:cstheme="minorHAnsi"/>
          <w:sz w:val="24"/>
          <w:szCs w:val="24"/>
        </w:rPr>
        <w:fldChar w:fldCharType="begin"/>
      </w:r>
      <w:r w:rsidRPr="00F23E80">
        <w:rPr>
          <w:rFonts w:cstheme="minorHAnsi"/>
          <w:sz w:val="24"/>
          <w:szCs w:val="24"/>
        </w:rPr>
        <w:instrText xml:space="preserve"> ADDIN EN.CITE &lt;EndNote&gt;&lt;Cite&gt;&lt;Author&gt;ADB&lt;/Author&gt;&lt;Year&gt;2016&lt;/Year&gt;&lt;RecNum&gt;1268&lt;/RecNum&gt;&lt;DisplayText&gt;(ADB 2016)&lt;/DisplayText&gt;&lt;record&gt;&lt;rec-number&gt;1268&lt;/rec-number&gt;&lt;foreign-keys&gt;&lt;key app="EN" db-id="v5fffwftk0fvvwetzd2x2arnaa9rzxxaeers" timestamp="1481165174"&gt;1268&lt;/key&gt;&lt;/foreign-keys&gt;&lt;ref-type name="Report"&gt;27&lt;/ref-type&gt;&lt;contributors&gt;&lt;authors&gt;&lt;author&gt;ADB&lt;/author&gt;&lt;/authors&gt;&lt;/contributors&gt;&lt;titles&gt;&lt;title&gt;Greater Mekong Subregion Statistics on Growth, Infrastructure, and Trade Second Edition&lt;/title&gt;&lt;secondary-title&gt;Greater Mekong Subregion Eighth Economic Corridors Forum&lt;/secondary-title&gt;&lt;/titles&gt;&lt;dates&gt;&lt;year&gt;2016&lt;/year&gt;&lt;/dates&gt;&lt;pub-location&gt;Phnom Penh, Cambodia&lt;/pub-location&gt;&lt;publisher&gt;Asian Development Bank&lt;/publisher&gt;&lt;urls&gt;&lt;/urls&gt;&lt;/record&gt;&lt;/Cite&gt;&lt;/EndNote&gt;</w:instrText>
      </w:r>
      <w:r w:rsidR="00DD0A46" w:rsidRPr="00F23E80">
        <w:rPr>
          <w:rFonts w:cstheme="minorHAnsi"/>
          <w:sz w:val="24"/>
          <w:szCs w:val="24"/>
        </w:rPr>
        <w:fldChar w:fldCharType="end"/>
      </w:r>
      <w:r w:rsidRPr="00F23E80">
        <w:rPr>
          <w:rFonts w:cstheme="minorHAnsi"/>
          <w:sz w:val="24"/>
          <w:szCs w:val="24"/>
        </w:rPr>
        <w:t>. Bên cạnh đó, tỷ trọng đầu tư trực tiếp nước ngoài (FDI) trong nội vùng cũng tăng từ 2,1% lên trên 3%; điều đó cho thấy sự lớn mạnh về năng lực đầu tư và sự quan tâm giữa các quốc gia ở Tiểu vùng Sông Mê Kông Mở rộng (GMS) cũng không kém các nhà đầu tư bên ngoài khu vực.</w:t>
      </w:r>
    </w:p>
    <w:p w:rsidR="006D7716" w:rsidRPr="009B1DDA" w:rsidRDefault="006D7716">
      <w:pPr>
        <w:spacing w:after="0" w:line="240" w:lineRule="auto"/>
        <w:rPr>
          <w:rFonts w:cstheme="minorHAnsi"/>
          <w:szCs w:val="22"/>
        </w:rPr>
      </w:pPr>
    </w:p>
    <w:p w:rsidR="00B55317" w:rsidRPr="009B1DDA" w:rsidRDefault="00245432" w:rsidP="00245432">
      <w:pPr>
        <w:spacing w:after="0" w:line="240" w:lineRule="auto"/>
        <w:jc w:val="both"/>
        <w:rPr>
          <w:rFonts w:cstheme="minorHAnsi"/>
          <w:szCs w:val="22"/>
          <w:u w:color="1A1A1A"/>
        </w:rPr>
      </w:pPr>
      <w:r w:rsidRPr="00F23E80">
        <w:rPr>
          <w:rFonts w:cstheme="minorHAnsi"/>
          <w:sz w:val="24"/>
          <w:szCs w:val="24"/>
        </w:rPr>
        <w:t xml:space="preserve">Các yếu tố chính góp phần đẩy mạnh đầu tư gồm: (i) tăng trưởng về nhu cầu và thị trường tiêu dùng đi kèm với tăng trưởng kinh tế và tốc độ đô thị hóa ngày càng tăng; (ii) những lợi thế về </w:t>
      </w:r>
      <w:r w:rsidRPr="00F23E80">
        <w:rPr>
          <w:rFonts w:cstheme="minorHAnsi"/>
          <w:sz w:val="24"/>
          <w:szCs w:val="24"/>
        </w:rPr>
        <w:lastRenderedPageBreak/>
        <w:t>địa lý cho sản suất và quản lý chuỗi cung ứng; (iii) những cải thiện vềmôi trường quy phạm pháp luật và chính sách về đầu tư; và (iv) hội nhập ngày càng tăng giữa các nước trong ASEAN</w:t>
      </w:r>
      <w:r w:rsidRPr="00F23E80">
        <w:rPr>
          <w:rFonts w:cstheme="minorHAnsi"/>
          <w:sz w:val="24"/>
          <w:szCs w:val="24"/>
          <w:u w:color="1A1A1A"/>
        </w:rPr>
        <w:t>.</w:t>
      </w:r>
    </w:p>
    <w:p w:rsidR="00DD0A46" w:rsidRDefault="00DD0A46">
      <w:pPr>
        <w:spacing w:after="0" w:line="240" w:lineRule="auto"/>
        <w:jc w:val="both"/>
        <w:rPr>
          <w:rFonts w:cstheme="minorHAnsi"/>
          <w:szCs w:val="22"/>
          <w:u w:color="1A1A1A"/>
        </w:rPr>
      </w:pPr>
    </w:p>
    <w:p w:rsidR="00DD0A46" w:rsidRDefault="00245432">
      <w:pPr>
        <w:spacing w:after="0" w:line="240" w:lineRule="auto"/>
        <w:jc w:val="both"/>
        <w:rPr>
          <w:rFonts w:cstheme="minorHAnsi"/>
        </w:rPr>
      </w:pPr>
      <w:r w:rsidRPr="00F23E80">
        <w:rPr>
          <w:rFonts w:cstheme="minorHAnsi"/>
          <w:sz w:val="24"/>
          <w:szCs w:val="24"/>
        </w:rPr>
        <w:t xml:space="preserve">Các xu hướng thương mại cho thấy sự hiện diện ngày càng tăng của Tiểu vùng Sông Mê Kông Mở rộng (GMS) trên các thị trường quốc tế, tiến trình hội nhập khu vực mạnh mẽ và những lợi thế cạnh tranh rõ rệt của những mặt hàng nông sản chính. Khối lượng và kim ngạch thương mại tăng mạnh theo giá trị tuyệt đối trong 20 năm qua và trong thời gian qua song hành với cán cân thương mại hàng hóa bình quân mỗi năm đều đạt mức dương kể từ năm 2009. Trong giai đoạn 1992 - 2015, tăng trưởng kim ngạch xuất khẩu hàng hóa bình quân đã vượt kim ngạch nhập khẩu ở mức 12,3% đến 11,5% </w:t>
      </w:r>
      <w:r w:rsidR="00DD0A46" w:rsidRPr="00F23E80">
        <w:rPr>
          <w:rFonts w:cstheme="minorHAnsi"/>
          <w:sz w:val="24"/>
          <w:szCs w:val="24"/>
        </w:rPr>
        <w:fldChar w:fldCharType="begin"/>
      </w:r>
      <w:r w:rsidRPr="00F23E80">
        <w:rPr>
          <w:rFonts w:cstheme="minorHAnsi"/>
          <w:sz w:val="24"/>
          <w:szCs w:val="24"/>
        </w:rPr>
        <w:instrText xml:space="preserve"> ADDIN EN.CITE &lt;EndNote&gt;&lt;Cite&gt;&lt;Author&gt;ADB&lt;/Author&gt;&lt;Year&gt;2016&lt;/Year&gt;&lt;RecNum&gt;1268&lt;/RecNum&gt;&lt;DisplayText&gt;(ADB 2016)&lt;/DisplayText&gt;&lt;record&gt;&lt;rec-number&gt;1268&lt;/rec-number&gt;&lt;foreign-keys&gt;&lt;key app="EN" db-id="v5fffwftk0fvvwetzd2x2arnaa9rzxxaeers" timestamp="1481165174"&gt;1268&lt;/key&gt;&lt;/foreign-keys&gt;&lt;ref-type name="Report"&gt;27&lt;/ref-type&gt;&lt;contributors&gt;&lt;authors&gt;&lt;author&gt;ADB&lt;/author&gt;&lt;/authors&gt;&lt;/contributors&gt;&lt;titles&gt;&lt;title&gt;Greater Mekong Subregion Statistics on Growth, Infrastructure, and Trade Second Edition&lt;/title&gt;&lt;secondary-title&gt;Greater Mekong Subregion Eighth Economic Corridors Forum&lt;/secondary-title&gt;&lt;/titles&gt;&lt;dates&gt;&lt;year&gt;2016&lt;/year&gt;&lt;/dates&gt;&lt;pub-location&gt;Phnom Penh, Cambodia&lt;/pub-location&gt;&lt;publisher&gt;Asian Development Bank&lt;/publisher&gt;&lt;urls&gt;&lt;/urls&gt;&lt;/record&gt;&lt;/Cite&gt;&lt;/EndNote&gt;</w:instrText>
      </w:r>
      <w:r w:rsidR="00DD0A46" w:rsidRPr="00F23E80">
        <w:rPr>
          <w:rFonts w:cstheme="minorHAnsi"/>
          <w:sz w:val="24"/>
          <w:szCs w:val="24"/>
        </w:rPr>
        <w:fldChar w:fldCharType="separate"/>
      </w:r>
      <w:r w:rsidRPr="00F23E80">
        <w:rPr>
          <w:rFonts w:cstheme="minorHAnsi"/>
          <w:noProof/>
          <w:sz w:val="24"/>
          <w:szCs w:val="24"/>
        </w:rPr>
        <w:t>(</w:t>
      </w:r>
      <w:hyperlink w:anchor="_ENREF_2" w:tooltip="ADB, 2016 #1268" w:history="1">
        <w:r w:rsidRPr="00F23E80">
          <w:rPr>
            <w:rFonts w:cstheme="minorHAnsi"/>
            <w:noProof/>
            <w:sz w:val="24"/>
            <w:szCs w:val="24"/>
          </w:rPr>
          <w:t>ADB 2016</w:t>
        </w:r>
      </w:hyperlink>
      <w:r w:rsidRPr="00F23E80">
        <w:rPr>
          <w:rFonts w:cstheme="minorHAnsi"/>
          <w:noProof/>
          <w:sz w:val="24"/>
          <w:szCs w:val="24"/>
        </w:rPr>
        <w:t>)</w:t>
      </w:r>
      <w:r w:rsidR="00DD0A46" w:rsidRPr="00F23E80">
        <w:rPr>
          <w:rFonts w:cstheme="minorHAnsi"/>
          <w:sz w:val="24"/>
          <w:szCs w:val="24"/>
        </w:rPr>
        <w:fldChar w:fldCharType="end"/>
      </w:r>
      <w:r w:rsidRPr="00F23E80">
        <w:rPr>
          <w:rFonts w:cstheme="minorHAnsi"/>
          <w:sz w:val="24"/>
          <w:szCs w:val="24"/>
        </w:rPr>
        <w:t xml:space="preserve">. Tỷ trọng và kim ngạch thương mại nội Tiểu vùng Sông Mê Kông Mở rộng (GMS) cũng tăng liên tục trong hai thập kỷ qua (Hình 1). Năm 2014, kim ngạch thương mại nội vùng đạt 413 tỷ USD, với tốc độ tăng trưởng thương mại hàng năm đạt 16% mỗi năm kể từ năm 2011 </w:t>
      </w:r>
      <w:r w:rsidR="00DD0A46" w:rsidRPr="00F23E80">
        <w:rPr>
          <w:rFonts w:cstheme="minorHAnsi"/>
          <w:sz w:val="24"/>
          <w:szCs w:val="24"/>
        </w:rPr>
        <w:fldChar w:fldCharType="begin"/>
      </w:r>
      <w:r w:rsidRPr="00F23E80">
        <w:rPr>
          <w:rFonts w:cstheme="minorHAnsi"/>
          <w:sz w:val="24"/>
          <w:szCs w:val="24"/>
        </w:rPr>
        <w:instrText xml:space="preserve"> ADDIN EN.CITE &lt;EndNote&gt;&lt;Cite&gt;&lt;Author&gt;ADB&lt;/Author&gt;&lt;Year&gt;2016&lt;/Year&gt;&lt;RecNum&gt;1268&lt;/RecNum&gt;&lt;DisplayText&gt;(ADB 2016)&lt;/DisplayText&gt;&lt;record&gt;&lt;rec-number&gt;1268&lt;/rec-number&gt;&lt;foreign-keys&gt;&lt;key app="EN" db-id="v5fffwftk0fvvwetzd2x2arnaa9rzxxaeers" timestamp="1481165174"&gt;1268&lt;/key&gt;&lt;/foreign-keys&gt;&lt;ref-type name="Report"&gt;27&lt;/ref-type&gt;&lt;contributors&gt;&lt;authors&gt;&lt;author&gt;ADB&lt;/author&gt;&lt;/authors&gt;&lt;/contributors&gt;&lt;titles&gt;&lt;title&gt;Greater Mekong Subregion Statistics on Growth, Infrastructure, and Trade Second Edition&lt;/title&gt;&lt;secondary-title&gt;Greater Mekong Subregion Eighth Economic Corridors Forum&lt;/secondary-title&gt;&lt;/titles&gt;&lt;dates&gt;&lt;year&gt;2016&lt;/year&gt;&lt;/dates&gt;&lt;pub-location&gt;Phnom Penh, Cambodia&lt;/pub-location&gt;&lt;publisher&gt;Asian Development Bank&lt;/publisher&gt;&lt;urls&gt;&lt;/urls&gt;&lt;/record&gt;&lt;/Cite&gt;&lt;/EndNote&gt;</w:instrText>
      </w:r>
      <w:r w:rsidR="00DD0A46" w:rsidRPr="00F23E80">
        <w:rPr>
          <w:rFonts w:cstheme="minorHAnsi"/>
          <w:sz w:val="24"/>
          <w:szCs w:val="24"/>
        </w:rPr>
        <w:fldChar w:fldCharType="separate"/>
      </w:r>
      <w:r w:rsidRPr="00F23E80">
        <w:rPr>
          <w:rFonts w:cstheme="minorHAnsi"/>
          <w:noProof/>
          <w:sz w:val="24"/>
          <w:szCs w:val="24"/>
        </w:rPr>
        <w:t>(</w:t>
      </w:r>
      <w:hyperlink w:anchor="_ENREF_2" w:tooltip="ADB, 2016 #1268" w:history="1">
        <w:r w:rsidRPr="00F23E80">
          <w:rPr>
            <w:rFonts w:cstheme="minorHAnsi"/>
            <w:noProof/>
            <w:sz w:val="24"/>
            <w:szCs w:val="24"/>
          </w:rPr>
          <w:t>ADB 2016</w:t>
        </w:r>
      </w:hyperlink>
      <w:r w:rsidRPr="00F23E80">
        <w:rPr>
          <w:rFonts w:cstheme="minorHAnsi"/>
          <w:noProof/>
          <w:sz w:val="24"/>
          <w:szCs w:val="24"/>
        </w:rPr>
        <w:t>)</w:t>
      </w:r>
      <w:r w:rsidR="00DD0A46" w:rsidRPr="00F23E80">
        <w:rPr>
          <w:rFonts w:cstheme="minorHAnsi"/>
          <w:sz w:val="24"/>
          <w:szCs w:val="24"/>
        </w:rPr>
        <w:fldChar w:fldCharType="end"/>
      </w:r>
      <w:r w:rsidRPr="00F23E80">
        <w:rPr>
          <w:rFonts w:cstheme="minorHAnsi"/>
          <w:sz w:val="24"/>
          <w:szCs w:val="24"/>
        </w:rPr>
        <w:t>.</w:t>
      </w:r>
    </w:p>
    <w:p w:rsidR="006D7716" w:rsidRPr="009B1DDA" w:rsidRDefault="006D7716">
      <w:pPr>
        <w:keepNext/>
        <w:spacing w:after="0" w:line="240" w:lineRule="auto"/>
        <w:jc w:val="both"/>
        <w:rPr>
          <w:rFonts w:cstheme="minorHAnsi"/>
        </w:rPr>
      </w:pPr>
    </w:p>
    <w:p w:rsidR="00DD0A46" w:rsidRDefault="00333CDA">
      <w:pPr>
        <w:keepNext/>
        <w:spacing w:after="0" w:line="240" w:lineRule="auto"/>
        <w:jc w:val="both"/>
        <w:rPr>
          <w:rFonts w:cstheme="minorHAnsi"/>
        </w:rPr>
      </w:pPr>
      <w:r w:rsidRPr="009B1DDA">
        <w:rPr>
          <w:rFonts w:cstheme="minorHAnsi"/>
        </w:rPr>
        <w:tab/>
      </w:r>
      <w:r w:rsidR="002B395D" w:rsidRPr="00F23E80">
        <w:rPr>
          <w:rFonts w:cstheme="minorHAnsi"/>
          <w:sz w:val="24"/>
          <w:szCs w:val="24"/>
        </w:rPr>
        <w:t>Hình 1. Kim ngạch thương mại nội Tiểu vùng Sông Mê Kông Mở rộng (GMS), 1992-2014</w:t>
      </w:r>
    </w:p>
    <w:p w:rsidR="002B395D" w:rsidRPr="00F23E80" w:rsidRDefault="00E458FA" w:rsidP="002B395D">
      <w:pPr>
        <w:keepNext/>
        <w:spacing w:after="0" w:line="240" w:lineRule="auto"/>
        <w:jc w:val="center"/>
        <w:rPr>
          <w:rFonts w:cstheme="minorHAnsi"/>
          <w:sz w:val="24"/>
          <w:szCs w:val="24"/>
        </w:rPr>
      </w:pPr>
      <w:r>
        <w:rPr>
          <w:rFonts w:cstheme="minorHAnsi"/>
          <w:noProof/>
          <w:sz w:val="24"/>
          <w:szCs w:val="24"/>
          <w:lang w:bidi="ar-SA"/>
        </w:rPr>
        <w:drawing>
          <wp:inline distT="0" distB="0" distL="0" distR="0">
            <wp:extent cx="5097782" cy="2985688"/>
            <wp:effectExtent l="0" t="0" r="762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13662" cy="2994989"/>
                    </a:xfrm>
                    <a:prstGeom prst="rect">
                      <a:avLst/>
                    </a:prstGeom>
                  </pic:spPr>
                </pic:pic>
              </a:graphicData>
            </a:graphic>
          </wp:inline>
        </w:drawing>
      </w:r>
    </w:p>
    <w:p w:rsidR="002B395D" w:rsidRPr="00F23E80" w:rsidRDefault="00FB2796" w:rsidP="002B395D">
      <w:pPr>
        <w:spacing w:line="240" w:lineRule="auto"/>
        <w:jc w:val="center"/>
        <w:rPr>
          <w:rFonts w:cstheme="minorHAnsi"/>
          <w:sz w:val="24"/>
          <w:szCs w:val="24"/>
        </w:rPr>
      </w:pPr>
      <w:r w:rsidRPr="00FB2796">
        <w:rPr>
          <w:rFonts w:cstheme="minorHAnsi"/>
          <w:szCs w:val="24"/>
        </w:rPr>
        <w:t>Nguồn: Trung tâm Hội nhập Khu vực châu Á của ADB (ARIC), Cơ sở dữ liệu về hội nhập.</w:t>
      </w:r>
    </w:p>
    <w:p w:rsidR="00A1246E" w:rsidRPr="009B1DDA" w:rsidRDefault="002B395D" w:rsidP="00EA035E">
      <w:pPr>
        <w:spacing w:after="0" w:line="240" w:lineRule="auto"/>
        <w:jc w:val="both"/>
        <w:rPr>
          <w:rFonts w:cstheme="minorHAnsi"/>
          <w:color w:val="1A1A1A"/>
          <w:szCs w:val="22"/>
        </w:rPr>
      </w:pPr>
      <w:r w:rsidRPr="00F23E80">
        <w:rPr>
          <w:rFonts w:cstheme="minorHAnsi"/>
          <w:b/>
          <w:bCs/>
          <w:sz w:val="24"/>
          <w:szCs w:val="24"/>
        </w:rPr>
        <w:t>Lợi thế cạnh tranh về cung ứng lương thực thực phẩm.</w:t>
      </w:r>
      <w:r w:rsidRPr="00F23E80">
        <w:rPr>
          <w:rFonts w:cstheme="minorHAnsi"/>
          <w:sz w:val="24"/>
          <w:szCs w:val="24"/>
        </w:rPr>
        <w:t xml:space="preserve"> Các quốc gia Tiểu vùng Sông Mê Kông Mở rộng (GMS) là những nhà cung cấp lớn của nhiều </w:t>
      </w:r>
      <w:r w:rsidR="003121C1">
        <w:rPr>
          <w:rFonts w:cstheme="minorHAnsi"/>
          <w:sz w:val="24"/>
          <w:szCs w:val="24"/>
        </w:rPr>
        <w:t xml:space="preserve">loại lương thực và </w:t>
      </w:r>
      <w:r w:rsidRPr="00F23E80">
        <w:rPr>
          <w:rFonts w:cstheme="minorHAnsi"/>
          <w:sz w:val="24"/>
          <w:szCs w:val="24"/>
        </w:rPr>
        <w:t xml:space="preserve">sản phẩm nông nghiệp giá trị cao. </w:t>
      </w:r>
      <w:r w:rsidR="003121C1">
        <w:rPr>
          <w:rFonts w:cstheme="minorHAnsi"/>
          <w:sz w:val="24"/>
          <w:szCs w:val="24"/>
        </w:rPr>
        <w:t xml:space="preserve">Kim ngạch xuất khẩu các mặt hàng nông nghiệp của </w:t>
      </w:r>
      <w:r w:rsidR="003121C1" w:rsidRPr="00F23E80">
        <w:rPr>
          <w:rFonts w:cstheme="minorHAnsi"/>
          <w:sz w:val="24"/>
          <w:szCs w:val="24"/>
        </w:rPr>
        <w:t>Tiểu vùng Sông Mê Kông Mở rộng (GMS)</w:t>
      </w:r>
      <w:r w:rsidR="003121C1">
        <w:rPr>
          <w:rFonts w:cstheme="minorHAnsi"/>
          <w:sz w:val="24"/>
          <w:szCs w:val="24"/>
        </w:rPr>
        <w:t>xấp xỉ 89 tỷ USD</w:t>
      </w:r>
      <w:r w:rsidR="003121C1" w:rsidRPr="009B1DDA">
        <w:rPr>
          <w:rStyle w:val="FootnoteReference"/>
          <w:rFonts w:cstheme="minorHAnsi"/>
          <w:color w:val="1A1A1A"/>
          <w:szCs w:val="22"/>
        </w:rPr>
        <w:footnoteReference w:id="3"/>
      </w:r>
      <w:r w:rsidR="003121C1">
        <w:rPr>
          <w:rFonts w:cstheme="minorHAnsi"/>
          <w:sz w:val="24"/>
          <w:szCs w:val="24"/>
        </w:rPr>
        <w:t xml:space="preserve">. </w:t>
      </w:r>
      <w:r w:rsidRPr="00F23E80">
        <w:rPr>
          <w:rFonts w:cstheme="minorHAnsi"/>
          <w:sz w:val="24"/>
          <w:szCs w:val="24"/>
        </w:rPr>
        <w:t>Tiểu vùng Sông Mê Kông Mở rộng (GMS) có lợi thế cạnh tranh ở một số mặt hàng nông sản thực phẩm quan trọng. Đó là ngũ cốc và các chế phẩm ngũ cốc, rau quả, và những nông sản đặc thù ở một số quốc gia, như gạo thơm của Thái Lan, Cam-pu-chia, CHDCND Lào và Miến Điện, cà phê của CHDCND Lào và Việt Nam, đỗ đậu của Miến Điện, sắn của Thái Lan và Cam-pu-chia, rau quả của Vân Nam và Quảng Tây, cá và hải sản của Miến Điện, Thái Lan và Việt Nam</w:t>
      </w:r>
      <w:r w:rsidRPr="00F23E80">
        <w:rPr>
          <w:rFonts w:cstheme="minorHAnsi"/>
          <w:color w:val="1A1A1A"/>
          <w:sz w:val="24"/>
          <w:szCs w:val="24"/>
        </w:rPr>
        <w:t>.</w:t>
      </w:r>
    </w:p>
    <w:p w:rsidR="00A1246E" w:rsidRPr="009B1DDA" w:rsidRDefault="00A1246E">
      <w:pPr>
        <w:spacing w:after="0" w:line="240" w:lineRule="auto"/>
        <w:jc w:val="both"/>
        <w:rPr>
          <w:rFonts w:cstheme="minorHAnsi"/>
          <w:color w:val="1A1A1A"/>
          <w:szCs w:val="22"/>
        </w:rPr>
      </w:pPr>
    </w:p>
    <w:p w:rsidR="00DD0A46" w:rsidRDefault="00EA035E">
      <w:pPr>
        <w:spacing w:after="0" w:line="240" w:lineRule="auto"/>
        <w:jc w:val="both"/>
        <w:rPr>
          <w:rFonts w:cstheme="minorHAnsi"/>
          <w:color w:val="1A1A1A"/>
          <w:u w:color="1A1A1A"/>
        </w:rPr>
      </w:pPr>
      <w:r w:rsidRPr="00F23E80">
        <w:rPr>
          <w:rFonts w:cstheme="minorHAnsi"/>
          <w:b/>
          <w:bCs/>
          <w:color w:val="1A1A1A"/>
          <w:sz w:val="24"/>
          <w:szCs w:val="24"/>
        </w:rPr>
        <w:lastRenderedPageBreak/>
        <w:t xml:space="preserve">Sản xuất tập trung trong ngành nông sản thực phẩm. </w:t>
      </w:r>
      <w:r w:rsidRPr="00F23E80">
        <w:rPr>
          <w:rFonts w:cstheme="minorHAnsi"/>
          <w:bCs/>
          <w:color w:val="1A1A1A"/>
          <w:sz w:val="24"/>
          <w:szCs w:val="24"/>
        </w:rPr>
        <w:t>Sản xuất tập trung trong ngành nông nghiệp đã diễn ra ở một số phân khúc chính trong các chuỗi giá trị nông sản thực phẩm ở khu vực, như sản xuất thức ăn chăn nuôi, hải sản, lĩnh vực chăn nuôi gia cầm, mía đường. Các doanh nghiệp lớn tầm quốc gia và đa quốc gia hội nhập theo chiều dọc đang trở nên ngày càng có ảnh hưởng ở một số chuỗi giá trị. Vai trò của các doanh nghiệp đó dự kiến sẽ còn lớn hơn nữa trong trung hạn, với tiềm năng tác động cả tiêu cực và/hoặc tích cực về giảm nghèo, phát triển nông thôn công bằng và cho mọi người. Trong lĩnh vực bán lẻ, sự gia nhập của các siêu thị đã được đẩy mạnh ở Thái Lan và CHND Trung Hoa, với những chuyển biến mạnh mẽ diễn ra ở khắp tiểu vùng, đem lại cơ hội về tăng trưởng tiêu dùng các sản phẩm thực phẩm có thương hiệu và đẩy mạnh thực thi hiệu lực các yêu cầu về khả năng truy xuất nguồn gốc và an toàn thực phẩm</w:t>
      </w:r>
      <w:r w:rsidRPr="00F23E80">
        <w:rPr>
          <w:rFonts w:cstheme="minorHAnsi"/>
          <w:color w:val="1A1A1A"/>
          <w:sz w:val="24"/>
          <w:szCs w:val="24"/>
          <w:u w:color="1A1A1A"/>
        </w:rPr>
        <w:t>.</w:t>
      </w:r>
    </w:p>
    <w:p w:rsidR="006D7716" w:rsidRPr="009B1DDA" w:rsidRDefault="006D7716">
      <w:pPr>
        <w:spacing w:after="0" w:line="240" w:lineRule="auto"/>
        <w:jc w:val="both"/>
        <w:rPr>
          <w:rFonts w:cstheme="minorHAnsi"/>
          <w:b/>
          <w:bCs/>
          <w:color w:val="1A1A1A"/>
          <w:szCs w:val="22"/>
        </w:rPr>
      </w:pPr>
    </w:p>
    <w:p w:rsidR="003A770D" w:rsidRPr="009B1DDA" w:rsidRDefault="00EA035E" w:rsidP="00BD59DD">
      <w:pPr>
        <w:spacing w:after="0" w:line="240" w:lineRule="auto"/>
        <w:jc w:val="both"/>
        <w:rPr>
          <w:rFonts w:cstheme="minorHAnsi"/>
          <w:color w:val="1A1A1A"/>
          <w:szCs w:val="22"/>
        </w:rPr>
      </w:pPr>
      <w:r w:rsidRPr="00F23E80">
        <w:rPr>
          <w:rFonts w:cstheme="minorHAnsi"/>
          <w:b/>
          <w:bCs/>
          <w:color w:val="1A1A1A"/>
          <w:sz w:val="24"/>
          <w:szCs w:val="24"/>
        </w:rPr>
        <w:t>Sự xuất hiện của các chỉ dẫn địa lý</w:t>
      </w:r>
      <w:r w:rsidRPr="00F23E80">
        <w:rPr>
          <w:rStyle w:val="FootnoteReference"/>
          <w:rFonts w:cstheme="minorHAnsi"/>
          <w:b/>
          <w:bCs/>
          <w:color w:val="1A1A1A"/>
          <w:sz w:val="24"/>
          <w:szCs w:val="24"/>
        </w:rPr>
        <w:footnoteReference w:id="4"/>
      </w:r>
      <w:r w:rsidRPr="00F23E80">
        <w:rPr>
          <w:rFonts w:cstheme="minorHAnsi"/>
          <w:b/>
          <w:bCs/>
          <w:color w:val="1A1A1A"/>
          <w:sz w:val="24"/>
          <w:szCs w:val="24"/>
        </w:rPr>
        <w:t xml:space="preserve"> (GI) ở Tiểu vùng Sông Mê Kông Mở rộng (GMS)</w:t>
      </w:r>
      <w:r w:rsidRPr="00F23E80">
        <w:rPr>
          <w:rFonts w:cstheme="minorHAnsi"/>
          <w:color w:val="1A1A1A"/>
          <w:sz w:val="24"/>
          <w:szCs w:val="24"/>
        </w:rPr>
        <w:t xml:space="preserve">. </w:t>
      </w:r>
      <w:r>
        <w:rPr>
          <w:rFonts w:cstheme="minorHAnsi"/>
          <w:color w:val="1A1A1A"/>
          <w:sz w:val="24"/>
          <w:szCs w:val="24"/>
        </w:rPr>
        <w:t xml:space="preserve">Hầu hết các quốc gia trong tiểu vũng đã phát triển chỉ dẫn địa lý (GI) (tham khảo Bảng 1 và Phụ lục 2). Một số chỉ dẫn địa lý đang được quốc tế công nhận. Mặc dù các </w:t>
      </w:r>
      <w:r w:rsidR="00BD59DD">
        <w:rPr>
          <w:rFonts w:cstheme="minorHAnsi"/>
          <w:color w:val="1A1A1A"/>
          <w:sz w:val="24"/>
          <w:szCs w:val="24"/>
        </w:rPr>
        <w:t xml:space="preserve">văn bản pháp </w:t>
      </w:r>
      <w:r>
        <w:rPr>
          <w:rFonts w:cstheme="minorHAnsi"/>
          <w:color w:val="1A1A1A"/>
          <w:sz w:val="24"/>
          <w:szCs w:val="24"/>
        </w:rPr>
        <w:t xml:space="preserve">quy và </w:t>
      </w:r>
      <w:r w:rsidR="00BD59DD">
        <w:rPr>
          <w:rFonts w:cstheme="minorHAnsi"/>
          <w:color w:val="1A1A1A"/>
          <w:sz w:val="24"/>
          <w:szCs w:val="24"/>
        </w:rPr>
        <w:t xml:space="preserve">sự công nhận lẫn nhau về chỉ dẫn địa lý trong khu vực chưa được hài hòa, nhưng nhận thức về lợi ích của chỉ dẫn địa lý trong phát triển nông thôn đang ngày càng phổ biến. </w:t>
      </w:r>
      <w:r w:rsidRPr="00F23E80">
        <w:rPr>
          <w:rFonts w:cstheme="minorHAnsi"/>
          <w:color w:val="1A1A1A"/>
          <w:sz w:val="24"/>
          <w:szCs w:val="24"/>
        </w:rPr>
        <w:t>Chỉ dẫn địa lý (GI) nhằm truyền đạt thông tin về những đặc điểm liên quan đến xuất xứ của sản phẩm. Vì vậy nó có chức năng phân khúc sản phẩm trên thị trường bằng cách tạo điều kiện để người tiêu dùng phân biệt được những sản phẩm có những đặc điểm theo xuất xứ địa lý với những sản phẩm không có các đặc điểm đó. Chính vì vậy, chỉ dẫn địa lý (GI) là một yếu tố quan trọng để xây dựng thương hiệu cho các sản phẩm có chất lượng liên quan đến xuất xứ.</w:t>
      </w:r>
    </w:p>
    <w:p w:rsidR="00333CDA" w:rsidRPr="009B1DDA" w:rsidRDefault="00333CDA">
      <w:pPr>
        <w:spacing w:after="0" w:line="240" w:lineRule="auto"/>
        <w:jc w:val="both"/>
        <w:rPr>
          <w:rFonts w:cstheme="minorHAnsi"/>
          <w:color w:val="1A1A1A"/>
          <w:szCs w:val="22"/>
        </w:rPr>
      </w:pPr>
    </w:p>
    <w:p w:rsidR="004C701F" w:rsidRPr="00BA4117" w:rsidRDefault="00BD59DD" w:rsidP="00C93E15">
      <w:pPr>
        <w:pStyle w:val="Caption"/>
        <w:spacing w:after="0"/>
        <w:rPr>
          <w:rFonts w:asciiTheme="minorHAnsi" w:hAnsiTheme="minorHAnsi" w:cstheme="minorHAnsi"/>
          <w:b w:val="0"/>
          <w:bCs w:val="0"/>
          <w:color w:val="000000" w:themeColor="text1"/>
          <w:sz w:val="22"/>
          <w:szCs w:val="22"/>
        </w:rPr>
      </w:pPr>
      <w:bookmarkStart w:id="7" w:name="_Ref479153043"/>
      <w:r>
        <w:rPr>
          <w:rFonts w:asciiTheme="minorHAnsi" w:hAnsiTheme="minorHAnsi" w:cstheme="minorHAnsi"/>
          <w:color w:val="000000" w:themeColor="text1"/>
          <w:sz w:val="22"/>
          <w:szCs w:val="22"/>
        </w:rPr>
        <w:t>Bảng</w:t>
      </w:r>
      <w:r w:rsidR="00DD0A46" w:rsidRPr="00BA4117">
        <w:rPr>
          <w:rFonts w:asciiTheme="minorHAnsi" w:hAnsiTheme="minorHAnsi" w:cstheme="minorHAnsi"/>
          <w:color w:val="000000" w:themeColor="text1"/>
          <w:sz w:val="22"/>
          <w:szCs w:val="22"/>
        </w:rPr>
        <w:fldChar w:fldCharType="begin"/>
      </w:r>
      <w:r w:rsidR="004C701F" w:rsidRPr="009B1DDA">
        <w:rPr>
          <w:rFonts w:asciiTheme="minorHAnsi" w:hAnsiTheme="minorHAnsi" w:cstheme="minorHAnsi"/>
          <w:color w:val="000000" w:themeColor="text1"/>
          <w:sz w:val="22"/>
          <w:szCs w:val="22"/>
        </w:rPr>
        <w:instrText xml:space="preserve"> SEQ Table \* ARABIC </w:instrText>
      </w:r>
      <w:r w:rsidR="00DD0A46" w:rsidRPr="00BA4117">
        <w:rPr>
          <w:rFonts w:asciiTheme="minorHAnsi" w:hAnsiTheme="minorHAnsi" w:cstheme="minorHAnsi"/>
          <w:color w:val="000000" w:themeColor="text1"/>
          <w:sz w:val="22"/>
          <w:szCs w:val="22"/>
        </w:rPr>
        <w:fldChar w:fldCharType="separate"/>
      </w:r>
      <w:r w:rsidR="00286F40">
        <w:rPr>
          <w:rFonts w:asciiTheme="minorHAnsi" w:hAnsiTheme="minorHAnsi" w:cstheme="minorHAnsi"/>
          <w:noProof/>
          <w:color w:val="000000" w:themeColor="text1"/>
          <w:sz w:val="22"/>
          <w:szCs w:val="22"/>
        </w:rPr>
        <w:t>1</w:t>
      </w:r>
      <w:r w:rsidR="00DD0A46" w:rsidRPr="00BA4117">
        <w:rPr>
          <w:rFonts w:asciiTheme="minorHAnsi" w:hAnsiTheme="minorHAnsi" w:cstheme="minorHAnsi"/>
          <w:color w:val="000000" w:themeColor="text1"/>
          <w:sz w:val="22"/>
          <w:szCs w:val="22"/>
        </w:rPr>
        <w:fldChar w:fldCharType="end"/>
      </w:r>
      <w:bookmarkEnd w:id="7"/>
      <w:r>
        <w:rPr>
          <w:rFonts w:asciiTheme="minorHAnsi" w:hAnsiTheme="minorHAnsi" w:cstheme="minorHAnsi"/>
          <w:color w:val="000000" w:themeColor="text1"/>
          <w:sz w:val="22"/>
          <w:szCs w:val="22"/>
        </w:rPr>
        <w:t>Chỉ dẫn địa lý được đăng ký tại Tiểu vùng Sông Mê-kông Mở rộng (GMS)</w:t>
      </w:r>
    </w:p>
    <w:tbl>
      <w:tblPr>
        <w:tblStyle w:val="TableGrid"/>
        <w:tblW w:w="0" w:type="auto"/>
        <w:tblLook w:val="04A0"/>
      </w:tblPr>
      <w:tblGrid>
        <w:gridCol w:w="3873"/>
        <w:gridCol w:w="3396"/>
      </w:tblGrid>
      <w:tr w:rsidR="004C701F" w:rsidRPr="009B1DDA" w:rsidTr="00B55317">
        <w:trPr>
          <w:trHeight w:val="300"/>
        </w:trPr>
        <w:tc>
          <w:tcPr>
            <w:tcW w:w="3873" w:type="dxa"/>
          </w:tcPr>
          <w:p w:rsidR="004C701F" w:rsidRPr="009B1DDA" w:rsidRDefault="00BD59DD" w:rsidP="00BD59DD">
            <w:pPr>
              <w:rPr>
                <w:rFonts w:eastAsia="Times New Roman" w:cstheme="minorHAnsi"/>
                <w:b/>
                <w:bCs/>
                <w:color w:val="000000"/>
                <w:sz w:val="20"/>
                <w:szCs w:val="20"/>
              </w:rPr>
            </w:pPr>
            <w:r>
              <w:rPr>
                <w:rFonts w:eastAsia="Times New Roman" w:cstheme="minorHAnsi"/>
                <w:b/>
                <w:bCs/>
                <w:color w:val="000000"/>
                <w:sz w:val="20"/>
                <w:szCs w:val="20"/>
              </w:rPr>
              <w:t xml:space="preserve">Quốc gia thành viên </w:t>
            </w:r>
            <w:r w:rsidR="004C701F" w:rsidRPr="009B1DDA">
              <w:rPr>
                <w:rFonts w:eastAsia="Times New Roman" w:cstheme="minorHAnsi"/>
                <w:b/>
                <w:bCs/>
                <w:color w:val="000000"/>
                <w:sz w:val="20"/>
                <w:szCs w:val="20"/>
              </w:rPr>
              <w:t>GMS</w:t>
            </w:r>
          </w:p>
        </w:tc>
        <w:tc>
          <w:tcPr>
            <w:tcW w:w="3396" w:type="dxa"/>
          </w:tcPr>
          <w:p w:rsidR="004C701F" w:rsidRPr="009B1DDA" w:rsidRDefault="00BD59DD" w:rsidP="00BA4117">
            <w:pPr>
              <w:jc w:val="center"/>
              <w:rPr>
                <w:rFonts w:eastAsia="Times New Roman" w:cstheme="minorHAnsi"/>
                <w:b/>
                <w:bCs/>
                <w:color w:val="000000"/>
                <w:sz w:val="20"/>
                <w:szCs w:val="20"/>
              </w:rPr>
            </w:pPr>
            <w:r>
              <w:rPr>
                <w:rFonts w:eastAsia="Times New Roman" w:cstheme="minorHAnsi"/>
                <w:b/>
                <w:bCs/>
                <w:color w:val="000000"/>
                <w:sz w:val="20"/>
                <w:szCs w:val="20"/>
              </w:rPr>
              <w:t>Chỉ dẫn địa lý (GI) được đăng ký</w:t>
            </w:r>
          </w:p>
        </w:tc>
      </w:tr>
      <w:tr w:rsidR="003A1815" w:rsidRPr="009B1DDA" w:rsidTr="00B55317">
        <w:trPr>
          <w:trHeight w:val="300"/>
        </w:trPr>
        <w:tc>
          <w:tcPr>
            <w:tcW w:w="3873" w:type="dxa"/>
            <w:hideMark/>
          </w:tcPr>
          <w:p w:rsidR="003A1815" w:rsidRPr="009B1DDA" w:rsidRDefault="00BD59DD" w:rsidP="00BA4117">
            <w:pPr>
              <w:rPr>
                <w:rFonts w:eastAsia="Times New Roman" w:cstheme="minorHAnsi"/>
                <w:color w:val="000000"/>
                <w:sz w:val="20"/>
                <w:szCs w:val="20"/>
              </w:rPr>
            </w:pPr>
            <w:r>
              <w:rPr>
                <w:rFonts w:eastAsia="Times New Roman" w:cstheme="minorHAnsi"/>
                <w:color w:val="000000"/>
                <w:sz w:val="20"/>
                <w:szCs w:val="20"/>
              </w:rPr>
              <w:t>Cam-pu-chia</w:t>
            </w:r>
          </w:p>
        </w:tc>
        <w:tc>
          <w:tcPr>
            <w:tcW w:w="3396" w:type="dxa"/>
            <w:hideMark/>
          </w:tcPr>
          <w:p w:rsidR="003A1815" w:rsidRPr="009B1DDA" w:rsidRDefault="003A1815" w:rsidP="00BA4117">
            <w:pPr>
              <w:jc w:val="center"/>
              <w:rPr>
                <w:rFonts w:eastAsia="Times New Roman" w:cstheme="minorHAnsi"/>
                <w:color w:val="000000"/>
                <w:sz w:val="20"/>
                <w:szCs w:val="20"/>
              </w:rPr>
            </w:pPr>
            <w:r w:rsidRPr="009B1DDA">
              <w:rPr>
                <w:rFonts w:eastAsia="Times New Roman" w:cstheme="minorHAnsi"/>
                <w:color w:val="000000"/>
                <w:sz w:val="20"/>
                <w:szCs w:val="20"/>
              </w:rPr>
              <w:t>6</w:t>
            </w:r>
          </w:p>
        </w:tc>
      </w:tr>
      <w:tr w:rsidR="003A1815" w:rsidRPr="009B1DDA" w:rsidTr="00B55317">
        <w:trPr>
          <w:trHeight w:val="300"/>
        </w:trPr>
        <w:tc>
          <w:tcPr>
            <w:tcW w:w="3873" w:type="dxa"/>
            <w:hideMark/>
          </w:tcPr>
          <w:p w:rsidR="003A1815" w:rsidRPr="009B1DDA" w:rsidRDefault="00BD59DD" w:rsidP="00BD59DD">
            <w:pPr>
              <w:rPr>
                <w:rFonts w:eastAsia="Times New Roman" w:cstheme="minorHAnsi"/>
                <w:color w:val="000000"/>
                <w:sz w:val="20"/>
                <w:szCs w:val="20"/>
              </w:rPr>
            </w:pPr>
            <w:r>
              <w:rPr>
                <w:rFonts w:eastAsia="Times New Roman" w:cstheme="minorHAnsi"/>
                <w:color w:val="000000"/>
                <w:sz w:val="20"/>
                <w:szCs w:val="20"/>
              </w:rPr>
              <w:t xml:space="preserve">CHDCND Lào </w:t>
            </w:r>
          </w:p>
        </w:tc>
        <w:tc>
          <w:tcPr>
            <w:tcW w:w="3396" w:type="dxa"/>
            <w:hideMark/>
          </w:tcPr>
          <w:p w:rsidR="003A1815" w:rsidRPr="009B1DDA" w:rsidRDefault="003A1815" w:rsidP="00BA4117">
            <w:pPr>
              <w:jc w:val="center"/>
              <w:rPr>
                <w:rFonts w:eastAsia="Times New Roman" w:cstheme="minorHAnsi"/>
                <w:color w:val="000000"/>
                <w:sz w:val="20"/>
                <w:szCs w:val="20"/>
              </w:rPr>
            </w:pPr>
            <w:r w:rsidRPr="009B1DDA">
              <w:rPr>
                <w:rFonts w:eastAsia="Times New Roman" w:cstheme="minorHAnsi"/>
                <w:color w:val="000000"/>
                <w:sz w:val="20"/>
                <w:szCs w:val="20"/>
              </w:rPr>
              <w:t> </w:t>
            </w:r>
            <w:r w:rsidR="0081549A" w:rsidRPr="009B1DDA">
              <w:rPr>
                <w:rFonts w:eastAsia="Times New Roman" w:cstheme="minorHAnsi"/>
                <w:color w:val="000000"/>
                <w:sz w:val="20"/>
                <w:szCs w:val="20"/>
              </w:rPr>
              <w:t>0</w:t>
            </w:r>
          </w:p>
        </w:tc>
      </w:tr>
      <w:tr w:rsidR="003A1815" w:rsidRPr="009B1DDA" w:rsidTr="00B55317">
        <w:trPr>
          <w:trHeight w:val="300"/>
        </w:trPr>
        <w:tc>
          <w:tcPr>
            <w:tcW w:w="3873" w:type="dxa"/>
            <w:hideMark/>
          </w:tcPr>
          <w:p w:rsidR="003A1815" w:rsidRPr="009B1DDA" w:rsidRDefault="00BD59DD" w:rsidP="00BA4117">
            <w:pPr>
              <w:rPr>
                <w:rFonts w:eastAsia="Times New Roman" w:cstheme="minorHAnsi"/>
                <w:color w:val="000000"/>
                <w:sz w:val="20"/>
                <w:szCs w:val="20"/>
              </w:rPr>
            </w:pPr>
            <w:r>
              <w:rPr>
                <w:rFonts w:eastAsia="Times New Roman" w:cstheme="minorHAnsi"/>
                <w:color w:val="000000"/>
                <w:sz w:val="20"/>
                <w:szCs w:val="20"/>
              </w:rPr>
              <w:t xml:space="preserve">Miến Điện </w:t>
            </w:r>
          </w:p>
        </w:tc>
        <w:tc>
          <w:tcPr>
            <w:tcW w:w="3396" w:type="dxa"/>
            <w:hideMark/>
          </w:tcPr>
          <w:p w:rsidR="003A1815" w:rsidRPr="009B1DDA" w:rsidRDefault="003A1815" w:rsidP="00BA4117">
            <w:pPr>
              <w:jc w:val="center"/>
              <w:rPr>
                <w:rFonts w:eastAsia="Times New Roman" w:cstheme="minorHAnsi"/>
                <w:color w:val="000000"/>
                <w:sz w:val="20"/>
                <w:szCs w:val="20"/>
              </w:rPr>
            </w:pPr>
            <w:r w:rsidRPr="009B1DDA">
              <w:rPr>
                <w:rFonts w:eastAsia="Times New Roman" w:cstheme="minorHAnsi"/>
                <w:color w:val="000000"/>
                <w:sz w:val="20"/>
                <w:szCs w:val="20"/>
              </w:rPr>
              <w:t> </w:t>
            </w:r>
            <w:r w:rsidR="0081549A" w:rsidRPr="009B1DDA">
              <w:rPr>
                <w:rFonts w:eastAsia="Times New Roman" w:cstheme="minorHAnsi"/>
                <w:color w:val="000000"/>
                <w:sz w:val="20"/>
                <w:szCs w:val="20"/>
              </w:rPr>
              <w:t>0</w:t>
            </w:r>
          </w:p>
        </w:tc>
      </w:tr>
      <w:tr w:rsidR="003A1815" w:rsidRPr="009B1DDA" w:rsidTr="00B55317">
        <w:trPr>
          <w:trHeight w:val="300"/>
        </w:trPr>
        <w:tc>
          <w:tcPr>
            <w:tcW w:w="3873" w:type="dxa"/>
            <w:hideMark/>
          </w:tcPr>
          <w:p w:rsidR="003A1815" w:rsidRPr="009B1DDA" w:rsidRDefault="00BD59DD" w:rsidP="00BD59DD">
            <w:pPr>
              <w:rPr>
                <w:rFonts w:eastAsia="Times New Roman" w:cstheme="minorHAnsi"/>
                <w:color w:val="000000"/>
                <w:sz w:val="20"/>
                <w:szCs w:val="20"/>
              </w:rPr>
            </w:pPr>
            <w:r>
              <w:rPr>
                <w:rFonts w:eastAsia="Times New Roman" w:cstheme="minorHAnsi"/>
                <w:color w:val="000000"/>
                <w:sz w:val="20"/>
                <w:szCs w:val="20"/>
              </w:rPr>
              <w:t xml:space="preserve">CHND Trung Hoa - Vân Nam, Quảng Tây </w:t>
            </w:r>
          </w:p>
        </w:tc>
        <w:tc>
          <w:tcPr>
            <w:tcW w:w="3396" w:type="dxa"/>
            <w:hideMark/>
          </w:tcPr>
          <w:p w:rsidR="003A1815" w:rsidRPr="009B1DDA" w:rsidRDefault="0081549A" w:rsidP="00BA4117">
            <w:pPr>
              <w:jc w:val="center"/>
              <w:rPr>
                <w:rFonts w:eastAsia="Times New Roman" w:cstheme="minorHAnsi"/>
                <w:color w:val="000000"/>
                <w:sz w:val="20"/>
                <w:szCs w:val="20"/>
              </w:rPr>
            </w:pPr>
            <w:r w:rsidRPr="009B1DDA">
              <w:rPr>
                <w:rFonts w:eastAsia="Times New Roman" w:cstheme="minorHAnsi"/>
                <w:color w:val="000000"/>
                <w:sz w:val="20"/>
                <w:szCs w:val="20"/>
              </w:rPr>
              <w:t>160</w:t>
            </w:r>
          </w:p>
        </w:tc>
      </w:tr>
      <w:tr w:rsidR="003A1815" w:rsidRPr="009B1DDA" w:rsidTr="00B55317">
        <w:trPr>
          <w:trHeight w:val="300"/>
        </w:trPr>
        <w:tc>
          <w:tcPr>
            <w:tcW w:w="3873" w:type="dxa"/>
            <w:hideMark/>
          </w:tcPr>
          <w:p w:rsidR="003A1815" w:rsidRPr="009B1DDA" w:rsidRDefault="00BD59DD" w:rsidP="00BA4117">
            <w:pPr>
              <w:rPr>
                <w:rFonts w:asciiTheme="majorHAnsi" w:eastAsia="Times New Roman" w:hAnsiTheme="majorHAnsi" w:cstheme="minorHAnsi"/>
                <w:color w:val="000000"/>
                <w:sz w:val="20"/>
                <w:szCs w:val="20"/>
              </w:rPr>
            </w:pPr>
            <w:r>
              <w:rPr>
                <w:rFonts w:eastAsia="Times New Roman" w:cstheme="minorHAnsi"/>
                <w:color w:val="000000"/>
                <w:sz w:val="20"/>
                <w:szCs w:val="20"/>
              </w:rPr>
              <w:t xml:space="preserve">Thái Lan </w:t>
            </w:r>
          </w:p>
        </w:tc>
        <w:tc>
          <w:tcPr>
            <w:tcW w:w="3396" w:type="dxa"/>
          </w:tcPr>
          <w:p w:rsidR="003A1815" w:rsidRPr="009B1DDA" w:rsidRDefault="0081549A" w:rsidP="00BA4117">
            <w:pPr>
              <w:jc w:val="center"/>
              <w:rPr>
                <w:rFonts w:eastAsia="Times New Roman" w:cstheme="minorHAnsi"/>
                <w:color w:val="000000"/>
                <w:sz w:val="20"/>
                <w:szCs w:val="20"/>
              </w:rPr>
            </w:pPr>
            <w:r w:rsidRPr="009B1DDA">
              <w:rPr>
                <w:rFonts w:eastAsia="Times New Roman" w:cstheme="minorHAnsi"/>
                <w:color w:val="000000"/>
                <w:sz w:val="20"/>
                <w:szCs w:val="20"/>
              </w:rPr>
              <w:t>87</w:t>
            </w:r>
          </w:p>
        </w:tc>
      </w:tr>
      <w:tr w:rsidR="003A1815" w:rsidRPr="009B1DDA" w:rsidTr="00B55317">
        <w:trPr>
          <w:trHeight w:val="300"/>
        </w:trPr>
        <w:tc>
          <w:tcPr>
            <w:tcW w:w="3873" w:type="dxa"/>
            <w:hideMark/>
          </w:tcPr>
          <w:p w:rsidR="003A1815" w:rsidRPr="009B1DDA" w:rsidRDefault="00BD59DD" w:rsidP="00BA4117">
            <w:pPr>
              <w:rPr>
                <w:rFonts w:eastAsia="Times New Roman" w:cstheme="minorHAnsi"/>
                <w:color w:val="000000"/>
                <w:sz w:val="20"/>
                <w:szCs w:val="20"/>
              </w:rPr>
            </w:pPr>
            <w:r>
              <w:rPr>
                <w:color w:val="000000"/>
                <w:sz w:val="20"/>
              </w:rPr>
              <w:t xml:space="preserve">Việt Nam </w:t>
            </w:r>
          </w:p>
        </w:tc>
        <w:tc>
          <w:tcPr>
            <w:tcW w:w="3396" w:type="dxa"/>
          </w:tcPr>
          <w:p w:rsidR="003A1815" w:rsidRPr="009B1DDA" w:rsidRDefault="0081549A" w:rsidP="00BA4117">
            <w:pPr>
              <w:jc w:val="center"/>
              <w:rPr>
                <w:rFonts w:eastAsia="Times New Roman" w:cstheme="minorHAnsi"/>
                <w:color w:val="000000"/>
                <w:sz w:val="20"/>
                <w:szCs w:val="20"/>
              </w:rPr>
            </w:pPr>
            <w:r w:rsidRPr="009B1DDA">
              <w:rPr>
                <w:rFonts w:eastAsia="Times New Roman" w:cstheme="minorHAnsi"/>
                <w:color w:val="000000"/>
                <w:sz w:val="20"/>
                <w:szCs w:val="20"/>
              </w:rPr>
              <w:t>54</w:t>
            </w:r>
          </w:p>
        </w:tc>
      </w:tr>
      <w:tr w:rsidR="003A1815" w:rsidRPr="009B1DDA" w:rsidTr="00B55317">
        <w:trPr>
          <w:trHeight w:val="300"/>
        </w:trPr>
        <w:tc>
          <w:tcPr>
            <w:tcW w:w="3873" w:type="dxa"/>
            <w:hideMark/>
          </w:tcPr>
          <w:p w:rsidR="003A1815" w:rsidRPr="009B1DDA" w:rsidRDefault="003A1815" w:rsidP="00BA4117">
            <w:pPr>
              <w:rPr>
                <w:rFonts w:eastAsia="Times New Roman" w:cstheme="minorHAnsi"/>
                <w:b/>
                <w:bCs/>
                <w:i/>
                <w:iCs/>
                <w:color w:val="000000"/>
                <w:sz w:val="20"/>
                <w:szCs w:val="20"/>
              </w:rPr>
            </w:pPr>
            <w:r w:rsidRPr="009B1DDA">
              <w:rPr>
                <w:rFonts w:eastAsia="Times New Roman" w:cstheme="minorHAnsi"/>
                <w:b/>
                <w:bCs/>
                <w:i/>
                <w:iCs/>
                <w:color w:val="000000"/>
                <w:sz w:val="20"/>
                <w:szCs w:val="20"/>
              </w:rPr>
              <w:t>T</w:t>
            </w:r>
            <w:r w:rsidR="00BD59DD">
              <w:rPr>
                <w:rFonts w:eastAsia="Times New Roman" w:cstheme="minorHAnsi"/>
                <w:b/>
                <w:bCs/>
                <w:i/>
                <w:iCs/>
                <w:color w:val="000000"/>
                <w:sz w:val="20"/>
                <w:szCs w:val="20"/>
              </w:rPr>
              <w:t xml:space="preserve">ỔNG </w:t>
            </w:r>
          </w:p>
        </w:tc>
        <w:tc>
          <w:tcPr>
            <w:tcW w:w="3396" w:type="dxa"/>
            <w:hideMark/>
          </w:tcPr>
          <w:p w:rsidR="003A1815" w:rsidRPr="009B1DDA" w:rsidRDefault="00DD0A46" w:rsidP="00BA4117">
            <w:pPr>
              <w:jc w:val="center"/>
              <w:rPr>
                <w:rFonts w:eastAsia="Times New Roman" w:cstheme="minorHAnsi"/>
                <w:b/>
                <w:bCs/>
                <w:i/>
                <w:iCs/>
                <w:color w:val="000000"/>
                <w:sz w:val="20"/>
                <w:szCs w:val="20"/>
              </w:rPr>
            </w:pPr>
            <w:r w:rsidRPr="003915A8">
              <w:rPr>
                <w:rFonts w:eastAsia="Times New Roman" w:cstheme="minorHAnsi"/>
                <w:b/>
                <w:bCs/>
                <w:i/>
                <w:iCs/>
                <w:color w:val="000000"/>
                <w:sz w:val="20"/>
                <w:szCs w:val="20"/>
              </w:rPr>
              <w:fldChar w:fldCharType="begin"/>
            </w:r>
            <w:r w:rsidR="0081549A" w:rsidRPr="009B1DDA">
              <w:rPr>
                <w:rFonts w:eastAsia="Times New Roman" w:cstheme="minorHAnsi"/>
                <w:b/>
                <w:bCs/>
                <w:i/>
                <w:iCs/>
                <w:color w:val="000000"/>
                <w:sz w:val="20"/>
                <w:szCs w:val="20"/>
              </w:rPr>
              <w:instrText xml:space="preserve"> =SUM(ABOVE) </w:instrText>
            </w:r>
            <w:r w:rsidRPr="003915A8">
              <w:rPr>
                <w:rFonts w:eastAsia="Times New Roman" w:cstheme="minorHAnsi"/>
                <w:b/>
                <w:bCs/>
                <w:i/>
                <w:iCs/>
                <w:color w:val="000000"/>
                <w:sz w:val="20"/>
                <w:szCs w:val="20"/>
              </w:rPr>
              <w:fldChar w:fldCharType="separate"/>
            </w:r>
            <w:r w:rsidR="0081549A" w:rsidRPr="009B1DDA">
              <w:rPr>
                <w:rFonts w:eastAsia="Times New Roman" w:cstheme="minorHAnsi"/>
                <w:b/>
                <w:bCs/>
                <w:i/>
                <w:iCs/>
                <w:noProof/>
                <w:color w:val="000000"/>
                <w:sz w:val="20"/>
                <w:szCs w:val="20"/>
              </w:rPr>
              <w:t>307</w:t>
            </w:r>
            <w:r w:rsidRPr="003915A8">
              <w:rPr>
                <w:rFonts w:eastAsia="Times New Roman" w:cstheme="minorHAnsi"/>
                <w:b/>
                <w:bCs/>
                <w:i/>
                <w:iCs/>
                <w:color w:val="000000"/>
                <w:sz w:val="20"/>
                <w:szCs w:val="20"/>
              </w:rPr>
              <w:fldChar w:fldCharType="end"/>
            </w:r>
          </w:p>
        </w:tc>
      </w:tr>
    </w:tbl>
    <w:p w:rsidR="00333CDA" w:rsidRPr="009B1DDA" w:rsidRDefault="00BD59DD">
      <w:pPr>
        <w:spacing w:after="0" w:line="240" w:lineRule="auto"/>
        <w:jc w:val="both"/>
        <w:rPr>
          <w:rFonts w:cstheme="minorHAnsi"/>
          <w:color w:val="1A1A1A"/>
          <w:sz w:val="20"/>
          <w:szCs w:val="20"/>
        </w:rPr>
      </w:pPr>
      <w:r>
        <w:rPr>
          <w:rFonts w:cstheme="minorHAnsi"/>
          <w:color w:val="1A1A1A"/>
          <w:sz w:val="20"/>
          <w:szCs w:val="20"/>
        </w:rPr>
        <w:t>Nguồn</w:t>
      </w:r>
      <w:r w:rsidR="003A1815" w:rsidRPr="009B1DDA">
        <w:rPr>
          <w:rFonts w:cstheme="minorHAnsi"/>
          <w:color w:val="1A1A1A"/>
          <w:sz w:val="20"/>
          <w:szCs w:val="20"/>
        </w:rPr>
        <w:t>: WGA</w:t>
      </w:r>
    </w:p>
    <w:p w:rsidR="000E5844" w:rsidRPr="009B1DDA" w:rsidRDefault="00BD59DD">
      <w:pPr>
        <w:spacing w:after="0" w:line="240" w:lineRule="auto"/>
        <w:jc w:val="both"/>
        <w:rPr>
          <w:rFonts w:cstheme="minorHAnsi"/>
          <w:color w:val="1A1A1A"/>
          <w:sz w:val="20"/>
          <w:szCs w:val="20"/>
        </w:rPr>
      </w:pPr>
      <w:r>
        <w:rPr>
          <w:rFonts w:cstheme="minorHAnsi"/>
          <w:color w:val="1A1A1A"/>
          <w:sz w:val="20"/>
          <w:szCs w:val="20"/>
        </w:rPr>
        <w:t>Ghi chú</w:t>
      </w:r>
      <w:r w:rsidR="006D7716" w:rsidRPr="009B1DDA">
        <w:rPr>
          <w:rFonts w:cstheme="minorHAnsi"/>
          <w:color w:val="1A1A1A"/>
          <w:sz w:val="20"/>
          <w:szCs w:val="20"/>
        </w:rPr>
        <w:t xml:space="preserve">: </w:t>
      </w:r>
    </w:p>
    <w:p w:rsidR="000E5844" w:rsidRPr="009B1DDA" w:rsidRDefault="00BD59DD" w:rsidP="00BD59DD">
      <w:pPr>
        <w:pStyle w:val="ListParagraph"/>
        <w:numPr>
          <w:ilvl w:val="0"/>
          <w:numId w:val="85"/>
        </w:numPr>
        <w:spacing w:after="0" w:line="240" w:lineRule="auto"/>
        <w:jc w:val="both"/>
        <w:rPr>
          <w:rFonts w:cstheme="minorHAnsi"/>
          <w:color w:val="1A1A1A"/>
          <w:szCs w:val="22"/>
        </w:rPr>
      </w:pPr>
      <w:r>
        <w:rPr>
          <w:rFonts w:cstheme="minorHAnsi"/>
          <w:color w:val="1A1A1A"/>
          <w:szCs w:val="22"/>
        </w:rPr>
        <w:t>Cả CHDCND Lào và Miến Điện đều trong quá trình phê duyệt chỉ dẫn địa lý</w:t>
      </w:r>
      <w:r w:rsidR="006D7716" w:rsidRPr="00BA4117">
        <w:rPr>
          <w:rFonts w:cstheme="minorHAnsi"/>
          <w:color w:val="1A1A1A"/>
          <w:szCs w:val="22"/>
        </w:rPr>
        <w:t>.</w:t>
      </w:r>
    </w:p>
    <w:p w:rsidR="006D7716" w:rsidRPr="00BA4117" w:rsidRDefault="00A94FE6" w:rsidP="00A94FE6">
      <w:pPr>
        <w:pStyle w:val="ListParagraph"/>
        <w:numPr>
          <w:ilvl w:val="0"/>
          <w:numId w:val="85"/>
        </w:numPr>
        <w:spacing w:after="0" w:line="240" w:lineRule="auto"/>
        <w:jc w:val="both"/>
        <w:rPr>
          <w:rFonts w:cstheme="minorHAnsi"/>
          <w:color w:val="1A1A1A"/>
          <w:sz w:val="20"/>
          <w:szCs w:val="20"/>
        </w:rPr>
      </w:pPr>
      <w:r>
        <w:rPr>
          <w:rFonts w:cstheme="minorHAnsi"/>
          <w:color w:val="1A1A1A"/>
          <w:sz w:val="20"/>
          <w:szCs w:val="20"/>
        </w:rPr>
        <w:t>Số liệu của CHND Trung Hoa - Vân Nam và Quảng Tây chỉ liên quan đến chỉ dẫn địa lý nông sản được đăng ký của Bộ Nông nghiệp Trung Quốc</w:t>
      </w:r>
      <w:r w:rsidR="000E5844" w:rsidRPr="00BA4117">
        <w:rPr>
          <w:rFonts w:eastAsia="SimSun" w:cstheme="minorHAnsi"/>
          <w:sz w:val="20"/>
          <w:szCs w:val="34"/>
          <w:lang w:eastAsia="zh-CN"/>
        </w:rPr>
        <w:t>.</w:t>
      </w:r>
    </w:p>
    <w:p w:rsidR="003A770D" w:rsidRPr="009B1DDA" w:rsidRDefault="003A770D">
      <w:pPr>
        <w:spacing w:after="0" w:line="240" w:lineRule="auto"/>
        <w:jc w:val="both"/>
        <w:rPr>
          <w:rFonts w:cstheme="minorHAnsi"/>
          <w:color w:val="1A1A1A"/>
          <w:szCs w:val="22"/>
        </w:rPr>
      </w:pPr>
    </w:p>
    <w:p w:rsidR="003A770D" w:rsidRPr="009B1DDA" w:rsidRDefault="00A94FE6" w:rsidP="00A81A99">
      <w:pPr>
        <w:spacing w:after="0" w:line="240" w:lineRule="auto"/>
        <w:jc w:val="both"/>
        <w:rPr>
          <w:rFonts w:cstheme="minorHAnsi"/>
          <w:color w:val="1A1A1A"/>
          <w:szCs w:val="22"/>
        </w:rPr>
      </w:pPr>
      <w:r w:rsidRPr="00F23E80">
        <w:rPr>
          <w:rFonts w:cstheme="minorHAnsi"/>
          <w:color w:val="1A1A1A"/>
          <w:sz w:val="24"/>
          <w:szCs w:val="24"/>
        </w:rPr>
        <w:lastRenderedPageBreak/>
        <w:t>Chỉ dẫn địa lý (GI) có thể đóng góp cho phát triển ở các khu vực nông thôn</w:t>
      </w:r>
      <w:r w:rsidRPr="009B1DDA">
        <w:rPr>
          <w:rStyle w:val="FootnoteReference"/>
          <w:rFonts w:cstheme="minorHAnsi"/>
          <w:color w:val="1A1A1A"/>
          <w:szCs w:val="22"/>
        </w:rPr>
        <w:footnoteReference w:id="5"/>
      </w:r>
      <w:r w:rsidRPr="00F23E80">
        <w:rPr>
          <w:rFonts w:cstheme="minorHAnsi"/>
          <w:color w:val="1A1A1A"/>
          <w:sz w:val="24"/>
          <w:szCs w:val="24"/>
        </w:rPr>
        <w:t>. Quyền sử dụng chỉ dẫn địa lý (GI) thường chỉ dành cho các nhà sản xuất trong khu vực, chính vì vậy họ được hưởng toàn bộ giá trị gia tăng của chỉ dẫn thương hiệu (GDI) đó. Vì các sản phẩm có chỉ dẫn địa lý (GI) thường có giá cao hơn do thương hiệu, chúng góp phần tạo việc làm cho địa phương, và cuối cùng giúp hạn chế thoát ly khỏi nông thôn. Bên cạnh đó, các sản phẩm có chỉ dẫn địa lý (GI) còn đem lại những tác động lan tỏa quan trọng, chẳng hạn ở các lĩnh vực như du lịch và ẩm thực.Chỉ dẫn địa lý (GI) không chỉ đem lại giá trị cho khu vực về tạo việc làm và tăng thu nhập, mà còn quảng bá cho cả khu vực</w:t>
      </w:r>
      <w:r w:rsidR="00A81A99">
        <w:rPr>
          <w:rFonts w:cstheme="minorHAnsi"/>
          <w:color w:val="1A1A1A"/>
          <w:sz w:val="24"/>
          <w:szCs w:val="24"/>
        </w:rPr>
        <w:t xml:space="preserve"> địa lý</w:t>
      </w:r>
      <w:r w:rsidRPr="00F23E80">
        <w:rPr>
          <w:rFonts w:cstheme="minorHAnsi"/>
          <w:color w:val="1A1A1A"/>
          <w:sz w:val="24"/>
          <w:szCs w:val="24"/>
        </w:rPr>
        <w:t>. Về mặt này, chỉ dẫn địa lý (GI) có thể góp phần hình thành nên thương hiệu khu vực</w:t>
      </w:r>
      <w:r w:rsidR="00A81A99">
        <w:rPr>
          <w:rFonts w:cstheme="minorHAnsi"/>
          <w:color w:val="1A1A1A"/>
          <w:sz w:val="24"/>
          <w:szCs w:val="24"/>
        </w:rPr>
        <w:t xml:space="preserve"> cho </w:t>
      </w:r>
      <w:r w:rsidR="00A81A99" w:rsidRPr="00F23E80">
        <w:rPr>
          <w:rFonts w:cstheme="minorHAnsi"/>
          <w:sz w:val="24"/>
          <w:szCs w:val="24"/>
        </w:rPr>
        <w:t>Tiểu vùng Sông Mê Kông Mở rộng (GMS)</w:t>
      </w:r>
      <w:r w:rsidR="003A770D" w:rsidRPr="009B1DDA">
        <w:rPr>
          <w:rFonts w:cstheme="minorHAnsi"/>
          <w:color w:val="1A1A1A"/>
          <w:szCs w:val="22"/>
        </w:rPr>
        <w:t>.</w:t>
      </w:r>
    </w:p>
    <w:p w:rsidR="003A770D" w:rsidRPr="009B1DDA" w:rsidRDefault="003A770D">
      <w:pPr>
        <w:spacing w:after="0" w:line="240" w:lineRule="auto"/>
        <w:jc w:val="both"/>
        <w:rPr>
          <w:rFonts w:cstheme="minorHAnsi"/>
          <w:color w:val="1A1A1A"/>
          <w:szCs w:val="22"/>
        </w:rPr>
      </w:pPr>
    </w:p>
    <w:p w:rsidR="00DD0A46" w:rsidRDefault="00A81A99">
      <w:pPr>
        <w:spacing w:after="0" w:line="240" w:lineRule="auto"/>
        <w:jc w:val="both"/>
        <w:rPr>
          <w:rFonts w:cstheme="minorHAnsi"/>
          <w:szCs w:val="22"/>
        </w:rPr>
      </w:pPr>
      <w:r w:rsidRPr="00F23E80">
        <w:rPr>
          <w:rFonts w:cstheme="minorHAnsi"/>
          <w:b/>
          <w:bCs/>
          <w:sz w:val="24"/>
          <w:szCs w:val="24"/>
        </w:rPr>
        <w:t>Tổng hợp về các cơ hội</w:t>
      </w:r>
      <w:r w:rsidRPr="00F23E80">
        <w:rPr>
          <w:rFonts w:cstheme="minorHAnsi"/>
          <w:sz w:val="24"/>
          <w:szCs w:val="24"/>
        </w:rPr>
        <w:t xml:space="preserve">. Các nền kinh tế ở Tiểu vùng Sông Mê Kông Mở rộng (GMS) đang tăng trưởng mạnh mẽ và dân số </w:t>
      </w:r>
      <w:r>
        <w:rPr>
          <w:rFonts w:cstheme="minorHAnsi"/>
          <w:sz w:val="24"/>
          <w:szCs w:val="24"/>
        </w:rPr>
        <w:t>trên 330</w:t>
      </w:r>
      <w:r w:rsidRPr="00F23E80">
        <w:rPr>
          <w:rFonts w:cstheme="minorHAnsi"/>
          <w:sz w:val="24"/>
          <w:szCs w:val="24"/>
        </w:rPr>
        <w:t xml:space="preserve"> triệu người của khu vực đang trở nên lớn hơn, khá giả hơn và được đô thị hóa ngày càng nhiều. Nhu cầu lương thực thực phẩm của người tiêu dùng ở Tiểu vùng Sông Mê Kông Mở rộng (GMS) đang trở nên ngày càng đa dạng với ngày càng nhiều đòi hỏi về những đặc tính như an toàn thực phẩm, có lợi cho sức khoẻ, đặc tính địa phương, và sản xuất theo hướng thân thiện với môi trường. Bên cạnh đó, Tiểu vùng Sông Mê Kông Mở rộng (GMS) còn lại một khu vực sản xuất thặng dư các mặt hàng nông sản thực phẩm. Các doanh nghiệp kinh doanh nông nghiệp trong khu vực đang ngày càng trở nên tiên tiến hơn, một số doanh nghiệp đang đẩy mạnh sản xuất tập trung để vươn ra khu vực </w:t>
      </w:r>
      <w:r w:rsidR="007D0BFC">
        <w:rPr>
          <w:rFonts w:cstheme="minorHAnsi"/>
          <w:sz w:val="24"/>
          <w:szCs w:val="24"/>
        </w:rPr>
        <w:t>và</w:t>
      </w:r>
      <w:r w:rsidRPr="00F23E80">
        <w:rPr>
          <w:rFonts w:cstheme="minorHAnsi"/>
          <w:sz w:val="24"/>
          <w:szCs w:val="24"/>
        </w:rPr>
        <w:t xml:space="preserve"> toàn cầu. Thương mại, bao gồm cả thương mại nông </w:t>
      </w:r>
      <w:r w:rsidR="007D0BFC">
        <w:rPr>
          <w:rFonts w:cstheme="minorHAnsi"/>
          <w:sz w:val="24"/>
          <w:szCs w:val="24"/>
        </w:rPr>
        <w:t>sản</w:t>
      </w:r>
      <w:r w:rsidRPr="00F23E80">
        <w:rPr>
          <w:rFonts w:cstheme="minorHAnsi"/>
          <w:sz w:val="24"/>
          <w:szCs w:val="24"/>
        </w:rPr>
        <w:t xml:space="preserve"> thực phẩm, đang tăng trưởng mạnh. Hội nhập về thương mại đang được đẩy mạnh nhờ các sáng kiến thương mại đổi mới, sự phát triển của các hành lang giao thông, hệ thống hậu cần (logistics), và kết nối trong toàn khu vực.</w:t>
      </w:r>
      <w:r w:rsidR="007D0BFC" w:rsidRPr="00F23E80">
        <w:rPr>
          <w:rFonts w:cstheme="minorHAnsi"/>
          <w:sz w:val="24"/>
          <w:szCs w:val="24"/>
        </w:rPr>
        <w:t>Tiểu vùng có nhiều cơ hội lớn để trở thành nơi cung ứng các sản phẩm nông nghiệp an toàn và thân thiện với môi trường (SEAP). Các yếu tố về sức cầu bên trong và bên ngoài đang thuận lợi. Về nguồn cung và hạ tầng, hiện đang có cơ hội nhằm vươn lên theo hướng nâng cao giá trị gia tăng, trong bối cảnh dòng vốn đầu tư trực tiếp nước ngoài (FDI) tiếp tục dồi dào bên cạnh những cải thiện về công nghệ và khả năng kết nối</w:t>
      </w:r>
      <w:r w:rsidR="00614A8C" w:rsidRPr="009B1DDA">
        <w:rPr>
          <w:rFonts w:cstheme="minorHAnsi"/>
          <w:szCs w:val="22"/>
        </w:rPr>
        <w:t>.</w:t>
      </w:r>
    </w:p>
    <w:p w:rsidR="006D7716" w:rsidRPr="009B1DDA" w:rsidRDefault="006D7716">
      <w:pPr>
        <w:spacing w:after="0" w:line="240" w:lineRule="auto"/>
        <w:jc w:val="both"/>
        <w:rPr>
          <w:rFonts w:cstheme="minorHAnsi"/>
          <w:b/>
          <w:bCs/>
        </w:rPr>
      </w:pPr>
    </w:p>
    <w:p w:rsidR="00014242" w:rsidRPr="009B1DDA" w:rsidRDefault="007D0BFC" w:rsidP="007D0BFC">
      <w:pPr>
        <w:spacing w:after="0" w:line="240" w:lineRule="auto"/>
        <w:jc w:val="both"/>
        <w:rPr>
          <w:rFonts w:cstheme="minorHAnsi"/>
        </w:rPr>
      </w:pPr>
      <w:r w:rsidRPr="00F23E80">
        <w:rPr>
          <w:rFonts w:cstheme="minorHAnsi"/>
          <w:sz w:val="24"/>
          <w:szCs w:val="24"/>
        </w:rPr>
        <w:t xml:space="preserve">Hình thành nên 'ngành nông nghiệp thân thiện với khí hậu và hội nhập hơn ở Tiểu vùng Sông Mê Kông Mở rộng (GMS)' có lẽ là hướng đi để phát huy được lợi thế so sánh và nâng tầm những đặc trưng riêng của nông nghiệp Tiểu vùng Sông Mê Kông Mở rộng (GMS), với những vùng đất rộng lớn trù phú có các điều kiện sinh thái nông nghiệp đa dạng quanh dòng sông Mê Kông phù hợp để sản suất </w:t>
      </w:r>
      <w:r>
        <w:rPr>
          <w:rFonts w:cstheme="minorHAnsi"/>
          <w:sz w:val="24"/>
          <w:szCs w:val="24"/>
        </w:rPr>
        <w:t xml:space="preserve">một số </w:t>
      </w:r>
      <w:r w:rsidRPr="00F23E80">
        <w:rPr>
          <w:rFonts w:cstheme="minorHAnsi"/>
          <w:sz w:val="24"/>
          <w:szCs w:val="24"/>
        </w:rPr>
        <w:t>mặt hàng nông sản, với dân số lớn và đang tăng trưởng có thu nhập khả dụng ngày càng tăng, và với các quốc gia đang ngày càng được kết nối và hội nhập.</w:t>
      </w:r>
    </w:p>
    <w:p w:rsidR="00014242" w:rsidRPr="009B1DDA" w:rsidRDefault="00014242">
      <w:pPr>
        <w:spacing w:after="0" w:line="240" w:lineRule="auto"/>
        <w:jc w:val="both"/>
        <w:rPr>
          <w:rFonts w:cstheme="minorHAnsi"/>
        </w:rPr>
      </w:pPr>
    </w:p>
    <w:p w:rsidR="00B55317" w:rsidRPr="009B1DDA" w:rsidRDefault="00B55317">
      <w:pPr>
        <w:spacing w:after="0" w:line="240" w:lineRule="auto"/>
        <w:jc w:val="both"/>
        <w:rPr>
          <w:rFonts w:cstheme="minorHAnsi"/>
        </w:rPr>
      </w:pPr>
    </w:p>
    <w:p w:rsidR="00014242" w:rsidRPr="00BA4117" w:rsidRDefault="00B3799A">
      <w:pPr>
        <w:pStyle w:val="Heading1"/>
        <w:numPr>
          <w:ilvl w:val="0"/>
          <w:numId w:val="4"/>
        </w:numPr>
        <w:spacing w:before="0" w:line="240" w:lineRule="auto"/>
        <w:rPr>
          <w:rFonts w:asciiTheme="minorHAnsi" w:hAnsiTheme="minorHAnsi" w:cstheme="minorHAnsi"/>
        </w:rPr>
      </w:pPr>
      <w:bookmarkStart w:id="8" w:name="_Toc485328277"/>
      <w:r>
        <w:rPr>
          <w:rFonts w:asciiTheme="minorHAnsi" w:hAnsiTheme="minorHAnsi" w:cstheme="minorHAnsi"/>
          <w:b/>
          <w:bCs/>
          <w:color w:val="1F3864" w:themeColor="accent5" w:themeShade="80"/>
        </w:rPr>
        <w:t>THÁCH THỨC CỦA CHIẾN LƯỢC VỀ SẢN PHẨM NÔNG NGHIỆP AN TOÀN VÀ THÂN THIỆN VỚI MÔI TRƯỜNG (</w:t>
      </w:r>
      <w:r w:rsidR="00E572B0" w:rsidRPr="009B1DDA">
        <w:rPr>
          <w:rFonts w:asciiTheme="minorHAnsi" w:hAnsiTheme="minorHAnsi" w:cstheme="minorHAnsi"/>
          <w:b/>
          <w:bCs/>
          <w:color w:val="1F3864" w:themeColor="accent5" w:themeShade="80"/>
        </w:rPr>
        <w:t>SEAP</w:t>
      </w:r>
      <w:r>
        <w:rPr>
          <w:rFonts w:asciiTheme="minorHAnsi" w:hAnsiTheme="minorHAnsi" w:cstheme="minorHAnsi"/>
          <w:b/>
          <w:bCs/>
          <w:color w:val="1F3864" w:themeColor="accent5" w:themeShade="80"/>
        </w:rPr>
        <w:t>)</w:t>
      </w:r>
      <w:bookmarkEnd w:id="8"/>
    </w:p>
    <w:p w:rsidR="00E572B0" w:rsidRPr="009B1DDA" w:rsidRDefault="00E572B0">
      <w:pPr>
        <w:spacing w:after="0" w:line="240" w:lineRule="auto"/>
        <w:jc w:val="both"/>
        <w:rPr>
          <w:rFonts w:cstheme="minorHAnsi"/>
        </w:rPr>
      </w:pPr>
    </w:p>
    <w:p w:rsidR="00DD0A46" w:rsidRDefault="00B3799A">
      <w:pPr>
        <w:spacing w:after="0" w:line="240" w:lineRule="auto"/>
        <w:jc w:val="both"/>
        <w:rPr>
          <w:rFonts w:cstheme="minorHAnsi"/>
        </w:rPr>
      </w:pPr>
      <w:r>
        <w:rPr>
          <w:rFonts w:cstheme="minorHAnsi"/>
        </w:rPr>
        <w:t xml:space="preserve">Để tận dụng được các cơ hội trên, cần hình thành được môi trường chính sách hài hòa nhằm tạo thuận lợi cho các hoạt động sản xuất kinh doanh, đồng thời tăng cường năng lực thể chế để đẩy mạnh nền nông nghiệp thân thiện với môi trường và an toàn thực phẩm. Hiện đại hóa các hệ thống thương mại và </w:t>
      </w:r>
      <w:r>
        <w:rPr>
          <w:rFonts w:cstheme="minorHAnsi"/>
        </w:rPr>
        <w:lastRenderedPageBreak/>
        <w:t xml:space="preserve">kết nối các thị trường trong khu vực có thể </w:t>
      </w:r>
      <w:r w:rsidR="00363546">
        <w:rPr>
          <w:rFonts w:cstheme="minorHAnsi"/>
        </w:rPr>
        <w:t xml:space="preserve">là cách </w:t>
      </w:r>
      <w:r>
        <w:rPr>
          <w:rFonts w:cstheme="minorHAnsi"/>
        </w:rPr>
        <w:t xml:space="preserve">giúp các nhà cung cấp đáp ứng được xu hướng tiêu dùng đang thay đổi đồng thời tạo cơ hội để </w:t>
      </w:r>
      <w:r w:rsidR="00363546">
        <w:rPr>
          <w:rFonts w:cstheme="minorHAnsi"/>
        </w:rPr>
        <w:t xml:space="preserve">củng cố </w:t>
      </w:r>
      <w:r>
        <w:rPr>
          <w:rFonts w:cstheme="minorHAnsi"/>
        </w:rPr>
        <w:t xml:space="preserve"> nguồn cung</w:t>
      </w:r>
      <w:r w:rsidR="00363546">
        <w:rPr>
          <w:rFonts w:cstheme="minorHAnsi"/>
        </w:rPr>
        <w:t xml:space="preserve"> theo hướng</w:t>
      </w:r>
      <w:r>
        <w:rPr>
          <w:rFonts w:cstheme="minorHAnsi"/>
        </w:rPr>
        <w:t xml:space="preserve"> bền vững. </w:t>
      </w:r>
      <w:r w:rsidR="00363546" w:rsidRPr="00F23E80">
        <w:rPr>
          <w:rFonts w:cstheme="minorHAnsi"/>
          <w:sz w:val="24"/>
          <w:szCs w:val="24"/>
        </w:rPr>
        <w:t>Nếu được đầu tư đầy đủ, các nhà cung cấp ở Tiểu vùng Sông Mê Kông Mở rộng (GMS) có thể cạnh tranh để đáp ứng nhu cầu hiện tại và ngày càng tăng ở khu vực, đồng thời phát triển được các chuỗi cung ứng có khả năng phục vụ các thị trường giá trị cao hơn ngoài Tiểu vùng Sông Mê Kông Mở rộng (GMS) như Nhật Bản, Hàn Quốc và Liên minh Châu Âu (EU)</w:t>
      </w:r>
      <w:r w:rsidR="009B24B5" w:rsidRPr="009B1DDA">
        <w:rPr>
          <w:rFonts w:cstheme="minorHAnsi"/>
        </w:rPr>
        <w:t xml:space="preserve">. </w:t>
      </w:r>
    </w:p>
    <w:p w:rsidR="00C36B76" w:rsidRPr="009B1DDA" w:rsidRDefault="00C36B76">
      <w:pPr>
        <w:widowControl w:val="0"/>
        <w:autoSpaceDE w:val="0"/>
        <w:autoSpaceDN w:val="0"/>
        <w:adjustRightInd w:val="0"/>
        <w:spacing w:after="0" w:line="240" w:lineRule="auto"/>
        <w:jc w:val="both"/>
        <w:rPr>
          <w:rFonts w:cstheme="minorHAnsi"/>
        </w:rPr>
      </w:pPr>
    </w:p>
    <w:p w:rsidR="009B24B5" w:rsidRPr="009B1DDA" w:rsidRDefault="00363546" w:rsidP="00090C39">
      <w:pPr>
        <w:widowControl w:val="0"/>
        <w:autoSpaceDE w:val="0"/>
        <w:autoSpaceDN w:val="0"/>
        <w:adjustRightInd w:val="0"/>
        <w:spacing w:after="0" w:line="240" w:lineRule="auto"/>
        <w:jc w:val="both"/>
        <w:rPr>
          <w:rFonts w:cstheme="minorHAnsi"/>
        </w:rPr>
      </w:pPr>
      <w:r w:rsidRPr="00F23E80">
        <w:rPr>
          <w:rFonts w:cstheme="minorHAnsi"/>
          <w:sz w:val="24"/>
          <w:szCs w:val="24"/>
        </w:rPr>
        <w:t>Tiểu vùng Sông Mê Kông Mở rộng (GMS) đang trong thế trở thành nơi cung ứng các sản phẩm nông nghiệp chất lượng cao toàn cầu cho các thị trường trong khu vực và toàn cầu. Tăng cường hoạch định chính sách hiệu quả, nâng cao hiệu suất chuỗi giá trị và thu hút đầu tư chiến lược trực tiếp sẽ đem lại thành công và lợi ích cho tất cả các bên liên quan. Điều cần làm hiện nay phải phải xác định được những hạn chế và trở ngại những phương án đầu tư tốt nhất về chi phí - lợi ích để thúc đẩy tăng trưởng ngành và thu hút thêm đầu tư, nhằm tiếp tục phát triển các chuỗi giá trị nông sản và thực phẩm, đồng thời phát triển kinh tế cho Tiểu vùng Sông Mê Kông Mở rộng (GMS).</w:t>
      </w:r>
      <w:r w:rsidR="00090C39">
        <w:rPr>
          <w:rFonts w:cstheme="minorHAnsi"/>
          <w:sz w:val="24"/>
          <w:szCs w:val="24"/>
        </w:rPr>
        <w:t xml:space="preserve"> Tóm lại, hiện đang có nhu cầu </w:t>
      </w:r>
      <w:r w:rsidR="00090C39" w:rsidRPr="00F23E80">
        <w:rPr>
          <w:rFonts w:cstheme="minorHAnsi"/>
          <w:sz w:val="24"/>
          <w:szCs w:val="24"/>
        </w:rPr>
        <w:t>phải xây dựng được chiến lược rõ ràng nhằm thúc đẩy đầu tư vào các chuỗi giá trị nông nghiệp bền vững, dành cho mọi người để sản xuất các sản phẩm nông nghiệp an toàn và thân thiện với môi trường (SEAP)</w:t>
      </w:r>
      <w:r w:rsidR="00090C39">
        <w:rPr>
          <w:rFonts w:cstheme="minorHAnsi"/>
          <w:sz w:val="24"/>
          <w:szCs w:val="24"/>
        </w:rPr>
        <w:t>, đồng thời xử lý được nhu cầu an toàn thực phẩm và áp dụng các biện pháp thân thiện với môi trường</w:t>
      </w:r>
      <w:r w:rsidR="009B24B5" w:rsidRPr="009B1DDA">
        <w:rPr>
          <w:rFonts w:cstheme="minorHAnsi"/>
        </w:rPr>
        <w:t xml:space="preserve">. </w:t>
      </w:r>
    </w:p>
    <w:p w:rsidR="00DD0A46" w:rsidRDefault="00DD0A46">
      <w:pPr>
        <w:widowControl w:val="0"/>
        <w:autoSpaceDE w:val="0"/>
        <w:autoSpaceDN w:val="0"/>
        <w:adjustRightInd w:val="0"/>
        <w:spacing w:after="0" w:line="240" w:lineRule="auto"/>
        <w:jc w:val="both"/>
        <w:rPr>
          <w:rFonts w:cstheme="minorHAnsi"/>
        </w:rPr>
      </w:pPr>
    </w:p>
    <w:p w:rsidR="00E572B0" w:rsidRPr="00090C39" w:rsidRDefault="00090C39" w:rsidP="00090C39">
      <w:pPr>
        <w:widowControl w:val="0"/>
        <w:autoSpaceDE w:val="0"/>
        <w:autoSpaceDN w:val="0"/>
        <w:adjustRightInd w:val="0"/>
        <w:spacing w:after="0" w:line="240" w:lineRule="auto"/>
        <w:jc w:val="both"/>
        <w:rPr>
          <w:rFonts w:cstheme="minorHAnsi"/>
          <w:sz w:val="24"/>
        </w:rPr>
      </w:pPr>
      <w:r>
        <w:rPr>
          <w:rFonts w:cstheme="minorHAnsi"/>
          <w:sz w:val="24"/>
        </w:rPr>
        <w:t xml:space="preserve">Những thách thức để xây dựng chiến lược về </w:t>
      </w:r>
      <w:r w:rsidRPr="00F23E80">
        <w:rPr>
          <w:rFonts w:cstheme="minorHAnsi"/>
          <w:sz w:val="24"/>
          <w:szCs w:val="24"/>
        </w:rPr>
        <w:t>sản phẩm nông nghiệp an toàn và thân thiện với môi trường (SEAP)</w:t>
      </w:r>
      <w:r>
        <w:rPr>
          <w:rFonts w:cstheme="minorHAnsi"/>
          <w:sz w:val="24"/>
          <w:szCs w:val="24"/>
        </w:rPr>
        <w:t xml:space="preserve"> tại </w:t>
      </w:r>
      <w:r w:rsidRPr="00F23E80">
        <w:rPr>
          <w:rFonts w:cstheme="minorHAnsi"/>
          <w:sz w:val="24"/>
          <w:szCs w:val="24"/>
        </w:rPr>
        <w:t>Tiểu vùng Sông Mê Kông Mở rộng (GMS)</w:t>
      </w:r>
      <w:r>
        <w:rPr>
          <w:rFonts w:cstheme="minorHAnsi"/>
          <w:sz w:val="24"/>
          <w:szCs w:val="24"/>
        </w:rPr>
        <w:t xml:space="preserve"> bao gồm</w:t>
      </w:r>
      <w:r w:rsidR="00FB2796" w:rsidRPr="00FB2796">
        <w:rPr>
          <w:rFonts w:cstheme="minorHAnsi"/>
          <w:sz w:val="24"/>
        </w:rPr>
        <w:t>:</w:t>
      </w:r>
    </w:p>
    <w:p w:rsidR="00E572B0" w:rsidRPr="00090C39" w:rsidRDefault="00090C39" w:rsidP="00090C39">
      <w:pPr>
        <w:pStyle w:val="ListParagraph"/>
        <w:widowControl w:val="0"/>
        <w:numPr>
          <w:ilvl w:val="0"/>
          <w:numId w:val="84"/>
        </w:numPr>
        <w:autoSpaceDE w:val="0"/>
        <w:autoSpaceDN w:val="0"/>
        <w:adjustRightInd w:val="0"/>
        <w:spacing w:after="0" w:line="240" w:lineRule="auto"/>
        <w:jc w:val="both"/>
        <w:rPr>
          <w:rFonts w:cstheme="minorHAnsi"/>
          <w:sz w:val="24"/>
        </w:rPr>
      </w:pPr>
      <w:r>
        <w:rPr>
          <w:rFonts w:cstheme="minorHAnsi"/>
          <w:sz w:val="24"/>
        </w:rPr>
        <w:t>thu hút sự tham gia của vô số các hộ nông dân quy mô nhỏ manh mún và các doanh nghiệp vừa và nhỏ</w:t>
      </w:r>
      <w:r w:rsidR="00FB2796" w:rsidRPr="00FB2796">
        <w:rPr>
          <w:rFonts w:cstheme="minorHAnsi"/>
          <w:sz w:val="24"/>
        </w:rPr>
        <w:t>;</w:t>
      </w:r>
    </w:p>
    <w:p w:rsidR="00E572B0" w:rsidRPr="00090C39" w:rsidRDefault="00090C39" w:rsidP="00090C39">
      <w:pPr>
        <w:pStyle w:val="ListParagraph"/>
        <w:widowControl w:val="0"/>
        <w:numPr>
          <w:ilvl w:val="0"/>
          <w:numId w:val="84"/>
        </w:numPr>
        <w:autoSpaceDE w:val="0"/>
        <w:autoSpaceDN w:val="0"/>
        <w:adjustRightInd w:val="0"/>
        <w:spacing w:after="0" w:line="240" w:lineRule="auto"/>
        <w:jc w:val="both"/>
        <w:rPr>
          <w:rFonts w:cstheme="minorHAnsi"/>
          <w:sz w:val="24"/>
        </w:rPr>
      </w:pPr>
      <w:r>
        <w:rPr>
          <w:rFonts w:cstheme="minorHAnsi"/>
          <w:sz w:val="24"/>
        </w:rPr>
        <w:t xml:space="preserve">cân nhắc tình trạng phát triển chưa đồng đều giữa các nền kinh tế </w:t>
      </w:r>
      <w:r w:rsidRPr="00F23E80">
        <w:rPr>
          <w:rFonts w:cstheme="minorHAnsi"/>
          <w:sz w:val="24"/>
          <w:szCs w:val="24"/>
        </w:rPr>
        <w:t>Tiểu vùng Sông Mê Kông Mở rộng (GMS)</w:t>
      </w:r>
      <w:r>
        <w:rPr>
          <w:rFonts w:cstheme="minorHAnsi"/>
          <w:sz w:val="24"/>
          <w:szCs w:val="24"/>
        </w:rPr>
        <w:t>, đặc biệt liên quan đến các hệ thống an toàn thực phẩm</w:t>
      </w:r>
      <w:r w:rsidR="00FB2796" w:rsidRPr="00FB2796">
        <w:rPr>
          <w:rFonts w:cstheme="minorHAnsi"/>
          <w:sz w:val="24"/>
        </w:rPr>
        <w:t>;</w:t>
      </w:r>
    </w:p>
    <w:p w:rsidR="00E572B0" w:rsidRPr="00090C39" w:rsidRDefault="00090C39" w:rsidP="00090C39">
      <w:pPr>
        <w:pStyle w:val="ListParagraph"/>
        <w:widowControl w:val="0"/>
        <w:numPr>
          <w:ilvl w:val="0"/>
          <w:numId w:val="84"/>
        </w:numPr>
        <w:autoSpaceDE w:val="0"/>
        <w:autoSpaceDN w:val="0"/>
        <w:adjustRightInd w:val="0"/>
        <w:spacing w:after="0" w:line="240" w:lineRule="auto"/>
        <w:jc w:val="both"/>
        <w:rPr>
          <w:rFonts w:cstheme="minorHAnsi"/>
          <w:sz w:val="24"/>
        </w:rPr>
      </w:pPr>
      <w:r>
        <w:rPr>
          <w:rFonts w:cstheme="minorHAnsi"/>
          <w:sz w:val="24"/>
        </w:rPr>
        <w:t>giảm thiểu và thích ứng với biến đổi khí hậu, áp dụng các công nghệ và biện pháp nông nghiệp bền vững</w:t>
      </w:r>
      <w:r w:rsidR="00FB2796" w:rsidRPr="00FB2796">
        <w:rPr>
          <w:rFonts w:cstheme="minorHAnsi"/>
          <w:sz w:val="24"/>
        </w:rPr>
        <w:t>.</w:t>
      </w:r>
    </w:p>
    <w:p w:rsidR="00E572B0" w:rsidRPr="00090C39" w:rsidRDefault="00E572B0">
      <w:pPr>
        <w:widowControl w:val="0"/>
        <w:autoSpaceDE w:val="0"/>
        <w:autoSpaceDN w:val="0"/>
        <w:adjustRightInd w:val="0"/>
        <w:spacing w:after="0" w:line="240" w:lineRule="auto"/>
        <w:jc w:val="both"/>
        <w:rPr>
          <w:rFonts w:cstheme="minorHAnsi"/>
          <w:sz w:val="24"/>
        </w:rPr>
      </w:pPr>
    </w:p>
    <w:p w:rsidR="00F87869" w:rsidRPr="00090C39" w:rsidRDefault="00090C39" w:rsidP="00090C39">
      <w:pPr>
        <w:widowControl w:val="0"/>
        <w:autoSpaceDE w:val="0"/>
        <w:autoSpaceDN w:val="0"/>
        <w:adjustRightInd w:val="0"/>
        <w:spacing w:after="0" w:line="240" w:lineRule="auto"/>
        <w:jc w:val="both"/>
        <w:rPr>
          <w:rFonts w:cstheme="minorHAnsi"/>
          <w:sz w:val="24"/>
        </w:rPr>
      </w:pPr>
      <w:r>
        <w:rPr>
          <w:rFonts w:cstheme="minorHAnsi"/>
          <w:sz w:val="24"/>
        </w:rPr>
        <w:t>Ba phần viết dưới đây nhằm xử lý những thách thức trên</w:t>
      </w:r>
      <w:r w:rsidR="00FB2796" w:rsidRPr="00FB2796">
        <w:rPr>
          <w:rFonts w:cstheme="minorHAnsi"/>
          <w:sz w:val="24"/>
        </w:rPr>
        <w:t>.</w:t>
      </w:r>
    </w:p>
    <w:p w:rsidR="00541EA2" w:rsidRPr="009B1DDA" w:rsidRDefault="00541EA2">
      <w:pPr>
        <w:spacing w:after="0" w:line="240" w:lineRule="auto"/>
        <w:jc w:val="both"/>
        <w:rPr>
          <w:rFonts w:cstheme="minorHAnsi"/>
          <w:szCs w:val="22"/>
        </w:rPr>
      </w:pPr>
    </w:p>
    <w:p w:rsidR="00B55317" w:rsidRPr="009B1DDA" w:rsidRDefault="00B55317">
      <w:pPr>
        <w:spacing w:after="0" w:line="240" w:lineRule="auto"/>
        <w:jc w:val="both"/>
        <w:rPr>
          <w:rFonts w:cstheme="minorHAnsi"/>
          <w:szCs w:val="22"/>
        </w:rPr>
      </w:pPr>
    </w:p>
    <w:p w:rsidR="00DD0A46" w:rsidRDefault="00090C39">
      <w:pPr>
        <w:pStyle w:val="Heading1"/>
        <w:numPr>
          <w:ilvl w:val="0"/>
          <w:numId w:val="4"/>
        </w:numPr>
        <w:spacing w:before="0" w:line="240" w:lineRule="auto"/>
        <w:rPr>
          <w:rFonts w:asciiTheme="minorHAnsi" w:hAnsiTheme="minorHAnsi" w:cstheme="minorHAnsi"/>
          <w:b/>
          <w:bCs/>
          <w:color w:val="1F3864" w:themeColor="accent5" w:themeShade="80"/>
        </w:rPr>
      </w:pPr>
      <w:bookmarkStart w:id="9" w:name="_Toc485328278"/>
      <w:r>
        <w:rPr>
          <w:rFonts w:asciiTheme="minorHAnsi" w:hAnsiTheme="minorHAnsi" w:cstheme="minorHAnsi"/>
          <w:b/>
          <w:bCs/>
          <w:color w:val="1F3864" w:themeColor="accent5" w:themeShade="80"/>
        </w:rPr>
        <w:t>PHÁT TRIỂN CHUỖI GIÁ TRỊ DÀNH CHO MỌI NGƯỜI</w:t>
      </w:r>
      <w:bookmarkEnd w:id="9"/>
    </w:p>
    <w:p w:rsidR="00614A8C" w:rsidRPr="009B1DDA" w:rsidRDefault="00614A8C">
      <w:pPr>
        <w:spacing w:after="0" w:line="240" w:lineRule="auto"/>
        <w:rPr>
          <w:rFonts w:cstheme="minorHAnsi"/>
          <w:sz w:val="20"/>
          <w:szCs w:val="20"/>
        </w:rPr>
      </w:pPr>
    </w:p>
    <w:p w:rsidR="001F7D0B" w:rsidRPr="009B1DDA" w:rsidRDefault="00B933BD">
      <w:pPr>
        <w:widowControl w:val="0"/>
        <w:autoSpaceDE w:val="0"/>
        <w:autoSpaceDN w:val="0"/>
        <w:adjustRightInd w:val="0"/>
        <w:spacing w:after="0" w:line="240" w:lineRule="auto"/>
        <w:jc w:val="both"/>
        <w:rPr>
          <w:rFonts w:cstheme="minorHAnsi"/>
          <w:color w:val="1A1A1A"/>
          <w:u w:color="1A1A1A"/>
        </w:rPr>
      </w:pPr>
      <w:r w:rsidRPr="00F23E80">
        <w:rPr>
          <w:rFonts w:cstheme="minorHAnsi"/>
          <w:color w:val="1A1A1A"/>
          <w:sz w:val="24"/>
          <w:szCs w:val="24"/>
          <w:u w:color="1A1A1A"/>
        </w:rPr>
        <w:t xml:space="preserve">Điều kiện để hiện thực hóa được các cơ hội cho </w:t>
      </w:r>
      <w:r w:rsidRPr="00F23E80">
        <w:rPr>
          <w:rFonts w:cstheme="minorHAnsi"/>
          <w:sz w:val="24"/>
          <w:szCs w:val="24"/>
        </w:rPr>
        <w:t>Tiểu vùng Sông Mê Kông Mở rộng (GMS) trở thành nơi cung cấp các sản phẩm nông nghiệp an toàn và thân thiện với môi trường (SEAP) tầm thế giới là phải đảm bả</w:t>
      </w:r>
      <w:r>
        <w:rPr>
          <w:rFonts w:cstheme="minorHAnsi"/>
          <w:sz w:val="24"/>
          <w:szCs w:val="24"/>
        </w:rPr>
        <w:t xml:space="preserve">o các </w:t>
      </w:r>
      <w:r w:rsidRPr="00F23E80">
        <w:rPr>
          <w:rFonts w:cstheme="minorHAnsi"/>
          <w:sz w:val="24"/>
          <w:szCs w:val="24"/>
        </w:rPr>
        <w:t>hộ sản xuất kinh doanh, các doanh nghiệp vừa và nhỏ trong tiểu vùng được hội nhập vào các chuỗi giá trị khu vực và toàn cầu</w:t>
      </w:r>
      <w:r w:rsidRPr="00F23E80">
        <w:rPr>
          <w:rFonts w:cstheme="minorHAnsi"/>
          <w:color w:val="1A1A1A"/>
          <w:sz w:val="24"/>
          <w:szCs w:val="24"/>
          <w:u w:color="1A1A1A"/>
        </w:rPr>
        <w:t>.</w:t>
      </w:r>
      <w:r w:rsidRPr="00F23E80">
        <w:rPr>
          <w:rStyle w:val="FootnoteReference"/>
          <w:rFonts w:cstheme="minorHAnsi"/>
          <w:color w:val="1A1A1A"/>
          <w:sz w:val="24"/>
          <w:szCs w:val="24"/>
          <w:u w:color="1A1A1A"/>
        </w:rPr>
        <w:footnoteReference w:id="6"/>
      </w:r>
      <w:r w:rsidRPr="00F23E80">
        <w:rPr>
          <w:rFonts w:cstheme="minorHAnsi"/>
          <w:color w:val="1A1A1A"/>
          <w:sz w:val="24"/>
          <w:szCs w:val="24"/>
          <w:u w:color="1A1A1A"/>
        </w:rPr>
        <w:t xml:space="preserve"> Phát triển được chuỗi giá trị bền vững dành cho mọi người có vai trò hết sức quan trọng để thực hiện tầm nhìn để </w:t>
      </w:r>
      <w:r w:rsidRPr="00F23E80">
        <w:rPr>
          <w:rFonts w:cstheme="minorHAnsi"/>
          <w:sz w:val="24"/>
          <w:szCs w:val="24"/>
        </w:rPr>
        <w:t>Tiểu vùng Sông Mê Kông Mở rộng (GMS)</w:t>
      </w:r>
      <w:r w:rsidRPr="00F23E80">
        <w:rPr>
          <w:rFonts w:cstheme="minorHAnsi"/>
          <w:color w:val="1A1A1A"/>
          <w:sz w:val="24"/>
          <w:szCs w:val="24"/>
          <w:u w:color="1A1A1A"/>
        </w:rPr>
        <w:t xml:space="preserve"> trở thành nơi cung ứng các </w:t>
      </w:r>
      <w:r w:rsidRPr="00F23E80">
        <w:rPr>
          <w:rFonts w:cstheme="minorHAnsi"/>
          <w:sz w:val="24"/>
          <w:szCs w:val="24"/>
        </w:rPr>
        <w:t xml:space="preserve">sản phẩm nông nghiệp an toàn và thân thiện với môi trường (SEAP) hàng đầu trên toàn cầu. Lý do là các hộ nông dân </w:t>
      </w:r>
      <w:r>
        <w:rPr>
          <w:rFonts w:cstheme="minorHAnsi"/>
          <w:sz w:val="24"/>
          <w:szCs w:val="24"/>
        </w:rPr>
        <w:t xml:space="preserve">nhỏ lẻ </w:t>
      </w:r>
      <w:r w:rsidRPr="00F23E80">
        <w:rPr>
          <w:rFonts w:cstheme="minorHAnsi"/>
          <w:sz w:val="24"/>
          <w:szCs w:val="24"/>
        </w:rPr>
        <w:t xml:space="preserve">là </w:t>
      </w:r>
      <w:r w:rsidRPr="00F23E80">
        <w:rPr>
          <w:rFonts w:cstheme="minorHAnsi"/>
          <w:sz w:val="24"/>
          <w:szCs w:val="24"/>
        </w:rPr>
        <w:lastRenderedPageBreak/>
        <w:t xml:space="preserve">thành phần chính trong cơ cấu nông nghiệp ở Tiểu vùng Sông Mê Kông Mở rộng (GMS) còn doanh nghiệp vừa và nhỏ </w:t>
      </w:r>
      <w:r>
        <w:rPr>
          <w:rFonts w:cstheme="minorHAnsi"/>
          <w:sz w:val="24"/>
          <w:szCs w:val="24"/>
        </w:rPr>
        <w:t>chiếm tỷ trọng chi phối</w:t>
      </w:r>
      <w:r w:rsidRPr="00F23E80">
        <w:rPr>
          <w:rFonts w:cstheme="minorHAnsi"/>
          <w:sz w:val="24"/>
          <w:szCs w:val="24"/>
        </w:rPr>
        <w:t xml:space="preserve"> trong phân bố các doanh nghiệp. Các chuỗi giá trị được tổ chức tốt và hiệu quả nhằm đảm bảo cung ứng lương thực thực phẩm an toàn có chất lượng cao cho người tiêu dùng ngày càng khó tính trong khu vực và trên toàn cầu. Chính vì vậy các hộ nông dân cũng như doanh nghiệp vừa và nhỏ cần được hội nhập vào các chuỗi giá trị để có thể nâng cao giá trị gia tăng, đảm bảo an toàn và chất lượng, quản lý được các vấn đề hậu cần cần thiết để đưa lương thực thực phẩm từ cánh đồng ra đến bàn ăn của người tiêu dùng</w:t>
      </w:r>
      <w:r w:rsidRPr="00F23E80">
        <w:rPr>
          <w:rFonts w:cstheme="minorHAnsi"/>
          <w:color w:val="1A1A1A"/>
          <w:sz w:val="24"/>
          <w:szCs w:val="24"/>
          <w:u w:color="1A1A1A"/>
        </w:rPr>
        <w:t>.</w:t>
      </w:r>
    </w:p>
    <w:p w:rsidR="001F7D0B" w:rsidRPr="009B1DDA" w:rsidRDefault="00B06A61">
      <w:pPr>
        <w:widowControl w:val="0"/>
        <w:tabs>
          <w:tab w:val="left" w:pos="5187"/>
        </w:tabs>
        <w:autoSpaceDE w:val="0"/>
        <w:autoSpaceDN w:val="0"/>
        <w:adjustRightInd w:val="0"/>
        <w:spacing w:after="0" w:line="240" w:lineRule="auto"/>
        <w:jc w:val="both"/>
        <w:rPr>
          <w:rFonts w:cstheme="minorHAnsi"/>
          <w:color w:val="1A1A1A"/>
          <w:u w:color="1A1A1A"/>
        </w:rPr>
      </w:pPr>
      <w:r w:rsidRPr="009B1DDA">
        <w:rPr>
          <w:rFonts w:cstheme="minorHAnsi"/>
          <w:color w:val="1A1A1A"/>
          <w:u w:color="1A1A1A"/>
        </w:rPr>
        <w:tab/>
      </w:r>
    </w:p>
    <w:p w:rsidR="001970BE" w:rsidRPr="009B1DDA" w:rsidRDefault="00B933BD" w:rsidP="00B933BD">
      <w:pPr>
        <w:widowControl w:val="0"/>
        <w:autoSpaceDE w:val="0"/>
        <w:autoSpaceDN w:val="0"/>
        <w:adjustRightInd w:val="0"/>
        <w:spacing w:after="0" w:line="240" w:lineRule="auto"/>
        <w:jc w:val="both"/>
        <w:rPr>
          <w:rFonts w:cstheme="minorHAnsi"/>
        </w:rPr>
      </w:pPr>
      <w:r w:rsidRPr="00F23E80">
        <w:rPr>
          <w:rFonts w:cstheme="minorHAnsi"/>
          <w:color w:val="1A1A1A"/>
          <w:sz w:val="24"/>
          <w:szCs w:val="24"/>
          <w:u w:color="1A1A1A"/>
        </w:rPr>
        <w:t xml:space="preserve">Hội nhập các hộ nông dân </w:t>
      </w:r>
      <w:r>
        <w:rPr>
          <w:rFonts w:cstheme="minorHAnsi"/>
          <w:color w:val="1A1A1A"/>
          <w:sz w:val="24"/>
          <w:szCs w:val="24"/>
          <w:u w:color="1A1A1A"/>
        </w:rPr>
        <w:t xml:space="preserve">nhỏ lẻ </w:t>
      </w:r>
      <w:r w:rsidRPr="00F23E80">
        <w:rPr>
          <w:rFonts w:cstheme="minorHAnsi"/>
          <w:color w:val="1A1A1A"/>
          <w:sz w:val="24"/>
          <w:szCs w:val="24"/>
          <w:u w:color="1A1A1A"/>
        </w:rPr>
        <w:t xml:space="preserve">cũng như các doanh nghiệp vừa và nhỏ vào chuỗi giá trị khu vực và toàn cầu là điều khả thi, nhưng đòi hỏi phải xây dựng các cơ chế như hợp đồng canh tác, quan hệ hợp tác sản xuất giữa nông dân và doanh nghiệp, quan hệ hợp tác công tư trong hệ thống lương thực thực phẩm, các trung tâm vườn ươm doanh nghiệp nông sản thực phẩm, các khu kinh tế chế biến nông sản, </w:t>
      </w:r>
      <w:r>
        <w:rPr>
          <w:rFonts w:cstheme="minorHAnsi"/>
          <w:color w:val="1A1A1A"/>
          <w:sz w:val="24"/>
          <w:szCs w:val="24"/>
          <w:u w:color="1A1A1A"/>
        </w:rPr>
        <w:t xml:space="preserve">các khu kiểm soát dịch bệnh, </w:t>
      </w:r>
      <w:r w:rsidRPr="00F23E80">
        <w:rPr>
          <w:rFonts w:cstheme="minorHAnsi"/>
          <w:color w:val="1A1A1A"/>
          <w:sz w:val="24"/>
          <w:szCs w:val="24"/>
          <w:u w:color="1A1A1A"/>
        </w:rPr>
        <w:t>các hệ thống thông tin để tăng cường kết nối giữa các hoạt động nông nghiệp và phi nông nghiệp như sản suất chế biến thực phẩm, dịch vụ thực phẩm, lĩnh vực bán lẻ mới (siêu thị và đại siêu thị), tài chính, du lịch, và nguồn năng lượng thay thế.</w:t>
      </w:r>
    </w:p>
    <w:p w:rsidR="001970BE" w:rsidRPr="009B1DDA" w:rsidRDefault="001970BE">
      <w:pPr>
        <w:widowControl w:val="0"/>
        <w:autoSpaceDE w:val="0"/>
        <w:autoSpaceDN w:val="0"/>
        <w:adjustRightInd w:val="0"/>
        <w:spacing w:after="0" w:line="240" w:lineRule="auto"/>
        <w:jc w:val="both"/>
        <w:rPr>
          <w:rFonts w:cstheme="minorHAnsi"/>
        </w:rPr>
      </w:pPr>
    </w:p>
    <w:p w:rsidR="00DD0A46" w:rsidRDefault="00B04FC9">
      <w:pPr>
        <w:spacing w:after="0" w:line="240" w:lineRule="auto"/>
        <w:jc w:val="both"/>
        <w:rPr>
          <w:rFonts w:cstheme="minorHAnsi"/>
        </w:rPr>
      </w:pPr>
      <w:r w:rsidRPr="00F23E80">
        <w:rPr>
          <w:sz w:val="24"/>
          <w:szCs w:val="24"/>
        </w:rPr>
        <w:t xml:space="preserve">Các chuỗi giá trị trong </w:t>
      </w:r>
      <w:r w:rsidRPr="00F23E80">
        <w:rPr>
          <w:rFonts w:cstheme="minorHAnsi"/>
          <w:sz w:val="24"/>
          <w:szCs w:val="24"/>
        </w:rPr>
        <w:t xml:space="preserve">Tiểu vùng Sông Mê Kông Mở rộng (GMS) phát triển chưa đồng đều, trong đó Thái Lan, CHND Trung Hoa và Việt Nam phát triển hơn so với Cam-pu-chia, CHDCND Lào và Miến Điện. Các doanh nghiệp nông nghiệp trong tiểu vùng hiện đang đầu tư ra bên ngoài quốc gia của </w:t>
      </w:r>
      <w:r>
        <w:rPr>
          <w:rFonts w:cstheme="minorHAnsi"/>
          <w:sz w:val="24"/>
          <w:szCs w:val="24"/>
        </w:rPr>
        <w:t xml:space="preserve">mình </w:t>
      </w:r>
      <w:r w:rsidRPr="00F23E80">
        <w:rPr>
          <w:rFonts w:cstheme="minorHAnsi"/>
          <w:sz w:val="24"/>
          <w:szCs w:val="24"/>
        </w:rPr>
        <w:t>để hưởng lợi từ hiệu quả kinh tế do quy mô trong mua sắm nguyên liệu thô và trong phân phối. Ngoài lúa và các cây trồng thương mại như mía đường, cà phê và sắn, các quốc gia Tiểu vùng Sông Mê Kông Mở rộng (GMS) hiện đang xuất khẩu nhiều loại trái cây, rau, thảo dược và gia vị</w:t>
      </w:r>
      <w:r>
        <w:rPr>
          <w:rFonts w:cstheme="minorHAnsi"/>
          <w:sz w:val="24"/>
          <w:szCs w:val="24"/>
        </w:rPr>
        <w:t xml:space="preserve"> khác</w:t>
      </w:r>
      <w:r w:rsidRPr="00F23E80">
        <w:rPr>
          <w:rFonts w:cstheme="minorHAnsi"/>
          <w:sz w:val="24"/>
          <w:szCs w:val="24"/>
        </w:rPr>
        <w:t>. Nông sản thực phẩm của Tiểu vùng Sông Mê Kông Mở rộng (GMS) đang vươn ra những thị trường mới. Chẳng hạn, Việt Nam hiện đang tìm cách tiếp cận thị trường Ốt-xtrây-lia với các mặt hàng xoài và vải, và dự kiến cả mặt hàng thanh long vào đầu năm 2017. Để duy trì được vị trí ở những thị trường đó và mở rộng tiếp cận ra toàn khu vực, đồng thời khai mở thêm những thị trường mới khác, một đòi hỏi đặt ra là phải đầu tư vào phần cứng của chuỗi giá trị, như các phòng xét nghiệm và hạ tầng phân phối, và cả phần mềm, như chuyên môn kỹ thuật về các hệ thống theo dõi giám sát.</w:t>
      </w:r>
    </w:p>
    <w:p w:rsidR="00A609BC" w:rsidRPr="009B1DDA" w:rsidRDefault="00A609BC">
      <w:pPr>
        <w:spacing w:after="0" w:line="240" w:lineRule="auto"/>
        <w:jc w:val="both"/>
        <w:rPr>
          <w:rFonts w:cstheme="minorHAnsi"/>
        </w:rPr>
      </w:pPr>
    </w:p>
    <w:p w:rsidR="00D5156B" w:rsidRPr="009B1DDA" w:rsidRDefault="00B04FC9" w:rsidP="00B04FC9">
      <w:pPr>
        <w:spacing w:after="0" w:line="240" w:lineRule="auto"/>
        <w:jc w:val="both"/>
        <w:rPr>
          <w:rFonts w:cstheme="minorHAnsi"/>
        </w:rPr>
      </w:pPr>
      <w:r w:rsidRPr="00F23E80">
        <w:rPr>
          <w:rFonts w:cstheme="minorHAnsi"/>
          <w:sz w:val="24"/>
          <w:szCs w:val="24"/>
        </w:rPr>
        <w:t>Một yếu tố quan trọng nhằm đảm bảo chuỗi giá trị được phát triể</w:t>
      </w:r>
      <w:r>
        <w:rPr>
          <w:rFonts w:cstheme="minorHAnsi"/>
          <w:sz w:val="24"/>
          <w:szCs w:val="24"/>
        </w:rPr>
        <w:t xml:space="preserve">n </w:t>
      </w:r>
      <w:r w:rsidRPr="00F23E80">
        <w:rPr>
          <w:rFonts w:cstheme="minorHAnsi"/>
          <w:sz w:val="24"/>
          <w:szCs w:val="24"/>
        </w:rPr>
        <w:t>cho mọi ngườ</w:t>
      </w:r>
      <w:r>
        <w:rPr>
          <w:rFonts w:cstheme="minorHAnsi"/>
          <w:sz w:val="24"/>
          <w:szCs w:val="24"/>
        </w:rPr>
        <w:t>i</w:t>
      </w:r>
      <w:r w:rsidRPr="00F23E80">
        <w:rPr>
          <w:rFonts w:cstheme="minorHAnsi"/>
          <w:sz w:val="24"/>
          <w:szCs w:val="24"/>
        </w:rPr>
        <w:t xml:space="preserve"> là phải có cơ cấu quản trị trong chuỗi giá trị nhằm đảm bảo lợi ích được phân phối công bằng cho tất cả các bên</w:t>
      </w:r>
      <w:r>
        <w:rPr>
          <w:rFonts w:cstheme="minorHAnsi"/>
          <w:sz w:val="24"/>
          <w:szCs w:val="24"/>
        </w:rPr>
        <w:t xml:space="preserve"> liên quan</w:t>
      </w:r>
      <w:r w:rsidRPr="00F23E80">
        <w:rPr>
          <w:rFonts w:cstheme="minorHAnsi"/>
          <w:sz w:val="24"/>
          <w:szCs w:val="24"/>
        </w:rPr>
        <w:t>. Một trong những hướng đi nhằm đảm bảo lợi ích được chia sẻ qua chuỗi giá trị là tạo điều kiện để các tổ chức mạnh của nông dân cũng có thể trở thành nhà đầu tư trong các doanh nghiệp của chuỗi giá trị. Đồng thời cần phải có khung pháp quy phù hợp để giúp cân đối giữa quyền lực và lợi ích của các doanh nghiệp lớn với nông dân nhỏ, đồng thời để đảm bảo tuân thủ với các biện pháp đảm bảo về môi trường khi đầu tư vào kinh doanh nông nghiệp.</w:t>
      </w:r>
    </w:p>
    <w:p w:rsidR="000064DB" w:rsidRPr="009B1DDA" w:rsidRDefault="000064DB">
      <w:pPr>
        <w:spacing w:after="0" w:line="240" w:lineRule="auto"/>
        <w:jc w:val="both"/>
        <w:rPr>
          <w:rFonts w:cstheme="minorHAnsi"/>
        </w:rPr>
      </w:pPr>
    </w:p>
    <w:p w:rsidR="00130DBC" w:rsidRPr="009B1DDA" w:rsidRDefault="00B04FC9" w:rsidP="00B04FC9">
      <w:pPr>
        <w:spacing w:after="0" w:line="240" w:lineRule="auto"/>
        <w:jc w:val="both"/>
        <w:rPr>
          <w:rFonts w:cstheme="minorHAnsi"/>
        </w:rPr>
      </w:pPr>
      <w:r w:rsidRPr="00F23E80">
        <w:rPr>
          <w:rFonts w:cstheme="minorHAnsi"/>
          <w:sz w:val="24"/>
          <w:szCs w:val="24"/>
        </w:rPr>
        <w:t>Phát triển chuỗi giá trị cho mọi người đòi hỏi phải có một số biện pháp kết hợp như môi trường kinh doanh và đầu tư thuận lợi, đổi mới để tăng cường cơ chế ký kết hợp đồng và dịch vụ tài chính để thúc đẩy sản xuất nông nghiệp thương mại đảm bảo hiệu suất, cũng như hạ tầng vật chất và thông tin.</w:t>
      </w:r>
    </w:p>
    <w:p w:rsidR="00130DBC" w:rsidRPr="009B1DDA" w:rsidRDefault="00130DBC">
      <w:pPr>
        <w:pStyle w:val="ListParagraph"/>
        <w:spacing w:after="0" w:line="240" w:lineRule="auto"/>
        <w:rPr>
          <w:rFonts w:cstheme="minorHAnsi"/>
        </w:rPr>
      </w:pPr>
    </w:p>
    <w:p w:rsidR="00130DBC" w:rsidRPr="009B1DDA" w:rsidRDefault="00B04FC9" w:rsidP="00D10E91">
      <w:pPr>
        <w:spacing w:after="0" w:line="240" w:lineRule="auto"/>
        <w:jc w:val="both"/>
        <w:rPr>
          <w:rFonts w:cstheme="minorHAnsi"/>
        </w:rPr>
      </w:pPr>
      <w:r w:rsidRPr="00F23E80">
        <w:rPr>
          <w:rFonts w:cstheme="minorHAnsi"/>
          <w:sz w:val="24"/>
          <w:szCs w:val="24"/>
        </w:rPr>
        <w:t xml:space="preserve">Chiến lược phát triển chuỗi giá trị cho các sản phẩm nông nghiệp an toàn và thân thiện với môi trường (SEAP) ở Tiểu vùng Sông Mê Kông Mở rộng (GMS) cần ghi nhận vai trò quan trọng của hạ </w:t>
      </w:r>
      <w:r w:rsidRPr="00F23E80">
        <w:rPr>
          <w:rFonts w:cstheme="minorHAnsi"/>
          <w:sz w:val="24"/>
          <w:szCs w:val="24"/>
        </w:rPr>
        <w:lastRenderedPageBreak/>
        <w:t xml:space="preserve">tầng nhằm hỗ trợ kết nối (thông qua hạ tầng giao thông và truyền thông), khả năng tiếp cận nguồn năng lượng đáng tin cậy và trong khả năng chi trả, quản lý chuỗi cung ứng đảm bảo hiẹu suát (thông qua các hạ tầng của chuỗi giá trị như nhà kho, xưởng đóng gói, chợ và trung tâm thu gom, </w:t>
      </w:r>
      <w:r w:rsidR="00D10E91">
        <w:rPr>
          <w:rFonts w:cstheme="minorHAnsi"/>
          <w:sz w:val="24"/>
          <w:szCs w:val="24"/>
        </w:rPr>
        <w:t xml:space="preserve">các </w:t>
      </w:r>
      <w:r w:rsidRPr="00F23E80">
        <w:rPr>
          <w:rFonts w:cstheme="minorHAnsi"/>
          <w:sz w:val="24"/>
          <w:szCs w:val="24"/>
        </w:rPr>
        <w:t>trung tâm hậu cần</w:t>
      </w:r>
      <w:r w:rsidR="00D10E91">
        <w:rPr>
          <w:rFonts w:cstheme="minorHAnsi"/>
          <w:sz w:val="24"/>
          <w:szCs w:val="24"/>
        </w:rPr>
        <w:t xml:space="preserve"> (logistics) và phân phối</w:t>
      </w:r>
      <w:r w:rsidRPr="00F23E80">
        <w:rPr>
          <w:rFonts w:cstheme="minorHAnsi"/>
          <w:sz w:val="24"/>
          <w:szCs w:val="24"/>
        </w:rPr>
        <w:t>). Chiến lược này sẽ hỗ trợ cải thiện hạ tầng kiến thứ để đẩy mạnh nông nghiệp theo hướng thương mại thông qua các dịch vụ hiệu quả về phân tích thông tin và khảo sát thị trường.</w:t>
      </w:r>
    </w:p>
    <w:p w:rsidR="00130DBC" w:rsidRPr="009B1DDA" w:rsidRDefault="00130DBC">
      <w:pPr>
        <w:pStyle w:val="ListParagraph"/>
        <w:spacing w:after="0" w:line="240" w:lineRule="auto"/>
        <w:rPr>
          <w:rFonts w:cstheme="minorHAnsi"/>
        </w:rPr>
      </w:pPr>
    </w:p>
    <w:p w:rsidR="00130DBC" w:rsidRPr="009B1DDA" w:rsidRDefault="00D10E91" w:rsidP="00D10E91">
      <w:pPr>
        <w:spacing w:after="0" w:line="240" w:lineRule="auto"/>
        <w:jc w:val="both"/>
        <w:rPr>
          <w:rFonts w:cstheme="minorHAnsi"/>
        </w:rPr>
      </w:pPr>
      <w:r w:rsidRPr="00F23E80">
        <w:rPr>
          <w:rFonts w:cstheme="minorHAnsi"/>
          <w:sz w:val="24"/>
          <w:szCs w:val="24"/>
        </w:rPr>
        <w:t>Phát triển các chuỗi giá trị có mục tiêu nhằm cải thiện năng lực cạnh tranh cho các sản phẩm nông nghiệp an toàn và thân thiện với môi trường (SEAP), nghĩa là thâu tóm được thị phần thông qua đem lại giá trị cho người tiêu dùng. Nông nghiệp ở Tiểu vùng Sông Mê Kông Mở rộng (GMS)có thể có lợi thế so sánh ở một số mặt hàng. Nhưng để có được năng lực cạnh tranh, toàn bộ chuỗi cung ứng phải được cải thiện thông qua đổi mới sáng tạo nhằm giảm chi phí ở mỗi khâu trong chuỗi giá trị, đổi mới sáng tạo về sảm phẩm để đem lại các đặc điểm mới được người tiêu dùng ưa thích (v.d. an toàn thực phẩm, cải thiện về bao bì, thuận tiện trong chế biến, lưu trữ, thử nếm), cùng các biện pháp hậu cần để tối đa hóa hiệu quả kinh tế do quy mô.</w:t>
      </w:r>
    </w:p>
    <w:p w:rsidR="00130DBC" w:rsidRPr="009B1DDA" w:rsidRDefault="00130DBC">
      <w:pPr>
        <w:overflowPunct w:val="0"/>
        <w:autoSpaceDE w:val="0"/>
        <w:autoSpaceDN w:val="0"/>
        <w:adjustRightInd w:val="0"/>
        <w:spacing w:after="0" w:line="240" w:lineRule="auto"/>
        <w:jc w:val="both"/>
        <w:textAlignment w:val="baseline"/>
        <w:rPr>
          <w:rFonts w:cstheme="minorHAnsi"/>
        </w:rPr>
      </w:pPr>
    </w:p>
    <w:p w:rsidR="00130DBC" w:rsidRPr="009B1DDA" w:rsidRDefault="00D10E91" w:rsidP="00D10E91">
      <w:pPr>
        <w:spacing w:after="0" w:line="240" w:lineRule="auto"/>
        <w:jc w:val="both"/>
        <w:rPr>
          <w:rFonts w:cstheme="minorHAnsi"/>
        </w:rPr>
      </w:pPr>
      <w:r w:rsidRPr="00F23E80">
        <w:rPr>
          <w:rFonts w:cstheme="minorHAnsi"/>
          <w:sz w:val="24"/>
          <w:szCs w:val="24"/>
        </w:rPr>
        <w:t xml:space="preserve">Điều cần làm là phải nâng cao năng lực cạnh tranh, sự năng động và sáng tạo của nông dân và khu vực tư nhân. Những thay đổi đó đòi hỏi cách tiếp cận để thúc đẩy nông nghiệp và năng lực cạnh tranh cần ghi nhận vai trò thiết yếu của khu vực tư nhân và các tổ chức của nông dân, nhưng không thể bỏ qua chức năng hết sức quan trọng của chính phủ nhằm giám sát, quản lý nhà nước và hỗ trợ tăng trưởng sao cho vừa đẩy mạnh cạnh tranh vừa giảm nghèo. Sự năng động và sáng tạo của nông dân kết hợp với sự hỗ trợ của Chính phủ để đảm bảo các kết quả tích cực của khu vực công cho thấy lý do cần có quan hệ hợp tác công - tư. </w:t>
      </w:r>
    </w:p>
    <w:p w:rsidR="00564249" w:rsidRPr="009B1DDA" w:rsidRDefault="00564249">
      <w:pPr>
        <w:spacing w:after="0" w:line="240" w:lineRule="auto"/>
        <w:jc w:val="both"/>
        <w:rPr>
          <w:rFonts w:cstheme="minorHAnsi"/>
        </w:rPr>
      </w:pPr>
    </w:p>
    <w:p w:rsidR="00B55317" w:rsidRPr="009B1DDA" w:rsidRDefault="00B55317">
      <w:pPr>
        <w:spacing w:after="0" w:line="240" w:lineRule="auto"/>
        <w:jc w:val="both"/>
        <w:rPr>
          <w:rFonts w:cstheme="minorHAnsi"/>
        </w:rPr>
      </w:pPr>
    </w:p>
    <w:p w:rsidR="00DD0A46" w:rsidRDefault="00D10E91">
      <w:pPr>
        <w:pStyle w:val="Heading1"/>
        <w:numPr>
          <w:ilvl w:val="0"/>
          <w:numId w:val="4"/>
        </w:numPr>
        <w:spacing w:before="0" w:line="240" w:lineRule="auto"/>
        <w:rPr>
          <w:rFonts w:asciiTheme="minorHAnsi" w:hAnsiTheme="minorHAnsi"/>
          <w:b/>
          <w:color w:val="1F3864" w:themeColor="accent5" w:themeShade="80"/>
        </w:rPr>
      </w:pPr>
      <w:bookmarkStart w:id="10" w:name="_Toc470881185"/>
      <w:bookmarkStart w:id="11" w:name="_Toc471058860"/>
      <w:bookmarkStart w:id="12" w:name="_Toc485328279"/>
      <w:bookmarkEnd w:id="10"/>
      <w:r>
        <w:rPr>
          <w:rFonts w:asciiTheme="minorHAnsi" w:hAnsiTheme="minorHAnsi" w:cstheme="minorHAnsi"/>
          <w:b/>
          <w:bCs/>
          <w:color w:val="1F3864" w:themeColor="accent5" w:themeShade="80"/>
        </w:rPr>
        <w:t>HÀI HÒA CÁC HỆ THỐNG AN TOÀN THỰC PHẨM</w:t>
      </w:r>
      <w:bookmarkEnd w:id="11"/>
      <w:bookmarkEnd w:id="12"/>
    </w:p>
    <w:p w:rsidR="009478B4" w:rsidRPr="009B1DDA" w:rsidRDefault="009478B4">
      <w:pPr>
        <w:spacing w:after="0" w:line="240" w:lineRule="auto"/>
        <w:jc w:val="both"/>
        <w:rPr>
          <w:rFonts w:cstheme="minorHAnsi"/>
          <w:color w:val="1A1A1A"/>
          <w:szCs w:val="22"/>
        </w:rPr>
      </w:pPr>
    </w:p>
    <w:p w:rsidR="009478B4" w:rsidRPr="009B1DDA" w:rsidRDefault="00AE5006" w:rsidP="00AE5006">
      <w:pPr>
        <w:spacing w:after="0" w:line="240" w:lineRule="auto"/>
        <w:jc w:val="both"/>
        <w:rPr>
          <w:rFonts w:cstheme="minorHAnsi"/>
          <w:color w:val="1A1A1A"/>
          <w:szCs w:val="22"/>
        </w:rPr>
      </w:pPr>
      <w:r w:rsidRPr="00F23E80">
        <w:rPr>
          <w:rFonts w:cstheme="minorHAnsi"/>
          <w:color w:val="1A1A1A"/>
          <w:sz w:val="24"/>
          <w:szCs w:val="24"/>
        </w:rPr>
        <w:t xml:space="preserve">Để </w:t>
      </w:r>
      <w:bookmarkStart w:id="13" w:name="OLE_LINK1"/>
      <w:bookmarkStart w:id="14" w:name="OLE_LINK2"/>
      <w:r w:rsidRPr="00F23E80">
        <w:rPr>
          <w:rFonts w:cstheme="minorHAnsi"/>
          <w:color w:val="1A1A1A"/>
          <w:sz w:val="24"/>
          <w:szCs w:val="24"/>
        </w:rPr>
        <w:t>Tiểu vùng Sông Mê Kông Mở rộng (GMS)</w:t>
      </w:r>
      <w:bookmarkEnd w:id="13"/>
      <w:bookmarkEnd w:id="14"/>
      <w:r w:rsidRPr="00F23E80">
        <w:rPr>
          <w:rFonts w:cstheme="minorHAnsi"/>
          <w:color w:val="1A1A1A"/>
          <w:sz w:val="24"/>
          <w:szCs w:val="24"/>
        </w:rPr>
        <w:t xml:space="preserve"> trở thành nơi cung cấp đáng tin cậy các sản phẩm nông nghiệp an toàn và thân thiện với môi trường (SEAP), các tiêu chuẩn về an toàn thực phẩm cần được hài hòa với công tác kiểm soát sâu hại dịch bệnh xuyên biên giới. Tốc độ đô thị hóa mạnh mẽ và sự lớn mạnh của tầng lớp trung lưu trong tiểu vùng đang tạo ra những vấn đề mới. Nhu cầu về thực phẩm tiện ích, thực phẩm qua chế biến và thực phẩm an toàn đang tăng nhanh, cho dù với tốc độ chưa đồng đều giữa các quốc gia, do mức thu nhập và đô thị hóa. Về tổng thể, người tiêu dùng ở Tiểu vùng Sông Mê Kông Mở rộng (GMS) đang ngày càng nhận thức được các vấn đề về an toàn thực phẩm và đảm bảo chất lượng, như được thể hiện qua những đợt bùng phát và lo sợ về an toàn thực phẩm bên trong và bên ngoài khu vực.</w:t>
      </w:r>
    </w:p>
    <w:p w:rsidR="009478B4" w:rsidRPr="009B1DDA" w:rsidRDefault="009478B4">
      <w:pPr>
        <w:spacing w:after="0" w:line="240" w:lineRule="auto"/>
        <w:jc w:val="both"/>
        <w:rPr>
          <w:rFonts w:cstheme="minorHAnsi"/>
          <w:color w:val="1A1A1A"/>
          <w:szCs w:val="22"/>
        </w:rPr>
      </w:pPr>
    </w:p>
    <w:p w:rsidR="009478B4" w:rsidRPr="009B1DDA" w:rsidRDefault="00AE5006" w:rsidP="00AE5006">
      <w:pPr>
        <w:spacing w:after="0" w:line="240" w:lineRule="auto"/>
        <w:jc w:val="both"/>
        <w:rPr>
          <w:rFonts w:cstheme="minorHAnsi"/>
          <w:color w:val="1A1A1A"/>
          <w:szCs w:val="22"/>
        </w:rPr>
      </w:pPr>
      <w:r w:rsidRPr="00F23E80">
        <w:rPr>
          <w:rFonts w:cstheme="minorHAnsi"/>
          <w:color w:val="1A1A1A"/>
          <w:sz w:val="24"/>
          <w:szCs w:val="24"/>
        </w:rPr>
        <w:t>Tiềm năng xuất khẩu lương thực thực phẩm của khu vực ra toàn cầu đang gặp trở ngại do những hạn chế về áp dụng các tiêu chuẩn được công nhận toàn cầu trong sản xuất, chế biến và phân phối lương thực thực phẩm. Các chính phủ trong khu vực đã nhận thức được nhu cầu cần cải thiện các tiêu chuẩn và những yếu kém trong việc thiết lập ra các hệ thống đảm bảo cả trong nước cho thương mại trong nước và cả bên ngoài cho thương mại trong khu vực và toàn cầu.</w:t>
      </w:r>
    </w:p>
    <w:p w:rsidR="009478B4" w:rsidRPr="009B1DDA" w:rsidRDefault="009478B4">
      <w:pPr>
        <w:spacing w:after="0" w:line="240" w:lineRule="auto"/>
        <w:jc w:val="both"/>
        <w:rPr>
          <w:rFonts w:cstheme="minorHAnsi"/>
          <w:color w:val="1A1A1A"/>
          <w:szCs w:val="22"/>
        </w:rPr>
      </w:pPr>
    </w:p>
    <w:p w:rsidR="009478B4" w:rsidRPr="009B1DDA" w:rsidRDefault="00AE5006" w:rsidP="001E2F67">
      <w:pPr>
        <w:spacing w:after="0" w:line="240" w:lineRule="auto"/>
        <w:jc w:val="both"/>
        <w:rPr>
          <w:rFonts w:cstheme="minorHAnsi"/>
          <w:color w:val="1A1A1A"/>
          <w:szCs w:val="22"/>
        </w:rPr>
      </w:pPr>
      <w:r w:rsidRPr="00F23E80">
        <w:rPr>
          <w:rFonts w:cstheme="minorHAnsi"/>
          <w:color w:val="1A1A1A"/>
          <w:sz w:val="24"/>
          <w:szCs w:val="24"/>
        </w:rPr>
        <w:t xml:space="preserve">Mặc dù các vấn đề về an toàn thực phẩm ở </w:t>
      </w:r>
      <w:r w:rsidRPr="00F23E80">
        <w:rPr>
          <w:rFonts w:cstheme="minorHAnsi"/>
          <w:sz w:val="24"/>
          <w:szCs w:val="24"/>
        </w:rPr>
        <w:t>Tiểu vùng Sông Mê Kông Mở rộng (GMS)</w:t>
      </w:r>
      <w:r w:rsidRPr="00F23E80">
        <w:rPr>
          <w:rFonts w:cstheme="minorHAnsi"/>
          <w:color w:val="1A1A1A"/>
          <w:sz w:val="24"/>
          <w:szCs w:val="24"/>
        </w:rPr>
        <w:t xml:space="preserve"> trước</w:t>
      </w:r>
      <w:r>
        <w:rPr>
          <w:rFonts w:cstheme="minorHAnsi"/>
          <w:color w:val="1A1A1A"/>
          <w:sz w:val="24"/>
          <w:szCs w:val="24"/>
        </w:rPr>
        <w:t xml:space="preserve"> đây</w:t>
      </w:r>
      <w:r w:rsidRPr="00F23E80">
        <w:rPr>
          <w:rFonts w:cstheme="minorHAnsi"/>
          <w:sz w:val="24"/>
          <w:szCs w:val="24"/>
        </w:rPr>
        <w:t xml:space="preserve">chủ yếu được </w:t>
      </w:r>
      <w:r>
        <w:rPr>
          <w:rFonts w:cstheme="minorHAnsi"/>
          <w:sz w:val="24"/>
          <w:szCs w:val="24"/>
        </w:rPr>
        <w:t>xử lý theo hướng nhằm</w:t>
      </w:r>
      <w:r w:rsidRPr="00F23E80">
        <w:rPr>
          <w:rFonts w:cstheme="minorHAnsi"/>
          <w:sz w:val="24"/>
          <w:szCs w:val="24"/>
        </w:rPr>
        <w:t xml:space="preserve"> tiếp cận vào thị trường ở các quốc gia tiên tiến hơn, nhưng hiện nay những quan ngại về an toàn thực phẩm cũng có ý nghĩa không kém, thậm chí </w:t>
      </w:r>
      <w:r w:rsidRPr="00F23E80">
        <w:rPr>
          <w:rFonts w:cstheme="minorHAnsi"/>
          <w:sz w:val="24"/>
          <w:szCs w:val="24"/>
        </w:rPr>
        <w:lastRenderedPageBreak/>
        <w:t xml:space="preserve">còn quan trọng hơn ở các thị trường trong nước và khu vực. Quan ngại về dinh dưỡng và an toàn đã trở nên phổ biến trong cả </w:t>
      </w:r>
      <w:r w:rsidRPr="00F23E80">
        <w:rPr>
          <w:rFonts w:cstheme="minorHAnsi"/>
          <w:color w:val="1A1A1A"/>
          <w:sz w:val="24"/>
          <w:szCs w:val="24"/>
        </w:rPr>
        <w:t xml:space="preserve">ở </w:t>
      </w:r>
      <w:r w:rsidRPr="00F23E80">
        <w:rPr>
          <w:rFonts w:cstheme="minorHAnsi"/>
          <w:sz w:val="24"/>
          <w:szCs w:val="24"/>
        </w:rPr>
        <w:t xml:space="preserve">Tiểu vùng Sông Mê Kông Mở rộng (GMS) và đã được ghi nhận trong các chiến lược phát triển nông nghiệp của từng quốc gia trong </w:t>
      </w:r>
      <w:r w:rsidRPr="00F23E80">
        <w:rPr>
          <w:rFonts w:cstheme="minorHAnsi"/>
          <w:color w:val="1A1A1A"/>
          <w:sz w:val="24"/>
          <w:szCs w:val="24"/>
        </w:rPr>
        <w:t xml:space="preserve">ở </w:t>
      </w:r>
      <w:r w:rsidRPr="00F23E80">
        <w:rPr>
          <w:rFonts w:cstheme="minorHAnsi"/>
          <w:sz w:val="24"/>
          <w:szCs w:val="24"/>
        </w:rPr>
        <w:t xml:space="preserve">Tiểu vùng Sông Mê Kông Mở rộng (GMS). An toàn thực phẩm là nội dung cốt lõi cả an ninh lương thực. Ưu tiên của hầu hết các quốc gia trong </w:t>
      </w:r>
      <w:r w:rsidRPr="00F23E80">
        <w:rPr>
          <w:rFonts w:cstheme="minorHAnsi"/>
          <w:color w:val="1A1A1A"/>
          <w:sz w:val="24"/>
          <w:szCs w:val="24"/>
        </w:rPr>
        <w:t xml:space="preserve">ở </w:t>
      </w:r>
      <w:r w:rsidRPr="00F23E80">
        <w:rPr>
          <w:rFonts w:cstheme="minorHAnsi"/>
          <w:sz w:val="24"/>
          <w:szCs w:val="24"/>
        </w:rPr>
        <w:t xml:space="preserve">Tiểu vùng Sông Mê Kông Mở rộng (GMS) hiện nay là làm thế nào để nâng cao bền vững và an toàn trong các hệ thống cung ứng lương thực và thực phẩm, đồng thời đảm bảo quyền về thực phẩm được đáp ứng và </w:t>
      </w:r>
      <w:r w:rsidR="001E2F67">
        <w:rPr>
          <w:rFonts w:cstheme="minorHAnsi"/>
          <w:sz w:val="24"/>
          <w:szCs w:val="24"/>
        </w:rPr>
        <w:t>hoàn thành được Mục tiêu 2 (</w:t>
      </w:r>
      <w:r w:rsidRPr="00F23E80">
        <w:rPr>
          <w:rFonts w:cstheme="minorHAnsi"/>
          <w:sz w:val="24"/>
          <w:szCs w:val="24"/>
        </w:rPr>
        <w:t>mục tiêu xóa đói</w:t>
      </w:r>
      <w:r w:rsidR="001E2F67">
        <w:rPr>
          <w:rFonts w:cstheme="minorHAnsi"/>
          <w:sz w:val="24"/>
          <w:szCs w:val="24"/>
        </w:rPr>
        <w:t xml:space="preserve">, đảm bảo an ninh lương thực và cải thiện về dinh dưỡng, thúc đẩy nông nghiệp bền vững) </w:t>
      </w:r>
      <w:r w:rsidRPr="00F23E80">
        <w:rPr>
          <w:rFonts w:cstheme="minorHAnsi"/>
          <w:sz w:val="24"/>
          <w:szCs w:val="24"/>
        </w:rPr>
        <w:t xml:space="preserve">của </w:t>
      </w:r>
      <w:r w:rsidR="001E2F67">
        <w:rPr>
          <w:rFonts w:cstheme="minorHAnsi"/>
          <w:sz w:val="24"/>
          <w:szCs w:val="24"/>
        </w:rPr>
        <w:t>bộ</w:t>
      </w:r>
      <w:r w:rsidRPr="00F23E80">
        <w:rPr>
          <w:rFonts w:cstheme="minorHAnsi"/>
          <w:sz w:val="24"/>
          <w:szCs w:val="24"/>
        </w:rPr>
        <w:t xml:space="preserve"> Mục tiêu Phát triển Bền vững (SDG)</w:t>
      </w:r>
      <w:r w:rsidRPr="00F23E80">
        <w:rPr>
          <w:rFonts w:cstheme="minorHAnsi"/>
          <w:color w:val="1A1A1A"/>
          <w:sz w:val="24"/>
          <w:szCs w:val="24"/>
        </w:rPr>
        <w:t>.</w:t>
      </w:r>
    </w:p>
    <w:p w:rsidR="009478B4" w:rsidRPr="009B1DDA" w:rsidRDefault="009478B4">
      <w:pPr>
        <w:spacing w:after="0" w:line="240" w:lineRule="auto"/>
        <w:jc w:val="both"/>
        <w:rPr>
          <w:rFonts w:cstheme="minorHAnsi"/>
          <w:color w:val="1A1A1A"/>
          <w:szCs w:val="22"/>
        </w:rPr>
      </w:pPr>
    </w:p>
    <w:p w:rsidR="009478B4" w:rsidRPr="009B1DDA" w:rsidRDefault="000835B0" w:rsidP="000835B0">
      <w:pPr>
        <w:spacing w:after="0" w:line="240" w:lineRule="auto"/>
        <w:jc w:val="both"/>
        <w:rPr>
          <w:rFonts w:cstheme="minorHAnsi"/>
          <w:color w:val="1A1A1A"/>
          <w:szCs w:val="22"/>
        </w:rPr>
      </w:pPr>
      <w:r w:rsidRPr="00F23E80">
        <w:rPr>
          <w:rFonts w:cstheme="minorHAnsi"/>
          <w:color w:val="1A1A1A"/>
          <w:sz w:val="24"/>
          <w:szCs w:val="24"/>
        </w:rPr>
        <w:t xml:space="preserve">Những phí tổn về bệnh dịch do lương thực thực phẩm gây ra ở </w:t>
      </w:r>
      <w:r w:rsidRPr="00F23E80">
        <w:rPr>
          <w:rFonts w:cstheme="minorHAnsi"/>
          <w:sz w:val="24"/>
          <w:szCs w:val="24"/>
        </w:rPr>
        <w:t xml:space="preserve">Tiểu vùng Sông Mê Kông Mở rộng (GMS) đúng là không nhỏ. Bằng chứng là tần suất của những báo cáo về bệnh dịch bùng phát do lương thực thực phẩm gây ra, rất nhiều các vụ việc nối tiếng về thực phẩm gây lo sợ và những quan ngại lâu nay về chất lượng và nhất là khai báo không đúng về sản phẩm </w:t>
      </w:r>
      <w:r w:rsidR="00DD0A46" w:rsidRPr="00F23E80">
        <w:rPr>
          <w:rFonts w:cstheme="minorHAnsi"/>
          <w:color w:val="1A1A1A"/>
          <w:sz w:val="24"/>
          <w:szCs w:val="24"/>
        </w:rPr>
        <w:fldChar w:fldCharType="begin"/>
      </w:r>
      <w:r w:rsidRPr="00F23E80">
        <w:rPr>
          <w:rFonts w:cstheme="minorHAnsi"/>
          <w:color w:val="1A1A1A"/>
          <w:sz w:val="24"/>
          <w:szCs w:val="24"/>
        </w:rPr>
        <w:instrText xml:space="preserve"> ADDIN EN.CITE &lt;EndNote&gt;&lt;Cite&gt;&lt;Author&gt;ProMED-mail&lt;/Author&gt;&lt;Year&gt;2016&lt;/Year&gt;&lt;RecNum&gt;1271&lt;/RecNum&gt;&lt;DisplayText&gt;(ProMED-mail 2016)&lt;/DisplayText&gt;&lt;record&gt;&lt;rec-number&gt;1271&lt;/rec-number&gt;&lt;foreign-keys&gt;&lt;key app="EN" db-id="v5fffwftk0fvvwetzd2x2arnaa9rzxxaeers" timestamp="1481187316"&gt;1271&lt;/key&gt;&lt;/foreign-keys&gt;&lt;ref-type name="Online Database"&gt;45&lt;/ref-type&gt;&lt;contributors&gt;&lt;authors&gt;&lt;author&gt;ProMED-mail&lt;/author&gt;&lt;/authors&gt;&lt;/contributors&gt;&lt;titles&gt;&lt;title&gt;PRO/MBDS: Mekong Basin&lt;/title&gt;&lt;/titles&gt;&lt;dates&gt;&lt;year&gt;2016&lt;/year&gt;&lt;/dates&gt;&lt;pub-location&gt;Louisianna, USA&lt;/pub-location&gt;&lt;urls&gt;&lt;related-urls&gt;&lt;url&gt;http://www.promedmail.org&lt;/url&gt;&lt;/related-urls&gt;&lt;/urls&gt;&lt;/record&gt;&lt;/Cite&gt;&lt;/EndNote&gt;</w:instrText>
      </w:r>
      <w:r w:rsidR="00DD0A46" w:rsidRPr="00F23E80">
        <w:rPr>
          <w:rFonts w:cstheme="minorHAnsi"/>
          <w:color w:val="1A1A1A"/>
          <w:sz w:val="24"/>
          <w:szCs w:val="24"/>
        </w:rPr>
        <w:fldChar w:fldCharType="separate"/>
      </w:r>
      <w:r w:rsidRPr="00F23E80">
        <w:rPr>
          <w:rFonts w:cstheme="minorHAnsi"/>
          <w:noProof/>
          <w:color w:val="1A1A1A"/>
          <w:sz w:val="24"/>
          <w:szCs w:val="24"/>
        </w:rPr>
        <w:t>(</w:t>
      </w:r>
      <w:hyperlink w:anchor="_ENREF_9" w:tooltip="ProMED-mail, 2016 #1271" w:history="1">
        <w:r w:rsidRPr="00F23E80">
          <w:rPr>
            <w:rFonts w:cstheme="minorHAnsi"/>
            <w:noProof/>
            <w:color w:val="1A1A1A"/>
            <w:sz w:val="24"/>
            <w:szCs w:val="24"/>
          </w:rPr>
          <w:t>ProMED-mail 2016</w:t>
        </w:r>
      </w:hyperlink>
      <w:r w:rsidRPr="00F23E80">
        <w:rPr>
          <w:rFonts w:cstheme="minorHAnsi"/>
          <w:noProof/>
          <w:color w:val="1A1A1A"/>
          <w:sz w:val="24"/>
          <w:szCs w:val="24"/>
        </w:rPr>
        <w:t>)</w:t>
      </w:r>
      <w:r w:rsidR="00DD0A46" w:rsidRPr="00F23E80">
        <w:rPr>
          <w:rFonts w:cstheme="minorHAnsi"/>
          <w:color w:val="1A1A1A"/>
          <w:sz w:val="24"/>
          <w:szCs w:val="24"/>
        </w:rPr>
        <w:fldChar w:fldCharType="end"/>
      </w:r>
      <w:r w:rsidRPr="00F23E80">
        <w:rPr>
          <w:rFonts w:cstheme="minorHAnsi"/>
          <w:color w:val="1A1A1A"/>
          <w:sz w:val="24"/>
          <w:szCs w:val="24"/>
        </w:rPr>
        <w:t xml:space="preserve">. Nhiều nghiên cứu cho biết hàm lượng hóa chất tồn dư, như thuốc trừ sâu và thuốc thú y, hiện đang ở mức cao hơn rất nhiều so với mức được quốc tế chấp nhận. Mặc dù thường khó ước tính, do báo cáo không đầy đủ và do phí tổn để có hệ thống theo dõi giám sát hiệu quả, nhưng tổ chức WHO (2015) ước tính có đến 10 - 35 triệu vụ việc riêng về tiêu chảy đã xảy ra ở Thái Lan trong năm 2009. Đáng tiếc là ước tính gần đây của WHO về gánh nặng bệnh dịch trên toàn cầu do thực phẩm gây ra chưa được bóc tách theo quốc gia và định nghĩa về khu vực của WHO lại tách các quốc gia ở </w:t>
      </w:r>
      <w:r w:rsidRPr="00F23E80">
        <w:rPr>
          <w:rFonts w:cstheme="minorHAnsi"/>
          <w:sz w:val="24"/>
          <w:szCs w:val="24"/>
        </w:rPr>
        <w:t xml:space="preserve">Tiểu vùng Sông Mê Kông Mở rộng (GMS) ra thành các khu vực </w:t>
      </w:r>
      <w:r>
        <w:rPr>
          <w:rFonts w:cstheme="minorHAnsi"/>
          <w:sz w:val="24"/>
          <w:szCs w:val="24"/>
        </w:rPr>
        <w:t>(</w:t>
      </w:r>
      <w:r w:rsidRPr="00F23E80">
        <w:rPr>
          <w:rFonts w:cstheme="minorHAnsi"/>
          <w:sz w:val="24"/>
          <w:szCs w:val="24"/>
        </w:rPr>
        <w:t>Tây Đại Tây dương (</w:t>
      </w:r>
      <w:r w:rsidRPr="00F23E80">
        <w:rPr>
          <w:rFonts w:cstheme="minorHAnsi"/>
          <w:color w:val="1A1A1A"/>
          <w:sz w:val="24"/>
          <w:szCs w:val="24"/>
        </w:rPr>
        <w:t>WPR B) và Đông Nam Á (SEAR)</w:t>
      </w:r>
      <w:r>
        <w:rPr>
          <w:rFonts w:cstheme="minorHAnsi"/>
          <w:color w:val="1A1A1A"/>
          <w:sz w:val="24"/>
          <w:szCs w:val="24"/>
        </w:rPr>
        <w:t>)</w:t>
      </w:r>
      <w:r w:rsidRPr="00F23E80">
        <w:rPr>
          <w:rFonts w:cstheme="minorHAnsi"/>
          <w:color w:val="1A1A1A"/>
          <w:sz w:val="24"/>
          <w:szCs w:val="24"/>
        </w:rPr>
        <w:t xml:space="preserve">, nên không thể suy luận ra tỷ lệ ước tính trong </w:t>
      </w:r>
      <w:r w:rsidRPr="00F23E80">
        <w:rPr>
          <w:rFonts w:cstheme="minorHAnsi"/>
          <w:sz w:val="24"/>
          <w:szCs w:val="24"/>
        </w:rPr>
        <w:t>Tiểu vùng Sông Mê Kông Mở rộng</w:t>
      </w:r>
      <w:r w:rsidRPr="00F23E80">
        <w:rPr>
          <w:rFonts w:cstheme="minorHAnsi"/>
          <w:color w:val="1A1A1A"/>
          <w:sz w:val="24"/>
          <w:szCs w:val="24"/>
        </w:rPr>
        <w:t xml:space="preserve">. </w:t>
      </w:r>
    </w:p>
    <w:p w:rsidR="009478B4" w:rsidRPr="009B1DDA" w:rsidRDefault="009478B4">
      <w:pPr>
        <w:spacing w:after="0" w:line="240" w:lineRule="auto"/>
        <w:jc w:val="both"/>
        <w:rPr>
          <w:rFonts w:cstheme="minorHAnsi"/>
          <w:color w:val="1A1A1A"/>
          <w:szCs w:val="22"/>
        </w:rPr>
      </w:pPr>
    </w:p>
    <w:p w:rsidR="009478B4" w:rsidRPr="009B1DDA" w:rsidRDefault="000835B0" w:rsidP="000835B0">
      <w:pPr>
        <w:spacing w:after="0" w:line="240" w:lineRule="auto"/>
        <w:jc w:val="both"/>
        <w:rPr>
          <w:rFonts w:cstheme="minorHAnsi"/>
          <w:color w:val="1A1A1A"/>
          <w:szCs w:val="22"/>
        </w:rPr>
      </w:pPr>
      <w:r w:rsidRPr="00F23E80">
        <w:rPr>
          <w:rFonts w:cstheme="minorHAnsi"/>
          <w:color w:val="1A1A1A"/>
          <w:sz w:val="24"/>
          <w:szCs w:val="24"/>
        </w:rPr>
        <w:t xml:space="preserve">Các văn bản quy phạm pháp luật và chính sách mới ban hành và sửa đổi về an toàn thực phẩm, như luật thú y, đã được từng quốc gia trong </w:t>
      </w:r>
      <w:r w:rsidRPr="00F23E80">
        <w:rPr>
          <w:rFonts w:cstheme="minorHAnsi"/>
          <w:sz w:val="24"/>
          <w:szCs w:val="24"/>
        </w:rPr>
        <w:t xml:space="preserve">Tiểu vùng Sông Mê Kông Mở rộng (GMS) ban hành hoặc đang trong quá trình ban hành. Bên cạnh đó, các hệ thống của khu vực tư nhân cũng đang được phát triển tương ứng, qua đó đem lại lợi ích cho nhiều bên liên quan ở các ngành nghề cụ thể và cả người tiêu dùng. Nhiều bên tham gia lớn trong khu vực đã thiết lập được các chuẩn mực và hệ thống đảm bảo chất lượng và an toàn thực phẩm riêng  có thể đáp ứng hoặc đáp ứng vượt các hệ thống của quốc gia, khu vực và toàn cầu như </w:t>
      </w:r>
      <w:r w:rsidR="00052542">
        <w:rPr>
          <w:rFonts w:cstheme="minorHAnsi"/>
          <w:sz w:val="24"/>
          <w:szCs w:val="24"/>
        </w:rPr>
        <w:t>Thực hành</w:t>
      </w:r>
      <w:r>
        <w:rPr>
          <w:rFonts w:cstheme="minorHAnsi"/>
          <w:sz w:val="24"/>
          <w:szCs w:val="24"/>
        </w:rPr>
        <w:t xml:space="preserve"> nông nghiệp tốt (</w:t>
      </w:r>
      <w:r w:rsidRPr="00F23E80">
        <w:rPr>
          <w:rFonts w:cstheme="minorHAnsi"/>
          <w:color w:val="1A1A1A"/>
          <w:sz w:val="24"/>
          <w:szCs w:val="24"/>
        </w:rPr>
        <w:t>GAP</w:t>
      </w:r>
      <w:r>
        <w:rPr>
          <w:rFonts w:cstheme="minorHAnsi"/>
          <w:color w:val="1A1A1A"/>
          <w:sz w:val="24"/>
          <w:szCs w:val="24"/>
        </w:rPr>
        <w:t>)</w:t>
      </w:r>
      <w:r w:rsidRPr="00F23E80">
        <w:rPr>
          <w:rFonts w:cstheme="minorHAnsi"/>
          <w:color w:val="1A1A1A"/>
          <w:sz w:val="24"/>
          <w:szCs w:val="24"/>
        </w:rPr>
        <w:t>,</w:t>
      </w:r>
      <w:r w:rsidR="00052542">
        <w:rPr>
          <w:rFonts w:cstheme="minorHAnsi"/>
          <w:color w:val="1A1A1A"/>
          <w:sz w:val="24"/>
          <w:szCs w:val="24"/>
        </w:rPr>
        <w:t>Thực hành</w:t>
      </w:r>
      <w:r>
        <w:rPr>
          <w:rFonts w:cstheme="minorHAnsi"/>
          <w:color w:val="1A1A1A"/>
          <w:sz w:val="24"/>
          <w:szCs w:val="24"/>
        </w:rPr>
        <w:t xml:space="preserve"> sản xuất tốt (</w:t>
      </w:r>
      <w:r w:rsidRPr="00F23E80">
        <w:rPr>
          <w:rFonts w:cstheme="minorHAnsi"/>
          <w:color w:val="1A1A1A"/>
          <w:sz w:val="24"/>
          <w:szCs w:val="24"/>
        </w:rPr>
        <w:t>GMP</w:t>
      </w:r>
      <w:r>
        <w:rPr>
          <w:rFonts w:cstheme="minorHAnsi"/>
          <w:color w:val="1A1A1A"/>
          <w:sz w:val="24"/>
          <w:szCs w:val="24"/>
        </w:rPr>
        <w:t>)</w:t>
      </w:r>
      <w:r w:rsidRPr="00F23E80">
        <w:rPr>
          <w:rFonts w:cstheme="minorHAnsi"/>
          <w:color w:val="1A1A1A"/>
          <w:sz w:val="24"/>
          <w:szCs w:val="24"/>
        </w:rPr>
        <w:t xml:space="preserve"> và</w:t>
      </w:r>
      <w:r>
        <w:rPr>
          <w:rFonts w:cstheme="minorHAnsi"/>
          <w:color w:val="1A1A1A"/>
          <w:sz w:val="24"/>
          <w:szCs w:val="24"/>
        </w:rPr>
        <w:t xml:space="preserve"> các Điểm kiểm soát trọng yếu và phân tích nguy cơ(</w:t>
      </w:r>
      <w:r w:rsidRPr="00F23E80">
        <w:rPr>
          <w:rFonts w:cstheme="minorHAnsi"/>
          <w:color w:val="1A1A1A"/>
          <w:sz w:val="24"/>
          <w:szCs w:val="24"/>
        </w:rPr>
        <w:t>HACCP</w:t>
      </w:r>
      <w:r>
        <w:rPr>
          <w:rFonts w:cstheme="minorHAnsi"/>
          <w:color w:val="1A1A1A"/>
          <w:sz w:val="24"/>
          <w:szCs w:val="24"/>
        </w:rPr>
        <w:t>)</w:t>
      </w:r>
      <w:r w:rsidRPr="00F23E80">
        <w:rPr>
          <w:rFonts w:cstheme="minorHAnsi"/>
          <w:color w:val="1A1A1A"/>
          <w:sz w:val="24"/>
          <w:szCs w:val="24"/>
        </w:rPr>
        <w:t xml:space="preserve">. Các hệ thống chứng nhận khác tiếp tục được phát triển, như chứng nhận hữu cơ của bên thứ ba, chứng nhận của hệ thống bảo lãnh có sự tham gia (PGS) đem lại ngày càng nhiều các phương án thay thế và nhu cầu về các sản phẩm đó đang tăng mạnh, đặc biệt ở các trung tâm đô thị </w:t>
      </w:r>
      <w:r w:rsidR="00DD0A46" w:rsidRPr="00F23E80">
        <w:rPr>
          <w:rFonts w:cstheme="minorHAnsi"/>
          <w:color w:val="1A1A1A"/>
          <w:sz w:val="24"/>
          <w:szCs w:val="24"/>
        </w:rPr>
        <w:fldChar w:fldCharType="begin"/>
      </w:r>
      <w:r w:rsidRPr="00F23E80">
        <w:rPr>
          <w:rFonts w:cstheme="minorHAnsi"/>
          <w:color w:val="1A1A1A"/>
          <w:sz w:val="24"/>
          <w:szCs w:val="24"/>
        </w:rPr>
        <w:instrText xml:space="preserve"> ADDIN EN.CITE &lt;EndNote&gt;&lt;Cite&gt;&lt;Author&gt;Castella&lt;/Author&gt;&lt;Year&gt;2015&lt;/Year&gt;&lt;RecNum&gt;1218&lt;/RecNum&gt;&lt;DisplayText&gt;(Castella and Kibler 2015)&lt;/DisplayText&gt;&lt;record&gt;&lt;rec-number&gt;1218&lt;/rec-number&gt;&lt;foreign-keys&gt;&lt;key app="EN" db-id="v5fffwftk0fvvwetzd2x2arnaa9rzxxaeers" timestamp="1475552402"&gt;1218&lt;/key&gt;&lt;/foreign-keys&gt;&lt;ref-type name="Report"&gt;27&lt;/ref-type&gt;&lt;contributors&gt;&lt;authors&gt;&lt;author&gt;Castella, J.C.&lt;/author&gt;&lt;author&gt;Kibler, J.F. &lt;/author&gt;&lt;/authors&gt;&lt;/contributors&gt;&lt;titles&gt;&lt;title&gt;Towards an agroecological transition in Southeast Asia: Cultivating diversity and developing synergies&lt;/title&gt;&lt;/titles&gt;&lt;dates&gt;&lt;year&gt;2015&lt;/year&gt;&lt;/dates&gt;&lt;pub-location&gt;Vientiane, Lao PDR.&lt;/pub-location&gt;&lt;publisher&gt;GRET&lt;/publisher&gt;&lt;urls&gt;&lt;/urls&gt;&lt;/record&gt;&lt;/Cite&gt;&lt;/EndNote&gt;</w:instrText>
      </w:r>
      <w:r w:rsidR="00DD0A46" w:rsidRPr="00F23E80">
        <w:rPr>
          <w:rFonts w:cstheme="minorHAnsi"/>
          <w:color w:val="1A1A1A"/>
          <w:sz w:val="24"/>
          <w:szCs w:val="24"/>
        </w:rPr>
        <w:fldChar w:fldCharType="separate"/>
      </w:r>
      <w:r w:rsidRPr="00F23E80">
        <w:rPr>
          <w:rFonts w:cstheme="minorHAnsi"/>
          <w:noProof/>
          <w:color w:val="1A1A1A"/>
          <w:sz w:val="24"/>
          <w:szCs w:val="24"/>
        </w:rPr>
        <w:t>(</w:t>
      </w:r>
      <w:hyperlink w:anchor="_ENREF_3" w:tooltip="Castella, 2015 #1218" w:history="1">
        <w:r w:rsidRPr="00F23E80">
          <w:rPr>
            <w:rFonts w:cstheme="minorHAnsi"/>
            <w:noProof/>
            <w:color w:val="1A1A1A"/>
            <w:sz w:val="24"/>
            <w:szCs w:val="24"/>
          </w:rPr>
          <w:t>Castella và Kibler 2015</w:t>
        </w:r>
      </w:hyperlink>
      <w:r w:rsidRPr="00F23E80">
        <w:rPr>
          <w:rFonts w:cstheme="minorHAnsi"/>
          <w:noProof/>
          <w:color w:val="1A1A1A"/>
          <w:sz w:val="24"/>
          <w:szCs w:val="24"/>
        </w:rPr>
        <w:t>)</w:t>
      </w:r>
      <w:r w:rsidR="00DD0A46" w:rsidRPr="00F23E80">
        <w:rPr>
          <w:rFonts w:cstheme="minorHAnsi"/>
          <w:color w:val="1A1A1A"/>
          <w:sz w:val="24"/>
          <w:szCs w:val="24"/>
        </w:rPr>
        <w:fldChar w:fldCharType="end"/>
      </w:r>
      <w:r w:rsidRPr="00F23E80">
        <w:rPr>
          <w:rFonts w:cstheme="minorHAnsi"/>
          <w:color w:val="1A1A1A"/>
          <w:sz w:val="24"/>
          <w:szCs w:val="24"/>
        </w:rPr>
        <w:t>.</w:t>
      </w:r>
    </w:p>
    <w:p w:rsidR="009478B4" w:rsidRPr="009B1DDA" w:rsidRDefault="009478B4">
      <w:pPr>
        <w:spacing w:after="0" w:line="240" w:lineRule="auto"/>
        <w:jc w:val="both"/>
        <w:rPr>
          <w:rFonts w:cstheme="minorHAnsi"/>
          <w:color w:val="1A1A1A"/>
          <w:szCs w:val="22"/>
        </w:rPr>
      </w:pPr>
    </w:p>
    <w:p w:rsidR="009478B4" w:rsidRPr="009B1DDA" w:rsidRDefault="000835B0" w:rsidP="00C94FAD">
      <w:pPr>
        <w:spacing w:after="0" w:line="240" w:lineRule="auto"/>
        <w:jc w:val="both"/>
        <w:rPr>
          <w:rFonts w:cstheme="minorHAnsi"/>
          <w:color w:val="000000" w:themeColor="text1"/>
          <w:szCs w:val="22"/>
        </w:rPr>
      </w:pPr>
      <w:r w:rsidRPr="00F23E80">
        <w:rPr>
          <w:rFonts w:cstheme="minorHAnsi"/>
          <w:color w:val="000000" w:themeColor="text1"/>
          <w:sz w:val="24"/>
          <w:szCs w:val="24"/>
        </w:rPr>
        <w:t xml:space="preserve">Ngoài vấn đề an toàn thực phẩm, </w:t>
      </w:r>
      <w:r w:rsidRPr="00F23E80">
        <w:rPr>
          <w:rFonts w:cstheme="minorHAnsi"/>
          <w:sz w:val="24"/>
          <w:szCs w:val="24"/>
        </w:rPr>
        <w:t xml:space="preserve">Tiểu vùng Sông Mê Kông Mở rộng (GMS) còn là một trong những khu vực có rủi ro cao về các sự kiện bệnh truyền nhiễm mới phát sinh </w:t>
      </w:r>
      <w:r w:rsidR="00DD0A46" w:rsidRPr="00F23E80">
        <w:rPr>
          <w:rFonts w:cstheme="minorHAnsi"/>
          <w:color w:val="000000" w:themeColor="text1"/>
          <w:sz w:val="24"/>
          <w:szCs w:val="24"/>
        </w:rPr>
        <w:fldChar w:fldCharType="begin"/>
      </w:r>
      <w:r w:rsidRPr="00F23E80">
        <w:rPr>
          <w:rFonts w:cstheme="minorHAnsi"/>
          <w:color w:val="000000" w:themeColor="text1"/>
          <w:sz w:val="24"/>
          <w:szCs w:val="24"/>
        </w:rPr>
        <w:instrText xml:space="preserve"> ADDIN EN.CITE &lt;EndNote&gt;&lt;Cite&gt;&lt;Author&gt;Jones&lt;/Author&gt;&lt;Year&gt;2008&lt;/Year&gt;&lt;RecNum&gt;1269&lt;/RecNum&gt;&lt;DisplayText&gt;(Jones, Patel et al. 2008)&lt;/DisplayText&gt;&lt;record&gt;&lt;rec-number&gt;1269&lt;/rec-number&gt;&lt;foreign-keys&gt;&lt;key app="EN" db-id="v5fffwftk0fvvwetzd2x2arnaa9rzxxaeers" timestamp="1481178864"&gt;1269&lt;/key&gt;&lt;/foreign-keys&gt;&lt;ref-type name="Journal Article"&gt;17&lt;/ref-type&gt;&lt;contributors&gt;&lt;authors&gt;&lt;author&gt;Jones, Kate E&lt;/author&gt;&lt;author&gt;Patel, Nikkita G&lt;/author&gt;&lt;author&gt;Levy, Marc A&lt;/author&gt;&lt;author&gt;Storeygard, Adam&lt;/author&gt;&lt;author&gt;Balk, Deborah&lt;/author&gt;&lt;author&gt;Gittleman, John L&lt;/author&gt;&lt;author&gt;Daszak, Peter&lt;/author&gt;&lt;/authors&gt;&lt;/contributors&gt;&lt;titles&gt;&lt;title&gt;Global trends in emerging infectious diseases&lt;/title&gt;&lt;secondary-title&gt;Nature&lt;/secondary-title&gt;&lt;/titles&gt;&lt;periodical&gt;&lt;full-title&gt;Nature&lt;/full-title&gt;&lt;/periodical&gt;&lt;pages&gt;990-993&lt;/pages&gt;&lt;volume&gt;451&lt;/volume&gt;&lt;number&gt;7181&lt;/number&gt;&lt;dates&gt;&lt;year&gt;2008&lt;/year&gt;&lt;/dates&gt;&lt;isbn&gt;0028-0836&lt;/isbn&gt;&lt;urls&gt;&lt;/urls&gt;&lt;/record&gt;&lt;/Cite&gt;&lt;/EndNote&gt;</w:instrText>
      </w:r>
      <w:r w:rsidR="00DD0A46" w:rsidRPr="00F23E80">
        <w:rPr>
          <w:rFonts w:cstheme="minorHAnsi"/>
          <w:color w:val="000000" w:themeColor="text1"/>
          <w:sz w:val="24"/>
          <w:szCs w:val="24"/>
        </w:rPr>
        <w:fldChar w:fldCharType="separate"/>
      </w:r>
      <w:r w:rsidRPr="00F23E80">
        <w:rPr>
          <w:rFonts w:cstheme="minorHAnsi"/>
          <w:noProof/>
          <w:color w:val="000000" w:themeColor="text1"/>
          <w:sz w:val="24"/>
          <w:szCs w:val="24"/>
        </w:rPr>
        <w:t>(</w:t>
      </w:r>
      <w:hyperlink w:anchor="_ENREF_5" w:tooltip="Jones, 2008 #1269" w:history="1">
        <w:r w:rsidRPr="00F23E80">
          <w:rPr>
            <w:rFonts w:cstheme="minorHAnsi"/>
            <w:noProof/>
            <w:color w:val="000000" w:themeColor="text1"/>
            <w:sz w:val="24"/>
            <w:szCs w:val="24"/>
          </w:rPr>
          <w:t>Jones, Patel và đồng sự. 2008</w:t>
        </w:r>
      </w:hyperlink>
      <w:r w:rsidRPr="00F23E80">
        <w:rPr>
          <w:rFonts w:cstheme="minorHAnsi"/>
          <w:noProof/>
          <w:color w:val="000000" w:themeColor="text1"/>
          <w:sz w:val="24"/>
          <w:szCs w:val="24"/>
        </w:rPr>
        <w:t>)</w:t>
      </w:r>
      <w:r w:rsidR="00DD0A46" w:rsidRPr="00F23E80">
        <w:rPr>
          <w:rFonts w:cstheme="minorHAnsi"/>
          <w:color w:val="000000" w:themeColor="text1"/>
          <w:sz w:val="24"/>
          <w:szCs w:val="24"/>
        </w:rPr>
        <w:fldChar w:fldCharType="end"/>
      </w:r>
      <w:r w:rsidRPr="00F23E80">
        <w:rPr>
          <w:rFonts w:cstheme="minorHAnsi"/>
          <w:color w:val="000000" w:themeColor="text1"/>
          <w:sz w:val="24"/>
          <w:szCs w:val="24"/>
        </w:rPr>
        <w:t>. Đây là vấn đề liên quan đến mật độ dân số, số lượng vật nuôi và động vật hoang dã tương đối cao. Trên 60% các bệnh truyền nhiễm mới phát sinh được cho là các bệnh truyền nhiễm từ động cật sang người</w:t>
      </w:r>
      <w:r w:rsidRPr="00F23E80">
        <w:rPr>
          <w:rStyle w:val="FootnoteReference"/>
          <w:rFonts w:cstheme="minorHAnsi"/>
          <w:color w:val="000000" w:themeColor="text1"/>
          <w:sz w:val="24"/>
          <w:szCs w:val="24"/>
        </w:rPr>
        <w:footnoteReference w:id="7"/>
      </w:r>
      <w:r w:rsidRPr="00F23E80">
        <w:rPr>
          <w:rFonts w:cstheme="minorHAnsi"/>
          <w:color w:val="000000" w:themeColor="text1"/>
          <w:sz w:val="24"/>
          <w:szCs w:val="24"/>
        </w:rPr>
        <w:t xml:space="preserve">. Hơn nữa, các bệnh truyền nhiễm mới phát sinh cũng liên quan nhiều đến các yếu tố sinh thái, môi trường và kinh tế xã hội. Tốc độ lan truyền nhanh chóng của </w:t>
      </w:r>
      <w:r w:rsidRPr="00F23E80">
        <w:rPr>
          <w:rFonts w:cstheme="minorHAnsi"/>
          <w:color w:val="000000" w:themeColor="text1"/>
          <w:sz w:val="24"/>
          <w:szCs w:val="24"/>
        </w:rPr>
        <w:lastRenderedPageBreak/>
        <w:t xml:space="preserve">cúm gia cầm A H5N1 và số lượng lớn các ca nhiễm H5N1 ở người tại các quốc gia ở </w:t>
      </w:r>
      <w:r w:rsidRPr="00F23E80">
        <w:rPr>
          <w:rFonts w:cstheme="minorHAnsi"/>
          <w:sz w:val="24"/>
          <w:szCs w:val="24"/>
        </w:rPr>
        <w:t xml:space="preserve">Tiểu vùng Sông Mê Kông Mở rộng (GMS) so với các khu vực khác là bằng chứng thuyết phục về sự xuất hiện và lây lan nhanh chóng của mầm bệnh gây lây nhiễm trong tiểu vùng (Hình </w:t>
      </w:r>
      <w:r w:rsidRPr="00F23E80">
        <w:rPr>
          <w:rFonts w:cstheme="minorHAnsi"/>
          <w:color w:val="000000" w:themeColor="text1"/>
          <w:sz w:val="24"/>
          <w:szCs w:val="24"/>
        </w:rPr>
        <w:t>2).</w:t>
      </w:r>
    </w:p>
    <w:p w:rsidR="00324260" w:rsidRPr="009B1DDA" w:rsidRDefault="00324260">
      <w:pPr>
        <w:spacing w:after="0" w:line="240" w:lineRule="auto"/>
        <w:jc w:val="both"/>
        <w:rPr>
          <w:rFonts w:cstheme="minorHAnsi"/>
          <w:color w:val="000000" w:themeColor="text1"/>
          <w:szCs w:val="22"/>
        </w:rPr>
      </w:pPr>
    </w:p>
    <w:p w:rsidR="00324260" w:rsidRPr="009B1DDA" w:rsidRDefault="00C94FAD">
      <w:pPr>
        <w:spacing w:after="0" w:line="240" w:lineRule="auto"/>
        <w:jc w:val="both"/>
        <w:rPr>
          <w:rFonts w:cstheme="minorHAnsi"/>
          <w:color w:val="000000" w:themeColor="text1"/>
          <w:szCs w:val="22"/>
        </w:rPr>
      </w:pPr>
      <w:r w:rsidRPr="00F23E80">
        <w:rPr>
          <w:rFonts w:cstheme="minorHAnsi"/>
          <w:color w:val="000000" w:themeColor="text1"/>
          <w:sz w:val="24"/>
          <w:szCs w:val="24"/>
        </w:rPr>
        <w:t>Hình 2. Những khu vực có các ca nhiễm cúm gia cầm A (H5N1) được khẳng định theo báo cáo của WHO, 2003-2013*</w:t>
      </w:r>
    </w:p>
    <w:p w:rsidR="009478B4" w:rsidRPr="009B1DDA" w:rsidRDefault="00E458FA">
      <w:pPr>
        <w:spacing w:after="0" w:line="240" w:lineRule="auto"/>
        <w:jc w:val="center"/>
        <w:rPr>
          <w:rFonts w:cstheme="minorHAnsi"/>
          <w:color w:val="000000" w:themeColor="text1"/>
          <w:szCs w:val="22"/>
        </w:rPr>
      </w:pPr>
      <w:r>
        <w:rPr>
          <w:rFonts w:cstheme="minorHAnsi"/>
          <w:noProof/>
          <w:sz w:val="24"/>
          <w:szCs w:val="24"/>
          <w:lang w:bidi="ar-SA"/>
        </w:rPr>
        <w:drawing>
          <wp:inline distT="0" distB="0" distL="0" distR="0">
            <wp:extent cx="4940135" cy="329342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844"/>
                    <a:stretch/>
                  </pic:blipFill>
                  <pic:spPr bwMode="auto">
                    <a:xfrm>
                      <a:off x="0" y="0"/>
                      <a:ext cx="4945057" cy="3296705"/>
                    </a:xfrm>
                    <a:prstGeom prst="rect">
                      <a:avLst/>
                    </a:prstGeom>
                    <a:noFill/>
                    <a:ln>
                      <a:noFill/>
                    </a:ln>
                    <a:extLst>
                      <a:ext uri="{53640926-AAD7-44d8-BBD7-CCE9431645EC}">
                        <a14:shadowObscured xmlns:wpc="http://schemas.microsoft.com/office/word/2010/wordprocessingCanvas" xmlns:mo="http://schemas.microsoft.com/office/mac/office/2008/main" xmlns:mc="http://schemas.openxmlformats.org/markup-compatibility/2006" xmlns:mv="urn:schemas-microsoft-com:mac:vml"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9478B4" w:rsidRPr="009B1DDA" w:rsidRDefault="00C94FAD">
      <w:pPr>
        <w:spacing w:after="0" w:line="240" w:lineRule="auto"/>
        <w:jc w:val="both"/>
        <w:rPr>
          <w:rFonts w:cstheme="minorHAnsi"/>
          <w:color w:val="000000" w:themeColor="text1"/>
          <w:sz w:val="20"/>
          <w:szCs w:val="20"/>
        </w:rPr>
      </w:pPr>
      <w:r w:rsidRPr="00F23E80">
        <w:rPr>
          <w:rFonts w:cstheme="minorHAnsi"/>
          <w:color w:val="000000" w:themeColor="text1"/>
          <w:sz w:val="24"/>
          <w:szCs w:val="24"/>
        </w:rPr>
        <w:t>Nguồn: WHO</w:t>
      </w:r>
    </w:p>
    <w:p w:rsidR="009478B4" w:rsidRPr="009B1DDA" w:rsidRDefault="009478B4">
      <w:pPr>
        <w:spacing w:after="0" w:line="240" w:lineRule="auto"/>
        <w:jc w:val="both"/>
        <w:rPr>
          <w:rFonts w:cstheme="minorHAnsi"/>
          <w:color w:val="000000" w:themeColor="text1"/>
          <w:sz w:val="20"/>
          <w:szCs w:val="20"/>
        </w:rPr>
      </w:pPr>
    </w:p>
    <w:p w:rsidR="00B55317" w:rsidRPr="009B1DDA" w:rsidRDefault="00B55317">
      <w:pPr>
        <w:spacing w:after="0" w:line="240" w:lineRule="auto"/>
        <w:jc w:val="both"/>
        <w:rPr>
          <w:rFonts w:cstheme="minorHAnsi"/>
          <w:color w:val="000000" w:themeColor="text1"/>
          <w:sz w:val="20"/>
          <w:szCs w:val="20"/>
        </w:rPr>
      </w:pPr>
    </w:p>
    <w:p w:rsidR="00DD0A46" w:rsidRDefault="00C94FAD">
      <w:pPr>
        <w:pStyle w:val="Heading1"/>
        <w:numPr>
          <w:ilvl w:val="0"/>
          <w:numId w:val="4"/>
        </w:numPr>
        <w:tabs>
          <w:tab w:val="left" w:pos="7380"/>
        </w:tabs>
        <w:spacing w:before="0" w:line="240" w:lineRule="auto"/>
        <w:rPr>
          <w:rFonts w:asciiTheme="minorHAnsi" w:hAnsiTheme="minorHAnsi" w:cstheme="minorHAnsi"/>
          <w:b/>
          <w:bCs/>
          <w:color w:val="1F3864" w:themeColor="accent5" w:themeShade="80"/>
        </w:rPr>
      </w:pPr>
      <w:bookmarkStart w:id="15" w:name="_Toc470881187"/>
      <w:bookmarkStart w:id="16" w:name="_Toc470881188"/>
      <w:bookmarkStart w:id="17" w:name="_Toc470881189"/>
      <w:bookmarkStart w:id="18" w:name="_Toc470881192"/>
      <w:bookmarkStart w:id="19" w:name="_Toc470881197"/>
      <w:bookmarkStart w:id="20" w:name="_Toc470881199"/>
      <w:bookmarkStart w:id="21" w:name="_Toc470881200"/>
      <w:bookmarkStart w:id="22" w:name="_Toc470881201"/>
      <w:bookmarkStart w:id="23" w:name="_Toc485328280"/>
      <w:bookmarkEnd w:id="15"/>
      <w:bookmarkEnd w:id="16"/>
      <w:bookmarkEnd w:id="17"/>
      <w:bookmarkEnd w:id="18"/>
      <w:bookmarkEnd w:id="19"/>
      <w:bookmarkEnd w:id="20"/>
      <w:bookmarkEnd w:id="21"/>
      <w:bookmarkEnd w:id="22"/>
      <w:r>
        <w:rPr>
          <w:rFonts w:asciiTheme="minorHAnsi" w:hAnsiTheme="minorHAnsi" w:cstheme="minorHAnsi"/>
          <w:b/>
          <w:bCs/>
          <w:color w:val="1F3864" w:themeColor="accent5" w:themeShade="80"/>
        </w:rPr>
        <w:t>NÔNG NGHIỆP BỀN VỮNG VÀ THÂN THIỆN VỚI MÔI TRƯỜNG</w:t>
      </w:r>
      <w:bookmarkEnd w:id="23"/>
    </w:p>
    <w:p w:rsidR="00F84D8B" w:rsidRPr="009B1DDA" w:rsidRDefault="00F84D8B">
      <w:pPr>
        <w:spacing w:after="0" w:line="240" w:lineRule="auto"/>
        <w:jc w:val="both"/>
        <w:rPr>
          <w:rFonts w:cstheme="minorHAnsi"/>
          <w:color w:val="1A1A1A"/>
          <w:szCs w:val="22"/>
        </w:rPr>
      </w:pPr>
    </w:p>
    <w:p w:rsidR="00C94FAD" w:rsidRDefault="00C94FAD">
      <w:pPr>
        <w:spacing w:after="0" w:line="240" w:lineRule="auto"/>
        <w:jc w:val="both"/>
        <w:rPr>
          <w:rFonts w:cstheme="minorHAnsi"/>
          <w:color w:val="1A1A1A"/>
          <w:szCs w:val="22"/>
        </w:rPr>
      </w:pPr>
    </w:p>
    <w:p w:rsidR="00C94FAD" w:rsidRDefault="00C94FAD">
      <w:pPr>
        <w:spacing w:after="0" w:line="240" w:lineRule="auto"/>
        <w:jc w:val="both"/>
        <w:rPr>
          <w:rFonts w:cstheme="minorHAnsi"/>
          <w:color w:val="1A1A1A"/>
          <w:szCs w:val="22"/>
        </w:rPr>
      </w:pPr>
    </w:p>
    <w:p w:rsidR="00217823" w:rsidRPr="009B1DDA" w:rsidRDefault="00C94FAD" w:rsidP="00EC0F3F">
      <w:pPr>
        <w:spacing w:after="0" w:line="240" w:lineRule="auto"/>
        <w:jc w:val="both"/>
        <w:rPr>
          <w:rFonts w:cstheme="minorHAnsi"/>
          <w:color w:val="1A1A1A"/>
          <w:szCs w:val="22"/>
        </w:rPr>
      </w:pPr>
      <w:r w:rsidRPr="00F23E80">
        <w:rPr>
          <w:rFonts w:cstheme="minorHAnsi"/>
          <w:color w:val="1A1A1A"/>
          <w:sz w:val="24"/>
          <w:szCs w:val="24"/>
        </w:rPr>
        <w:t xml:space="preserve">Trong khi an toàn thực phẩm ngày càng trở nên quan trọng do các yếu tố như nhận thức của người tiêu dùng ngày càng tăng và các hệ thống cung ứng </w:t>
      </w:r>
      <w:r>
        <w:rPr>
          <w:rFonts w:cstheme="minorHAnsi"/>
          <w:color w:val="1A1A1A"/>
          <w:sz w:val="24"/>
          <w:szCs w:val="24"/>
        </w:rPr>
        <w:t xml:space="preserve">lương thực và </w:t>
      </w:r>
      <w:r w:rsidRPr="00F23E80">
        <w:rPr>
          <w:rFonts w:cstheme="minorHAnsi"/>
          <w:color w:val="1A1A1A"/>
          <w:sz w:val="24"/>
          <w:szCs w:val="24"/>
        </w:rPr>
        <w:t xml:space="preserve">thực phẩm cho các khu vực đô thị lớn ngày càng phức tạp, các yếu tố để đảm bảo sản xuất bền vững về môi trường và thân thiện với khí hậu cũng có liên quan nhưng hoàn toàn khác biệt. Tác động tiêu cực do ô nhiễm tại địa phương, kết hợp với tác động hiện nay và dự kiến do biến đổi khí hậu cho thấy nhu cầu phải có các biện pháp sản xuất </w:t>
      </w:r>
      <w:r w:rsidR="00EC0F3F">
        <w:rPr>
          <w:rFonts w:cstheme="minorHAnsi"/>
          <w:color w:val="1A1A1A"/>
          <w:sz w:val="24"/>
          <w:szCs w:val="24"/>
        </w:rPr>
        <w:t>nhằm</w:t>
      </w:r>
      <w:r w:rsidRPr="00F23E80">
        <w:rPr>
          <w:rFonts w:cstheme="minorHAnsi"/>
          <w:color w:val="1A1A1A"/>
          <w:sz w:val="24"/>
          <w:szCs w:val="24"/>
        </w:rPr>
        <w:t xml:space="preserve"> nâng cao khả năng </w:t>
      </w:r>
      <w:r w:rsidR="00EC0F3F">
        <w:rPr>
          <w:rFonts w:cstheme="minorHAnsi"/>
          <w:color w:val="1A1A1A"/>
          <w:sz w:val="24"/>
          <w:szCs w:val="24"/>
        </w:rPr>
        <w:t>ứng phó</w:t>
      </w:r>
      <w:r w:rsidRPr="00F23E80">
        <w:rPr>
          <w:rFonts w:cstheme="minorHAnsi"/>
          <w:color w:val="1A1A1A"/>
          <w:sz w:val="24"/>
          <w:szCs w:val="24"/>
        </w:rPr>
        <w:t xml:space="preserve"> những tác động hiện nay và dự kiến của biến đổi khí hậu, đồng thời phải bảo tồn bền vững những tài nguyên quan trọng và giảm thiểu phát thải khí hiệu ứng nhà kính (GHG). Xử lý được những yếu tố đó là điều kiện cần đểm tiếp tục đảm bảo tăng trưởng kinh tế trong khu vực và đạt kết quả về giảm nghèo.</w:t>
      </w:r>
    </w:p>
    <w:p w:rsidR="00435B43" w:rsidRPr="009B1DDA" w:rsidRDefault="00435B43">
      <w:pPr>
        <w:spacing w:after="0" w:line="240" w:lineRule="auto"/>
        <w:jc w:val="both"/>
        <w:rPr>
          <w:rFonts w:cstheme="minorHAnsi"/>
          <w:color w:val="1A1A1A"/>
          <w:szCs w:val="22"/>
        </w:rPr>
      </w:pPr>
    </w:p>
    <w:p w:rsidR="00435B43" w:rsidRPr="009B1DDA" w:rsidRDefault="00CE06BF" w:rsidP="00CE06BF">
      <w:pPr>
        <w:spacing w:after="0" w:line="240" w:lineRule="auto"/>
        <w:jc w:val="both"/>
        <w:rPr>
          <w:rFonts w:cstheme="minorHAnsi"/>
          <w:color w:val="1A1A1A"/>
          <w:szCs w:val="22"/>
        </w:rPr>
      </w:pPr>
      <w:r w:rsidRPr="00F23E80">
        <w:rPr>
          <w:rFonts w:cstheme="minorHAnsi"/>
          <w:color w:val="1A1A1A"/>
          <w:sz w:val="24"/>
          <w:szCs w:val="24"/>
        </w:rPr>
        <w:t xml:space="preserve">Ô nhiễm ở địa phương có thể </w:t>
      </w:r>
      <w:r>
        <w:rPr>
          <w:rFonts w:cstheme="minorHAnsi"/>
          <w:color w:val="1A1A1A"/>
          <w:sz w:val="24"/>
          <w:szCs w:val="24"/>
        </w:rPr>
        <w:t>dẫn đến</w:t>
      </w:r>
      <w:r w:rsidRPr="00F23E80">
        <w:rPr>
          <w:rFonts w:cstheme="minorHAnsi"/>
          <w:color w:val="1A1A1A"/>
          <w:sz w:val="24"/>
          <w:szCs w:val="24"/>
        </w:rPr>
        <w:t xml:space="preserve"> những tác động tiêu cực đáng kể về điều kiện sống, làm tăng rủi ro về các bệnh truyền nhiễm và không truyền nhiễm gây ảnh hưởng đến cả động vật và con người, bao gồm cả tăng rủi ro liên quan đến hàng loạt các nguy cơ về an toàn thực phẩm. </w:t>
      </w:r>
      <w:r w:rsidRPr="00F23E80">
        <w:rPr>
          <w:rFonts w:cstheme="minorHAnsi"/>
          <w:color w:val="1A1A1A"/>
          <w:sz w:val="24"/>
          <w:szCs w:val="24"/>
        </w:rPr>
        <w:lastRenderedPageBreak/>
        <w:t>Bên cạnh đó, rủi ro về các sự kiện bệnh truyền nhiễm phát sinh như bệnh lây truyền từ động vật sang người</w:t>
      </w:r>
      <w:r w:rsidRPr="00F23E80">
        <w:rPr>
          <w:rStyle w:val="FootnoteReference"/>
          <w:rFonts w:cstheme="minorHAnsi"/>
          <w:color w:val="1A1A1A"/>
          <w:sz w:val="24"/>
          <w:szCs w:val="24"/>
        </w:rPr>
        <w:footnoteReference w:id="8"/>
      </w:r>
      <w:r w:rsidRPr="00F23E80">
        <w:rPr>
          <w:rFonts w:cstheme="minorHAnsi"/>
          <w:color w:val="1A1A1A"/>
          <w:sz w:val="24"/>
          <w:szCs w:val="24"/>
        </w:rPr>
        <w:t xml:space="preserve"> cũng chịu tác động bởi các điều kiện ở địa phương theo các cơ chế phức tạp. Hơn nữa, ô nhiễm ở địa phương và các biện pháp sản xuất thiếu bền vững gây ảnh hưởng tiêu cực về năng suất do giảm chất lượng của đất và nước, có thể dẫn đến cái vòng luẩn quẩn là càng phải sử dụng nhiều hóa chất nông nghiệp thì tác dụng của hóa chất ngày càng giảm.</w:t>
      </w:r>
    </w:p>
    <w:p w:rsidR="00C73F8B" w:rsidRPr="009B1DDA" w:rsidRDefault="00C73F8B">
      <w:pPr>
        <w:spacing w:after="0" w:line="240" w:lineRule="auto"/>
        <w:jc w:val="both"/>
        <w:rPr>
          <w:rFonts w:cstheme="minorHAnsi"/>
          <w:color w:val="1A1A1A"/>
          <w:szCs w:val="22"/>
        </w:rPr>
      </w:pPr>
    </w:p>
    <w:p w:rsidR="00435B43" w:rsidRPr="009B1DDA" w:rsidRDefault="00CE06BF">
      <w:pPr>
        <w:spacing w:after="0" w:line="240" w:lineRule="auto"/>
        <w:jc w:val="both"/>
        <w:rPr>
          <w:rFonts w:cstheme="minorHAnsi"/>
          <w:color w:val="1A1A1A"/>
          <w:szCs w:val="22"/>
        </w:rPr>
      </w:pPr>
      <w:r w:rsidRPr="00F23E80">
        <w:rPr>
          <w:rFonts w:cstheme="minorHAnsi"/>
          <w:color w:val="1A1A1A"/>
          <w:sz w:val="24"/>
          <w:szCs w:val="24"/>
        </w:rPr>
        <w:t xml:space="preserve">Tác động dự kiến của biến đổi khí hậu đang ngày càng được ghi nhận và hiểu rõ. Cụ thể, nông dân là một trong những đối tượng dễ bị tổn thương và dễ bị ảnh hưởng trực tiếp nhất </w:t>
      </w:r>
      <w:r w:rsidR="00DD0A46" w:rsidRPr="00F23E80">
        <w:rPr>
          <w:rFonts w:cstheme="minorHAnsi"/>
          <w:color w:val="1A1A1A"/>
          <w:sz w:val="24"/>
          <w:szCs w:val="24"/>
        </w:rPr>
        <w:fldChar w:fldCharType="begin"/>
      </w:r>
      <w:r w:rsidRPr="00F23E80">
        <w:rPr>
          <w:rFonts w:cstheme="minorHAnsi"/>
          <w:color w:val="1A1A1A"/>
          <w:sz w:val="24"/>
          <w:szCs w:val="24"/>
        </w:rPr>
        <w:instrText xml:space="preserve"> ADDIN EN.CITE &lt;EndNote&gt;&lt;Cite&gt;&lt;Author&gt;Fischer&lt;/Author&gt;&lt;Year&gt;2005&lt;/Year&gt;&lt;RecNum&gt;1264&lt;/RecNum&gt;&lt;DisplayText&gt;(Fischer, Shah et al. 2005)&lt;/DisplayText&gt;&lt;record&gt;&lt;rec-number&gt;1264&lt;/rec-number&gt;&lt;foreign-keys&gt;&lt;key app="EN" db-id="v5fffwftk0fvvwetzd2x2arnaa9rzxxaeers" timestamp="1481009153"&gt;1264&lt;/key&gt;&lt;/foreign-keys&gt;&lt;ref-type name="Journal Article"&gt;17&lt;/ref-type&gt;&lt;contributors&gt;&lt;authors&gt;&lt;author&gt;Fischer, Günther&lt;/author&gt;&lt;author&gt;Shah, Mahendra&lt;/author&gt;&lt;author&gt;Tubiello, Francesco N&lt;/author&gt;&lt;author&gt;Van Velhuizen, Harrij&lt;/author&gt;&lt;/authors&gt;&lt;/contributors&gt;&lt;titles&gt;&lt;title&gt;Socio-economic and climate change impacts on agriculture: an integrated assessment, 1990–2080&lt;/title&gt;&lt;secondary-title&gt;Philosophical Transactions of the Royal Society B: Biological Sciences&lt;/secondary-title&gt;&lt;/titles&gt;&lt;periodical&gt;&lt;full-title&gt;Philosophical Transactions of the Royal Society B: Biological Sciences&lt;/full-title&gt;&lt;/periodical&gt;&lt;pages&gt;2067-2083&lt;/pages&gt;&lt;volume&gt;360&lt;/volume&gt;&lt;number&gt;1463&lt;/number&gt;&lt;dates&gt;&lt;year&gt;2005&lt;/year&gt;&lt;/dates&gt;&lt;isbn&gt;0962-8436&lt;/isbn&gt;&lt;urls&gt;&lt;/urls&gt;&lt;/record&gt;&lt;/Cite&gt;&lt;/EndNote&gt;</w:instrText>
      </w:r>
      <w:r w:rsidR="00DD0A46" w:rsidRPr="00F23E80">
        <w:rPr>
          <w:rFonts w:cstheme="minorHAnsi"/>
          <w:color w:val="1A1A1A"/>
          <w:sz w:val="24"/>
          <w:szCs w:val="24"/>
        </w:rPr>
        <w:fldChar w:fldCharType="separate"/>
      </w:r>
      <w:r w:rsidRPr="00F23E80">
        <w:rPr>
          <w:rFonts w:cstheme="minorHAnsi"/>
          <w:noProof/>
          <w:color w:val="1A1A1A"/>
          <w:sz w:val="24"/>
          <w:szCs w:val="24"/>
        </w:rPr>
        <w:t>(</w:t>
      </w:r>
      <w:hyperlink w:anchor="_ENREF_4" w:tooltip="Fischer, 2005 #1264" w:history="1">
        <w:r w:rsidRPr="00F23E80">
          <w:rPr>
            <w:rFonts w:cstheme="minorHAnsi"/>
            <w:noProof/>
            <w:color w:val="1A1A1A"/>
            <w:sz w:val="24"/>
            <w:szCs w:val="24"/>
          </w:rPr>
          <w:t>Fischer, Shah và đồng sự. 2005</w:t>
        </w:r>
      </w:hyperlink>
      <w:r w:rsidRPr="00F23E80">
        <w:rPr>
          <w:rFonts w:cstheme="minorHAnsi"/>
          <w:noProof/>
          <w:color w:val="1A1A1A"/>
          <w:sz w:val="24"/>
          <w:szCs w:val="24"/>
        </w:rPr>
        <w:t>)</w:t>
      </w:r>
      <w:r w:rsidR="00DD0A46" w:rsidRPr="00F23E80">
        <w:rPr>
          <w:rFonts w:cstheme="minorHAnsi"/>
          <w:color w:val="1A1A1A"/>
          <w:sz w:val="24"/>
          <w:szCs w:val="24"/>
        </w:rPr>
        <w:fldChar w:fldCharType="end"/>
      </w:r>
      <w:r w:rsidRPr="00F23E80">
        <w:rPr>
          <w:rFonts w:cstheme="minorHAnsi"/>
          <w:color w:val="1A1A1A"/>
          <w:sz w:val="24"/>
          <w:szCs w:val="24"/>
        </w:rPr>
        <w:t xml:space="preserve">. Phần lớn người dân ở </w:t>
      </w:r>
      <w:r w:rsidRPr="00F23E80">
        <w:rPr>
          <w:rFonts w:cstheme="minorHAnsi"/>
          <w:sz w:val="24"/>
          <w:szCs w:val="24"/>
        </w:rPr>
        <w:t>Tiểu vùng Sông Mê Kông Mở rộng (GMS) vẫn đang sinh sống ở nông thôn và nông nghiệp vẫn chiếm tỷ trọng lớn trong lực lượng lao động. Hơn nữa, nhiều nông dân ở Tiểu vùng Sông Mê Kông Mở rộng (GMS) rất dễ bị tổn thương do phần lớn đồng ruộng của họ vẫn phụ thuộc vào các hệ thống nhờ vào nước mưa</w:t>
      </w:r>
      <w:r w:rsidR="00DD0A46" w:rsidRPr="00F23E80">
        <w:rPr>
          <w:rFonts w:cstheme="minorHAnsi"/>
          <w:color w:val="1A1A1A"/>
          <w:sz w:val="24"/>
          <w:szCs w:val="24"/>
        </w:rPr>
        <w:fldChar w:fldCharType="begin"/>
      </w:r>
      <w:r w:rsidRPr="00F23E80">
        <w:rPr>
          <w:rFonts w:cstheme="minorHAnsi"/>
          <w:color w:val="1A1A1A"/>
          <w:sz w:val="24"/>
          <w:szCs w:val="24"/>
        </w:rPr>
        <w:instrText xml:space="preserve"> ADDIN EN.CITE &lt;EndNote&gt;&lt;Cite&gt;&lt;Author&gt;ADB&lt;/Author&gt;&lt;Year&gt;2014&lt;/Year&gt;&lt;RecNum&gt;1263&lt;/RecNum&gt;&lt;DisplayText&gt;(ADB 2014)&lt;/DisplayText&gt;&lt;record&gt;&lt;rec-number&gt;1263&lt;/rec-number&gt;&lt;foreign-keys&gt;&lt;key app="EN" db-id="v5fffwftk0fvvwetzd2x2arnaa9rzxxaeers" timestamp="1481008462"&gt;1263&lt;/key&gt;&lt;/foreign-keys&gt;&lt;ref-type name="Report"&gt;27&lt;/ref-type&gt;&lt;contributors&gt;&lt;authors&gt;&lt;author&gt;ADB&lt;/author&gt;&lt;/authors&gt;&lt;/contributors&gt;&lt;titles&gt;&lt;title&gt;Climate change and rural communities in the Greater Mekong Subregion: A framework for assessing vulnerability and adaptation options&lt;/title&gt;&lt;secondary-title&gt;CEP Knowledge Series #1&lt;/secondary-title&gt;&lt;/titles&gt;&lt;dates&gt;&lt;year&gt;2014&lt;/year&gt;&lt;/dates&gt;&lt;pub-location&gt;Mandaluyong City, Philippines&lt;/pub-location&gt;&lt;publisher&gt;Asian Development Bank&lt;/publisher&gt;&lt;urls&gt;&lt;/urls&gt;&lt;/record&gt;&lt;/Cite&gt;&lt;/EndNote&gt;</w:instrText>
      </w:r>
      <w:r w:rsidR="00DD0A46" w:rsidRPr="00F23E80">
        <w:rPr>
          <w:rFonts w:cstheme="minorHAnsi"/>
          <w:color w:val="1A1A1A"/>
          <w:sz w:val="24"/>
          <w:szCs w:val="24"/>
        </w:rPr>
        <w:fldChar w:fldCharType="separate"/>
      </w:r>
      <w:r w:rsidRPr="00F23E80">
        <w:rPr>
          <w:rFonts w:cstheme="minorHAnsi"/>
          <w:noProof/>
          <w:color w:val="1A1A1A"/>
          <w:sz w:val="24"/>
          <w:szCs w:val="24"/>
        </w:rPr>
        <w:t>(</w:t>
      </w:r>
      <w:hyperlink w:anchor="_ENREF_1" w:tooltip="ADB, 2014 #1263" w:history="1">
        <w:r w:rsidRPr="00F23E80">
          <w:rPr>
            <w:rFonts w:cstheme="minorHAnsi"/>
            <w:noProof/>
            <w:color w:val="1A1A1A"/>
            <w:sz w:val="24"/>
            <w:szCs w:val="24"/>
          </w:rPr>
          <w:t>ADB 2014</w:t>
        </w:r>
      </w:hyperlink>
      <w:r w:rsidRPr="00F23E80">
        <w:rPr>
          <w:rFonts w:cstheme="minorHAnsi"/>
          <w:noProof/>
          <w:color w:val="1A1A1A"/>
          <w:sz w:val="24"/>
          <w:szCs w:val="24"/>
        </w:rPr>
        <w:t>)</w:t>
      </w:r>
      <w:r w:rsidR="00DD0A46" w:rsidRPr="00F23E80">
        <w:rPr>
          <w:rFonts w:cstheme="minorHAnsi"/>
          <w:color w:val="1A1A1A"/>
          <w:sz w:val="24"/>
          <w:szCs w:val="24"/>
        </w:rPr>
        <w:fldChar w:fldCharType="end"/>
      </w:r>
      <w:r w:rsidRPr="00F23E80">
        <w:rPr>
          <w:rFonts w:cstheme="minorHAnsi"/>
          <w:color w:val="1A1A1A"/>
          <w:sz w:val="24"/>
          <w:szCs w:val="24"/>
        </w:rPr>
        <w:t xml:space="preserve">. Trong khi đó, đóng góp của các thực hành nông nghiệp hiện nay về biến đổi khí hậu cũng được ghi nhận rõ </w:t>
      </w:r>
      <w:r w:rsidR="00DD0A46" w:rsidRPr="00F23E80">
        <w:rPr>
          <w:rFonts w:cstheme="minorHAnsi"/>
          <w:color w:val="1A1A1A"/>
          <w:sz w:val="24"/>
          <w:szCs w:val="24"/>
        </w:rPr>
        <w:fldChar w:fldCharType="begin"/>
      </w:r>
      <w:r w:rsidRPr="00F23E80">
        <w:rPr>
          <w:rFonts w:cstheme="minorHAnsi"/>
          <w:color w:val="1A1A1A"/>
          <w:sz w:val="24"/>
          <w:szCs w:val="24"/>
        </w:rPr>
        <w:instrText xml:space="preserve"> ADDIN EN.CITE &lt;EndNote&gt;&lt;Cite&gt;&lt;Author&gt;Robertson&lt;/Author&gt;&lt;Year&gt;2000&lt;/Year&gt;&lt;RecNum&gt;1265&lt;/RecNum&gt;&lt;DisplayText&gt;(Robertson, Paul et al. 2000)&lt;/DisplayText&gt;&lt;record&gt;&lt;rec-number&gt;1265&lt;/rec-number&gt;&lt;foreign-keys&gt;&lt;key app="EN" db-id="v5fffwftk0fvvwetzd2x2arnaa9rzxxaeers" timestamp="1481009476"&gt;1265&lt;/key&gt;&lt;/foreign-keys&gt;&lt;ref-type name="Journal Article"&gt;17&lt;/ref-type&gt;&lt;contributors&gt;&lt;authors&gt;&lt;author&gt;Robertson, G Philip&lt;/author&gt;&lt;author&gt;Paul, Eldor A&lt;/author&gt;&lt;author&gt;Harwood, Richard R&lt;/author&gt;&lt;/authors&gt;&lt;/contributors&gt;&lt;titles&gt;&lt;title&gt;Greenhouse gases in intensive agriculture: contributions of individual gases to the radiative forcing of the atmosphere&lt;/title&gt;&lt;secondary-title&gt;Science&lt;/secondary-title&gt;&lt;/titles&gt;&lt;periodical&gt;&lt;full-title&gt;Science&lt;/full-title&gt;&lt;/periodical&gt;&lt;pages&gt;1922-1925&lt;/pages&gt;&lt;volume&gt;289&lt;/volume&gt;&lt;number&gt;5486&lt;/number&gt;&lt;dates&gt;&lt;year&gt;2000&lt;/year&gt;&lt;/dates&gt;&lt;isbn&gt;0036-8075&lt;/isbn&gt;&lt;urls&gt;&lt;/urls&gt;&lt;/record&gt;&lt;/Cite&gt;&lt;/EndNote&gt;</w:instrText>
      </w:r>
      <w:r w:rsidR="00DD0A46" w:rsidRPr="00F23E80">
        <w:rPr>
          <w:rFonts w:cstheme="minorHAnsi"/>
          <w:color w:val="1A1A1A"/>
          <w:sz w:val="24"/>
          <w:szCs w:val="24"/>
        </w:rPr>
        <w:fldChar w:fldCharType="separate"/>
      </w:r>
      <w:r w:rsidRPr="00F23E80">
        <w:rPr>
          <w:rFonts w:cstheme="minorHAnsi"/>
          <w:noProof/>
          <w:color w:val="1A1A1A"/>
          <w:sz w:val="24"/>
          <w:szCs w:val="24"/>
        </w:rPr>
        <w:t>(</w:t>
      </w:r>
      <w:hyperlink w:anchor="_ENREF_10" w:tooltip="Robertson, 2000 #1265" w:history="1">
        <w:r w:rsidRPr="00F23E80">
          <w:rPr>
            <w:rFonts w:cstheme="minorHAnsi"/>
            <w:noProof/>
            <w:color w:val="1A1A1A"/>
            <w:sz w:val="24"/>
            <w:szCs w:val="24"/>
          </w:rPr>
          <w:t>Robertson, Paul và đồng sự. 2000</w:t>
        </w:r>
      </w:hyperlink>
      <w:r w:rsidRPr="00F23E80">
        <w:rPr>
          <w:rFonts w:cstheme="minorHAnsi"/>
          <w:noProof/>
          <w:color w:val="1A1A1A"/>
          <w:sz w:val="24"/>
          <w:szCs w:val="24"/>
        </w:rPr>
        <w:t>)</w:t>
      </w:r>
      <w:r w:rsidR="00DD0A46" w:rsidRPr="00F23E80">
        <w:rPr>
          <w:rFonts w:cstheme="minorHAnsi"/>
          <w:color w:val="1A1A1A"/>
          <w:sz w:val="24"/>
          <w:szCs w:val="24"/>
        </w:rPr>
        <w:fldChar w:fldCharType="end"/>
      </w:r>
      <w:r w:rsidRPr="00F23E80">
        <w:rPr>
          <w:rFonts w:cstheme="minorHAnsi"/>
          <w:color w:val="1A1A1A"/>
          <w:sz w:val="24"/>
          <w:szCs w:val="24"/>
        </w:rPr>
        <w:t xml:space="preserve">. Tác động của biến đổi khí hậu đã và đang được cảm nhận ở nhiều vùng trong </w:t>
      </w:r>
      <w:r w:rsidRPr="00F23E80">
        <w:rPr>
          <w:rFonts w:cstheme="minorHAnsi"/>
          <w:sz w:val="24"/>
          <w:szCs w:val="24"/>
        </w:rPr>
        <w:t>Tiểu vùng Sông Mê Kông Mở rộng (GMS) và quy mô biến đổi dự kiến sẽ tăng đáng kể trong trung và dài hạn. Chẳng hạn, tần suất và mức độ nghiêm trọng của các đợt lũ lụt, hạn hán, bão lớn, xâm mặt và các hình thức suy thoái đất đang ngày một tăng trong tiểu vùng</w:t>
      </w:r>
      <w:r w:rsidR="00DD0A46" w:rsidRPr="00F23E80">
        <w:rPr>
          <w:rFonts w:cstheme="minorHAnsi"/>
          <w:color w:val="1A1A1A"/>
          <w:sz w:val="24"/>
          <w:szCs w:val="24"/>
        </w:rPr>
        <w:fldChar w:fldCharType="begin"/>
      </w:r>
      <w:r w:rsidRPr="00F23E80">
        <w:rPr>
          <w:rFonts w:cstheme="minorHAnsi"/>
          <w:color w:val="1A1A1A"/>
          <w:sz w:val="24"/>
          <w:szCs w:val="24"/>
        </w:rPr>
        <w:instrText xml:space="preserve"> ADDIN EN.CITE &lt;EndNote&gt;&lt;Cite&gt;&lt;Author&gt;USAID&lt;/Author&gt;&lt;Year&gt;2014&lt;/Year&gt;&lt;RecNum&gt;873&lt;/RecNum&gt;&lt;DisplayText&gt;(USAID 2014)&lt;/DisplayText&gt;&lt;record&gt;&lt;rec-number&gt;873&lt;/rec-number&gt;&lt;foreign-keys&gt;&lt;key app="EN" db-id="v5fffwftk0fvvwetzd2x2arnaa9rzxxaeers" timestamp="1465797653"&gt;873&lt;/key&gt;&lt;/foreign-keys&gt;&lt;ref-type name="Journal Article"&gt;17&lt;/ref-type&gt;&lt;contributors&gt;&lt;authors&gt;&lt;author&gt;USAID&lt;/author&gt;&lt;/authors&gt;&lt;/contributors&gt;&lt;titles&gt;&lt;title&gt;USAID Mekong ARCC Climate Change Impact and Adaptation Study for the Lower Mekong Basin&lt;/title&gt;&lt;secondary-title&gt;USAID Mekong ARCC Project, Bangkon, Thailand&lt;/secondary-title&gt;&lt;/titles&gt;&lt;periodical&gt;&lt;full-title&gt;USAID Mekong ARCC Project, Bangkon, Thailand&lt;/full-title&gt;&lt;/periodical&gt;&lt;dates&gt;&lt;year&gt;2014&lt;/year&gt;&lt;/dates&gt;&lt;urls&gt;&lt;/urls&gt;&lt;/record&gt;&lt;/Cite&gt;&lt;/EndNote&gt;</w:instrText>
      </w:r>
      <w:r w:rsidR="00DD0A46" w:rsidRPr="00F23E80">
        <w:rPr>
          <w:rFonts w:cstheme="minorHAnsi"/>
          <w:color w:val="1A1A1A"/>
          <w:sz w:val="24"/>
          <w:szCs w:val="24"/>
        </w:rPr>
        <w:fldChar w:fldCharType="separate"/>
      </w:r>
      <w:r w:rsidRPr="00F23E80">
        <w:rPr>
          <w:rFonts w:cstheme="minorHAnsi"/>
          <w:noProof/>
          <w:color w:val="1A1A1A"/>
          <w:sz w:val="24"/>
          <w:szCs w:val="24"/>
        </w:rPr>
        <w:t>(</w:t>
      </w:r>
      <w:hyperlink w:anchor="_ENREF_11" w:tooltip="USAID, 2014 #873" w:history="1">
        <w:r w:rsidRPr="00F23E80">
          <w:rPr>
            <w:rFonts w:cstheme="minorHAnsi"/>
            <w:noProof/>
            <w:color w:val="1A1A1A"/>
            <w:sz w:val="24"/>
            <w:szCs w:val="24"/>
          </w:rPr>
          <w:t>USAID 2014</w:t>
        </w:r>
      </w:hyperlink>
      <w:r w:rsidRPr="00F23E80">
        <w:rPr>
          <w:rFonts w:cstheme="minorHAnsi"/>
          <w:noProof/>
          <w:color w:val="1A1A1A"/>
          <w:sz w:val="24"/>
          <w:szCs w:val="24"/>
        </w:rPr>
        <w:t>)</w:t>
      </w:r>
      <w:r w:rsidR="00DD0A46" w:rsidRPr="00F23E80">
        <w:rPr>
          <w:rFonts w:cstheme="minorHAnsi"/>
          <w:color w:val="1A1A1A"/>
          <w:sz w:val="24"/>
          <w:szCs w:val="24"/>
        </w:rPr>
        <w:fldChar w:fldCharType="end"/>
      </w:r>
      <w:r w:rsidRPr="00F23E80">
        <w:rPr>
          <w:rFonts w:cstheme="minorHAnsi"/>
          <w:color w:val="1A1A1A"/>
          <w:sz w:val="24"/>
          <w:szCs w:val="24"/>
        </w:rPr>
        <w:t>. Tác động của biến đổi khí hậu thậm chí còn lớn hơn ở cấp địa phương và tiểu vùng do quản lý nước và đất chưa đảm bảo hiệu suất, đất đai bị suy thoái do đô thị hóa, công nghiêp hóa và do phá rừng.</w:t>
      </w:r>
    </w:p>
    <w:p w:rsidR="00E11E25" w:rsidRPr="009B1DDA" w:rsidRDefault="00E11E25">
      <w:pPr>
        <w:spacing w:after="0" w:line="240" w:lineRule="auto"/>
        <w:jc w:val="both"/>
        <w:rPr>
          <w:rFonts w:cstheme="minorHAnsi"/>
          <w:color w:val="1A1A1A"/>
          <w:szCs w:val="22"/>
        </w:rPr>
      </w:pPr>
    </w:p>
    <w:p w:rsidR="00E11E25" w:rsidRPr="009B1DDA" w:rsidRDefault="00CE06BF">
      <w:pPr>
        <w:spacing w:after="0" w:line="240" w:lineRule="auto"/>
        <w:jc w:val="both"/>
        <w:rPr>
          <w:rFonts w:cstheme="minorHAnsi"/>
          <w:color w:val="1A1A1A"/>
          <w:szCs w:val="22"/>
        </w:rPr>
      </w:pPr>
      <w:r w:rsidRPr="00F23E80">
        <w:rPr>
          <w:rFonts w:cstheme="minorHAnsi"/>
          <w:color w:val="1A1A1A"/>
          <w:sz w:val="24"/>
          <w:szCs w:val="24"/>
        </w:rPr>
        <w:t xml:space="preserve">Định hướng chính sách ở mỗi quốc gia </w:t>
      </w:r>
      <w:r w:rsidRPr="00F23E80">
        <w:rPr>
          <w:rFonts w:cstheme="minorHAnsi"/>
          <w:sz w:val="24"/>
          <w:szCs w:val="24"/>
        </w:rPr>
        <w:t>Tiểu vùng Sông Mê Kông Mở rộng (GMS) đã công nhận tầm quan trọng của việc cần phải giảm thiểu suy thoái môi trường ở địa phương, giảm thiểu và tăng cường khả năng chống chọi biến đổi khí hậu, đặc biêt ở các khu vực nông thôn. Tác động của những chính sách như vậy là hiển nhiên trong các luật hiện hành các luật dự kiến ban hành và thay đổi về môi trường pháp quy</w:t>
      </w:r>
      <w:r w:rsidRPr="00F23E80">
        <w:rPr>
          <w:rFonts w:cstheme="minorHAnsi"/>
          <w:color w:val="1A1A1A"/>
          <w:sz w:val="24"/>
          <w:szCs w:val="24"/>
        </w:rPr>
        <w:t>.</w:t>
      </w:r>
    </w:p>
    <w:p w:rsidR="00C83F90" w:rsidRPr="009B1DDA" w:rsidRDefault="00C83F90">
      <w:pPr>
        <w:spacing w:after="0" w:line="240" w:lineRule="auto"/>
        <w:jc w:val="both"/>
        <w:rPr>
          <w:rFonts w:cstheme="minorHAnsi"/>
          <w:color w:val="1A1A1A"/>
          <w:szCs w:val="22"/>
        </w:rPr>
      </w:pPr>
    </w:p>
    <w:p w:rsidR="00F84D8B" w:rsidRPr="009B1DDA" w:rsidRDefault="002A0844" w:rsidP="002A0844">
      <w:pPr>
        <w:spacing w:after="0" w:line="240" w:lineRule="auto"/>
        <w:jc w:val="both"/>
        <w:rPr>
          <w:rFonts w:cstheme="minorHAnsi"/>
          <w:color w:val="1A1A1A"/>
          <w:szCs w:val="22"/>
        </w:rPr>
      </w:pPr>
      <w:r w:rsidRPr="00F23E80">
        <w:rPr>
          <w:rFonts w:cstheme="minorHAnsi"/>
          <w:color w:val="1A1A1A"/>
          <w:sz w:val="24"/>
          <w:szCs w:val="24"/>
        </w:rPr>
        <w:t>Hướng dẫn về một số thực hành tốt - như Thực hành Nông nghiệp tốt (GAP) đối với cây trồng và Thực hành Chăn nuôi tốt (GAHP) đối với vật nuôi, Thưc hành Sản xuấ</w:t>
      </w:r>
      <w:r>
        <w:rPr>
          <w:rFonts w:cstheme="minorHAnsi"/>
          <w:color w:val="1A1A1A"/>
          <w:sz w:val="24"/>
          <w:szCs w:val="24"/>
        </w:rPr>
        <w:t>t C</w:t>
      </w:r>
      <w:r w:rsidRPr="00F23E80">
        <w:rPr>
          <w:rFonts w:cstheme="minorHAnsi"/>
          <w:color w:val="1A1A1A"/>
          <w:sz w:val="24"/>
          <w:szCs w:val="24"/>
        </w:rPr>
        <w:t xml:space="preserve">hế biến tốt (GMP) và Thực hành Thủy sản tốt (GaqP) cho thủy sản - đã và đang được xây dựng ở mỗi quốc gia trong </w:t>
      </w:r>
      <w:r w:rsidRPr="00F23E80">
        <w:rPr>
          <w:rFonts w:cstheme="minorHAnsi"/>
          <w:sz w:val="24"/>
          <w:szCs w:val="24"/>
        </w:rPr>
        <w:t>Tiểu vùng Sông Mê Kông Mở rộng (GMS)</w:t>
      </w:r>
      <w:r w:rsidRPr="00F23E80">
        <w:rPr>
          <w:rStyle w:val="FootnoteReference"/>
          <w:rFonts w:cstheme="minorHAnsi"/>
          <w:color w:val="1A1A1A"/>
          <w:sz w:val="24"/>
          <w:szCs w:val="24"/>
        </w:rPr>
        <w:footnoteReference w:id="9"/>
      </w:r>
      <w:r w:rsidRPr="00F23E80">
        <w:rPr>
          <w:rFonts w:cstheme="minorHAnsi"/>
          <w:color w:val="1A1A1A"/>
          <w:sz w:val="24"/>
          <w:szCs w:val="24"/>
        </w:rPr>
        <w:t xml:space="preserve">. Rất nhiều hướng dẫn và chuẩn mực về thực hành tốt đã ghi nhận </w:t>
      </w:r>
      <w:r>
        <w:rPr>
          <w:rFonts w:cstheme="minorHAnsi"/>
          <w:color w:val="1A1A1A"/>
          <w:sz w:val="24"/>
          <w:szCs w:val="24"/>
        </w:rPr>
        <w:t xml:space="preserve">tầm quan trọng của </w:t>
      </w:r>
      <w:r w:rsidRPr="00F23E80">
        <w:rPr>
          <w:rFonts w:cstheme="minorHAnsi"/>
          <w:color w:val="1A1A1A"/>
          <w:sz w:val="24"/>
          <w:szCs w:val="24"/>
        </w:rPr>
        <w:t xml:space="preserve">an toàn thực phẩm và một số còn phản ánh những quan ngại về môi trường như quản lý tài nguyên, giảm ô nhiễm địa phương và giảm thiểu phát thải khí nhà kính (GHG). Nhận thức về các thực hành tốt cũng như áp dụng đang được đẩy mạnh để đối phó với những nguy cơ và áp lực do ba yếu tố đó gây ra. Tuy nhiên, bản thân các chuẩn mực, mức độ và hiệu quả áp dụng của nông dân còn chưa đồng đều giữa các quốc gia. Hơn nữa, các hướng dẫn và chuẩn mực về </w:t>
      </w:r>
      <w:r>
        <w:rPr>
          <w:rFonts w:cstheme="minorHAnsi"/>
          <w:color w:val="1A1A1A"/>
          <w:sz w:val="24"/>
          <w:szCs w:val="24"/>
        </w:rPr>
        <w:t>thực hành</w:t>
      </w:r>
      <w:r w:rsidRPr="00F23E80">
        <w:rPr>
          <w:rFonts w:cstheme="minorHAnsi"/>
          <w:color w:val="1A1A1A"/>
          <w:sz w:val="24"/>
          <w:szCs w:val="24"/>
        </w:rPr>
        <w:t xml:space="preserve"> tốt hiện nay chưa ưu tiên đồng đều về năng lực thích ứng và giảm thiểu biến đổi khí hậu. Áp dụng thực hành tốt có thể nâng cao hiệu suất sử dụng </w:t>
      </w:r>
      <w:r w:rsidRPr="00F23E80">
        <w:rPr>
          <w:rFonts w:cstheme="minorHAnsi"/>
          <w:color w:val="1A1A1A"/>
          <w:sz w:val="24"/>
          <w:szCs w:val="24"/>
        </w:rPr>
        <w:lastRenderedPageBreak/>
        <w:t>nước, duy trì bền vững và tạo màu cho đất, cải thiện về quản lý sâu hại dịch bệnh qua giảm sử dụng các hóa chất và dược phẩm nông nghiệp có thể gây hại. Nhu cầu hiện nay</w:t>
      </w:r>
      <w:r>
        <w:rPr>
          <w:rFonts w:cstheme="minorHAnsi"/>
          <w:color w:val="1A1A1A"/>
          <w:sz w:val="24"/>
          <w:szCs w:val="24"/>
        </w:rPr>
        <w:t xml:space="preserve"> của tiểu vùng</w:t>
      </w:r>
      <w:r w:rsidRPr="00F23E80">
        <w:rPr>
          <w:rFonts w:cstheme="minorHAnsi"/>
          <w:color w:val="1A1A1A"/>
          <w:sz w:val="24"/>
          <w:szCs w:val="24"/>
        </w:rPr>
        <w:t xml:space="preserve"> là hài hòa các chuẩn mực và hướng dẫn để cải thiện về an toàn thực phẩm, bền vững về môi trường, giảm tổn thất và lãnh phí thực phẩm, giảm thiểu và thích ứng với biến đổi khí hậu trong các hệ thống cung ứng lương thực thực phẩm khu vực đang ngày càng được kết nối.</w:t>
      </w:r>
    </w:p>
    <w:p w:rsidR="000D17EF" w:rsidRPr="009B1DDA" w:rsidRDefault="000D17EF">
      <w:pPr>
        <w:spacing w:after="0" w:line="240" w:lineRule="auto"/>
        <w:jc w:val="both"/>
        <w:rPr>
          <w:rFonts w:cstheme="minorHAnsi"/>
          <w:color w:val="1A1A1A"/>
          <w:szCs w:val="22"/>
        </w:rPr>
      </w:pPr>
    </w:p>
    <w:p w:rsidR="000D1D0C" w:rsidRPr="009B1DDA" w:rsidRDefault="002A0844">
      <w:pPr>
        <w:spacing w:after="0" w:line="240" w:lineRule="auto"/>
        <w:jc w:val="both"/>
        <w:rPr>
          <w:rFonts w:cstheme="minorHAnsi"/>
          <w:color w:val="1A1A1A"/>
          <w:szCs w:val="22"/>
        </w:rPr>
      </w:pPr>
      <w:r w:rsidRPr="00F23E80">
        <w:rPr>
          <w:rFonts w:cstheme="minorHAnsi"/>
          <w:color w:val="1A1A1A"/>
          <w:sz w:val="24"/>
          <w:szCs w:val="24"/>
        </w:rPr>
        <w:t xml:space="preserve">Sự phụ thuộc lẫn nhau về lương thực thực phẩm, nước, đất đai và năng lượng thường được công nhận là có liên quan đến an toàn thực phẩm. </w:t>
      </w:r>
      <w:r>
        <w:rPr>
          <w:rFonts w:cstheme="minorHAnsi"/>
          <w:color w:val="1A1A1A"/>
          <w:sz w:val="24"/>
          <w:szCs w:val="24"/>
        </w:rPr>
        <w:t>P</w:t>
      </w:r>
      <w:r w:rsidRPr="00F23E80">
        <w:rPr>
          <w:rFonts w:cstheme="minorHAnsi"/>
          <w:color w:val="1A1A1A"/>
          <w:sz w:val="24"/>
          <w:szCs w:val="24"/>
        </w:rPr>
        <w:t xml:space="preserve">hong trào thực phẩm hữu cơ đang được mở rộng, các phương án tiếp cận sinh thái nông nghiệp đang ngày càng phổ biến trên khắp </w:t>
      </w:r>
      <w:r w:rsidRPr="00F23E80">
        <w:rPr>
          <w:rFonts w:cstheme="minorHAnsi"/>
          <w:sz w:val="24"/>
          <w:szCs w:val="24"/>
        </w:rPr>
        <w:t>Tiểu vùng Sông Mê Kông Mở rộng (GMS). Các phương án tiếp cận sinh thái nông nghiệp bao gồm toàn bộ các biện pháp sản xuất phù hợp với địa phương nhằm tìm cách cải thiện về an toàn thực phẩm, giảm sử dụng hóa chất nông nghiệp, và đẩy mạnh các biện pháp thân thiện với khí hậu - như hệ thống thâm canh lúa (SRI), nông nghiệp bảo tồn, nông nghiệp hữu cơ, quản lý dịch hại tổng hợp (IPM), nông nghiệp vĩnh cửu và nông lâm kết hợp</w:t>
      </w:r>
      <w:r w:rsidR="00DD0A46" w:rsidRPr="00F23E80">
        <w:rPr>
          <w:rFonts w:cstheme="minorHAnsi"/>
          <w:color w:val="1A1A1A"/>
          <w:sz w:val="24"/>
          <w:szCs w:val="24"/>
        </w:rPr>
        <w:fldChar w:fldCharType="begin"/>
      </w:r>
      <w:r w:rsidRPr="00F23E80">
        <w:rPr>
          <w:rFonts w:cstheme="minorHAnsi"/>
          <w:color w:val="1A1A1A"/>
          <w:sz w:val="24"/>
          <w:szCs w:val="24"/>
        </w:rPr>
        <w:instrText xml:space="preserve"> ADDIN EN.CITE &lt;EndNote&gt;&lt;Cite&gt;&lt;Author&gt;Castella&lt;/Author&gt;&lt;Year&gt;2015&lt;/Year&gt;&lt;RecNum&gt;1218&lt;/RecNum&gt;&lt;DisplayText&gt;(Castella and Kibler 2015)&lt;/DisplayText&gt;&lt;record&gt;&lt;rec-number&gt;1218&lt;/rec-number&gt;&lt;foreign-keys&gt;&lt;key app="EN" db-id="v5fffwftk0fvvwetzd2x2arnaa9rzxxaeers" timestamp="1475552402"&gt;1218&lt;/key&gt;&lt;/foreign-keys&gt;&lt;ref-type name="Report"&gt;27&lt;/ref-type&gt;&lt;contributors&gt;&lt;authors&gt;&lt;author&gt;Castella, J.C.&lt;/author&gt;&lt;author&gt;Kibler, J.F. &lt;/author&gt;&lt;/authors&gt;&lt;/contributors&gt;&lt;titles&gt;&lt;title&gt;Towards an agroecological transition in Southeast Asia: Cultivating diversity and developing synergies&lt;/title&gt;&lt;/titles&gt;&lt;dates&gt;&lt;year&gt;2015&lt;/year&gt;&lt;/dates&gt;&lt;pub-location&gt;Vientiane, Lao PDR.&lt;/pub-location&gt;&lt;publisher&gt;GRET&lt;/publisher&gt;&lt;urls&gt;&lt;/urls&gt;&lt;/record&gt;&lt;/Cite&gt;&lt;/EndNote&gt;</w:instrText>
      </w:r>
      <w:r w:rsidR="00DD0A46" w:rsidRPr="00F23E80">
        <w:rPr>
          <w:rFonts w:cstheme="minorHAnsi"/>
          <w:color w:val="1A1A1A"/>
          <w:sz w:val="24"/>
          <w:szCs w:val="24"/>
        </w:rPr>
        <w:fldChar w:fldCharType="separate"/>
      </w:r>
      <w:r w:rsidRPr="00F23E80">
        <w:rPr>
          <w:rFonts w:cstheme="minorHAnsi"/>
          <w:noProof/>
          <w:color w:val="1A1A1A"/>
          <w:sz w:val="24"/>
          <w:szCs w:val="24"/>
        </w:rPr>
        <w:t>(</w:t>
      </w:r>
      <w:hyperlink w:anchor="_ENREF_3" w:tooltip="Castella, 2015 #1218" w:history="1">
        <w:r w:rsidRPr="00F23E80">
          <w:rPr>
            <w:rFonts w:cstheme="minorHAnsi"/>
            <w:noProof/>
            <w:color w:val="1A1A1A"/>
            <w:sz w:val="24"/>
            <w:szCs w:val="24"/>
          </w:rPr>
          <w:t>Castella và Kibler 2015</w:t>
        </w:r>
      </w:hyperlink>
      <w:r w:rsidRPr="00F23E80">
        <w:rPr>
          <w:rFonts w:cstheme="minorHAnsi"/>
          <w:noProof/>
          <w:color w:val="1A1A1A"/>
          <w:sz w:val="24"/>
          <w:szCs w:val="24"/>
        </w:rPr>
        <w:t>)</w:t>
      </w:r>
      <w:r w:rsidR="00DD0A46" w:rsidRPr="00F23E80">
        <w:rPr>
          <w:rFonts w:cstheme="minorHAnsi"/>
          <w:color w:val="1A1A1A"/>
          <w:sz w:val="24"/>
          <w:szCs w:val="24"/>
        </w:rPr>
        <w:fldChar w:fldCharType="end"/>
      </w:r>
      <w:r w:rsidRPr="00F23E80">
        <w:rPr>
          <w:rFonts w:cstheme="minorHAnsi"/>
          <w:color w:val="1A1A1A"/>
          <w:sz w:val="24"/>
          <w:szCs w:val="24"/>
        </w:rPr>
        <w:t>. Cung ứng lương thực thực phẩm tuân thủ các nguyên tắc trên đang thu hút được sự quan tâm của người tiêu dùng và các bên liên quan.</w:t>
      </w:r>
    </w:p>
    <w:p w:rsidR="000D1D0C" w:rsidRPr="009B1DDA" w:rsidRDefault="000D1D0C">
      <w:pPr>
        <w:spacing w:after="0" w:line="240" w:lineRule="auto"/>
        <w:jc w:val="both"/>
        <w:rPr>
          <w:rFonts w:cstheme="minorHAnsi"/>
          <w:color w:val="1A1A1A"/>
          <w:szCs w:val="22"/>
        </w:rPr>
      </w:pPr>
    </w:p>
    <w:p w:rsidR="00B55317" w:rsidRPr="009B1DDA" w:rsidRDefault="00B55317">
      <w:pPr>
        <w:spacing w:after="0" w:line="240" w:lineRule="auto"/>
        <w:jc w:val="both"/>
        <w:rPr>
          <w:rFonts w:cstheme="minorHAnsi"/>
          <w:color w:val="1A1A1A"/>
          <w:szCs w:val="22"/>
        </w:rPr>
      </w:pPr>
    </w:p>
    <w:p w:rsidR="00E549AA" w:rsidRPr="009B1DDA" w:rsidRDefault="002A0844">
      <w:pPr>
        <w:pStyle w:val="Heading1"/>
        <w:numPr>
          <w:ilvl w:val="0"/>
          <w:numId w:val="4"/>
        </w:numPr>
        <w:spacing w:before="0" w:line="240" w:lineRule="auto"/>
        <w:rPr>
          <w:rFonts w:asciiTheme="minorHAnsi" w:hAnsiTheme="minorHAnsi" w:cstheme="minorHAnsi"/>
          <w:b/>
          <w:bCs/>
          <w:color w:val="1F3864" w:themeColor="accent5" w:themeShade="80"/>
        </w:rPr>
      </w:pPr>
      <w:bookmarkStart w:id="24" w:name="_Toc470881225"/>
      <w:bookmarkStart w:id="25" w:name="_Toc470881226"/>
      <w:bookmarkStart w:id="26" w:name="_Toc470881228"/>
      <w:bookmarkStart w:id="27" w:name="_Toc470881229"/>
      <w:bookmarkStart w:id="28" w:name="_Toc470881231"/>
      <w:bookmarkStart w:id="29" w:name="_Toc471058862"/>
      <w:bookmarkStart w:id="30" w:name="_Toc485328281"/>
      <w:bookmarkEnd w:id="24"/>
      <w:bookmarkEnd w:id="25"/>
      <w:bookmarkEnd w:id="26"/>
      <w:bookmarkEnd w:id="27"/>
      <w:bookmarkEnd w:id="28"/>
      <w:r>
        <w:rPr>
          <w:rFonts w:asciiTheme="minorHAnsi" w:hAnsiTheme="minorHAnsi" w:cstheme="minorHAnsi"/>
          <w:b/>
          <w:bCs/>
          <w:color w:val="1F3864" w:themeColor="accent5" w:themeShade="80"/>
        </w:rPr>
        <w:t>SỰ CẦN THIẾT PHẢI CÓ MỘT CHIẾN LƯỢC TIỂU KHU VỰC</w:t>
      </w:r>
      <w:bookmarkEnd w:id="29"/>
      <w:bookmarkEnd w:id="30"/>
    </w:p>
    <w:p w:rsidR="00E549AA" w:rsidRPr="009B1DDA" w:rsidRDefault="00E549AA">
      <w:pPr>
        <w:spacing w:after="0" w:line="240" w:lineRule="auto"/>
        <w:jc w:val="both"/>
        <w:rPr>
          <w:color w:val="1A1A1A"/>
        </w:rPr>
      </w:pPr>
    </w:p>
    <w:p w:rsidR="00DD0A46" w:rsidRDefault="00DD0A46">
      <w:pPr>
        <w:widowControl w:val="0"/>
        <w:tabs>
          <w:tab w:val="left" w:pos="372"/>
        </w:tabs>
        <w:spacing w:after="0" w:line="240" w:lineRule="auto"/>
        <w:ind w:right="112"/>
        <w:jc w:val="both"/>
        <w:rPr>
          <w:rFonts w:cstheme="minorHAnsi"/>
          <w:szCs w:val="22"/>
        </w:rPr>
      </w:pPr>
    </w:p>
    <w:p w:rsidR="00DD0A46" w:rsidRDefault="002A0844">
      <w:pPr>
        <w:widowControl w:val="0"/>
        <w:tabs>
          <w:tab w:val="left" w:pos="372"/>
        </w:tabs>
        <w:spacing w:after="0" w:line="240" w:lineRule="auto"/>
        <w:ind w:right="112"/>
        <w:jc w:val="both"/>
      </w:pPr>
      <w:r w:rsidRPr="00F23E80">
        <w:rPr>
          <w:rFonts w:cstheme="minorHAnsi"/>
          <w:sz w:val="24"/>
          <w:szCs w:val="24"/>
        </w:rPr>
        <w:t>Tiểu vùng Sông Mê Kông Mở rộng (GMS)</w:t>
      </w:r>
      <w:r>
        <w:rPr>
          <w:rFonts w:cstheme="minorHAnsi"/>
          <w:sz w:val="24"/>
          <w:szCs w:val="24"/>
        </w:rPr>
        <w:t xml:space="preserve"> có vị trí chiến lược nằm gần CHND Trung Hoa, tiểu lục địa Ấn Độ và các hành lang giao thông lớn kết nối ASEAN với Trung Á và Nam Á, cũng như tới Ấn Độ dương và Thái Bình Dương. Đất đai trải dài, các hành lang kinh tế phát triển nhanh chóng, sự đa dạng về môi trường sinh thái nông nghiệp đang khiến cho tiểu vùng có vị trí đặc biệt trong ASEAN để đẩy manh lộ trình hướng tới thực hành nông nghiệp an toàn và thân thiện với môi trường</w:t>
      </w:r>
      <w:r>
        <w:rPr>
          <w:rFonts w:cstheme="minorHAnsi"/>
          <w:szCs w:val="22"/>
        </w:rPr>
        <w:t>.</w:t>
      </w:r>
    </w:p>
    <w:p w:rsidR="00DE17BC" w:rsidRPr="009B1DDA" w:rsidRDefault="00DE17BC">
      <w:pPr>
        <w:spacing w:after="0" w:line="240" w:lineRule="auto"/>
        <w:jc w:val="both"/>
        <w:rPr>
          <w:rFonts w:cstheme="minorHAnsi"/>
          <w:color w:val="1A1A1A"/>
          <w:szCs w:val="22"/>
        </w:rPr>
      </w:pPr>
    </w:p>
    <w:p w:rsidR="00D23445" w:rsidRPr="009B1DDA" w:rsidRDefault="002A0844" w:rsidP="00FE40CD">
      <w:pPr>
        <w:widowControl w:val="0"/>
        <w:tabs>
          <w:tab w:val="left" w:pos="372"/>
        </w:tabs>
        <w:spacing w:after="0" w:line="240" w:lineRule="auto"/>
        <w:ind w:right="112"/>
        <w:jc w:val="both"/>
        <w:rPr>
          <w:rFonts w:cstheme="minorHAnsi"/>
          <w:szCs w:val="22"/>
        </w:rPr>
      </w:pPr>
      <w:r w:rsidRPr="00F23E80">
        <w:rPr>
          <w:rFonts w:cstheme="minorHAnsi"/>
          <w:sz w:val="24"/>
          <w:szCs w:val="24"/>
        </w:rPr>
        <w:t xml:space="preserve">Mỗi quốc gia trong Tiểu vùng Sông Mê Kông Mở rộng (GMS) đã và đang tham gia xây dựng và triển khai các chính sách và đầu tư nhằm xử lý các vấn đề về an toàn thực phẩm và nông nghiệp thân thiện với môi trường. Tốc độ tham gia có sự khác biệt giữa các quốc gia trong </w:t>
      </w:r>
      <w:r w:rsidR="00FE40CD">
        <w:rPr>
          <w:rFonts w:cstheme="minorHAnsi"/>
          <w:sz w:val="24"/>
          <w:szCs w:val="24"/>
        </w:rPr>
        <w:t>tiểu vùng</w:t>
      </w:r>
      <w:r w:rsidRPr="00F23E80">
        <w:rPr>
          <w:rFonts w:cstheme="minorHAnsi"/>
          <w:sz w:val="24"/>
          <w:szCs w:val="24"/>
        </w:rPr>
        <w:t>, tùy vào trình độ phát triển của ngành nông nghiệp và năng lực thể chế của từng quốc gia.</w:t>
      </w:r>
    </w:p>
    <w:p w:rsidR="00D23445" w:rsidRPr="009B1DDA" w:rsidRDefault="00D23445">
      <w:pPr>
        <w:widowControl w:val="0"/>
        <w:tabs>
          <w:tab w:val="left" w:pos="372"/>
        </w:tabs>
        <w:spacing w:after="0" w:line="240" w:lineRule="auto"/>
        <w:ind w:right="112"/>
        <w:jc w:val="both"/>
        <w:rPr>
          <w:rFonts w:cstheme="minorHAnsi"/>
          <w:szCs w:val="22"/>
        </w:rPr>
      </w:pPr>
    </w:p>
    <w:p w:rsidR="00CD319E" w:rsidRPr="009B1DDA" w:rsidRDefault="00FE40CD" w:rsidP="00FE40CD">
      <w:pPr>
        <w:widowControl w:val="0"/>
        <w:tabs>
          <w:tab w:val="left" w:pos="372"/>
        </w:tabs>
        <w:spacing w:after="0" w:line="240" w:lineRule="auto"/>
        <w:ind w:right="112"/>
        <w:jc w:val="both"/>
        <w:rPr>
          <w:rFonts w:cstheme="minorHAnsi"/>
          <w:szCs w:val="22"/>
        </w:rPr>
      </w:pPr>
      <w:r w:rsidRPr="00F23E80">
        <w:rPr>
          <w:rFonts w:cstheme="minorHAnsi"/>
          <w:sz w:val="24"/>
          <w:szCs w:val="24"/>
        </w:rPr>
        <w:t xml:space="preserve">Đặc điểm chung của Tiểu vùng Sông Mê Kông Mở rộng (GMS) - gồm cùng chia sẻ dòng sông Mê Kông, các vùng đất rộng lớn với biên giới không hoàn toàn khép kín, có nền kinh tế tăng trưởng năng động, mở cửa thương mại và kết nối - cho thấy </w:t>
      </w:r>
      <w:r w:rsidR="00FB2796" w:rsidRPr="00FB2796">
        <w:rPr>
          <w:rFonts w:cstheme="minorHAnsi"/>
          <w:b/>
          <w:sz w:val="24"/>
          <w:szCs w:val="24"/>
        </w:rPr>
        <w:t>một chiến lược tiểu vùng sẽ nâng cao khả năng thành công của các chiến lược được mỗi quốc gia theo đuổi một cách độc lập</w:t>
      </w:r>
      <w:r w:rsidRPr="00F23E80">
        <w:rPr>
          <w:rFonts w:cstheme="minorHAnsi"/>
          <w:sz w:val="24"/>
          <w:szCs w:val="24"/>
        </w:rPr>
        <w:t xml:space="preserve">. Mặc dù các quốc gia trong </w:t>
      </w:r>
      <w:r>
        <w:rPr>
          <w:rFonts w:cstheme="minorHAnsi"/>
          <w:sz w:val="24"/>
          <w:szCs w:val="24"/>
        </w:rPr>
        <w:t>khu vực</w:t>
      </w:r>
      <w:r w:rsidRPr="00F23E80">
        <w:rPr>
          <w:rFonts w:cstheme="minorHAnsi"/>
          <w:sz w:val="24"/>
          <w:szCs w:val="24"/>
        </w:rPr>
        <w:t xml:space="preserve"> đang ở các trình độ phát triển khác nhau, nhưng có một điều phải công nhận rằng việc bắt kịp nhau trong </w:t>
      </w:r>
      <w:r>
        <w:rPr>
          <w:rFonts w:cstheme="minorHAnsi"/>
          <w:sz w:val="24"/>
          <w:szCs w:val="24"/>
        </w:rPr>
        <w:t>tiểu vùng</w:t>
      </w:r>
      <w:r w:rsidRPr="00F23E80">
        <w:rPr>
          <w:rFonts w:cstheme="minorHAnsi"/>
          <w:sz w:val="24"/>
          <w:szCs w:val="24"/>
        </w:rPr>
        <w:t xml:space="preserve"> không những đang diễn ra mà còn rất có lợi để</w:t>
      </w:r>
      <w:r>
        <w:rPr>
          <w:rFonts w:cstheme="minorHAnsi"/>
          <w:sz w:val="24"/>
          <w:szCs w:val="24"/>
        </w:rPr>
        <w:t xml:space="preserve">toàn bộ tiểu vùng </w:t>
      </w:r>
      <w:r w:rsidRPr="00F23E80">
        <w:rPr>
          <w:rFonts w:cstheme="minorHAnsi"/>
          <w:sz w:val="24"/>
          <w:szCs w:val="24"/>
        </w:rPr>
        <w:t>trở nên thịnh vượng hơn và để tăng trưởng trở nên bền vững.</w:t>
      </w:r>
    </w:p>
    <w:p w:rsidR="001D7714" w:rsidRPr="009B1DDA" w:rsidRDefault="001D7714">
      <w:pPr>
        <w:widowControl w:val="0"/>
        <w:tabs>
          <w:tab w:val="left" w:pos="372"/>
        </w:tabs>
        <w:spacing w:after="0" w:line="240" w:lineRule="auto"/>
        <w:ind w:right="112"/>
        <w:jc w:val="both"/>
        <w:rPr>
          <w:rFonts w:cstheme="minorHAnsi"/>
          <w:szCs w:val="22"/>
        </w:rPr>
      </w:pPr>
    </w:p>
    <w:p w:rsidR="001D7714" w:rsidRPr="009B1DDA" w:rsidRDefault="00FE40CD">
      <w:pPr>
        <w:widowControl w:val="0"/>
        <w:tabs>
          <w:tab w:val="left" w:pos="372"/>
        </w:tabs>
        <w:spacing w:after="0" w:line="240" w:lineRule="auto"/>
        <w:ind w:right="112"/>
        <w:jc w:val="both"/>
        <w:rPr>
          <w:rFonts w:cstheme="minorHAnsi"/>
          <w:szCs w:val="22"/>
        </w:rPr>
      </w:pPr>
      <w:r w:rsidRPr="00F23E80">
        <w:rPr>
          <w:rFonts w:cstheme="minorHAnsi"/>
          <w:sz w:val="24"/>
          <w:szCs w:val="24"/>
        </w:rPr>
        <w:t xml:space="preserve">Chiến lược </w:t>
      </w:r>
      <w:r>
        <w:rPr>
          <w:rFonts w:cstheme="minorHAnsi"/>
          <w:sz w:val="24"/>
          <w:szCs w:val="24"/>
        </w:rPr>
        <w:t>tiểu vùng</w:t>
      </w:r>
      <w:r w:rsidRPr="00F23E80">
        <w:rPr>
          <w:rFonts w:cstheme="minorHAnsi"/>
          <w:sz w:val="24"/>
          <w:szCs w:val="24"/>
        </w:rPr>
        <w:t xml:space="preserve"> cũng góp phần giảm khả năng xung đột phát sinh khi từng quốc gia theo đổi các chiến lược quốc gia. Chẳng hạn, hoàn thành các mục tiêu về an toàn thực phẩm ở CHND Trung Hoa một phần phụ thuộc vào việc phải đảm bảo kiểm soát kiểm dịch căht chẽ dọc biên giới với Miến Điện và CHDCND Lào, và một phần vào khả năng cả hai quốc gia trên đều theo đuổi thành công các chiến lược an toàn thực phẩm của họ; sự phát triển của ngành thức </w:t>
      </w:r>
      <w:r w:rsidRPr="00F23E80">
        <w:rPr>
          <w:rFonts w:cstheme="minorHAnsi"/>
          <w:sz w:val="24"/>
          <w:szCs w:val="24"/>
        </w:rPr>
        <w:lastRenderedPageBreak/>
        <w:t>ăn chăn nuôi ở Thái Lan phụ thuộc vào khả năng tham gia thành công với các nhà cung cấp trong toàn khu vực. Xuất khẩu các mặt hàng trái cây, gia vị và hạt của Cam-pu-chia và CHDCND Lào có thể phụ thuộc vào các nhà cung cấp dịch vụ hậu cần ở Thái Lan và Việt Nam. Nguồn cung gạo ổn định cho</w:t>
      </w:r>
      <w:r>
        <w:rPr>
          <w:rFonts w:cstheme="minorHAnsi"/>
          <w:sz w:val="24"/>
          <w:szCs w:val="24"/>
        </w:rPr>
        <w:t xml:space="preserve"> CHND</w:t>
      </w:r>
      <w:r w:rsidRPr="00F23E80">
        <w:rPr>
          <w:rFonts w:cstheme="minorHAnsi"/>
          <w:sz w:val="24"/>
          <w:szCs w:val="24"/>
        </w:rPr>
        <w:t xml:space="preserve"> Trung Hoa có thể phải tận dụng các chuỗi cung ứng  gạo có tổ chức từ Thái Lan, Cam-pu-chia, Việt Nam và Miến Điện. </w:t>
      </w:r>
      <w:r>
        <w:rPr>
          <w:rFonts w:cstheme="minorHAnsi"/>
          <w:sz w:val="24"/>
          <w:szCs w:val="24"/>
        </w:rPr>
        <w:t xml:space="preserve">Một vài </w:t>
      </w:r>
      <w:r w:rsidRPr="00F23E80">
        <w:rPr>
          <w:rFonts w:cstheme="minorHAnsi"/>
          <w:sz w:val="24"/>
          <w:szCs w:val="24"/>
        </w:rPr>
        <w:t>cơ chế và hoạt đ</w:t>
      </w:r>
      <w:r>
        <w:rPr>
          <w:rFonts w:cstheme="minorHAnsi"/>
          <w:sz w:val="24"/>
          <w:szCs w:val="24"/>
        </w:rPr>
        <w:t>ộ</w:t>
      </w:r>
      <w:r w:rsidRPr="00F23E80">
        <w:rPr>
          <w:rFonts w:cstheme="minorHAnsi"/>
          <w:sz w:val="24"/>
          <w:szCs w:val="24"/>
        </w:rPr>
        <w:t xml:space="preserve">ng phối hợp dọc biên giới có thể hỗ trợ và thúc đẩy viễn cảnh tăng trưởng cho tất cả các quốc gia trong </w:t>
      </w:r>
      <w:r>
        <w:rPr>
          <w:rFonts w:cstheme="minorHAnsi"/>
          <w:sz w:val="24"/>
          <w:szCs w:val="24"/>
        </w:rPr>
        <w:t>tiểu vùng</w:t>
      </w:r>
      <w:r w:rsidRPr="00F23E80">
        <w:rPr>
          <w:rFonts w:cstheme="minorHAnsi"/>
          <w:sz w:val="24"/>
          <w:szCs w:val="24"/>
        </w:rPr>
        <w:t>.</w:t>
      </w:r>
    </w:p>
    <w:p w:rsidR="00CD319E" w:rsidRPr="009B1DDA" w:rsidRDefault="00CD319E">
      <w:pPr>
        <w:widowControl w:val="0"/>
        <w:tabs>
          <w:tab w:val="left" w:pos="372"/>
        </w:tabs>
        <w:spacing w:after="0" w:line="240" w:lineRule="auto"/>
        <w:ind w:right="112"/>
        <w:jc w:val="both"/>
        <w:rPr>
          <w:rFonts w:cstheme="minorHAnsi"/>
          <w:szCs w:val="22"/>
        </w:rPr>
      </w:pPr>
    </w:p>
    <w:p w:rsidR="00745179" w:rsidRPr="009B1DDA" w:rsidRDefault="00592588">
      <w:pPr>
        <w:widowControl w:val="0"/>
        <w:tabs>
          <w:tab w:val="left" w:pos="372"/>
        </w:tabs>
        <w:spacing w:after="0" w:line="240" w:lineRule="auto"/>
        <w:ind w:right="112"/>
        <w:jc w:val="both"/>
        <w:rPr>
          <w:rFonts w:cstheme="minorHAnsi"/>
          <w:szCs w:val="22"/>
        </w:rPr>
      </w:pPr>
      <w:r w:rsidRPr="00F23E80">
        <w:rPr>
          <w:rFonts w:cstheme="minorHAnsi"/>
          <w:sz w:val="24"/>
          <w:szCs w:val="24"/>
        </w:rPr>
        <w:t xml:space="preserve">Tiếp cận </w:t>
      </w:r>
      <w:r>
        <w:rPr>
          <w:rFonts w:cstheme="minorHAnsi"/>
          <w:sz w:val="24"/>
          <w:szCs w:val="24"/>
        </w:rPr>
        <w:t>trong tiểu vùng</w:t>
      </w:r>
      <w:r w:rsidRPr="00F23E80">
        <w:rPr>
          <w:rFonts w:cstheme="minorHAnsi"/>
          <w:sz w:val="24"/>
          <w:szCs w:val="24"/>
        </w:rPr>
        <w:t xml:space="preserve"> hướng tới các chuỗi giá trị nông sản thực phẩm an toàn và thân thiện với môi trường sẽ đem lại ba kết quả dự kiến: đẩy mạnh thương mại, hiệu quả kinh tế do quy mô và an toàn thực phẩm cho mọi người.</w:t>
      </w:r>
    </w:p>
    <w:p w:rsidR="007423BC" w:rsidRPr="009B1DDA" w:rsidRDefault="007423BC">
      <w:pPr>
        <w:widowControl w:val="0"/>
        <w:tabs>
          <w:tab w:val="left" w:pos="372"/>
        </w:tabs>
        <w:spacing w:after="0" w:line="240" w:lineRule="auto"/>
        <w:ind w:right="112"/>
        <w:jc w:val="both"/>
        <w:rPr>
          <w:rFonts w:cstheme="minorHAnsi"/>
          <w:szCs w:val="22"/>
        </w:rPr>
      </w:pPr>
    </w:p>
    <w:p w:rsidR="002B2E47" w:rsidRPr="009B1DDA" w:rsidRDefault="00FB2796">
      <w:pPr>
        <w:widowControl w:val="0"/>
        <w:tabs>
          <w:tab w:val="left" w:pos="372"/>
        </w:tabs>
        <w:spacing w:after="0" w:line="240" w:lineRule="auto"/>
        <w:ind w:right="112"/>
        <w:jc w:val="both"/>
        <w:rPr>
          <w:rFonts w:cstheme="minorHAnsi"/>
          <w:szCs w:val="22"/>
        </w:rPr>
      </w:pPr>
      <w:r w:rsidRPr="00FB2796">
        <w:rPr>
          <w:rFonts w:cstheme="minorHAnsi"/>
          <w:b/>
          <w:bCs/>
          <w:szCs w:val="24"/>
        </w:rPr>
        <w:t>Đẩy mạnh thương mại.</w:t>
      </w:r>
      <w:r w:rsidRPr="00FB2796">
        <w:rPr>
          <w:rFonts w:cstheme="minorHAnsi"/>
          <w:szCs w:val="24"/>
        </w:rPr>
        <w:t xml:space="preserve">  Các hành lang kinh tế và giao thông đang phát triển trong tiểu vùng sẽ tăng cường kết nối và hạ tầng cơ bản cho thương mại nội vùng và trên toàn cầu. Để những cải thiện về hạ tầng đem lại tăng trưởng thương mại nội bộ trong tiểu vùng và với bên ngoài, cần phải đẩy mạnh hội nhập về các tiêu chuẩn (v.d. GAP, an toàn thực phẩm, nông nghiệp thân thiện với khí hậu) và hài hòa các thủ tục về thương mại. Mặc dù đầu tư trực tiếp nước ngoài (FDI) trong tiểu vùng đang tăng trưởng mạnh, các nhà đầu tư nước ngoài vẫn đang cảm nhận và nhìn thấy nhiều rủi ro. Những rủi ro này chủ yếu liên quan đến môi trường kinh doanh chưa minh bạch, dẫn đến cảm giác bất định của nhà đầu tư về rủi ro và quản lý rủi ro. Môi trường chính sách và quy định pháp luật trong khu vực để các doanh nghiệp nông nghiệp hoạt động cần được cải thiện và làm rõ để thu hút thêm đầu tư và đảm bảo huy động được đầu tư của khu vực tư nhân, qua đó đảm bảo có được nguồn nhân lực, kiến thức và nguồn vốn cần thiết nhằm tận dụng những cơ hội to lớn của tiểu vùng trong việc sản xuất, chế biến và phân phối các sản phẩm lương thực thực phẩm an toàn và thân thiện với môi trường. Trong điều kiện các đường biên giới chưa hoàn toàn được khép kín cùng các vấn đề kiểm soát sâu hại và dịch bệnh, kiểm soát kiểm dịch, các vấn đề của hệ thống đảm bảo an toàn thực phẩm , mỗi quốc gia đều sẽ được hưởng lợi qua phối hợp tốt hơn trong các quy định và biện pháp thương mại. Một điều cần lưu ý là Chiến lược về sản phẩm nông nghiệp an toàn và </w:t>
      </w:r>
      <w:r w:rsidR="008A3E98">
        <w:rPr>
          <w:rFonts w:cstheme="minorHAnsi"/>
          <w:szCs w:val="24"/>
        </w:rPr>
        <w:t xml:space="preserve">thân thiện với môi </w:t>
      </w:r>
      <w:r w:rsidRPr="00FB2796">
        <w:rPr>
          <w:rFonts w:cstheme="minorHAnsi"/>
          <w:szCs w:val="24"/>
        </w:rPr>
        <w:t>trường (SEAP) của Tiểu vùng Sông Mê Kông Mở rộng (GMS) cũng phù hợp với mục tiêu đề ra trong tầm nhìn của Cộng đồng Kinh tế ASEAN (AEC) nhằm thúc đẩy một ASEAN năng động, cạnh tranh và đổi mới sáng tạo</w:t>
      </w:r>
      <w:r w:rsidR="00E94D9C" w:rsidRPr="009B1DDA">
        <w:rPr>
          <w:rStyle w:val="FootnoteReference"/>
          <w:rFonts w:cstheme="minorHAnsi"/>
          <w:szCs w:val="22"/>
        </w:rPr>
        <w:footnoteReference w:id="10"/>
      </w:r>
      <w:r w:rsidR="00E94D9C" w:rsidRPr="009B1DDA">
        <w:rPr>
          <w:rFonts w:cstheme="minorHAnsi"/>
          <w:szCs w:val="22"/>
        </w:rPr>
        <w:t>.</w:t>
      </w:r>
    </w:p>
    <w:p w:rsidR="007457F1" w:rsidRPr="009B1DDA" w:rsidRDefault="007457F1">
      <w:pPr>
        <w:widowControl w:val="0"/>
        <w:tabs>
          <w:tab w:val="left" w:pos="372"/>
        </w:tabs>
        <w:spacing w:after="0" w:line="240" w:lineRule="auto"/>
        <w:ind w:right="112"/>
        <w:jc w:val="both"/>
        <w:rPr>
          <w:rFonts w:cstheme="minorHAnsi"/>
          <w:szCs w:val="22"/>
        </w:rPr>
      </w:pPr>
    </w:p>
    <w:p w:rsidR="00D23445" w:rsidRPr="009B1DDA" w:rsidRDefault="00FB2796" w:rsidP="006F0114">
      <w:pPr>
        <w:widowControl w:val="0"/>
        <w:tabs>
          <w:tab w:val="left" w:pos="372"/>
        </w:tabs>
        <w:spacing w:after="0" w:line="240" w:lineRule="auto"/>
        <w:ind w:right="112"/>
        <w:jc w:val="both"/>
        <w:rPr>
          <w:rFonts w:cstheme="minorHAnsi"/>
          <w:szCs w:val="22"/>
        </w:rPr>
      </w:pPr>
      <w:r w:rsidRPr="00FB2796">
        <w:rPr>
          <w:rFonts w:cstheme="minorHAnsi"/>
          <w:b/>
          <w:bCs/>
          <w:szCs w:val="24"/>
        </w:rPr>
        <w:t>Hiệu quả kinh tế do quy mô.</w:t>
      </w:r>
      <w:r w:rsidRPr="00FB2796">
        <w:rPr>
          <w:rFonts w:cstheme="minorHAnsi"/>
          <w:szCs w:val="24"/>
        </w:rPr>
        <w:t xml:space="preserve"> Tiểu vùng Sông Mê Kông Mở rộng (GMS) là một vùng đất rộng lớn có sự kết nối mạnh mẽ và ngày càng mạnh mẽ, điều kiện khí hậu nông nghiệp đa dạng phù hợp để sản xuất một số nông sản thương phẩm, dân số lớn (330 triệu người) với tốc độ đô thị hóa nhanh chóng, cùng với đó là thu nhập và nhu cầu về sản phẩm lương thực thực phẩm an toàn ngày càng tăng. Xu hướng tiêu dùng lương thực và thực phẩm trong khu vực có nhiều sự tương đồng, đem lại cơ hội phát triển các chuỗi bán lẻ, các chợ bán buôn và các chuỗi cung ứng tổng hợp lớn. Các hoạt động chế biến, hậu cần, phân phối và tiếp thị sản phẩm nông nghiệp trong khu vực có thể được tổ chức với hiếu suất cao hơn qua hình thành các chuỗi giá trị tầm khu vực giữa các quốc gia khác nhau ở Tiểu vùng Sông Mê Kông Mở rộng (GMS). Điều này có thể được hiện thực hóa qua các phương án tiếp cận chung về đầu tư trực tiếp nước ngoài, canh tác theo hợp đồng và phát triển hạ tầng chuỗi giá trị trong khu vực. Hiệu suất đem lại nhờ hiệu quả kinh tế do quy mô cũng sẽ được phản ánh qua các hệ thống sản xuất sử dụng nước tiết kiệm hơn, quản lý đất đai và dinh dưỡng cây trồng hiệu quả hơn để đảm bảo đất đai màu mỡ một cách bền vững, tuân thủ được các biện pháp chung về nông nghiệp thân thiện với môi trường. Hơn nữa, mặc dù mỗi quốc gia đều có các đặc trưng và điểm mạnh riêng, nhưng đẩy mạnh hội nhập và hài </w:t>
      </w:r>
      <w:r w:rsidRPr="00FB2796">
        <w:rPr>
          <w:rFonts w:cstheme="minorHAnsi"/>
          <w:szCs w:val="24"/>
        </w:rPr>
        <w:lastRenderedPageBreak/>
        <w:t>hòa có thể đem lại nhiều tiềm năng nhằm tạo ra uy tín đáng tin cậy của Tiểu vùng Sông Mê Kông Mở rộng (GMS), để qua đó tiếp thị các sản phẩm của khu vực ra các thị trường trong nước, các thị trường châu Á nói chung và trên toàn cầu. Quảng bá các sản phẩm chính một cách tổng thể có thể giảm được chi phí tiếp thị và làm tăng tác động của việc giới thiệu sản phẩm có chất lượng của Tiểu vùng Sông Mê Kông Mở rộng (GMS) ra với thế giới</w:t>
      </w:r>
      <w:r w:rsidR="005B3FF7" w:rsidRPr="009B1DDA">
        <w:rPr>
          <w:rFonts w:cstheme="minorHAnsi"/>
          <w:szCs w:val="22"/>
        </w:rPr>
        <w:t xml:space="preserve">. </w:t>
      </w:r>
    </w:p>
    <w:p w:rsidR="00D23445" w:rsidRPr="009B1DDA" w:rsidRDefault="00D23445">
      <w:pPr>
        <w:widowControl w:val="0"/>
        <w:tabs>
          <w:tab w:val="left" w:pos="372"/>
        </w:tabs>
        <w:spacing w:after="0" w:line="240" w:lineRule="auto"/>
        <w:ind w:right="112"/>
        <w:jc w:val="both"/>
        <w:rPr>
          <w:rFonts w:cstheme="minorHAnsi"/>
          <w:szCs w:val="22"/>
        </w:rPr>
      </w:pPr>
    </w:p>
    <w:p w:rsidR="000B110A" w:rsidRPr="009B1DDA" w:rsidRDefault="00FB2796" w:rsidP="006F0114">
      <w:pPr>
        <w:widowControl w:val="0"/>
        <w:tabs>
          <w:tab w:val="left" w:pos="372"/>
        </w:tabs>
        <w:spacing w:after="0" w:line="240" w:lineRule="auto"/>
        <w:ind w:right="112"/>
        <w:jc w:val="both"/>
        <w:rPr>
          <w:rFonts w:cstheme="minorHAnsi"/>
          <w:szCs w:val="22"/>
        </w:rPr>
      </w:pPr>
      <w:r w:rsidRPr="00FB2796">
        <w:rPr>
          <w:rFonts w:cstheme="minorHAnsi"/>
          <w:b/>
          <w:bCs/>
          <w:szCs w:val="24"/>
        </w:rPr>
        <w:t>An toàn thực phẩm cho mọi người.</w:t>
      </w:r>
      <w:r w:rsidRPr="00FB2796">
        <w:rPr>
          <w:rFonts w:cstheme="minorHAnsi"/>
          <w:szCs w:val="24"/>
        </w:rPr>
        <w:t xml:space="preserve"> Trước đây, việc tuân thủ với các yêu cầu về an toàn thực phẩm chủ yếu nhằm tìm cách tiếp cận vào các thị trường có thu nhập cao. Nhưng đến nay, nhiều người đã công nhận sự cần thiết cần cải thiện về an toàn thực phẩm để đáp ứng nhu cầu của người tiêu dùng trong khu vực, đặc biệt là các nhóm dân số thu nhập trung bình và dân số đô thị đang phát triển mạnh trong khu vực. Các nhóm thu nhập thấp và các nhóm có hoàn cảnh khó khăn phần lớn vẫn chưa bị ảnh hưởng bởi các chính sách và đầu tư về thực phẩm an toàn. Bằng cách nâng cao nhận thức, công nghệ và giảm giá bán lương thực thực phẩm an toàn xuống mức có thể chi trả thông qua cải thiện về hội nhập thương mại và hiệu quả kinh tế do quy mô, tầm nhìn về 'thực phẩm an toàn cho mọi người' hoàn toàn có thể đạt được trong khu vực</w:t>
      </w:r>
      <w:r w:rsidR="000269BD" w:rsidRPr="009B1DDA">
        <w:rPr>
          <w:rFonts w:cstheme="minorHAnsi"/>
          <w:szCs w:val="22"/>
        </w:rPr>
        <w:t xml:space="preserve">. </w:t>
      </w:r>
    </w:p>
    <w:p w:rsidR="000B110A" w:rsidRPr="009B1DDA" w:rsidRDefault="000B110A">
      <w:pPr>
        <w:widowControl w:val="0"/>
        <w:tabs>
          <w:tab w:val="left" w:pos="372"/>
        </w:tabs>
        <w:spacing w:after="0" w:line="240" w:lineRule="auto"/>
        <w:ind w:right="112"/>
        <w:jc w:val="both"/>
        <w:rPr>
          <w:rFonts w:cstheme="minorHAnsi"/>
          <w:szCs w:val="22"/>
        </w:rPr>
      </w:pPr>
    </w:p>
    <w:p w:rsidR="00A445B4" w:rsidRPr="009B1DDA" w:rsidRDefault="00C00006">
      <w:pPr>
        <w:widowControl w:val="0"/>
        <w:tabs>
          <w:tab w:val="left" w:pos="372"/>
        </w:tabs>
        <w:spacing w:after="0" w:line="240" w:lineRule="auto"/>
        <w:ind w:right="112"/>
        <w:jc w:val="both"/>
        <w:rPr>
          <w:rFonts w:cstheme="minorHAnsi"/>
          <w:szCs w:val="22"/>
        </w:rPr>
      </w:pPr>
      <w:r w:rsidRPr="002808B2">
        <w:rPr>
          <w:rFonts w:cstheme="minorHAnsi"/>
          <w:szCs w:val="24"/>
        </w:rPr>
        <w:t>Cam kết đơn phương về an toàn thực phẩm của mỗi quốc gia thành viên Tiểu vùng Sông Mê Kông Mở rộng (GMS) chưa thể đủ để đảm bảo an toàn thực phẩm cho mọi người dân. Bên cạnh đó, những cải thiện về kiểm soát nguy cơ an toàn thực phẩm phải song hành với quản lý rủi ro hiệu quả cho các trường hợp phát sinh các loại dịch bệnh quan trọng trong sản xuất nông nghiệp, như bệnh lở mồm long móng. Nông sản và thực phẩm vẫn đang được giao thương với khối lượng lớn qua đường tiểu ngạch giữa biên giới trong Tiểu vùng Sông Mê Kông Mở rộng (GMS), không được kiểm soát về chất lượng và an toàn thực phẩm. Chính vì vậy, điều cần thiết là các quốc gia Tiểu vùng Sông Mê Kông Mở rộng (GMS) phải thực thi hiệu lực phối hợp chính sách và kiểm soát biên giới để hài hòa về thủ tục và các biện pháp liên quan đến giao thương giống, phân bón, thức ăn chăn nuôi, thuốc bảo vệ thực vật, thực phẩm và động vật sống nhằm bảo vệ sức khoẻ cho cây trồng, vật nuôi và con người. Biên giới đất liền trong tiểu vùng chưa thể bảo vệ sâu hại và dịch bệnh lây lan. Giải quyết các vấn đề trên ở tầm tiểu vùng sẽ đem lại những lợi ích cao hơn về hiệu suất và hiệu quả kinh tế, tăng cường sức mạnh của cả tiểu vùng. Hiện đang có nhiều cơ hội để học hỏi từ các nhà xuất khẩu nông sản tiên tiến hơn trong tiểu vùng, bên cạnh đó là những lợi ích chung có được qua chia sẻ phương pháp, năng lực kỹ thuật và kiến thức trong tiểu vùng</w:t>
      </w:r>
      <w:r w:rsidR="00A445B4" w:rsidRPr="009B1DDA">
        <w:rPr>
          <w:rFonts w:cstheme="minorHAnsi"/>
          <w:szCs w:val="22"/>
        </w:rPr>
        <w:t xml:space="preserve">. </w:t>
      </w:r>
    </w:p>
    <w:p w:rsidR="00A445B4" w:rsidRPr="009B1DDA" w:rsidRDefault="00A445B4">
      <w:pPr>
        <w:widowControl w:val="0"/>
        <w:tabs>
          <w:tab w:val="left" w:pos="372"/>
        </w:tabs>
        <w:spacing w:after="0" w:line="240" w:lineRule="auto"/>
        <w:ind w:right="112"/>
        <w:jc w:val="both"/>
        <w:rPr>
          <w:rFonts w:cstheme="minorHAnsi"/>
          <w:szCs w:val="22"/>
        </w:rPr>
      </w:pPr>
    </w:p>
    <w:p w:rsidR="00FA364A" w:rsidRPr="009B1DDA" w:rsidRDefault="00C00006" w:rsidP="00C00006">
      <w:pPr>
        <w:widowControl w:val="0"/>
        <w:tabs>
          <w:tab w:val="left" w:pos="372"/>
        </w:tabs>
        <w:spacing w:after="0" w:line="240" w:lineRule="auto"/>
        <w:ind w:right="112"/>
        <w:jc w:val="both"/>
        <w:rPr>
          <w:rFonts w:cstheme="minorHAnsi"/>
          <w:szCs w:val="22"/>
        </w:rPr>
      </w:pPr>
      <w:r w:rsidRPr="002808B2">
        <w:rPr>
          <w:rFonts w:cstheme="minorHAnsi"/>
          <w:szCs w:val="24"/>
        </w:rPr>
        <w:t xml:space="preserve">Các đường biên giới chưa hoàn toàn khép kín trong Tiểu vùng Sông Mê Kông Mở rộng (GMS) cho thấy rủi ro các doanh nghiệp kinh doanh vẫn không ngần ngại hoạt động với các hệ thống đảm bảo lỏng lẻo, gây rủi ro cho người tiêu dùng về phân phối các sản phẩm thực phẩm thiếu an toàn, đặc biệt là gây thiệt hại nhiều hơn cho </w:t>
      </w:r>
      <w:r>
        <w:rPr>
          <w:rFonts w:cstheme="minorHAnsi"/>
          <w:szCs w:val="24"/>
        </w:rPr>
        <w:t xml:space="preserve">nhóm </w:t>
      </w:r>
      <w:r w:rsidRPr="002808B2">
        <w:rPr>
          <w:rFonts w:cstheme="minorHAnsi"/>
          <w:szCs w:val="24"/>
        </w:rPr>
        <w:t>những người chưa được khá giả. Để Tiểu vùng Sông Mê Kông Mở rộng (GMS) đảm bảo được an toàn thực phẩm cho mọi người, tiểu vùng phải xác định ra một tầm nhìn và chiến lược chung</w:t>
      </w:r>
      <w:r w:rsidR="00764F92" w:rsidRPr="009B1DDA">
        <w:rPr>
          <w:rFonts w:cstheme="minorHAnsi"/>
          <w:szCs w:val="22"/>
        </w:rPr>
        <w:t>.</w:t>
      </w:r>
    </w:p>
    <w:p w:rsidR="000272AB" w:rsidRPr="009B1DDA" w:rsidRDefault="000272AB">
      <w:pPr>
        <w:widowControl w:val="0"/>
        <w:tabs>
          <w:tab w:val="left" w:pos="372"/>
        </w:tabs>
        <w:spacing w:after="0" w:line="240" w:lineRule="auto"/>
        <w:ind w:right="112"/>
        <w:jc w:val="both"/>
        <w:rPr>
          <w:rFonts w:cstheme="minorHAnsi"/>
          <w:szCs w:val="22"/>
        </w:rPr>
      </w:pPr>
    </w:p>
    <w:p w:rsidR="00442584" w:rsidRPr="009B1DDA" w:rsidRDefault="00C00006" w:rsidP="00A51726">
      <w:pPr>
        <w:widowControl w:val="0"/>
        <w:tabs>
          <w:tab w:val="left" w:pos="372"/>
        </w:tabs>
        <w:spacing w:after="0" w:line="240" w:lineRule="auto"/>
        <w:ind w:right="112"/>
        <w:jc w:val="both"/>
        <w:rPr>
          <w:rFonts w:cstheme="minorHAnsi"/>
          <w:szCs w:val="22"/>
        </w:rPr>
      </w:pPr>
      <w:r>
        <w:rPr>
          <w:rFonts w:cstheme="minorHAnsi"/>
          <w:szCs w:val="22"/>
        </w:rPr>
        <w:t xml:space="preserve">Tóm lại, toàn bộ sáu quốc gia tại </w:t>
      </w:r>
      <w:r w:rsidRPr="002808B2">
        <w:rPr>
          <w:rFonts w:cstheme="minorHAnsi"/>
          <w:szCs w:val="24"/>
        </w:rPr>
        <w:t>Tiểu vùng Sông Mê Kông Mở rộng (GMS)</w:t>
      </w:r>
      <w:r>
        <w:rPr>
          <w:rFonts w:cstheme="minorHAnsi"/>
          <w:szCs w:val="24"/>
        </w:rPr>
        <w:t xml:space="preserve"> sẽ được hưởng lợi với kỳ vọng thương mại phát triển, hiệu quả kinh tế do quy mô và an toàn thực phẩm cho mọi người thông qua đẩy mạnh hợp tác và triển khai một chiến lược tập trung vào các chuỗi giá trị nông nghiệp an toàn và thân thiện với </w:t>
      </w:r>
      <w:r w:rsidR="00A51726">
        <w:rPr>
          <w:rFonts w:cstheme="minorHAnsi"/>
          <w:szCs w:val="24"/>
        </w:rPr>
        <w:t>môi trường</w:t>
      </w:r>
      <w:r w:rsidR="00442584" w:rsidRPr="009B1DDA">
        <w:rPr>
          <w:rFonts w:cstheme="minorHAnsi"/>
          <w:szCs w:val="22"/>
        </w:rPr>
        <w:t xml:space="preserve">.  </w:t>
      </w:r>
    </w:p>
    <w:p w:rsidR="00442584" w:rsidRPr="009B1DDA" w:rsidRDefault="00442584">
      <w:pPr>
        <w:widowControl w:val="0"/>
        <w:tabs>
          <w:tab w:val="left" w:pos="372"/>
        </w:tabs>
        <w:spacing w:after="0" w:line="240" w:lineRule="auto"/>
        <w:ind w:right="112"/>
        <w:jc w:val="both"/>
        <w:rPr>
          <w:rFonts w:cstheme="minorHAnsi"/>
          <w:szCs w:val="22"/>
        </w:rPr>
      </w:pPr>
    </w:p>
    <w:p w:rsidR="00734F4D" w:rsidRPr="009B1DDA" w:rsidRDefault="00734F4D">
      <w:pPr>
        <w:widowControl w:val="0"/>
        <w:tabs>
          <w:tab w:val="left" w:pos="372"/>
        </w:tabs>
        <w:spacing w:after="0" w:line="240" w:lineRule="auto"/>
        <w:ind w:right="112"/>
        <w:jc w:val="both"/>
        <w:rPr>
          <w:rFonts w:cstheme="minorHAnsi"/>
          <w:szCs w:val="22"/>
        </w:rPr>
      </w:pPr>
    </w:p>
    <w:p w:rsidR="00734F4D" w:rsidRPr="00BA4117" w:rsidRDefault="00A51726">
      <w:pPr>
        <w:pStyle w:val="Heading1"/>
        <w:numPr>
          <w:ilvl w:val="0"/>
          <w:numId w:val="4"/>
        </w:numPr>
        <w:spacing w:before="0" w:line="240" w:lineRule="auto"/>
        <w:rPr>
          <w:rFonts w:asciiTheme="minorHAnsi" w:hAnsiTheme="minorHAnsi" w:cstheme="minorHAnsi"/>
          <w:szCs w:val="22"/>
        </w:rPr>
      </w:pPr>
      <w:bookmarkStart w:id="31" w:name="_Toc485328282"/>
      <w:r>
        <w:rPr>
          <w:rFonts w:asciiTheme="minorHAnsi" w:hAnsiTheme="minorHAnsi" w:cstheme="minorHAnsi"/>
          <w:b/>
          <w:bCs/>
          <w:color w:val="1F3864" w:themeColor="accent5" w:themeShade="80"/>
        </w:rPr>
        <w:t>CÁC NGUYÊN TẮC</w:t>
      </w:r>
      <w:bookmarkEnd w:id="31"/>
    </w:p>
    <w:p w:rsidR="00734F4D" w:rsidRPr="009B1DDA" w:rsidRDefault="00734F4D">
      <w:pPr>
        <w:widowControl w:val="0"/>
        <w:tabs>
          <w:tab w:val="left" w:pos="372"/>
        </w:tabs>
        <w:spacing w:after="0" w:line="240" w:lineRule="auto"/>
        <w:ind w:right="112"/>
        <w:jc w:val="both"/>
        <w:rPr>
          <w:rFonts w:cstheme="minorHAnsi"/>
          <w:szCs w:val="22"/>
        </w:rPr>
      </w:pPr>
    </w:p>
    <w:p w:rsidR="00734F4D" w:rsidRPr="009B1DDA" w:rsidRDefault="00A51726" w:rsidP="00A51726">
      <w:pPr>
        <w:widowControl w:val="0"/>
        <w:tabs>
          <w:tab w:val="left" w:pos="372"/>
        </w:tabs>
        <w:spacing w:after="0" w:line="240" w:lineRule="auto"/>
        <w:ind w:right="112"/>
        <w:jc w:val="both"/>
        <w:rPr>
          <w:rFonts w:cstheme="minorHAnsi"/>
          <w:szCs w:val="22"/>
        </w:rPr>
      </w:pPr>
      <w:r>
        <w:rPr>
          <w:rFonts w:cstheme="minorHAnsi"/>
          <w:szCs w:val="22"/>
        </w:rPr>
        <w:t xml:space="preserve">Chiến lược về nông sản thực phẩm an toàn và thân thiện với môi trường cho </w:t>
      </w:r>
      <w:r w:rsidRPr="002808B2">
        <w:rPr>
          <w:rFonts w:cstheme="minorHAnsi"/>
          <w:szCs w:val="24"/>
        </w:rPr>
        <w:t>Tiểu vùng Sông Mê Kông Mở rộng (GMS)</w:t>
      </w:r>
      <w:r>
        <w:rPr>
          <w:rFonts w:cstheme="minorHAnsi"/>
          <w:szCs w:val="24"/>
        </w:rPr>
        <w:t xml:space="preserve"> được xây dựng dựa trên các nguyên tắc chung sau</w:t>
      </w:r>
      <w:r>
        <w:rPr>
          <w:rFonts w:cstheme="minorHAnsi"/>
          <w:szCs w:val="22"/>
        </w:rPr>
        <w:t xml:space="preserve"> đây</w:t>
      </w:r>
      <w:r w:rsidR="00734F4D" w:rsidRPr="009B1DDA">
        <w:rPr>
          <w:rFonts w:cstheme="minorHAnsi"/>
          <w:szCs w:val="22"/>
        </w:rPr>
        <w:t>.</w:t>
      </w:r>
    </w:p>
    <w:p w:rsidR="00734F4D" w:rsidRPr="009B1DDA" w:rsidRDefault="00734F4D">
      <w:pPr>
        <w:widowControl w:val="0"/>
        <w:tabs>
          <w:tab w:val="left" w:pos="372"/>
        </w:tabs>
        <w:spacing w:after="0" w:line="240" w:lineRule="auto"/>
        <w:ind w:right="112"/>
        <w:jc w:val="both"/>
        <w:rPr>
          <w:rFonts w:cstheme="minorHAnsi"/>
          <w:szCs w:val="22"/>
        </w:rPr>
      </w:pPr>
    </w:p>
    <w:p w:rsidR="00734F4D" w:rsidRPr="009B1DDA" w:rsidRDefault="00A51726" w:rsidP="00A51726">
      <w:pPr>
        <w:widowControl w:val="0"/>
        <w:tabs>
          <w:tab w:val="left" w:pos="372"/>
        </w:tabs>
        <w:spacing w:after="0" w:line="240" w:lineRule="auto"/>
        <w:ind w:right="112"/>
        <w:jc w:val="both"/>
        <w:rPr>
          <w:rFonts w:cstheme="minorHAnsi"/>
          <w:szCs w:val="22"/>
        </w:rPr>
      </w:pPr>
      <w:r>
        <w:rPr>
          <w:rFonts w:cstheme="minorHAnsi"/>
          <w:b/>
          <w:bCs/>
          <w:szCs w:val="22"/>
        </w:rPr>
        <w:t>An toàn thực phẩm cho mọi người</w:t>
      </w:r>
      <w:r w:rsidR="00734F4D" w:rsidRPr="009B1DDA">
        <w:rPr>
          <w:rFonts w:cstheme="minorHAnsi"/>
          <w:szCs w:val="22"/>
        </w:rPr>
        <w:t>.</w:t>
      </w:r>
      <w:r w:rsidRPr="002808B2">
        <w:rPr>
          <w:rFonts w:cstheme="minorHAnsi"/>
          <w:szCs w:val="24"/>
        </w:rPr>
        <w:t>Tiểu vùng Sông Mê Kông Mở rộng (GMS)</w:t>
      </w:r>
      <w:r>
        <w:rPr>
          <w:rFonts w:cstheme="minorHAnsi"/>
          <w:szCs w:val="24"/>
        </w:rPr>
        <w:t xml:space="preserve"> ngày càng nhận thức được tầm quan trọng của an toàn thực phẩm đối với cả người tiêu dùng trong nước và cho các thị trường quốc tế. Quan trọng hơn là nhận thức ngày càng phổ biến về quyền an toàn thực phẩm cho mọi người dân, kể cả các nhóm bị thiệt thòi</w:t>
      </w:r>
      <w:r w:rsidR="00DE17BC" w:rsidRPr="009B1DDA">
        <w:rPr>
          <w:rFonts w:cstheme="minorHAnsi"/>
          <w:szCs w:val="22"/>
        </w:rPr>
        <w:t xml:space="preserve">. </w:t>
      </w:r>
    </w:p>
    <w:p w:rsidR="00734F4D" w:rsidRPr="009B1DDA" w:rsidRDefault="00734F4D">
      <w:pPr>
        <w:widowControl w:val="0"/>
        <w:tabs>
          <w:tab w:val="left" w:pos="372"/>
        </w:tabs>
        <w:spacing w:after="0" w:line="240" w:lineRule="auto"/>
        <w:ind w:right="112"/>
        <w:jc w:val="both"/>
        <w:rPr>
          <w:rFonts w:cstheme="minorHAnsi"/>
          <w:szCs w:val="22"/>
        </w:rPr>
      </w:pPr>
    </w:p>
    <w:p w:rsidR="00734F4D" w:rsidRPr="009B1DDA" w:rsidRDefault="00A51726" w:rsidP="007B301C">
      <w:pPr>
        <w:widowControl w:val="0"/>
        <w:tabs>
          <w:tab w:val="left" w:pos="372"/>
        </w:tabs>
        <w:spacing w:after="0" w:line="240" w:lineRule="auto"/>
        <w:ind w:right="112"/>
        <w:jc w:val="both"/>
        <w:rPr>
          <w:rFonts w:cstheme="minorHAnsi"/>
          <w:szCs w:val="22"/>
        </w:rPr>
      </w:pPr>
      <w:r>
        <w:rPr>
          <w:rFonts w:cstheme="minorHAnsi"/>
          <w:b/>
          <w:bCs/>
          <w:szCs w:val="22"/>
        </w:rPr>
        <w:t>Nông nghiệp bền vững và thân thiện</w:t>
      </w:r>
      <w:r w:rsidR="007B301C">
        <w:rPr>
          <w:rFonts w:cstheme="minorHAnsi"/>
          <w:b/>
          <w:bCs/>
          <w:szCs w:val="22"/>
        </w:rPr>
        <w:t xml:space="preserve"> với khí hậu</w:t>
      </w:r>
      <w:r>
        <w:rPr>
          <w:rFonts w:cstheme="minorHAnsi"/>
          <w:b/>
          <w:bCs/>
          <w:szCs w:val="22"/>
        </w:rPr>
        <w:t xml:space="preserve">. </w:t>
      </w:r>
      <w:r w:rsidRPr="002808B2">
        <w:rPr>
          <w:rFonts w:cstheme="minorHAnsi"/>
          <w:szCs w:val="24"/>
        </w:rPr>
        <w:t>Tiểu vùng Sông Mê Kông Mở rộng (GMS)</w:t>
      </w:r>
      <w:r>
        <w:rPr>
          <w:rFonts w:cstheme="minorHAnsi"/>
          <w:szCs w:val="24"/>
        </w:rPr>
        <w:t xml:space="preserve"> rất dễ bị tổn thương với biến đổi khí hậu. Một số quốc gia tại </w:t>
      </w:r>
      <w:r w:rsidRPr="002808B2">
        <w:rPr>
          <w:rFonts w:cstheme="minorHAnsi"/>
          <w:szCs w:val="24"/>
        </w:rPr>
        <w:t>Tiểu vùng Sông Mê Kông Mở rộng (GMS)</w:t>
      </w:r>
      <w:r>
        <w:rPr>
          <w:rFonts w:cstheme="minorHAnsi"/>
          <w:szCs w:val="24"/>
        </w:rPr>
        <w:t xml:space="preserve"> đã </w:t>
      </w:r>
      <w:r w:rsidR="007B301C">
        <w:rPr>
          <w:rFonts w:cstheme="minorHAnsi"/>
          <w:szCs w:val="24"/>
        </w:rPr>
        <w:t xml:space="preserve">phát triển hệ thống nông nghiệp thâm canh, gây áp lực lớn cho môi trường, bao gồm sử dụng hóa chất nông nghiệp thiếu bền vững, ô nhiễm trong sử dụng chất thải nông nghiệp, phát thải khí hiệu ứng nhà kính (GHG). Các quốc gia </w:t>
      </w:r>
      <w:r w:rsidR="007B301C" w:rsidRPr="002808B2">
        <w:rPr>
          <w:rFonts w:cstheme="minorHAnsi"/>
          <w:szCs w:val="24"/>
        </w:rPr>
        <w:t>Tiểu vùng Sông Mê Kông Mở rộng (GMS)</w:t>
      </w:r>
      <w:r w:rsidR="007B301C">
        <w:rPr>
          <w:rFonts w:cstheme="minorHAnsi"/>
          <w:szCs w:val="24"/>
        </w:rPr>
        <w:t xml:space="preserve"> nhận thức được rằng các nguyên tắc về nông nghiệp bền vững và thân thiện với khí hậu cần được ban hành để làm căn cứ cho những chính sách và thực hành trong tiểu vùng</w:t>
      </w:r>
      <w:r w:rsidR="00DE17BC" w:rsidRPr="009B1DDA">
        <w:rPr>
          <w:rFonts w:cstheme="minorHAnsi"/>
          <w:szCs w:val="22"/>
        </w:rPr>
        <w:t>.</w:t>
      </w:r>
    </w:p>
    <w:p w:rsidR="00734F4D" w:rsidRPr="009B1DDA" w:rsidRDefault="00734F4D">
      <w:pPr>
        <w:widowControl w:val="0"/>
        <w:tabs>
          <w:tab w:val="left" w:pos="372"/>
        </w:tabs>
        <w:spacing w:after="0" w:line="240" w:lineRule="auto"/>
        <w:ind w:right="112"/>
        <w:jc w:val="both"/>
        <w:rPr>
          <w:rFonts w:cstheme="minorHAnsi"/>
          <w:szCs w:val="22"/>
        </w:rPr>
      </w:pPr>
    </w:p>
    <w:p w:rsidR="00734F4D" w:rsidRPr="009B1DDA" w:rsidRDefault="007B301C" w:rsidP="00E34322">
      <w:pPr>
        <w:widowControl w:val="0"/>
        <w:tabs>
          <w:tab w:val="left" w:pos="372"/>
        </w:tabs>
        <w:spacing w:after="0" w:line="240" w:lineRule="auto"/>
        <w:ind w:right="112"/>
        <w:jc w:val="both"/>
        <w:rPr>
          <w:rFonts w:cstheme="minorHAnsi"/>
          <w:szCs w:val="22"/>
        </w:rPr>
      </w:pPr>
      <w:r>
        <w:rPr>
          <w:rFonts w:cstheme="minorHAnsi"/>
          <w:b/>
          <w:bCs/>
          <w:szCs w:val="22"/>
        </w:rPr>
        <w:t xml:space="preserve">Hòa nhập cho nông hộ nhỏ và doanh nghiệp vừa và nhỏ. </w:t>
      </w:r>
      <w:r>
        <w:rPr>
          <w:rFonts w:cstheme="minorHAnsi"/>
          <w:bCs/>
          <w:szCs w:val="22"/>
        </w:rPr>
        <w:t xml:space="preserve">Cơ cấu cácdoanh nghiệp nông nghiệp và trồng trọt trong tiểu vùng đa số gồm các nông hộ nhỏ và các doanh nghiệp vừa và nhỏ. Sự </w:t>
      </w:r>
      <w:r w:rsidR="00E34322">
        <w:rPr>
          <w:rFonts w:cstheme="minorHAnsi"/>
          <w:bCs/>
          <w:szCs w:val="22"/>
        </w:rPr>
        <w:t xml:space="preserve">xuất hiện của các chuỗi giá trị nông sản thực phẩm tại </w:t>
      </w:r>
      <w:r w:rsidR="00E34322" w:rsidRPr="002808B2">
        <w:rPr>
          <w:rFonts w:cstheme="minorHAnsi"/>
          <w:szCs w:val="24"/>
        </w:rPr>
        <w:t>Tiểu vùng Sông Mê Kông Mở rộng (GMS)</w:t>
      </w:r>
      <w:r w:rsidR="00E34322">
        <w:rPr>
          <w:rFonts w:cstheme="minorHAnsi"/>
          <w:szCs w:val="24"/>
        </w:rPr>
        <w:t xml:space="preserve"> đòi hỏi phải có sự hòa nhập để các bên liên quan đó được tiếp cận các thị trường trong nước, trong khu vực và trên toàn cầu ngày càng phát triển</w:t>
      </w:r>
      <w:r w:rsidR="00AA37AF" w:rsidRPr="009B1DDA">
        <w:rPr>
          <w:rFonts w:cstheme="minorHAnsi"/>
          <w:szCs w:val="22"/>
        </w:rPr>
        <w:t xml:space="preserve">. </w:t>
      </w:r>
    </w:p>
    <w:p w:rsidR="00734F4D" w:rsidRPr="009B1DDA" w:rsidRDefault="00734F4D">
      <w:pPr>
        <w:widowControl w:val="0"/>
        <w:tabs>
          <w:tab w:val="left" w:pos="372"/>
        </w:tabs>
        <w:spacing w:after="0" w:line="240" w:lineRule="auto"/>
        <w:ind w:right="112"/>
        <w:jc w:val="both"/>
        <w:rPr>
          <w:rFonts w:cstheme="minorHAnsi"/>
          <w:szCs w:val="22"/>
        </w:rPr>
      </w:pPr>
    </w:p>
    <w:p w:rsidR="005A7F5D" w:rsidRPr="009B1DDA" w:rsidRDefault="00E34322" w:rsidP="00E34322">
      <w:pPr>
        <w:widowControl w:val="0"/>
        <w:tabs>
          <w:tab w:val="left" w:pos="372"/>
        </w:tabs>
        <w:spacing w:after="0" w:line="240" w:lineRule="auto"/>
        <w:ind w:right="112"/>
        <w:jc w:val="both"/>
        <w:rPr>
          <w:rFonts w:cstheme="minorHAnsi"/>
        </w:rPr>
      </w:pPr>
      <w:r>
        <w:rPr>
          <w:rFonts w:cstheme="minorHAnsi"/>
          <w:b/>
          <w:bCs/>
          <w:szCs w:val="22"/>
        </w:rPr>
        <w:t>Trao quyền về giới</w:t>
      </w:r>
      <w:r w:rsidR="001D1C29" w:rsidRPr="009B1DDA">
        <w:rPr>
          <w:rFonts w:cstheme="minorHAnsi"/>
          <w:b/>
          <w:bCs/>
          <w:szCs w:val="22"/>
        </w:rPr>
        <w:t>.</w:t>
      </w:r>
      <w:r>
        <w:rPr>
          <w:rFonts w:cstheme="minorHAnsi"/>
        </w:rPr>
        <w:t>Chính sách phải được xây dựng đề cập đến các hoạt động nhằm trao quyền cho nữ giới và đảm bảo chia sẻ lợi ích công bằng giữa nam và nữ. Khả năng trao quyền cho nam và nữ ở nông hộ nhỏ có thể thực hiện thông qua áp dụng các biện pháp nông học nhạy cảm về giới, nhằm tăng cường năng lực cho họ trong sản xuất, chế biến, buôn bán, đồng thời cải thiện về bình đẳng giới trong ngành nông nghiệp bằng cách tạo cơ hội và đem lại lợi ích công bằng cho cả nam và nữ</w:t>
      </w:r>
      <w:r w:rsidR="005A7F5D" w:rsidRPr="00BA4117">
        <w:rPr>
          <w:rFonts w:cstheme="minorHAnsi"/>
          <w:color w:val="000000" w:themeColor="text1"/>
        </w:rPr>
        <w:t>.</w:t>
      </w:r>
    </w:p>
    <w:p w:rsidR="005A7F5D" w:rsidRPr="009B1DDA" w:rsidRDefault="005A7F5D">
      <w:pPr>
        <w:widowControl w:val="0"/>
        <w:tabs>
          <w:tab w:val="left" w:pos="372"/>
        </w:tabs>
        <w:spacing w:after="0" w:line="240" w:lineRule="auto"/>
        <w:ind w:right="112"/>
        <w:jc w:val="both"/>
        <w:rPr>
          <w:rFonts w:cstheme="minorHAnsi"/>
        </w:rPr>
      </w:pPr>
    </w:p>
    <w:p w:rsidR="0097521B" w:rsidRPr="009B1DDA" w:rsidRDefault="00E34322" w:rsidP="002C7DCB">
      <w:pPr>
        <w:widowControl w:val="0"/>
        <w:tabs>
          <w:tab w:val="left" w:pos="372"/>
        </w:tabs>
        <w:spacing w:after="0" w:line="240" w:lineRule="auto"/>
        <w:ind w:right="112"/>
        <w:jc w:val="both"/>
        <w:rPr>
          <w:rFonts w:cstheme="minorHAnsi"/>
        </w:rPr>
      </w:pPr>
      <w:r>
        <w:rPr>
          <w:rFonts w:cstheme="minorHAnsi"/>
          <w:b/>
          <w:bCs/>
        </w:rPr>
        <w:t>Trách nhiệm xã hội của doanh nghiệp</w:t>
      </w:r>
      <w:r w:rsidR="0097521B" w:rsidRPr="009B1DDA">
        <w:rPr>
          <w:rFonts w:cstheme="minorHAnsi"/>
        </w:rPr>
        <w:t>.</w:t>
      </w:r>
      <w:r w:rsidR="003E5073">
        <w:rPr>
          <w:rFonts w:cstheme="minorHAnsi"/>
        </w:rPr>
        <w:t xml:space="preserve"> Khi </w:t>
      </w:r>
      <w:r w:rsidR="002C7DCB">
        <w:rPr>
          <w:rFonts w:cstheme="minorHAnsi"/>
        </w:rPr>
        <w:t>đầu tư trong nước và khu vực tăng lên, các doanh nghiệp lớn và đa quốc gia sẽ có sự hiện diện nhiều hơn trong ngành nông sản thực phẩm tại</w:t>
      </w:r>
      <w:r w:rsidR="002C7DCB" w:rsidRPr="002808B2">
        <w:rPr>
          <w:rFonts w:cstheme="minorHAnsi"/>
          <w:szCs w:val="24"/>
        </w:rPr>
        <w:t>Tiểu vùng Sông Mê Kông Mở rộng (GMS)</w:t>
      </w:r>
      <w:r w:rsidR="002C7DCB">
        <w:rPr>
          <w:rFonts w:cstheme="minorHAnsi"/>
          <w:szCs w:val="24"/>
        </w:rPr>
        <w:t>, điều quan trọng là phải đảm bảo tôn trọng các nguyên tắc về trách nhiệm xã hội của doanh nghiệp, bao gồm cả quy tắc ứng xử</w:t>
      </w:r>
      <w:r w:rsidR="00B04BC3" w:rsidRPr="009B1DDA">
        <w:rPr>
          <w:rFonts w:cstheme="minorHAnsi"/>
        </w:rPr>
        <w:t xml:space="preserve">. </w:t>
      </w:r>
    </w:p>
    <w:p w:rsidR="005B5CEC" w:rsidRPr="009B1DDA" w:rsidRDefault="005B5CEC">
      <w:pPr>
        <w:widowControl w:val="0"/>
        <w:tabs>
          <w:tab w:val="left" w:pos="372"/>
        </w:tabs>
        <w:spacing w:after="0" w:line="240" w:lineRule="auto"/>
        <w:ind w:right="112"/>
        <w:jc w:val="both"/>
        <w:rPr>
          <w:rFonts w:cstheme="minorHAnsi"/>
        </w:rPr>
      </w:pPr>
    </w:p>
    <w:p w:rsidR="005D598E" w:rsidRPr="009B1DDA" w:rsidRDefault="002C7DCB" w:rsidP="002C7DCB">
      <w:pPr>
        <w:widowControl w:val="0"/>
        <w:tabs>
          <w:tab w:val="left" w:pos="372"/>
        </w:tabs>
        <w:spacing w:after="0" w:line="240" w:lineRule="auto"/>
        <w:ind w:right="112"/>
        <w:jc w:val="both"/>
        <w:rPr>
          <w:rFonts w:cstheme="minorHAnsi"/>
        </w:rPr>
      </w:pPr>
      <w:r>
        <w:rPr>
          <w:rFonts w:cstheme="minorHAnsi"/>
          <w:b/>
          <w:bCs/>
        </w:rPr>
        <w:t>Quản trị tốt</w:t>
      </w:r>
      <w:r w:rsidR="005D598E" w:rsidRPr="009B1DDA">
        <w:rPr>
          <w:rFonts w:cstheme="minorHAnsi"/>
        </w:rPr>
        <w:t>.</w:t>
      </w:r>
      <w:r>
        <w:rPr>
          <w:rFonts w:cstheme="minorHAnsi"/>
        </w:rPr>
        <w:t xml:space="preserve"> Khu vực công và tự nhân tiến tới đảm bảo minh bạch, trách nhiệm giải trình và đối thoại đa bên về chuỗi giá trị nông nghiệp an toàn và thân thiện với môi trường</w:t>
      </w:r>
      <w:r w:rsidR="005D598E" w:rsidRPr="009B1DDA">
        <w:rPr>
          <w:rFonts w:cstheme="minorHAnsi"/>
        </w:rPr>
        <w:t xml:space="preserve">. </w:t>
      </w:r>
    </w:p>
    <w:p w:rsidR="005D598E" w:rsidRPr="009B1DDA" w:rsidRDefault="005D598E">
      <w:pPr>
        <w:widowControl w:val="0"/>
        <w:tabs>
          <w:tab w:val="left" w:pos="372"/>
        </w:tabs>
        <w:spacing w:after="0" w:line="240" w:lineRule="auto"/>
        <w:ind w:right="112"/>
        <w:jc w:val="both"/>
        <w:rPr>
          <w:rFonts w:cstheme="minorHAnsi"/>
        </w:rPr>
      </w:pPr>
    </w:p>
    <w:p w:rsidR="00A0084E" w:rsidRPr="009B1DDA" w:rsidRDefault="002C7DCB" w:rsidP="0071049F">
      <w:pPr>
        <w:widowControl w:val="0"/>
        <w:tabs>
          <w:tab w:val="left" w:pos="372"/>
        </w:tabs>
        <w:spacing w:after="0" w:line="240" w:lineRule="auto"/>
        <w:ind w:right="112"/>
        <w:jc w:val="both"/>
        <w:rPr>
          <w:rFonts w:cstheme="minorHAnsi"/>
          <w:sz w:val="20"/>
        </w:rPr>
      </w:pPr>
      <w:r w:rsidRPr="002C7DCB">
        <w:rPr>
          <w:rFonts w:cstheme="minorHAnsi"/>
          <w:b/>
          <w:bCs/>
        </w:rPr>
        <w:t xml:space="preserve">Lợi ích của chiến lược với các thành viên </w:t>
      </w:r>
      <w:r w:rsidR="00FB2796" w:rsidRPr="00FB2796">
        <w:rPr>
          <w:rFonts w:cstheme="minorHAnsi"/>
          <w:b/>
          <w:szCs w:val="24"/>
        </w:rPr>
        <w:t>Tiểu vùng Sông Mê Kông Mở rộng (GMS)</w:t>
      </w:r>
      <w:r w:rsidR="005B5CEC" w:rsidRPr="009B1DDA">
        <w:rPr>
          <w:rFonts w:cstheme="minorHAnsi"/>
        </w:rPr>
        <w:t>.</w:t>
      </w:r>
      <w:r>
        <w:rPr>
          <w:rFonts w:cstheme="minorHAnsi"/>
        </w:rPr>
        <w:t xml:space="preserve"> Mặc dù các quốc gia ở </w:t>
      </w:r>
      <w:r w:rsidRPr="002808B2">
        <w:rPr>
          <w:rFonts w:cstheme="minorHAnsi"/>
          <w:szCs w:val="24"/>
        </w:rPr>
        <w:t>Tiểu vùng Sông Mê Kông Mở rộng (GMS)</w:t>
      </w:r>
      <w:r>
        <w:rPr>
          <w:rFonts w:cstheme="minorHAnsi"/>
          <w:szCs w:val="24"/>
        </w:rPr>
        <w:t xml:space="preserve"> có trình độ phát triển khác nhau, mỗi quốc gia đều có vai trò quan trọng trong việc hoạch định và triển khai chiến lược này. Mỗi quốc gia sẽ đều có lợi hơn khi phối hợp với nhau thay vì tự làm. Các quốc gia sẽ có đóng góp ở mức độ khác nhau cho chiến lược, nhưng mỗi quốc gia đều cần được hưởng lợi từ đó. Chiến lược về </w:t>
      </w:r>
      <w:r w:rsidR="0071049F" w:rsidRPr="002808B2">
        <w:rPr>
          <w:rFonts w:cstheme="minorHAnsi"/>
          <w:szCs w:val="24"/>
        </w:rPr>
        <w:t>chuỗi giá trị sản phẩm nông nghiệp an toàn và thân thiện với môi trường (SEAP)</w:t>
      </w:r>
      <w:r w:rsidR="0071049F">
        <w:rPr>
          <w:rFonts w:cstheme="minorHAnsi"/>
          <w:szCs w:val="24"/>
        </w:rPr>
        <w:t xml:space="preserve"> tại </w:t>
      </w:r>
      <w:r w:rsidR="0071049F" w:rsidRPr="002808B2">
        <w:rPr>
          <w:rFonts w:cstheme="minorHAnsi"/>
          <w:szCs w:val="24"/>
        </w:rPr>
        <w:t>Tiểu vùng Sông Mê Kông Mở rộng (GMS)</w:t>
      </w:r>
      <w:r w:rsidR="0071049F">
        <w:rPr>
          <w:rFonts w:cstheme="minorHAnsi"/>
          <w:szCs w:val="24"/>
        </w:rPr>
        <w:t xml:space="preserve"> cũng sẽ góp phần đem lại tăng trưởng kinh tế công bằng hơn cho tất cả mọi người ở </w:t>
      </w:r>
      <w:r w:rsidR="0071049F" w:rsidRPr="002808B2">
        <w:rPr>
          <w:rFonts w:cstheme="minorHAnsi"/>
          <w:szCs w:val="24"/>
        </w:rPr>
        <w:t>Tiểu vùng Sông Mê Kông Mở rộng (GMS)</w:t>
      </w:r>
      <w:r w:rsidR="0071049F">
        <w:rPr>
          <w:rFonts w:cstheme="minorHAnsi"/>
          <w:szCs w:val="24"/>
        </w:rPr>
        <w:t>, thu hẹp khoảng cách phát triển, giảm nghèo mạnh mẽ, duy trì tốc độ tăng trưởng cao về thu nhập theo đầu người và tốc độ phát triển của tầng lớp trung lưu</w:t>
      </w:r>
      <w:r w:rsidR="00A0084E" w:rsidRPr="009B1DDA">
        <w:rPr>
          <w:rFonts w:cstheme="minorHAnsi"/>
        </w:rPr>
        <w:t>.</w:t>
      </w:r>
    </w:p>
    <w:p w:rsidR="00A0084E" w:rsidRPr="009B1DDA" w:rsidRDefault="00A0084E">
      <w:pPr>
        <w:widowControl w:val="0"/>
        <w:tabs>
          <w:tab w:val="left" w:pos="372"/>
        </w:tabs>
        <w:spacing w:after="0" w:line="240" w:lineRule="auto"/>
        <w:ind w:right="112"/>
        <w:jc w:val="both"/>
        <w:rPr>
          <w:rFonts w:cstheme="minorHAnsi"/>
        </w:rPr>
      </w:pPr>
    </w:p>
    <w:p w:rsidR="001A45F8" w:rsidRPr="009B1DDA" w:rsidRDefault="0071049F" w:rsidP="005818BB">
      <w:pPr>
        <w:widowControl w:val="0"/>
        <w:tabs>
          <w:tab w:val="left" w:pos="372"/>
        </w:tabs>
        <w:spacing w:after="0" w:line="240" w:lineRule="auto"/>
        <w:ind w:right="112"/>
        <w:jc w:val="both"/>
        <w:rPr>
          <w:rFonts w:cstheme="minorHAnsi"/>
        </w:rPr>
      </w:pPr>
      <w:r>
        <w:rPr>
          <w:rFonts w:cstheme="minorHAnsi"/>
          <w:b/>
          <w:bCs/>
        </w:rPr>
        <w:t>Hội nhập với</w:t>
      </w:r>
      <w:r w:rsidR="001A45F8" w:rsidRPr="009B1DDA">
        <w:rPr>
          <w:rFonts w:cstheme="minorHAnsi"/>
          <w:b/>
          <w:bCs/>
        </w:rPr>
        <w:t xml:space="preserve"> ASEAN</w:t>
      </w:r>
      <w:r w:rsidR="00B7365F" w:rsidRPr="009B1DDA">
        <w:rPr>
          <w:rFonts w:cstheme="minorHAnsi"/>
          <w:b/>
          <w:bCs/>
        </w:rPr>
        <w:t xml:space="preserve">. </w:t>
      </w:r>
      <w:r>
        <w:rPr>
          <w:rFonts w:cstheme="minorHAnsi"/>
          <w:szCs w:val="24"/>
        </w:rPr>
        <w:t xml:space="preserve">Chiến lược về </w:t>
      </w:r>
      <w:r w:rsidRPr="002808B2">
        <w:rPr>
          <w:rFonts w:cstheme="minorHAnsi"/>
          <w:szCs w:val="24"/>
        </w:rPr>
        <w:t>chuỗi giá trị sản phẩm nông nghiệp an toàn và thân thiện với môi trường (SEAP)</w:t>
      </w:r>
      <w:r>
        <w:rPr>
          <w:rFonts w:cstheme="minorHAnsi"/>
          <w:szCs w:val="24"/>
        </w:rPr>
        <w:t xml:space="preserve"> tại </w:t>
      </w:r>
      <w:r w:rsidRPr="002808B2">
        <w:rPr>
          <w:rFonts w:cstheme="minorHAnsi"/>
          <w:szCs w:val="24"/>
        </w:rPr>
        <w:t>Tiểu vùng Sông Mê Kông Mở rộng (GMS)</w:t>
      </w:r>
      <w:r>
        <w:rPr>
          <w:rFonts w:cstheme="minorHAnsi"/>
          <w:szCs w:val="24"/>
        </w:rPr>
        <w:t xml:space="preserve"> dựa trên bản </w:t>
      </w:r>
      <w:r w:rsidR="005818BB">
        <w:rPr>
          <w:rFonts w:cstheme="minorHAnsi"/>
          <w:szCs w:val="24"/>
        </w:rPr>
        <w:t>K</w:t>
      </w:r>
      <w:r>
        <w:rPr>
          <w:rFonts w:cstheme="minorHAnsi"/>
          <w:szCs w:val="24"/>
        </w:rPr>
        <w:t xml:space="preserve">ế hoạch Cộng đồng Kinh tế ASEAN đến năm 2025 bao gồm năm đặc điểm liên quan và bổ trợ cho nhau, đó là: (i) Nền kinh tế gắn kết và hội nhập cao; (ii) Một ASEAN năng động, đổi mới sáng tạo và có năng lực cạnh tranh; (iii) Tăng cường kết nối và hợp tác ngành; (iv) Một ASEAN tập trung vào người dân, hướng tới người dân, dành cho mọi người, và có khả năng ứng phó; và (v) Một ASEAN toàn cầu. Chiến lược </w:t>
      </w:r>
      <w:r w:rsidR="005818BB">
        <w:rPr>
          <w:rFonts w:cstheme="minorHAnsi"/>
          <w:szCs w:val="24"/>
        </w:rPr>
        <w:t xml:space="preserve">về </w:t>
      </w:r>
      <w:r w:rsidR="005818BB" w:rsidRPr="002808B2">
        <w:rPr>
          <w:rFonts w:cstheme="minorHAnsi"/>
          <w:szCs w:val="24"/>
        </w:rPr>
        <w:t xml:space="preserve">chuỗi giá trị sản </w:t>
      </w:r>
      <w:r w:rsidR="005818BB" w:rsidRPr="002808B2">
        <w:rPr>
          <w:rFonts w:cstheme="minorHAnsi"/>
          <w:szCs w:val="24"/>
        </w:rPr>
        <w:lastRenderedPageBreak/>
        <w:t>phẩm nông nghiệp an toàn và thân thiện với môi trường (SEAP)</w:t>
      </w:r>
      <w:r>
        <w:rPr>
          <w:rFonts w:cstheme="minorHAnsi"/>
          <w:szCs w:val="24"/>
        </w:rPr>
        <w:t xml:space="preserve">của </w:t>
      </w:r>
      <w:r w:rsidR="005818BB" w:rsidRPr="002808B2">
        <w:rPr>
          <w:rFonts w:cstheme="minorHAnsi"/>
          <w:szCs w:val="24"/>
        </w:rPr>
        <w:t>Tiểu vùng Sông Mê Kông Mở rộng (GMS)</w:t>
      </w:r>
      <w:r w:rsidR="005818BB">
        <w:rPr>
          <w:rFonts w:cstheme="minorHAnsi"/>
          <w:szCs w:val="24"/>
        </w:rPr>
        <w:t xml:space="preserve"> cũng phù hợp với các nỗ lực trong bản Kế hoạch Cộng đồng Kinh tế ASEAN về tầm nhìn cho ngành nông lâm và lương thực thực phẩm, bao gồm cả các biện pháp nhằm cải thiện năng suất, công nghệ và chất lượng sản phẩm để đảm bảo sản phẩm an toàn, chất lượng và tuân thủ với các tiêu chuẩn thị trường toàn cầu; đồng thời xây dựng và quảng bá ASEAN là một cơ sở sản xuất thực phẩm hữu cơ, bao gồm cả nỗ lực đạt được các tiêu chuẩn quốc tế</w:t>
      </w:r>
      <w:r w:rsidR="001A45F8" w:rsidRPr="009B1DDA">
        <w:rPr>
          <w:rFonts w:cstheme="minorHAnsi"/>
        </w:rPr>
        <w:t xml:space="preserve">. </w:t>
      </w:r>
    </w:p>
    <w:p w:rsidR="00B7365F" w:rsidRPr="009B1DDA" w:rsidRDefault="00B7365F">
      <w:pPr>
        <w:widowControl w:val="0"/>
        <w:tabs>
          <w:tab w:val="left" w:pos="372"/>
        </w:tabs>
        <w:spacing w:after="0" w:line="240" w:lineRule="auto"/>
        <w:ind w:right="112"/>
        <w:jc w:val="both"/>
        <w:rPr>
          <w:rFonts w:cstheme="minorHAnsi"/>
          <w:szCs w:val="22"/>
        </w:rPr>
      </w:pPr>
    </w:p>
    <w:p w:rsidR="00B7365F" w:rsidRPr="009B1DDA" w:rsidRDefault="00B7365F">
      <w:pPr>
        <w:widowControl w:val="0"/>
        <w:tabs>
          <w:tab w:val="left" w:pos="372"/>
        </w:tabs>
        <w:spacing w:after="0" w:line="240" w:lineRule="auto"/>
        <w:ind w:right="112"/>
        <w:jc w:val="both"/>
        <w:rPr>
          <w:rFonts w:cstheme="minorHAnsi"/>
          <w:szCs w:val="22"/>
        </w:rPr>
      </w:pPr>
    </w:p>
    <w:p w:rsidR="00DD0A46" w:rsidRDefault="005818BB">
      <w:pPr>
        <w:pStyle w:val="Heading1"/>
        <w:numPr>
          <w:ilvl w:val="0"/>
          <w:numId w:val="4"/>
        </w:numPr>
        <w:spacing w:before="0" w:line="240" w:lineRule="auto"/>
        <w:rPr>
          <w:rFonts w:asciiTheme="minorHAnsi" w:hAnsiTheme="minorHAnsi" w:cstheme="minorHAnsi"/>
          <w:b/>
          <w:bCs/>
          <w:color w:val="1F3864" w:themeColor="accent5" w:themeShade="80"/>
        </w:rPr>
      </w:pPr>
      <w:bookmarkStart w:id="32" w:name="_Toc485328283"/>
      <w:r>
        <w:rPr>
          <w:rFonts w:asciiTheme="minorHAnsi" w:hAnsiTheme="minorHAnsi" w:cstheme="minorHAnsi"/>
          <w:b/>
          <w:bCs/>
          <w:color w:val="1F3864" w:themeColor="accent5" w:themeShade="80"/>
        </w:rPr>
        <w:t>TẦM NHÌN</w:t>
      </w:r>
      <w:bookmarkEnd w:id="32"/>
    </w:p>
    <w:p w:rsidR="00582AE6" w:rsidRPr="009B1DDA" w:rsidRDefault="00582AE6">
      <w:pPr>
        <w:spacing w:after="0" w:line="240" w:lineRule="auto"/>
        <w:rPr>
          <w:rFonts w:cstheme="minorHAnsi"/>
          <w:szCs w:val="22"/>
        </w:rPr>
      </w:pPr>
    </w:p>
    <w:p w:rsidR="00582AE6" w:rsidRPr="009B1DDA" w:rsidRDefault="00582AE6">
      <w:pPr>
        <w:shd w:val="clear" w:color="auto" w:fill="002060"/>
        <w:spacing w:after="0" w:line="240" w:lineRule="auto"/>
        <w:jc w:val="center"/>
        <w:rPr>
          <w:rFonts w:cstheme="minorHAnsi"/>
          <w:b/>
          <w:bCs/>
          <w:szCs w:val="22"/>
        </w:rPr>
      </w:pPr>
    </w:p>
    <w:p w:rsidR="00582AE6" w:rsidRPr="009B1DDA" w:rsidRDefault="00FB2796">
      <w:pPr>
        <w:shd w:val="clear" w:color="auto" w:fill="002060"/>
        <w:spacing w:after="0" w:line="240" w:lineRule="auto"/>
        <w:jc w:val="center"/>
        <w:rPr>
          <w:rFonts w:cstheme="minorHAnsi"/>
          <w:b/>
          <w:bCs/>
          <w:sz w:val="24"/>
          <w:szCs w:val="24"/>
        </w:rPr>
      </w:pPr>
      <w:r w:rsidRPr="00FB2796">
        <w:rPr>
          <w:rFonts w:cstheme="minorHAnsi"/>
          <w:b/>
          <w:bCs/>
          <w:color w:val="FFFFFF" w:themeColor="background1"/>
          <w:sz w:val="24"/>
          <w:szCs w:val="26"/>
        </w:rPr>
        <w:t>Tiểu vùng Sông Mê Kông  Mở rộng (GMS) là nơi cung cấp nông sản thực phẩm an toàn và thân thiện với môi trường hàng đầu trên toàn cầu.</w:t>
      </w:r>
    </w:p>
    <w:p w:rsidR="00582AE6" w:rsidRPr="009B1DDA" w:rsidRDefault="00582AE6">
      <w:pPr>
        <w:shd w:val="clear" w:color="auto" w:fill="002060"/>
        <w:spacing w:after="0" w:line="240" w:lineRule="auto"/>
        <w:jc w:val="center"/>
        <w:rPr>
          <w:rFonts w:cstheme="minorHAnsi"/>
          <w:b/>
          <w:bCs/>
          <w:sz w:val="24"/>
          <w:szCs w:val="24"/>
        </w:rPr>
      </w:pPr>
    </w:p>
    <w:p w:rsidR="00197CDB" w:rsidRPr="009B1DDA" w:rsidRDefault="00197CDB">
      <w:pPr>
        <w:spacing w:after="0" w:line="240" w:lineRule="auto"/>
        <w:jc w:val="both"/>
        <w:rPr>
          <w:rFonts w:cstheme="minorHAnsi"/>
          <w:szCs w:val="22"/>
        </w:rPr>
      </w:pPr>
    </w:p>
    <w:p w:rsidR="005B4B38" w:rsidRPr="009B1DDA" w:rsidRDefault="00455136" w:rsidP="00455136">
      <w:pPr>
        <w:spacing w:after="0" w:line="240" w:lineRule="auto"/>
        <w:jc w:val="both"/>
        <w:rPr>
          <w:rFonts w:cstheme="minorHAnsi"/>
          <w:szCs w:val="22"/>
        </w:rPr>
      </w:pPr>
      <w:r w:rsidRPr="002808B2">
        <w:rPr>
          <w:rFonts w:cstheme="minorHAnsi"/>
          <w:szCs w:val="24"/>
        </w:rPr>
        <w:t>Tầm nhìn của Giai đoạn 2 trong Chương trình Cốt lõi của Ngành Nông nghiệp giai đoạn 2011-2020</w:t>
      </w:r>
      <w:r>
        <w:rPr>
          <w:rFonts w:cstheme="minorHAnsi"/>
          <w:szCs w:val="24"/>
        </w:rPr>
        <w:t xml:space="preserve"> hiện vẫn đang được triển khai và dự kiến sẽ hoàn thành kịp thời vào năm 2030 để hoàn thành các Mục tiêu Phát triển bền vững (SGD)</w:t>
      </w:r>
      <w:r w:rsidR="005B4B38" w:rsidRPr="009B1DDA">
        <w:rPr>
          <w:rFonts w:cstheme="minorHAnsi"/>
          <w:szCs w:val="22"/>
        </w:rPr>
        <w:t xml:space="preserve">. </w:t>
      </w:r>
    </w:p>
    <w:p w:rsidR="005B4B38" w:rsidRPr="009B1DDA" w:rsidRDefault="005B4B38">
      <w:pPr>
        <w:spacing w:after="0" w:line="240" w:lineRule="auto"/>
        <w:jc w:val="both"/>
        <w:rPr>
          <w:rFonts w:cstheme="minorHAnsi"/>
          <w:szCs w:val="22"/>
        </w:rPr>
      </w:pPr>
    </w:p>
    <w:p w:rsidR="005B4B38" w:rsidRPr="009B1DDA" w:rsidRDefault="00455136" w:rsidP="006E1E02">
      <w:pPr>
        <w:spacing w:after="0" w:line="240" w:lineRule="auto"/>
        <w:jc w:val="both"/>
        <w:rPr>
          <w:rFonts w:cstheme="minorHAnsi"/>
          <w:szCs w:val="22"/>
        </w:rPr>
      </w:pPr>
      <w:r>
        <w:rPr>
          <w:rFonts w:cstheme="minorHAnsi"/>
          <w:szCs w:val="22"/>
        </w:rPr>
        <w:t xml:space="preserve">Trong quá trình theo đuổi tầm nhìn trên, chiến lược và kế hoạch hành động của tiểu vùng nhằm thúc đẩy các chuỗi giá trị sản phẩm nông nghiệp an toàn và thân thiện với môi trường ở </w:t>
      </w:r>
      <w:r w:rsidRPr="002808B2">
        <w:rPr>
          <w:rFonts w:cstheme="minorHAnsi"/>
          <w:szCs w:val="24"/>
        </w:rPr>
        <w:t>Tiểu vùng Sông Mê Kông Mở rộng (GMS)</w:t>
      </w:r>
      <w:r>
        <w:rPr>
          <w:rFonts w:cstheme="minorHAnsi"/>
          <w:szCs w:val="24"/>
        </w:rPr>
        <w:t xml:space="preserve"> sẽ tập trung vào mở rộng thị trường </w:t>
      </w:r>
      <w:r w:rsidRPr="002808B2">
        <w:rPr>
          <w:rFonts w:cstheme="minorHAnsi"/>
          <w:szCs w:val="24"/>
        </w:rPr>
        <w:t>sản phẩm nông nghiệp an toàn và thân thiện với môi trường (SEAP)</w:t>
      </w:r>
      <w:r>
        <w:rPr>
          <w:rFonts w:cstheme="minorHAnsi"/>
          <w:szCs w:val="24"/>
        </w:rPr>
        <w:t xml:space="preserve"> cho nông dân và các tổ chức của nông dân, doanh nghiệp</w:t>
      </w:r>
      <w:r w:rsidR="006E1E02">
        <w:rPr>
          <w:rFonts w:cstheme="minorHAnsi"/>
          <w:szCs w:val="24"/>
        </w:rPr>
        <w:t xml:space="preserve"> nông nghiệp</w:t>
      </w:r>
      <w:r>
        <w:rPr>
          <w:rFonts w:cstheme="minorHAnsi"/>
          <w:szCs w:val="24"/>
        </w:rPr>
        <w:t xml:space="preserve">vừa và nhỏ tại </w:t>
      </w:r>
      <w:r w:rsidRPr="002808B2">
        <w:rPr>
          <w:rFonts w:cstheme="minorHAnsi"/>
          <w:szCs w:val="24"/>
        </w:rPr>
        <w:t>Tiểu vùng Sông Mê Kông Mở rộng (GMS)</w:t>
      </w:r>
      <w:r w:rsidR="006E1E02">
        <w:rPr>
          <w:rFonts w:cstheme="minorHAnsi"/>
          <w:szCs w:val="24"/>
        </w:rPr>
        <w:t xml:space="preserve">, đồng thời tạo điều kiện để người tiêu dùng ở </w:t>
      </w:r>
      <w:r w:rsidR="006E1E02" w:rsidRPr="002808B2">
        <w:rPr>
          <w:rFonts w:cstheme="minorHAnsi"/>
          <w:szCs w:val="24"/>
        </w:rPr>
        <w:t>Tiểu vùng Sông Mê Kông Mở rộng (GMS)</w:t>
      </w:r>
      <w:r w:rsidR="006E1E02">
        <w:rPr>
          <w:rFonts w:cstheme="minorHAnsi"/>
          <w:szCs w:val="24"/>
        </w:rPr>
        <w:t xml:space="preserve"> có điều kiện tiếp cận các sản phẩm lương thực thực phẩm an toàn hơn</w:t>
      </w:r>
      <w:r w:rsidR="005B4B38" w:rsidRPr="009B1DDA">
        <w:rPr>
          <w:rFonts w:cstheme="minorHAnsi"/>
          <w:szCs w:val="22"/>
        </w:rPr>
        <w:t>.</w:t>
      </w:r>
    </w:p>
    <w:p w:rsidR="005B4B38" w:rsidRPr="009B1DDA" w:rsidRDefault="005B4B38">
      <w:pPr>
        <w:spacing w:after="0" w:line="240" w:lineRule="auto"/>
        <w:jc w:val="both"/>
        <w:rPr>
          <w:rFonts w:cstheme="minorHAnsi"/>
          <w:color w:val="1A1A1A"/>
          <w:u w:color="1A1A1A"/>
        </w:rPr>
      </w:pPr>
    </w:p>
    <w:p w:rsidR="005B4B38" w:rsidRPr="009B1DDA" w:rsidRDefault="006E1E02" w:rsidP="006E1E02">
      <w:pPr>
        <w:spacing w:after="0" w:line="240" w:lineRule="auto"/>
        <w:jc w:val="both"/>
        <w:rPr>
          <w:rFonts w:cstheme="minorHAnsi"/>
          <w:szCs w:val="22"/>
        </w:rPr>
      </w:pPr>
      <w:r>
        <w:rPr>
          <w:rFonts w:cstheme="minorHAnsi"/>
          <w:szCs w:val="22"/>
        </w:rPr>
        <w:t xml:space="preserve">Cơ sở của Tầm nhìn cho </w:t>
      </w:r>
      <w:r w:rsidRPr="002808B2">
        <w:rPr>
          <w:rFonts w:cstheme="minorHAnsi"/>
          <w:szCs w:val="24"/>
        </w:rPr>
        <w:t>Tiểu vùng Sông Mê Kông Mở rộng (GMS)</w:t>
      </w:r>
      <w:r>
        <w:rPr>
          <w:rFonts w:cstheme="minorHAnsi"/>
          <w:szCs w:val="24"/>
        </w:rPr>
        <w:t xml:space="preserve"> là đảm bảo thực phẩm an toàn cho mọi người, bất kể tình trạng dân cư, thu nhập và giới</w:t>
      </w:r>
      <w:r w:rsidR="005B4B38" w:rsidRPr="009B1DDA">
        <w:rPr>
          <w:rFonts w:cstheme="minorHAnsi"/>
          <w:szCs w:val="22"/>
        </w:rPr>
        <w:t>.</w:t>
      </w:r>
    </w:p>
    <w:p w:rsidR="005B4B38" w:rsidRPr="009B1DDA" w:rsidRDefault="005B4B38">
      <w:pPr>
        <w:spacing w:after="0" w:line="240" w:lineRule="auto"/>
        <w:jc w:val="both"/>
      </w:pPr>
    </w:p>
    <w:p w:rsidR="005B4B38" w:rsidRPr="009B1DDA" w:rsidRDefault="006E1E02" w:rsidP="006E1E02">
      <w:pPr>
        <w:spacing w:after="0" w:line="240" w:lineRule="auto"/>
        <w:jc w:val="both"/>
        <w:rPr>
          <w:rFonts w:cstheme="minorHAnsi"/>
          <w:szCs w:val="22"/>
        </w:rPr>
      </w:pPr>
      <w:r>
        <w:rPr>
          <w:rFonts w:cstheme="minorHAnsi"/>
          <w:szCs w:val="22"/>
        </w:rPr>
        <w:t>Chủ đề bao trùm của chiến lược của tiểu vùng  giai đoạn</w:t>
      </w:r>
      <w:r w:rsidR="005B4B38" w:rsidRPr="009B1DDA">
        <w:rPr>
          <w:rFonts w:cstheme="minorHAnsi"/>
          <w:szCs w:val="22"/>
        </w:rPr>
        <w:t xml:space="preserve"> 2018-2022</w:t>
      </w:r>
      <w:r>
        <w:rPr>
          <w:rFonts w:cstheme="minorHAnsi"/>
          <w:szCs w:val="22"/>
        </w:rPr>
        <w:t xml:space="preserve">là thiết lập cơ chế an toàn thực phẩm tại </w:t>
      </w:r>
      <w:r w:rsidRPr="002808B2">
        <w:rPr>
          <w:rFonts w:cstheme="minorHAnsi"/>
          <w:szCs w:val="24"/>
        </w:rPr>
        <w:t>Tiểu vùng Sông Mê Kông Mở rộng (GMS)</w:t>
      </w:r>
      <w:r>
        <w:rPr>
          <w:rFonts w:cstheme="minorHAnsi"/>
          <w:szCs w:val="24"/>
        </w:rPr>
        <w:t xml:space="preserve"> phù hợp với với các chuẩn mực quốc tế và khu vực. Một phần của trọng tâm an toàn thực phẩm là áp dụng các biện pháp và công nghệ nông nghiệp thân thiện với môi trường và khí hậu</w:t>
      </w:r>
      <w:r w:rsidR="005B4B38" w:rsidRPr="009B1DDA">
        <w:rPr>
          <w:rFonts w:cstheme="minorHAnsi"/>
          <w:szCs w:val="22"/>
        </w:rPr>
        <w:t xml:space="preserve">. </w:t>
      </w:r>
    </w:p>
    <w:p w:rsidR="00E34D28" w:rsidRPr="009B1DDA" w:rsidRDefault="00E34D28">
      <w:pPr>
        <w:spacing w:after="0" w:line="240" w:lineRule="auto"/>
        <w:jc w:val="both"/>
        <w:rPr>
          <w:rFonts w:cstheme="minorHAnsi"/>
          <w:color w:val="1A1A1A"/>
          <w:u w:color="1A1A1A"/>
        </w:rPr>
      </w:pPr>
    </w:p>
    <w:p w:rsidR="005506E3" w:rsidRPr="009B1DDA" w:rsidRDefault="006E1E02" w:rsidP="00EE63BE">
      <w:pPr>
        <w:spacing w:after="0" w:line="240" w:lineRule="auto"/>
        <w:jc w:val="both"/>
        <w:rPr>
          <w:rFonts w:cstheme="minorHAnsi"/>
          <w:szCs w:val="22"/>
        </w:rPr>
      </w:pPr>
      <w:r>
        <w:rPr>
          <w:rFonts w:cstheme="minorHAnsi"/>
          <w:szCs w:val="22"/>
        </w:rPr>
        <w:t xml:space="preserve">Trọng tâm về an toàn thực phẩm của chiến lược tiểu vùng sẽ đẩy mạnh việc phát triển các chuỗi giá trị khu vực để hội nhập đầy đủ với các chuỗi giá trị toàn cầu, qua đó đẩy mạnh dòng vốn đầu tư trong nội vùng, góp phần </w:t>
      </w:r>
      <w:r w:rsidR="00EE63BE">
        <w:rPr>
          <w:rFonts w:cstheme="minorHAnsi"/>
          <w:szCs w:val="22"/>
        </w:rPr>
        <w:t>nâng cao tăng trưởng, nâng cao thu nhập của nông dân và nâng cao mức sống. Hiệu quả kinh tế do quy mô sẽ đạt được thông qua đảm bảo nguyên liệu và vật tư thô được mua sắm xuyên biên giới thông qua các canh tác theo hợp đồng hiệu quả và các cơ chế khác</w:t>
      </w:r>
      <w:r w:rsidR="005506E3" w:rsidRPr="009B1DDA">
        <w:rPr>
          <w:rFonts w:cstheme="minorHAnsi"/>
          <w:szCs w:val="22"/>
        </w:rPr>
        <w:t>.</w:t>
      </w:r>
    </w:p>
    <w:p w:rsidR="005506E3" w:rsidRPr="009B1DDA" w:rsidRDefault="005506E3">
      <w:pPr>
        <w:spacing w:after="0" w:line="240" w:lineRule="auto"/>
        <w:jc w:val="both"/>
        <w:rPr>
          <w:rFonts w:cstheme="minorHAnsi"/>
          <w:szCs w:val="22"/>
        </w:rPr>
      </w:pPr>
    </w:p>
    <w:p w:rsidR="005B4B38" w:rsidRPr="009B1DDA" w:rsidRDefault="00EE63BE" w:rsidP="007373B4">
      <w:pPr>
        <w:spacing w:after="0" w:line="240" w:lineRule="auto"/>
        <w:jc w:val="both"/>
        <w:rPr>
          <w:rFonts w:cstheme="minorHAnsi"/>
          <w:color w:val="1A1A1A"/>
          <w:u w:color="1A1A1A"/>
        </w:rPr>
      </w:pPr>
      <w:r w:rsidRPr="002808B2">
        <w:rPr>
          <w:rFonts w:cstheme="minorHAnsi"/>
          <w:color w:val="1A1A1A"/>
          <w:szCs w:val="24"/>
          <w:u w:color="1A1A1A"/>
        </w:rPr>
        <w:t xml:space="preserve">Những thành tựu tiếp theo về phát triển </w:t>
      </w:r>
      <w:r>
        <w:rPr>
          <w:rFonts w:cstheme="minorHAnsi"/>
          <w:color w:val="1A1A1A"/>
          <w:szCs w:val="24"/>
          <w:u w:color="1A1A1A"/>
        </w:rPr>
        <w:t>cho mọi người</w:t>
      </w:r>
      <w:r w:rsidRPr="002808B2">
        <w:rPr>
          <w:rFonts w:cstheme="minorHAnsi"/>
          <w:color w:val="1A1A1A"/>
          <w:szCs w:val="24"/>
          <w:u w:color="1A1A1A"/>
        </w:rPr>
        <w:t>, an ninh lương thực, an toàn thực phẩm, sản suất bền vững với môi trường và hội nhập</w:t>
      </w:r>
      <w:r>
        <w:rPr>
          <w:rFonts w:cstheme="minorHAnsi"/>
          <w:color w:val="1A1A1A"/>
          <w:szCs w:val="24"/>
          <w:u w:color="1A1A1A"/>
        </w:rPr>
        <w:t xml:space="preserve"> tiểu vùng</w:t>
      </w:r>
      <w:r w:rsidRPr="002808B2">
        <w:rPr>
          <w:rFonts w:cstheme="minorHAnsi"/>
          <w:color w:val="1A1A1A"/>
          <w:szCs w:val="24"/>
          <w:u w:color="1A1A1A"/>
        </w:rPr>
        <w:t xml:space="preserve"> sẽ đem lại lợi ích cho</w:t>
      </w:r>
      <w:r>
        <w:rPr>
          <w:rFonts w:cstheme="minorHAnsi"/>
          <w:color w:val="1A1A1A"/>
          <w:szCs w:val="24"/>
          <w:u w:color="1A1A1A"/>
        </w:rPr>
        <w:t xml:space="preserve"> các quốc gia trong tiểu vùng. T</w:t>
      </w:r>
      <w:r w:rsidRPr="002808B2">
        <w:rPr>
          <w:rFonts w:cstheme="minorHAnsi"/>
          <w:color w:val="1A1A1A"/>
          <w:szCs w:val="24"/>
          <w:u w:color="1A1A1A"/>
        </w:rPr>
        <w:t xml:space="preserve">ầm nhìn chung có thể phát huy được sức mạnh đáng kể đã và đang hiện diện trong </w:t>
      </w:r>
      <w:r>
        <w:rPr>
          <w:rFonts w:cstheme="minorHAnsi"/>
          <w:color w:val="1A1A1A"/>
          <w:szCs w:val="24"/>
          <w:u w:color="1A1A1A"/>
        </w:rPr>
        <w:t>tiểu vùng</w:t>
      </w:r>
      <w:r w:rsidRPr="002808B2">
        <w:rPr>
          <w:rFonts w:cstheme="minorHAnsi"/>
          <w:color w:val="1A1A1A"/>
          <w:szCs w:val="24"/>
          <w:u w:color="1A1A1A"/>
        </w:rPr>
        <w:t xml:space="preserve">. Để đảm bảo </w:t>
      </w:r>
      <w:r w:rsidRPr="002808B2">
        <w:rPr>
          <w:rFonts w:cstheme="minorHAnsi"/>
          <w:szCs w:val="24"/>
        </w:rPr>
        <w:t xml:space="preserve">Tiểu vùng Sông Mê Kông Mở rộng (GMS) tiếp tục phát triển và trở thành đầu mối về nông sản </w:t>
      </w:r>
      <w:r>
        <w:rPr>
          <w:rFonts w:cstheme="minorHAnsi"/>
          <w:szCs w:val="24"/>
        </w:rPr>
        <w:t xml:space="preserve">an toàn với môi trường </w:t>
      </w:r>
      <w:r w:rsidRPr="002808B2">
        <w:rPr>
          <w:rFonts w:cstheme="minorHAnsi"/>
          <w:szCs w:val="24"/>
        </w:rPr>
        <w:t xml:space="preserve">toàn cầu, </w:t>
      </w:r>
      <w:r>
        <w:rPr>
          <w:rFonts w:cstheme="minorHAnsi"/>
          <w:szCs w:val="24"/>
        </w:rPr>
        <w:t xml:space="preserve">cần có bốn trụ cột để xây dựng ra cơ chế về an toàn thực phẩm tại </w:t>
      </w:r>
      <w:r w:rsidR="007373B4" w:rsidRPr="002808B2">
        <w:rPr>
          <w:rFonts w:cstheme="minorHAnsi"/>
          <w:szCs w:val="24"/>
        </w:rPr>
        <w:t>Tiểu vùng Sông Mê Kông Mở rộng (GMS)</w:t>
      </w:r>
      <w:r w:rsidR="007373B4">
        <w:rPr>
          <w:rFonts w:cstheme="minorHAnsi"/>
          <w:szCs w:val="24"/>
        </w:rPr>
        <w:t>: gồm chính sách và quy định, hạ tầng, chia sẻ kiến thức và đổi mới sáng tạo, marketing</w:t>
      </w:r>
      <w:r w:rsidR="005B4B38" w:rsidRPr="009B1DDA">
        <w:rPr>
          <w:rFonts w:cstheme="minorHAnsi"/>
          <w:color w:val="1A1A1A"/>
          <w:u w:color="1A1A1A"/>
        </w:rPr>
        <w:t>.</w:t>
      </w:r>
    </w:p>
    <w:p w:rsidR="005B4B38" w:rsidRPr="009B1DDA" w:rsidRDefault="005B4B38">
      <w:pPr>
        <w:spacing w:after="0" w:line="240" w:lineRule="auto"/>
        <w:jc w:val="both"/>
        <w:rPr>
          <w:rFonts w:cstheme="minorHAnsi"/>
          <w:color w:val="1A1A1A"/>
          <w:u w:color="1A1A1A"/>
        </w:rPr>
      </w:pPr>
    </w:p>
    <w:p w:rsidR="004C094C" w:rsidRPr="009B1DDA" w:rsidRDefault="007373B4" w:rsidP="007373B4">
      <w:pPr>
        <w:spacing w:after="0" w:line="240" w:lineRule="auto"/>
        <w:jc w:val="both"/>
        <w:rPr>
          <w:rFonts w:cstheme="minorHAnsi"/>
          <w:color w:val="1A1A1A"/>
          <w:u w:color="1A1A1A"/>
        </w:rPr>
      </w:pPr>
      <w:r>
        <w:rPr>
          <w:rFonts w:cstheme="minorHAnsi"/>
          <w:szCs w:val="24"/>
        </w:rPr>
        <w:lastRenderedPageBreak/>
        <w:t>Nhu cầu đặt ra là</w:t>
      </w:r>
      <w:r w:rsidRPr="002808B2">
        <w:rPr>
          <w:rFonts w:cstheme="minorHAnsi"/>
          <w:szCs w:val="24"/>
        </w:rPr>
        <w:t xml:space="preserve"> phải xây dựng một chiến lược rõ ràng nhằm đầu tư tối ưu cho các chuỗi giá trị nông nghiệp với sự quán triệt về lợi ích của cả khu vực công và tư nhân. Chiến lược này phải được xây dựng và quán triệt bởi tất cả các bên liên quan trong toàn </w:t>
      </w:r>
      <w:r>
        <w:rPr>
          <w:rFonts w:cstheme="minorHAnsi"/>
          <w:szCs w:val="24"/>
        </w:rPr>
        <w:t>tiểu vùng</w:t>
      </w:r>
      <w:r w:rsidRPr="002808B2">
        <w:rPr>
          <w:rFonts w:cstheme="minorHAnsi"/>
          <w:szCs w:val="24"/>
        </w:rPr>
        <w:t xml:space="preserve">. Chiến lược phải được xây dựng một cách tổng thể và có hệ thống, khuyến khích sự tham gia và đầu tư của các bên liên quan để rút ngắn chiều dài các chuỗi giá trị nông nghiệp; cải thiện về năng suất và hoạt động của chuỗi thông qua đẩy mạnh kết nối, xử lý các khâu yếu kém, </w:t>
      </w:r>
      <w:r>
        <w:rPr>
          <w:rFonts w:cstheme="minorHAnsi"/>
          <w:szCs w:val="24"/>
        </w:rPr>
        <w:t xml:space="preserve">nỗ lực hướng tới hài hòa </w:t>
      </w:r>
      <w:r w:rsidRPr="002808B2">
        <w:rPr>
          <w:rFonts w:cstheme="minorHAnsi"/>
          <w:szCs w:val="24"/>
        </w:rPr>
        <w:t xml:space="preserve">môi trường chính sách và pháp luật </w:t>
      </w:r>
      <w:r>
        <w:rPr>
          <w:rFonts w:cstheme="minorHAnsi"/>
          <w:szCs w:val="24"/>
        </w:rPr>
        <w:t xml:space="preserve">hơn nữa </w:t>
      </w:r>
      <w:r w:rsidRPr="002808B2">
        <w:rPr>
          <w:rFonts w:cstheme="minorHAnsi"/>
          <w:szCs w:val="24"/>
        </w:rPr>
        <w:t>trên toàn bộ Tiểu vùng Sông Mê Kông Mở rộng (GMS)</w:t>
      </w:r>
      <w:r w:rsidR="004C094C" w:rsidRPr="009B1DDA">
        <w:rPr>
          <w:rFonts w:cstheme="minorHAnsi"/>
          <w:color w:val="1A1A1A"/>
          <w:u w:color="1A1A1A"/>
        </w:rPr>
        <w:t>.</w:t>
      </w:r>
    </w:p>
    <w:p w:rsidR="004C094C" w:rsidRPr="009B1DDA" w:rsidRDefault="004C094C">
      <w:pPr>
        <w:spacing w:after="0" w:line="240" w:lineRule="auto"/>
        <w:jc w:val="both"/>
        <w:rPr>
          <w:rFonts w:cstheme="minorHAnsi"/>
          <w:szCs w:val="22"/>
        </w:rPr>
      </w:pPr>
    </w:p>
    <w:p w:rsidR="00362A98" w:rsidRPr="009B1DDA" w:rsidRDefault="007373B4" w:rsidP="007373B4">
      <w:pPr>
        <w:spacing w:after="0" w:line="240" w:lineRule="auto"/>
        <w:jc w:val="both"/>
        <w:rPr>
          <w:rFonts w:cstheme="minorHAnsi"/>
          <w:szCs w:val="22"/>
        </w:rPr>
      </w:pPr>
      <w:r w:rsidRPr="002808B2">
        <w:rPr>
          <w:rFonts w:cstheme="minorHAnsi"/>
          <w:szCs w:val="24"/>
        </w:rPr>
        <w:t xml:space="preserve">Kế hoạch Hành động nhằm triển khai Chiến lược trên sẽ được xây dựng nhằm xác định các chỉ tiêu và chỉ số để thực hiện được tầm nhìn. Các thành viên Nhóm Công tác về Nông nghiệp (WGA) sẽ được </w:t>
      </w:r>
      <w:r>
        <w:rPr>
          <w:rFonts w:cstheme="minorHAnsi"/>
          <w:szCs w:val="24"/>
        </w:rPr>
        <w:t xml:space="preserve">tiếp tục </w:t>
      </w:r>
      <w:r w:rsidRPr="002808B2">
        <w:rPr>
          <w:rFonts w:cstheme="minorHAnsi"/>
          <w:szCs w:val="24"/>
        </w:rPr>
        <w:t>tham vấn nhằm đảm bảo các chỉ tiêu được đề ra sát thực tế và có thời hạn</w:t>
      </w:r>
      <w:r w:rsidR="00B84EB6" w:rsidRPr="009B1DDA">
        <w:rPr>
          <w:rFonts w:cstheme="minorHAnsi"/>
          <w:szCs w:val="22"/>
        </w:rPr>
        <w:t>.</w:t>
      </w:r>
    </w:p>
    <w:p w:rsidR="00476E28" w:rsidRPr="009B1DDA" w:rsidRDefault="00476E28">
      <w:pPr>
        <w:spacing w:after="0" w:line="240" w:lineRule="auto"/>
        <w:jc w:val="both"/>
        <w:rPr>
          <w:rFonts w:cstheme="minorHAnsi"/>
          <w:szCs w:val="22"/>
        </w:rPr>
      </w:pPr>
    </w:p>
    <w:p w:rsidR="00476E28" w:rsidRPr="009B1DDA" w:rsidRDefault="007373B4" w:rsidP="00BA528D">
      <w:pPr>
        <w:spacing w:after="0" w:line="240" w:lineRule="auto"/>
        <w:jc w:val="both"/>
        <w:rPr>
          <w:rFonts w:cstheme="minorHAnsi"/>
          <w:szCs w:val="22"/>
        </w:rPr>
      </w:pPr>
      <w:r>
        <w:rPr>
          <w:rFonts w:cstheme="minorHAnsi"/>
          <w:szCs w:val="22"/>
        </w:rPr>
        <w:t>Trong phần viết tiếp theo về các trụ cột, đầu ra và hoạt động, thuật ngữ "nông nghiệp" và "chuỗi giá trị sản phẩm nông nghiệp"</w:t>
      </w:r>
      <w:r w:rsidR="00BA528D">
        <w:rPr>
          <w:rFonts w:cstheme="minorHAnsi"/>
          <w:szCs w:val="22"/>
        </w:rPr>
        <w:t>, có hàm ý bao gồm các tiểu ngành và lĩnh vực như trồng trọt, chăn nuôi và thủy sản. Các sản phẩm này sẽ được xác định trong quá trình tham vấn tại quốc gia</w:t>
      </w:r>
      <w:r w:rsidR="005B4B38" w:rsidRPr="009B1DDA">
        <w:rPr>
          <w:rFonts w:cstheme="minorHAnsi"/>
          <w:szCs w:val="22"/>
        </w:rPr>
        <w:t>.</w:t>
      </w:r>
    </w:p>
    <w:p w:rsidR="00476E28" w:rsidRPr="009B1DDA" w:rsidRDefault="00476E28">
      <w:pPr>
        <w:spacing w:after="0" w:line="240" w:lineRule="auto"/>
        <w:jc w:val="both"/>
        <w:rPr>
          <w:rFonts w:cstheme="minorHAnsi"/>
          <w:szCs w:val="22"/>
        </w:rPr>
      </w:pPr>
    </w:p>
    <w:p w:rsidR="00476E28" w:rsidRPr="009B1DDA" w:rsidRDefault="00BA528D" w:rsidP="00E872FB">
      <w:pPr>
        <w:spacing w:after="0" w:line="240" w:lineRule="auto"/>
        <w:jc w:val="both"/>
        <w:rPr>
          <w:rFonts w:cstheme="minorHAnsi"/>
          <w:szCs w:val="22"/>
        </w:rPr>
      </w:pPr>
      <w:r>
        <w:rPr>
          <w:rFonts w:cstheme="minorHAnsi"/>
          <w:szCs w:val="22"/>
        </w:rPr>
        <w:t xml:space="preserve">Mặc dù mỗi quốc gia đều có ưu tiên riêng cho từng sản phẩm, nhưng có một số sản phẩm lại thể hiện lợi ích chung của toàn bộ các quốc gia ở </w:t>
      </w:r>
      <w:r w:rsidRPr="002808B2">
        <w:rPr>
          <w:rFonts w:cstheme="minorHAnsi"/>
          <w:szCs w:val="24"/>
        </w:rPr>
        <w:t>Tiểu vùng Sông Mê Kông Mở rộng (GMS)</w:t>
      </w:r>
      <w:r>
        <w:rPr>
          <w:rFonts w:cstheme="minorHAnsi"/>
          <w:szCs w:val="24"/>
        </w:rPr>
        <w:t xml:space="preserve"> vì tác động của chúng đến an toàn thực phẩm và môi trường: chăn nuôi, rau quả, và lúa. Sản phẩm chăn nuôi được di chuyển qua biên giới tại </w:t>
      </w:r>
      <w:r w:rsidRPr="002808B2">
        <w:rPr>
          <w:rFonts w:cstheme="minorHAnsi"/>
          <w:szCs w:val="24"/>
        </w:rPr>
        <w:t>Tiểu vùng Sông Mê Kông Mở rộng (GMS)</w:t>
      </w:r>
      <w:r>
        <w:rPr>
          <w:rFonts w:cstheme="minorHAnsi"/>
          <w:szCs w:val="24"/>
        </w:rPr>
        <w:t xml:space="preserve"> và là nguồn gốc của các loại bệnh tật lây lan qua biên giới. Rau quả là quan ngại lớn về dư lượng tối đa và lạm dụng hóa chất nông nghiệp. Lúa được trồng ở tất cả các quốc gia </w:t>
      </w:r>
      <w:r w:rsidRPr="002808B2">
        <w:rPr>
          <w:rFonts w:cstheme="minorHAnsi"/>
          <w:szCs w:val="24"/>
        </w:rPr>
        <w:t>Tiểu vùng Sông Mê Kông Mở rộng (GMS)</w:t>
      </w:r>
      <w:r>
        <w:rPr>
          <w:rFonts w:cstheme="minorHAnsi"/>
          <w:szCs w:val="24"/>
        </w:rPr>
        <w:t xml:space="preserve"> và là cây lương thực chính của người dân. Tầm quan trọng của nó </w:t>
      </w:r>
      <w:r w:rsidR="00E872FB">
        <w:rPr>
          <w:rFonts w:cstheme="minorHAnsi"/>
          <w:szCs w:val="24"/>
        </w:rPr>
        <w:t xml:space="preserve">trên góc độ </w:t>
      </w:r>
      <w:r w:rsidR="00E872FB" w:rsidRPr="002808B2">
        <w:rPr>
          <w:rFonts w:cstheme="minorHAnsi"/>
          <w:szCs w:val="24"/>
        </w:rPr>
        <w:t>sản phẩm nông nghiệp an toàn và thân thiện với môi trường (SEAP)</w:t>
      </w:r>
      <w:r w:rsidR="00E872FB">
        <w:rPr>
          <w:rFonts w:cstheme="minorHAnsi"/>
          <w:szCs w:val="24"/>
        </w:rPr>
        <w:t>không chỉ liên quan đến an toàn thực phẩm mà còn cả về tác động của việc sử dụng nước và đất trong canh tác lúa đến khí hiệu ứng nhà kính</w:t>
      </w:r>
      <w:r w:rsidR="00901E56" w:rsidRPr="009B1DDA">
        <w:rPr>
          <w:rFonts w:cstheme="minorHAnsi"/>
          <w:szCs w:val="22"/>
        </w:rPr>
        <w:t xml:space="preserve">. </w:t>
      </w:r>
    </w:p>
    <w:p w:rsidR="005B4B38" w:rsidRPr="009B1DDA" w:rsidRDefault="005B4B38">
      <w:pPr>
        <w:spacing w:after="0" w:line="240" w:lineRule="auto"/>
        <w:jc w:val="both"/>
        <w:rPr>
          <w:rFonts w:cstheme="minorHAnsi"/>
          <w:szCs w:val="22"/>
        </w:rPr>
      </w:pPr>
    </w:p>
    <w:p w:rsidR="005B4B38" w:rsidRPr="009B1DDA" w:rsidRDefault="00E872FB" w:rsidP="00E872FB">
      <w:pPr>
        <w:spacing w:after="0" w:line="240" w:lineRule="auto"/>
        <w:jc w:val="both"/>
        <w:rPr>
          <w:rFonts w:cstheme="minorHAnsi"/>
          <w:szCs w:val="22"/>
        </w:rPr>
      </w:pPr>
      <w:r>
        <w:rPr>
          <w:rFonts w:cstheme="minorHAnsi"/>
          <w:szCs w:val="22"/>
        </w:rPr>
        <w:t>Các đặc điểm quan trọng khác của các sản phẩm này là chúng đều là những sản phẩm có chỉ dẫn địa lý, có hàm lượng đầu vào thấp, tự nhiên và hữu cơ</w:t>
      </w:r>
      <w:r w:rsidR="005B4B38" w:rsidRPr="009B1DDA">
        <w:rPr>
          <w:rFonts w:cstheme="minorHAnsi"/>
          <w:szCs w:val="22"/>
        </w:rPr>
        <w:t xml:space="preserve">. </w:t>
      </w:r>
    </w:p>
    <w:p w:rsidR="005B4B38" w:rsidRPr="009B1DDA" w:rsidRDefault="005B4B38">
      <w:pPr>
        <w:spacing w:after="0" w:line="240" w:lineRule="auto"/>
        <w:jc w:val="both"/>
        <w:rPr>
          <w:rFonts w:cstheme="minorHAnsi"/>
          <w:szCs w:val="22"/>
        </w:rPr>
      </w:pPr>
    </w:p>
    <w:p w:rsidR="00363D8D" w:rsidRPr="009B1DDA" w:rsidRDefault="00363D8D" w:rsidP="00BA4117">
      <w:pPr>
        <w:spacing w:after="0" w:line="240" w:lineRule="auto"/>
        <w:rPr>
          <w:rFonts w:cstheme="minorHAnsi"/>
          <w:szCs w:val="22"/>
        </w:rPr>
      </w:pPr>
      <w:r w:rsidRPr="009B1DDA">
        <w:rPr>
          <w:rFonts w:cstheme="minorHAnsi"/>
          <w:szCs w:val="22"/>
        </w:rPr>
        <w:br w:type="page"/>
      </w:r>
    </w:p>
    <w:p w:rsidR="005506E3" w:rsidRPr="009B1DDA" w:rsidRDefault="005506E3">
      <w:pPr>
        <w:spacing w:after="0" w:line="240" w:lineRule="auto"/>
        <w:jc w:val="both"/>
        <w:rPr>
          <w:rFonts w:cstheme="minorHAnsi"/>
          <w:szCs w:val="22"/>
        </w:rPr>
      </w:pPr>
    </w:p>
    <w:p w:rsidR="00F16E66" w:rsidRPr="009B1DDA" w:rsidRDefault="00E872FB">
      <w:pPr>
        <w:pStyle w:val="Heading1"/>
        <w:numPr>
          <w:ilvl w:val="0"/>
          <w:numId w:val="4"/>
        </w:numPr>
        <w:spacing w:before="0" w:line="240" w:lineRule="auto"/>
        <w:rPr>
          <w:rFonts w:asciiTheme="minorHAnsi" w:hAnsiTheme="minorHAnsi" w:cstheme="minorHAnsi"/>
          <w:b/>
          <w:bCs/>
          <w:color w:val="1F3864" w:themeColor="accent5" w:themeShade="80"/>
        </w:rPr>
      </w:pPr>
      <w:bookmarkStart w:id="33" w:name="_Toc485328284"/>
      <w:r>
        <w:rPr>
          <w:rFonts w:asciiTheme="minorHAnsi" w:hAnsiTheme="minorHAnsi" w:cstheme="minorHAnsi"/>
          <w:b/>
          <w:bCs/>
          <w:color w:val="1F3864" w:themeColor="accent5" w:themeShade="80"/>
        </w:rPr>
        <w:t>KHUNG CHIẾN LƯỢC KHU VỰC</w:t>
      </w:r>
      <w:bookmarkEnd w:id="33"/>
    </w:p>
    <w:p w:rsidR="00176EAC" w:rsidRPr="009B1DDA" w:rsidRDefault="00176EAC">
      <w:pPr>
        <w:spacing w:after="0" w:line="240" w:lineRule="auto"/>
        <w:rPr>
          <w:rFonts w:cstheme="minorHAnsi"/>
          <w:szCs w:val="22"/>
        </w:rPr>
      </w:pPr>
    </w:p>
    <w:p w:rsidR="00543F29" w:rsidRPr="009B1DDA" w:rsidRDefault="00E872FB" w:rsidP="00E872FB">
      <w:pPr>
        <w:spacing w:after="0" w:line="240" w:lineRule="auto"/>
        <w:jc w:val="both"/>
        <w:rPr>
          <w:rFonts w:cstheme="minorHAnsi"/>
          <w:szCs w:val="22"/>
        </w:rPr>
      </w:pPr>
      <w:r>
        <w:rPr>
          <w:rFonts w:cstheme="minorHAnsi"/>
          <w:szCs w:val="22"/>
        </w:rPr>
        <w:t xml:space="preserve">Khung chiến lược khu vực được tổng hợp ở Hình </w:t>
      </w:r>
      <w:r w:rsidR="00C52E78" w:rsidRPr="009B1DDA">
        <w:rPr>
          <w:rFonts w:cstheme="minorHAnsi"/>
          <w:szCs w:val="22"/>
        </w:rPr>
        <w:t>3</w:t>
      </w:r>
      <w:r w:rsidR="00543F29" w:rsidRPr="009B1DDA">
        <w:rPr>
          <w:rFonts w:cstheme="minorHAnsi"/>
          <w:szCs w:val="22"/>
        </w:rPr>
        <w:t xml:space="preserve">. </w:t>
      </w:r>
    </w:p>
    <w:p w:rsidR="00363D8D" w:rsidRPr="009B1DDA" w:rsidRDefault="00363D8D">
      <w:pPr>
        <w:spacing w:after="0" w:line="240" w:lineRule="auto"/>
        <w:jc w:val="both"/>
        <w:rPr>
          <w:rFonts w:cstheme="minorHAnsi"/>
          <w:szCs w:val="22"/>
        </w:rPr>
      </w:pPr>
    </w:p>
    <w:p w:rsidR="00363D8D" w:rsidRPr="003915A8" w:rsidRDefault="00E458FA">
      <w:pPr>
        <w:keepNext/>
        <w:spacing w:after="0" w:line="240" w:lineRule="auto"/>
        <w:jc w:val="center"/>
        <w:rPr>
          <w:rFonts w:cstheme="minorHAnsi"/>
        </w:rPr>
      </w:pPr>
      <w:r>
        <w:rPr>
          <w:noProof/>
          <w:lang w:bidi="ar-SA"/>
        </w:rPr>
        <w:drawing>
          <wp:inline distT="0" distB="0" distL="0" distR="0">
            <wp:extent cx="5943600" cy="36258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625850"/>
                    </a:xfrm>
                    <a:prstGeom prst="rect">
                      <a:avLst/>
                    </a:prstGeom>
                  </pic:spPr>
                </pic:pic>
              </a:graphicData>
            </a:graphic>
          </wp:inline>
        </w:drawing>
      </w:r>
    </w:p>
    <w:p w:rsidR="00363D8D" w:rsidRPr="00BA4117" w:rsidRDefault="00486C02" w:rsidP="00486C02">
      <w:pPr>
        <w:pStyle w:val="Caption"/>
        <w:spacing w:after="0"/>
        <w:jc w:val="center"/>
        <w:rPr>
          <w:rFonts w:asciiTheme="minorHAnsi" w:hAnsiTheme="minorHAnsi" w:cstheme="minorHAnsi"/>
          <w:color w:val="000000" w:themeColor="text1"/>
          <w:szCs w:val="28"/>
        </w:rPr>
      </w:pPr>
      <w:r>
        <w:rPr>
          <w:rFonts w:asciiTheme="minorHAnsi" w:hAnsiTheme="minorHAnsi" w:cstheme="minorHAnsi"/>
          <w:color w:val="000000" w:themeColor="text1"/>
          <w:sz w:val="22"/>
          <w:szCs w:val="22"/>
        </w:rPr>
        <w:t>Hình</w:t>
      </w:r>
      <w:r w:rsidR="00C52E78" w:rsidRPr="009B1DDA">
        <w:rPr>
          <w:rFonts w:asciiTheme="minorHAnsi" w:hAnsiTheme="minorHAnsi" w:cstheme="minorHAnsi"/>
          <w:color w:val="000000" w:themeColor="text1"/>
          <w:sz w:val="22"/>
          <w:szCs w:val="22"/>
        </w:rPr>
        <w:t xml:space="preserve">3. </w:t>
      </w:r>
      <w:r>
        <w:rPr>
          <w:rFonts w:asciiTheme="minorHAnsi" w:hAnsiTheme="minorHAnsi" w:cstheme="minorHAnsi"/>
          <w:color w:val="000000" w:themeColor="text1"/>
          <w:sz w:val="22"/>
          <w:szCs w:val="22"/>
        </w:rPr>
        <w:t xml:space="preserve">Sơ đồ ý tưởng về Chiến lược và Kế hoạch Hành động </w:t>
      </w:r>
      <w:r w:rsidR="001B1517">
        <w:rPr>
          <w:rFonts w:asciiTheme="minorHAnsi" w:hAnsiTheme="minorHAnsi" w:cstheme="minorHAnsi"/>
          <w:color w:val="000000" w:themeColor="text1"/>
          <w:sz w:val="22"/>
          <w:szCs w:val="22"/>
        </w:rPr>
        <w:t xml:space="preserve">Tiểu vùng Sông Mê-kông Mở rộng (GMS) </w:t>
      </w:r>
      <w:r w:rsidR="00363D8D" w:rsidRPr="009B1DDA">
        <w:rPr>
          <w:rFonts w:asciiTheme="minorHAnsi" w:hAnsiTheme="minorHAnsi" w:cstheme="minorHAnsi"/>
          <w:color w:val="000000" w:themeColor="text1"/>
          <w:sz w:val="22"/>
          <w:szCs w:val="22"/>
        </w:rPr>
        <w:t>2018-2022</w:t>
      </w:r>
    </w:p>
    <w:p w:rsidR="00363D8D" w:rsidRPr="009B1DDA" w:rsidRDefault="00363D8D">
      <w:pPr>
        <w:spacing w:after="0" w:line="240" w:lineRule="auto"/>
        <w:jc w:val="both"/>
        <w:rPr>
          <w:rFonts w:cstheme="minorHAnsi"/>
          <w:szCs w:val="22"/>
        </w:rPr>
      </w:pPr>
    </w:p>
    <w:p w:rsidR="00543F29" w:rsidRPr="009B1DDA" w:rsidRDefault="00486C02">
      <w:pPr>
        <w:spacing w:after="0" w:line="240" w:lineRule="auto"/>
        <w:rPr>
          <w:rFonts w:cstheme="minorHAnsi"/>
          <w:szCs w:val="22"/>
        </w:rPr>
      </w:pPr>
      <w:r>
        <w:rPr>
          <w:rFonts w:cstheme="minorHAnsi"/>
          <w:b/>
          <w:bCs/>
          <w:szCs w:val="22"/>
        </w:rPr>
        <w:t>Tầm nhìn</w:t>
      </w:r>
      <w:r w:rsidR="00543F29" w:rsidRPr="009B1DDA">
        <w:rPr>
          <w:rFonts w:cstheme="minorHAnsi"/>
          <w:szCs w:val="22"/>
        </w:rPr>
        <w:t xml:space="preserve">: </w:t>
      </w:r>
      <w:r w:rsidR="00543F29" w:rsidRPr="009B1DDA">
        <w:rPr>
          <w:rFonts w:cstheme="minorHAnsi"/>
          <w:szCs w:val="22"/>
        </w:rPr>
        <w:tab/>
      </w:r>
      <w:r w:rsidRPr="002808B2">
        <w:rPr>
          <w:rFonts w:cstheme="minorHAnsi"/>
          <w:szCs w:val="24"/>
        </w:rPr>
        <w:t>Tiểu vùng Sông Mê Kông Mở rộng (GMS)</w:t>
      </w:r>
      <w:r>
        <w:rPr>
          <w:rFonts w:cstheme="minorHAnsi"/>
          <w:szCs w:val="24"/>
        </w:rPr>
        <w:t>là nơi cung ứng nông sản thực phẩm an toàn và thân thiện với môi trường hàng đầu trên toàn cầu</w:t>
      </w:r>
      <w:r w:rsidR="00543F29" w:rsidRPr="009B1DDA">
        <w:rPr>
          <w:rFonts w:cstheme="minorHAnsi"/>
          <w:szCs w:val="22"/>
        </w:rPr>
        <w:t xml:space="preserve">. </w:t>
      </w:r>
    </w:p>
    <w:p w:rsidR="00543F29" w:rsidRPr="009B1DDA" w:rsidRDefault="00543F29">
      <w:pPr>
        <w:spacing w:after="0" w:line="240" w:lineRule="auto"/>
        <w:rPr>
          <w:rFonts w:cstheme="minorHAnsi"/>
          <w:szCs w:val="22"/>
        </w:rPr>
      </w:pPr>
    </w:p>
    <w:p w:rsidR="00543F29" w:rsidRPr="009B1DDA" w:rsidRDefault="00486C02" w:rsidP="00486C02">
      <w:pPr>
        <w:spacing w:after="0" w:line="240" w:lineRule="auto"/>
        <w:rPr>
          <w:rFonts w:cstheme="minorHAnsi"/>
          <w:szCs w:val="22"/>
        </w:rPr>
      </w:pPr>
      <w:r>
        <w:rPr>
          <w:rFonts w:cstheme="minorHAnsi"/>
          <w:b/>
          <w:bCs/>
          <w:szCs w:val="22"/>
        </w:rPr>
        <w:t>Kết quả</w:t>
      </w:r>
      <w:r w:rsidR="00543F29" w:rsidRPr="009B1DDA">
        <w:rPr>
          <w:rFonts w:cstheme="minorHAnsi"/>
          <w:szCs w:val="22"/>
        </w:rPr>
        <w:t xml:space="preserve">: </w:t>
      </w:r>
      <w:r>
        <w:rPr>
          <w:rFonts w:cstheme="minorHAnsi"/>
          <w:szCs w:val="22"/>
        </w:rPr>
        <w:t xml:space="preserve">Nông dân, các tổ chức của nông dân, các doanh nghiệp nông nghiệp vừa và nhỏ ở </w:t>
      </w:r>
      <w:r w:rsidRPr="002808B2">
        <w:rPr>
          <w:rFonts w:cstheme="minorHAnsi"/>
          <w:szCs w:val="24"/>
        </w:rPr>
        <w:t>Tiểu vùng Sông Mê Kông Mở rộng (GMS)</w:t>
      </w:r>
      <w:r>
        <w:rPr>
          <w:rFonts w:cstheme="minorHAnsi"/>
          <w:szCs w:val="24"/>
        </w:rPr>
        <w:t xml:space="preserve"> được hưởng lợi qua khả năng tiếp cận các thị trường giá trị cao hơn và người tiêu dùng ở </w:t>
      </w:r>
      <w:r w:rsidRPr="002808B2">
        <w:rPr>
          <w:rFonts w:cstheme="minorHAnsi"/>
          <w:szCs w:val="24"/>
        </w:rPr>
        <w:t>Tiểu vùng Sông Mê Kông Mở rộng (GMS)</w:t>
      </w:r>
      <w:r>
        <w:rPr>
          <w:rFonts w:cstheme="minorHAnsi"/>
          <w:szCs w:val="24"/>
        </w:rPr>
        <w:t xml:space="preserve"> được hưởng lợi qua khả năng tiếp cận sản phẩm lương thực thực phẩm an toàn hơn</w:t>
      </w:r>
      <w:r w:rsidR="00543F29" w:rsidRPr="009B1DDA">
        <w:rPr>
          <w:rFonts w:cstheme="minorHAnsi"/>
          <w:szCs w:val="22"/>
        </w:rPr>
        <w:t>.</w:t>
      </w:r>
    </w:p>
    <w:p w:rsidR="00543F29" w:rsidRPr="009B1DDA" w:rsidRDefault="00543F29">
      <w:pPr>
        <w:spacing w:after="0" w:line="240" w:lineRule="auto"/>
        <w:rPr>
          <w:rFonts w:cstheme="minorHAnsi"/>
          <w:szCs w:val="22"/>
        </w:rPr>
      </w:pPr>
    </w:p>
    <w:p w:rsidR="0036391B" w:rsidRPr="002808B2" w:rsidRDefault="0036391B" w:rsidP="0036391B">
      <w:pPr>
        <w:spacing w:after="0" w:line="240" w:lineRule="auto"/>
        <w:jc w:val="both"/>
        <w:rPr>
          <w:rFonts w:cstheme="minorHAnsi"/>
          <w:szCs w:val="24"/>
        </w:rPr>
      </w:pPr>
      <w:r w:rsidRPr="002808B2">
        <w:rPr>
          <w:rFonts w:cstheme="minorHAnsi"/>
          <w:szCs w:val="24"/>
        </w:rPr>
        <w:t>Tầm nhìn của chiến lược về chuỗi giá trị sản phẩm nông nghiệp an toàn và thân thiện với môi trường (SEAP) sẽ được hiện thực hóa dựa trên bốn trụ cột dưới đây:</w:t>
      </w:r>
    </w:p>
    <w:p w:rsidR="0036391B" w:rsidRPr="002808B2" w:rsidRDefault="0036391B" w:rsidP="0036391B">
      <w:pPr>
        <w:spacing w:after="0" w:line="240" w:lineRule="auto"/>
        <w:jc w:val="both"/>
        <w:rPr>
          <w:rFonts w:cstheme="minorHAnsi"/>
          <w:szCs w:val="24"/>
        </w:rPr>
      </w:pPr>
    </w:p>
    <w:p w:rsidR="0036391B" w:rsidRPr="002808B2" w:rsidRDefault="0036391B" w:rsidP="0036391B">
      <w:pPr>
        <w:pStyle w:val="ListParagraph"/>
        <w:numPr>
          <w:ilvl w:val="0"/>
          <w:numId w:val="32"/>
        </w:numPr>
        <w:spacing w:after="0" w:line="240" w:lineRule="auto"/>
        <w:ind w:left="720"/>
        <w:jc w:val="both"/>
        <w:rPr>
          <w:rFonts w:cstheme="minorHAnsi"/>
          <w:szCs w:val="24"/>
        </w:rPr>
      </w:pPr>
      <w:r w:rsidRPr="002808B2">
        <w:rPr>
          <w:rFonts w:cstheme="minorHAnsi"/>
          <w:b/>
          <w:bCs/>
          <w:szCs w:val="24"/>
        </w:rPr>
        <w:t>Chính sách và quy định.</w:t>
      </w:r>
      <w:r w:rsidRPr="002808B2">
        <w:rPr>
          <w:rFonts w:cstheme="minorHAnsi"/>
          <w:szCs w:val="24"/>
        </w:rPr>
        <w:t xml:space="preserve"> Xây dựng các chính sách hài hòa nhằm hỗ trợ sản xuất, thương mại và đầu tư vào các chuỗi giá trị sản phẩm nông nghiệp an toàn và thân thiện với môi trường (SEAP).</w:t>
      </w:r>
    </w:p>
    <w:p w:rsidR="0036391B" w:rsidRPr="002808B2" w:rsidRDefault="0036391B" w:rsidP="0036391B">
      <w:pPr>
        <w:pStyle w:val="ListParagraph"/>
        <w:numPr>
          <w:ilvl w:val="0"/>
          <w:numId w:val="32"/>
        </w:numPr>
        <w:spacing w:after="0" w:line="240" w:lineRule="auto"/>
        <w:ind w:left="720"/>
        <w:jc w:val="both"/>
        <w:rPr>
          <w:rFonts w:cstheme="minorHAnsi"/>
          <w:szCs w:val="24"/>
        </w:rPr>
      </w:pPr>
      <w:r w:rsidRPr="002808B2">
        <w:rPr>
          <w:rFonts w:cstheme="minorHAnsi"/>
          <w:b/>
          <w:szCs w:val="24"/>
        </w:rPr>
        <w:t>Hạ tầng</w:t>
      </w:r>
      <w:r w:rsidRPr="002808B2">
        <w:rPr>
          <w:rFonts w:cstheme="minorHAnsi"/>
          <w:szCs w:val="24"/>
        </w:rPr>
        <w:t>. Xây dựng hạ tầng cho các chuỗi giá trị sản phẩm nông nghiệp an toàn và thân thiện với môi trường (SEAP) hội nhập khu vực.</w:t>
      </w:r>
    </w:p>
    <w:p w:rsidR="00DD0A46" w:rsidRDefault="0036391B">
      <w:pPr>
        <w:pStyle w:val="ListParagraph"/>
        <w:numPr>
          <w:ilvl w:val="0"/>
          <w:numId w:val="32"/>
        </w:numPr>
        <w:spacing w:after="0" w:line="240" w:lineRule="auto"/>
        <w:ind w:left="720"/>
        <w:jc w:val="both"/>
        <w:rPr>
          <w:rFonts w:cstheme="minorHAnsi"/>
          <w:szCs w:val="24"/>
        </w:rPr>
      </w:pPr>
      <w:r w:rsidRPr="0036391B">
        <w:rPr>
          <w:rFonts w:cstheme="minorHAnsi"/>
          <w:b/>
          <w:szCs w:val="24"/>
        </w:rPr>
        <w:t>Kiến thức</w:t>
      </w:r>
      <w:r w:rsidRPr="0036391B">
        <w:rPr>
          <w:rFonts w:cstheme="minorHAnsi"/>
          <w:szCs w:val="24"/>
        </w:rPr>
        <w:t xml:space="preserve">. Cải thiện các hệ thống hình thành và </w:t>
      </w:r>
      <w:r>
        <w:rPr>
          <w:rFonts w:cstheme="minorHAnsi"/>
          <w:szCs w:val="24"/>
        </w:rPr>
        <w:t>c</w:t>
      </w:r>
      <w:r w:rsidRPr="0036391B">
        <w:rPr>
          <w:rFonts w:cstheme="minorHAnsi"/>
          <w:szCs w:val="24"/>
        </w:rPr>
        <w:t>hia sẻ kiến thức, đổi mới sáng tạo liên quan đến các chuỗi giá tr</w:t>
      </w:r>
      <w:r w:rsidRPr="006F3DC8">
        <w:rPr>
          <w:rFonts w:cstheme="minorHAnsi"/>
          <w:szCs w:val="24"/>
        </w:rPr>
        <w:t>ị sả</w:t>
      </w:r>
      <w:r w:rsidRPr="00C2330C">
        <w:rPr>
          <w:rFonts w:cstheme="minorHAnsi"/>
          <w:szCs w:val="24"/>
        </w:rPr>
        <w:t>n phẩm nông nghiệp an toàn và thân thiện vớ</w:t>
      </w:r>
      <w:r w:rsidRPr="00277B31">
        <w:rPr>
          <w:rFonts w:cstheme="minorHAnsi"/>
          <w:szCs w:val="24"/>
        </w:rPr>
        <w:t>i môi trường (SEAP)</w:t>
      </w:r>
      <w:r w:rsidRPr="00375394">
        <w:rPr>
          <w:rFonts w:cstheme="minorHAnsi"/>
          <w:szCs w:val="24"/>
        </w:rPr>
        <w:t>.</w:t>
      </w:r>
    </w:p>
    <w:p w:rsidR="0036391B" w:rsidRPr="002808B2" w:rsidRDefault="0036391B" w:rsidP="0036391B">
      <w:pPr>
        <w:pStyle w:val="ListParagraph"/>
        <w:numPr>
          <w:ilvl w:val="0"/>
          <w:numId w:val="32"/>
        </w:numPr>
        <w:spacing w:after="0" w:line="240" w:lineRule="auto"/>
        <w:ind w:left="720"/>
        <w:jc w:val="both"/>
        <w:rPr>
          <w:rFonts w:cstheme="minorHAnsi"/>
          <w:szCs w:val="24"/>
        </w:rPr>
      </w:pPr>
      <w:r w:rsidRPr="002808B2">
        <w:rPr>
          <w:rFonts w:cstheme="minorHAnsi"/>
          <w:b/>
          <w:szCs w:val="24"/>
        </w:rPr>
        <w:t>Thương hiệu</w:t>
      </w:r>
      <w:r w:rsidRPr="002808B2">
        <w:rPr>
          <w:rFonts w:cstheme="minorHAnsi"/>
          <w:szCs w:val="24"/>
        </w:rPr>
        <w:t xml:space="preserve">. Phát triển thương hiệu và phương án tiếp thị khu vực nhằm </w:t>
      </w:r>
      <w:r>
        <w:rPr>
          <w:rFonts w:cstheme="minorHAnsi"/>
          <w:szCs w:val="24"/>
        </w:rPr>
        <w:t xml:space="preserve">quảng bá </w:t>
      </w:r>
      <w:r w:rsidRPr="002808B2">
        <w:rPr>
          <w:rFonts w:cstheme="minorHAnsi"/>
          <w:szCs w:val="24"/>
        </w:rPr>
        <w:t>Tiểu vùng Sông Mê Kông Mở rộng (GMS)</w:t>
      </w:r>
      <w:r>
        <w:rPr>
          <w:rFonts w:cstheme="minorHAnsi"/>
          <w:szCs w:val="24"/>
        </w:rPr>
        <w:t xml:space="preserve"> là nợ cung cấp </w:t>
      </w:r>
      <w:r w:rsidRPr="002808B2">
        <w:rPr>
          <w:rFonts w:cstheme="minorHAnsi"/>
          <w:szCs w:val="24"/>
        </w:rPr>
        <w:t xml:space="preserve">sản phẩm nông nghiệp an toàn và thân thiện với môi trường (SEAP) </w:t>
      </w:r>
      <w:r>
        <w:rPr>
          <w:rFonts w:cstheme="minorHAnsi"/>
          <w:szCs w:val="24"/>
        </w:rPr>
        <w:t>hàng đầu trên toàn cầu</w:t>
      </w:r>
      <w:r w:rsidRPr="002808B2">
        <w:rPr>
          <w:rFonts w:cstheme="minorHAnsi"/>
          <w:szCs w:val="24"/>
        </w:rPr>
        <w:t>.</w:t>
      </w:r>
    </w:p>
    <w:p w:rsidR="00764F92" w:rsidRPr="009B1DDA" w:rsidRDefault="00764F92">
      <w:pPr>
        <w:spacing w:after="0" w:line="240" w:lineRule="auto"/>
        <w:rPr>
          <w:rFonts w:cstheme="minorHAnsi"/>
          <w:szCs w:val="22"/>
        </w:rPr>
      </w:pPr>
    </w:p>
    <w:p w:rsidR="006C34B2" w:rsidRPr="009B1DDA" w:rsidRDefault="006F3DC8" w:rsidP="006F3DC8">
      <w:pPr>
        <w:spacing w:after="0" w:line="240" w:lineRule="auto"/>
        <w:rPr>
          <w:rFonts w:cstheme="minorHAnsi"/>
          <w:szCs w:val="22"/>
        </w:rPr>
      </w:pPr>
      <w:r>
        <w:rPr>
          <w:rFonts w:cstheme="minorHAnsi"/>
          <w:b/>
          <w:bCs/>
          <w:szCs w:val="22"/>
        </w:rPr>
        <w:t>Giai đoạn</w:t>
      </w:r>
      <w:r w:rsidR="006C34B2" w:rsidRPr="009B1DDA">
        <w:rPr>
          <w:rFonts w:cstheme="minorHAnsi"/>
          <w:szCs w:val="22"/>
        </w:rPr>
        <w:t xml:space="preserve">: </w:t>
      </w:r>
      <w:r>
        <w:rPr>
          <w:rFonts w:cstheme="minorHAnsi"/>
          <w:szCs w:val="22"/>
        </w:rPr>
        <w:t>Chiến lược này sẽ được triển khai từ 1/2018 đến 12/</w:t>
      </w:r>
      <w:r w:rsidR="006C34B2" w:rsidRPr="009B1DDA">
        <w:rPr>
          <w:rFonts w:cstheme="minorHAnsi"/>
          <w:szCs w:val="22"/>
        </w:rPr>
        <w:t>2022.</w:t>
      </w:r>
    </w:p>
    <w:p w:rsidR="005A2B10" w:rsidRPr="009B1DDA" w:rsidRDefault="005A2B10">
      <w:pPr>
        <w:spacing w:after="0" w:line="240" w:lineRule="auto"/>
        <w:rPr>
          <w:rFonts w:cstheme="minorHAnsi"/>
          <w:b/>
          <w:bCs/>
          <w:szCs w:val="22"/>
        </w:rPr>
      </w:pPr>
    </w:p>
    <w:p w:rsidR="0019305E" w:rsidRPr="009B1DDA" w:rsidRDefault="006F3DC8" w:rsidP="006F3DC8">
      <w:pPr>
        <w:spacing w:after="0" w:line="240" w:lineRule="auto"/>
        <w:rPr>
          <w:rFonts w:cstheme="minorHAnsi"/>
          <w:szCs w:val="22"/>
        </w:rPr>
      </w:pPr>
      <w:r>
        <w:rPr>
          <w:rFonts w:cstheme="minorHAnsi"/>
          <w:b/>
          <w:bCs/>
          <w:szCs w:val="22"/>
        </w:rPr>
        <w:t>Hiện thực hóa</w:t>
      </w:r>
      <w:r w:rsidR="00FB2796" w:rsidRPr="00FB2796">
        <w:rPr>
          <w:rFonts w:cstheme="minorHAnsi"/>
          <w:b/>
          <w:szCs w:val="24"/>
        </w:rPr>
        <w:t>chuỗi giá trị sản phẩm nông nghiệp an toàn và thân thiện với môi trường (SEAP)</w:t>
      </w:r>
      <w:r>
        <w:rPr>
          <w:rFonts w:cstheme="minorHAnsi"/>
          <w:b/>
          <w:szCs w:val="24"/>
        </w:rPr>
        <w:t xml:space="preserve">: </w:t>
      </w:r>
      <w:r w:rsidR="00FB2796" w:rsidRPr="00FB2796">
        <w:rPr>
          <w:rFonts w:cstheme="minorHAnsi"/>
          <w:szCs w:val="24"/>
        </w:rPr>
        <w:t>S</w:t>
      </w:r>
      <w:r w:rsidRPr="00A60E05">
        <w:rPr>
          <w:rFonts w:cstheme="minorHAnsi"/>
          <w:szCs w:val="24"/>
        </w:rPr>
        <w:t>ản phẩm nông nghiệp an toàn và thân thiện với môi trường (SEAP)</w:t>
      </w:r>
      <w:r>
        <w:rPr>
          <w:rFonts w:cstheme="minorHAnsi"/>
          <w:szCs w:val="24"/>
        </w:rPr>
        <w:t xml:space="preserve"> là những sản phẩm tuân thủ chất lượng tương đương GAP ASEAN (tham khảo </w:t>
      </w:r>
      <w:r w:rsidR="005A2B10" w:rsidRPr="009B1DDA">
        <w:rPr>
          <w:rFonts w:cstheme="minorHAnsi"/>
          <w:szCs w:val="22"/>
        </w:rPr>
        <w:t>ASEAN 2006)</w:t>
      </w:r>
      <w:r>
        <w:rPr>
          <w:rFonts w:cstheme="minorHAnsi"/>
          <w:szCs w:val="22"/>
        </w:rPr>
        <w:t>hoặc tiêu chuẩn chặt chẽ hơn GAP ASEAN</w:t>
      </w:r>
      <w:r w:rsidR="00025035" w:rsidRPr="009B1DDA">
        <w:rPr>
          <w:rFonts w:cstheme="minorHAnsi"/>
          <w:szCs w:val="22"/>
        </w:rPr>
        <w:t>.</w:t>
      </w:r>
    </w:p>
    <w:p w:rsidR="00412A23" w:rsidRPr="009B1DDA" w:rsidRDefault="00412A23">
      <w:pPr>
        <w:spacing w:after="0" w:line="240" w:lineRule="auto"/>
        <w:rPr>
          <w:rFonts w:cstheme="minorHAnsi"/>
          <w:szCs w:val="22"/>
        </w:rPr>
      </w:pPr>
    </w:p>
    <w:p w:rsidR="00DD0A46" w:rsidRDefault="00DD0A46">
      <w:pPr>
        <w:spacing w:after="0" w:line="240" w:lineRule="auto"/>
        <w:rPr>
          <w:rFonts w:cstheme="minorHAnsi"/>
          <w:szCs w:val="22"/>
        </w:rPr>
      </w:pPr>
    </w:p>
    <w:p w:rsidR="00DD0A46" w:rsidRDefault="006F3DC8">
      <w:pPr>
        <w:pStyle w:val="Heading1"/>
        <w:numPr>
          <w:ilvl w:val="0"/>
          <w:numId w:val="4"/>
        </w:numPr>
        <w:spacing w:before="0" w:line="240" w:lineRule="auto"/>
        <w:rPr>
          <w:rFonts w:asciiTheme="minorHAnsi" w:hAnsiTheme="minorHAnsi" w:cstheme="minorHAnsi"/>
          <w:b/>
          <w:bCs/>
          <w:color w:val="1F3864" w:themeColor="accent5" w:themeShade="80"/>
        </w:rPr>
      </w:pPr>
      <w:bookmarkStart w:id="34" w:name="_Toc485328285"/>
      <w:r>
        <w:rPr>
          <w:rFonts w:asciiTheme="minorHAnsi" w:hAnsiTheme="minorHAnsi" w:cstheme="minorHAnsi"/>
          <w:b/>
          <w:bCs/>
          <w:color w:val="1F3864" w:themeColor="accent5" w:themeShade="80"/>
        </w:rPr>
        <w:t>CÁC HOẠT ĐỘNG VÀ ĐẦU RA</w:t>
      </w:r>
      <w:bookmarkEnd w:id="34"/>
    </w:p>
    <w:p w:rsidR="00764F92" w:rsidRPr="009B1DDA" w:rsidRDefault="00764F92">
      <w:pPr>
        <w:spacing w:after="0" w:line="240" w:lineRule="auto"/>
        <w:rPr>
          <w:rFonts w:cstheme="minorHAnsi"/>
          <w:szCs w:val="22"/>
        </w:rPr>
      </w:pPr>
    </w:p>
    <w:p w:rsidR="005B04F2" w:rsidRPr="009B1DDA" w:rsidRDefault="00DD0A46" w:rsidP="00C2330C">
      <w:pPr>
        <w:spacing w:after="0" w:line="240" w:lineRule="auto"/>
        <w:rPr>
          <w:rFonts w:cstheme="minorHAnsi"/>
          <w:szCs w:val="22"/>
        </w:rPr>
      </w:pPr>
      <w:fldSimple w:instr=" REF _Ref469407760 \h  \* MERGEFORMAT ">
        <w:r w:rsidR="00286F40">
          <w:rPr>
            <w:rFonts w:cstheme="minorHAnsi"/>
            <w:color w:val="000000" w:themeColor="text1"/>
            <w:szCs w:val="22"/>
          </w:rPr>
          <w:t>Bảng2</w:t>
        </w:r>
      </w:fldSimple>
      <w:r w:rsidR="006F3DC8" w:rsidRPr="002808B2">
        <w:rPr>
          <w:rFonts w:cstheme="minorHAnsi"/>
          <w:szCs w:val="24"/>
        </w:rPr>
        <w:t>tổng hợp về các hoạt động và đầu ra của Chiến lược về các chuỗi giá trị sản phẩm nông nghiệp an toàn và thân thiện với môi trường (SEAP), làm căn cứ để xây dựng Khung Đầu tư Khu vực của Tiểu vùng Sông Mê Kông Mở rộng (GMS)</w:t>
      </w:r>
      <w:r w:rsidR="00D35E38" w:rsidRPr="009B1DDA">
        <w:rPr>
          <w:rFonts w:cstheme="minorHAnsi"/>
          <w:szCs w:val="22"/>
        </w:rPr>
        <w:t>.</w:t>
      </w:r>
    </w:p>
    <w:p w:rsidR="005B04F2" w:rsidRPr="009B1DDA" w:rsidRDefault="005B04F2">
      <w:pPr>
        <w:spacing w:after="0" w:line="240" w:lineRule="auto"/>
        <w:rPr>
          <w:rFonts w:cstheme="minorHAnsi"/>
          <w:szCs w:val="22"/>
        </w:rPr>
      </w:pPr>
    </w:p>
    <w:p w:rsidR="005B04F2" w:rsidRPr="009B1DDA" w:rsidRDefault="00C2330C" w:rsidP="00C93E15">
      <w:pPr>
        <w:pStyle w:val="Caption"/>
        <w:spacing w:after="0"/>
        <w:rPr>
          <w:rFonts w:asciiTheme="minorHAnsi" w:hAnsiTheme="minorHAnsi" w:cstheme="minorHAnsi"/>
          <w:color w:val="000000" w:themeColor="text1"/>
          <w:sz w:val="22"/>
          <w:szCs w:val="22"/>
        </w:rPr>
      </w:pPr>
      <w:bookmarkStart w:id="35" w:name="_Ref469407760"/>
      <w:r>
        <w:rPr>
          <w:rFonts w:asciiTheme="minorHAnsi" w:hAnsiTheme="minorHAnsi" w:cstheme="minorHAnsi"/>
          <w:color w:val="000000" w:themeColor="text1"/>
          <w:sz w:val="22"/>
          <w:szCs w:val="22"/>
        </w:rPr>
        <w:t>Bảng</w:t>
      </w:r>
      <w:r w:rsidR="00DD0A46" w:rsidRPr="00BA4117">
        <w:rPr>
          <w:rFonts w:asciiTheme="minorHAnsi" w:hAnsiTheme="minorHAnsi" w:cstheme="minorHAnsi"/>
          <w:color w:val="000000" w:themeColor="text1"/>
          <w:sz w:val="22"/>
          <w:szCs w:val="22"/>
        </w:rPr>
        <w:fldChar w:fldCharType="begin"/>
      </w:r>
      <w:r w:rsidR="005B04F2" w:rsidRPr="009B1DDA">
        <w:rPr>
          <w:rFonts w:asciiTheme="minorHAnsi" w:hAnsiTheme="minorHAnsi" w:cstheme="minorHAnsi"/>
          <w:color w:val="000000" w:themeColor="text1"/>
          <w:sz w:val="22"/>
          <w:szCs w:val="22"/>
        </w:rPr>
        <w:instrText xml:space="preserve"> SEQ Table \* ARABIC </w:instrText>
      </w:r>
      <w:r w:rsidR="00DD0A46" w:rsidRPr="00BA4117">
        <w:rPr>
          <w:rFonts w:asciiTheme="minorHAnsi" w:hAnsiTheme="minorHAnsi" w:cstheme="minorHAnsi"/>
          <w:color w:val="000000" w:themeColor="text1"/>
          <w:sz w:val="22"/>
          <w:szCs w:val="22"/>
        </w:rPr>
        <w:fldChar w:fldCharType="separate"/>
      </w:r>
      <w:r w:rsidR="00286F40">
        <w:rPr>
          <w:rFonts w:asciiTheme="minorHAnsi" w:hAnsiTheme="minorHAnsi" w:cstheme="minorHAnsi"/>
          <w:noProof/>
          <w:color w:val="000000" w:themeColor="text1"/>
          <w:sz w:val="22"/>
          <w:szCs w:val="22"/>
        </w:rPr>
        <w:t>2</w:t>
      </w:r>
      <w:r w:rsidR="00DD0A46" w:rsidRPr="00BA4117">
        <w:rPr>
          <w:rFonts w:asciiTheme="minorHAnsi" w:hAnsiTheme="minorHAnsi" w:cstheme="minorHAnsi"/>
          <w:color w:val="000000" w:themeColor="text1"/>
          <w:sz w:val="22"/>
          <w:szCs w:val="22"/>
        </w:rPr>
        <w:fldChar w:fldCharType="end"/>
      </w:r>
      <w:bookmarkEnd w:id="35"/>
      <w:r w:rsidRPr="002808B2">
        <w:rPr>
          <w:rFonts w:asciiTheme="minorHAnsi" w:hAnsiTheme="minorHAnsi" w:cstheme="minorHAnsi"/>
          <w:color w:val="000000" w:themeColor="text1"/>
          <w:sz w:val="22"/>
          <w:szCs w:val="24"/>
        </w:rPr>
        <w:t>Các hoạt động và đầu ra của Chiến lược về các chuỗi giá trị sản phẩm nông nghiệp an toàn và thân thiện với môi trường (SEAP)</w:t>
      </w:r>
    </w:p>
    <w:tbl>
      <w:tblPr>
        <w:tblStyle w:val="GridTable4-Accent51"/>
        <w:tblW w:w="9288" w:type="dxa"/>
        <w:shd w:val="clear" w:color="auto" w:fill="FFFFFF" w:themeFill="background1"/>
        <w:tblLook w:val="04A0"/>
      </w:tblPr>
      <w:tblGrid>
        <w:gridCol w:w="2538"/>
        <w:gridCol w:w="6750"/>
      </w:tblGrid>
      <w:tr w:rsidR="005B04F2" w:rsidRPr="009B1DDA" w:rsidTr="00571EAB">
        <w:trPr>
          <w:cnfStyle w:val="100000000000"/>
          <w:tblHeader/>
        </w:trPr>
        <w:tc>
          <w:tcPr>
            <w:cnfStyle w:val="001000000000"/>
            <w:tcW w:w="2538" w:type="dxa"/>
            <w:tcBorders>
              <w:top w:val="none" w:sz="0" w:space="0" w:color="auto"/>
              <w:left w:val="none" w:sz="0" w:space="0" w:color="auto"/>
              <w:bottom w:val="none" w:sz="0" w:space="0" w:color="auto"/>
              <w:right w:val="none" w:sz="0" w:space="0" w:color="auto"/>
            </w:tcBorders>
            <w:shd w:val="clear" w:color="auto" w:fill="FFFFFF" w:themeFill="background1"/>
          </w:tcPr>
          <w:p w:rsidR="005B04F2" w:rsidRPr="00571EAB" w:rsidRDefault="00C2330C" w:rsidP="00BA4117">
            <w:pPr>
              <w:spacing w:after="160" w:line="259" w:lineRule="auto"/>
              <w:rPr>
                <w:b w:val="0"/>
                <w:color w:val="auto"/>
                <w:sz w:val="20"/>
              </w:rPr>
            </w:pPr>
            <w:r w:rsidRPr="00571EAB">
              <w:rPr>
                <w:color w:val="auto"/>
                <w:sz w:val="20"/>
              </w:rPr>
              <w:t xml:space="preserve">Đầu ra </w:t>
            </w:r>
          </w:p>
        </w:tc>
        <w:tc>
          <w:tcPr>
            <w:tcW w:w="6750" w:type="dxa"/>
            <w:tcBorders>
              <w:top w:val="none" w:sz="0" w:space="0" w:color="auto"/>
              <w:left w:val="none" w:sz="0" w:space="0" w:color="auto"/>
              <w:bottom w:val="none" w:sz="0" w:space="0" w:color="auto"/>
              <w:right w:val="none" w:sz="0" w:space="0" w:color="auto"/>
            </w:tcBorders>
            <w:shd w:val="clear" w:color="auto" w:fill="FFFFFF" w:themeFill="background1"/>
          </w:tcPr>
          <w:p w:rsidR="005B04F2" w:rsidRPr="00571EAB" w:rsidRDefault="00C2330C" w:rsidP="00BA4117">
            <w:pPr>
              <w:spacing w:after="160" w:line="259" w:lineRule="auto"/>
              <w:cnfStyle w:val="100000000000"/>
              <w:rPr>
                <w:b w:val="0"/>
                <w:color w:val="auto"/>
                <w:sz w:val="20"/>
              </w:rPr>
            </w:pPr>
            <w:r w:rsidRPr="00571EAB">
              <w:rPr>
                <w:color w:val="auto"/>
                <w:sz w:val="20"/>
              </w:rPr>
              <w:t>Hoạt động</w:t>
            </w:r>
          </w:p>
        </w:tc>
      </w:tr>
      <w:tr w:rsidR="00277B31" w:rsidRPr="009B1DDA" w:rsidTr="00571EAB">
        <w:trPr>
          <w:cnfStyle w:val="000000100000"/>
        </w:trPr>
        <w:tc>
          <w:tcPr>
            <w:cnfStyle w:val="001000000000"/>
            <w:tcW w:w="2538" w:type="dxa"/>
            <w:shd w:val="clear" w:color="auto" w:fill="FFFFFF" w:themeFill="background1"/>
          </w:tcPr>
          <w:p w:rsidR="00277B31" w:rsidRPr="00571EAB" w:rsidRDefault="00277B31" w:rsidP="00CE06BF">
            <w:pPr>
              <w:pStyle w:val="ListParagraph"/>
              <w:numPr>
                <w:ilvl w:val="0"/>
                <w:numId w:val="29"/>
              </w:numPr>
              <w:rPr>
                <w:rFonts w:cstheme="minorHAnsi"/>
                <w:b w:val="0"/>
                <w:bCs w:val="0"/>
                <w:sz w:val="20"/>
                <w:szCs w:val="20"/>
              </w:rPr>
            </w:pPr>
            <w:r w:rsidRPr="00571EAB">
              <w:rPr>
                <w:rFonts w:cstheme="minorHAnsi"/>
                <w:sz w:val="20"/>
                <w:szCs w:val="20"/>
              </w:rPr>
              <w:t xml:space="preserve">Hài hòa các chuẩn mực, biện pháp và chính sách để hỗ trợ sản xuất, thương mại và </w:t>
            </w:r>
            <w:r w:rsidR="00FB2796" w:rsidRPr="00571EAB">
              <w:rPr>
                <w:rFonts w:cstheme="minorHAnsi"/>
                <w:sz w:val="20"/>
                <w:szCs w:val="20"/>
              </w:rPr>
              <w:t>đầu tư cho các chuỗi giá trị sản phẩm nông nghiệp an toàn và thân thiện với môi trường (SEAP)</w:t>
            </w:r>
          </w:p>
        </w:tc>
        <w:tc>
          <w:tcPr>
            <w:tcW w:w="6750" w:type="dxa"/>
            <w:shd w:val="clear" w:color="auto" w:fill="FFFFFF" w:themeFill="background1"/>
          </w:tcPr>
          <w:p w:rsidR="00277B31" w:rsidRPr="00571EAB" w:rsidRDefault="00277B31" w:rsidP="00277B31">
            <w:pPr>
              <w:pStyle w:val="ListParagraph"/>
              <w:numPr>
                <w:ilvl w:val="1"/>
                <w:numId w:val="29"/>
              </w:numPr>
              <w:cnfStyle w:val="000000100000"/>
              <w:rPr>
                <w:rFonts w:cstheme="minorHAnsi"/>
                <w:szCs w:val="24"/>
              </w:rPr>
            </w:pPr>
            <w:r w:rsidRPr="00571EAB">
              <w:rPr>
                <w:rFonts w:cstheme="minorHAnsi"/>
                <w:szCs w:val="24"/>
              </w:rPr>
              <w:t xml:space="preserve">Hài hòa các tiêu chuẩn liên quan đến: (i) GAP; (ii) Đảm bảo chất lượng và an toàn thực phẩm; (iii) Các Tổ chức Chứng nhận và Cấp phép (bao gồm cả Hệ thống bảo lãnh có sự tham gia (PGS) cho các sản phẩm nông nghiệp hữu cơ); (iv) Thủ tục kiểm dịch: (v) Thủ tục kiểm dịch; và (vi) Các hệ thống và phòng xét nghiệm theo dõi giám sát </w:t>
            </w:r>
          </w:p>
          <w:p w:rsidR="00277B31" w:rsidRPr="00571EAB" w:rsidRDefault="00277B31" w:rsidP="00277B31">
            <w:pPr>
              <w:pStyle w:val="ListParagraph"/>
              <w:numPr>
                <w:ilvl w:val="1"/>
                <w:numId w:val="29"/>
              </w:numPr>
              <w:cnfStyle w:val="000000100000"/>
              <w:rPr>
                <w:rFonts w:cstheme="minorHAnsi"/>
                <w:szCs w:val="24"/>
              </w:rPr>
            </w:pPr>
            <w:r w:rsidRPr="00571EAB">
              <w:rPr>
                <w:rFonts w:cstheme="minorHAnsi"/>
                <w:szCs w:val="24"/>
              </w:rPr>
              <w:t xml:space="preserve">Xác định và công khai hướng dẫn và thông lệ tốt nhất liên quan đến đầu tư trực tiếp nước ngoài (FDI) về nông nghiệp và thực phẩm, canh tác theo hợp đồng, quy tắc ứng xử về đầu tư có trách nhiệm cho sản phẩm nông sản thực phẩm an toàn và </w:t>
            </w:r>
            <w:r w:rsidR="008A3E98" w:rsidRPr="00571EAB">
              <w:rPr>
                <w:rFonts w:cstheme="minorHAnsi"/>
                <w:szCs w:val="24"/>
              </w:rPr>
              <w:t xml:space="preserve">thân thiện với môi </w:t>
            </w:r>
            <w:r w:rsidRPr="00571EAB">
              <w:rPr>
                <w:rFonts w:cstheme="minorHAnsi"/>
                <w:szCs w:val="24"/>
              </w:rPr>
              <w:t>trường xuyên biên giới ở Tiểu vùng Sông Mê Kông Mở rộng (GMS)</w:t>
            </w:r>
          </w:p>
          <w:p w:rsidR="00C35A40" w:rsidRPr="00571EAB" w:rsidRDefault="00C35A40" w:rsidP="00277B31">
            <w:pPr>
              <w:pStyle w:val="ListParagraph"/>
              <w:numPr>
                <w:ilvl w:val="1"/>
                <w:numId w:val="29"/>
              </w:numPr>
              <w:cnfStyle w:val="000000100000"/>
              <w:rPr>
                <w:rFonts w:cstheme="minorHAnsi"/>
                <w:szCs w:val="24"/>
              </w:rPr>
            </w:pPr>
          </w:p>
          <w:p w:rsidR="00277B31" w:rsidRPr="00571EAB" w:rsidRDefault="00277B31" w:rsidP="00BA4117">
            <w:pPr>
              <w:pStyle w:val="ListParagraph"/>
              <w:ind w:left="360"/>
              <w:cnfStyle w:val="000000100000"/>
              <w:rPr>
                <w:rFonts w:cstheme="minorHAnsi"/>
                <w:sz w:val="20"/>
                <w:szCs w:val="20"/>
              </w:rPr>
            </w:pPr>
            <w:r w:rsidRPr="00571EAB">
              <w:rPr>
                <w:rFonts w:cstheme="minorHAnsi"/>
                <w:szCs w:val="24"/>
              </w:rPr>
              <w:t xml:space="preserve">Hoạch định và ban hành các chính sách về sản phẩm nông nghiệp an toàn và </w:t>
            </w:r>
            <w:r w:rsidR="008A3E98" w:rsidRPr="00571EAB">
              <w:rPr>
                <w:rFonts w:cstheme="minorHAnsi"/>
                <w:szCs w:val="24"/>
              </w:rPr>
              <w:t xml:space="preserve">thân thiện với môi </w:t>
            </w:r>
            <w:r w:rsidRPr="00571EAB">
              <w:rPr>
                <w:rFonts w:cstheme="minorHAnsi"/>
                <w:szCs w:val="24"/>
              </w:rPr>
              <w:t>trường, bao gồm cả chính sách về hiệu suất sử dụng đạm, quản lý nước theo hướng xanh, các chương trình bảo lãnh có sự tham gia (PGS)</w:t>
            </w:r>
          </w:p>
        </w:tc>
      </w:tr>
      <w:tr w:rsidR="00277B31" w:rsidRPr="009B1DDA" w:rsidTr="00571EAB">
        <w:tc>
          <w:tcPr>
            <w:cnfStyle w:val="001000000000"/>
            <w:tcW w:w="2538" w:type="dxa"/>
            <w:shd w:val="clear" w:color="auto" w:fill="FFFFFF" w:themeFill="background1"/>
          </w:tcPr>
          <w:p w:rsidR="00277B31" w:rsidRPr="00571EAB" w:rsidRDefault="00277B31" w:rsidP="00CE06BF">
            <w:pPr>
              <w:pStyle w:val="ListParagraph"/>
              <w:numPr>
                <w:ilvl w:val="0"/>
                <w:numId w:val="29"/>
              </w:numPr>
              <w:rPr>
                <w:rFonts w:cstheme="minorHAnsi"/>
                <w:b w:val="0"/>
                <w:bCs w:val="0"/>
                <w:sz w:val="20"/>
                <w:szCs w:val="20"/>
              </w:rPr>
            </w:pPr>
            <w:r w:rsidRPr="00571EAB">
              <w:rPr>
                <w:rFonts w:cstheme="minorHAnsi"/>
                <w:sz w:val="20"/>
                <w:szCs w:val="20"/>
              </w:rPr>
              <w:t>Tăng cường hạ tầng cho các chuỗi giá trị sản phẩm nông nghiệp an toàn và thân thiện với môi trường (SEAP) hội nhập khu vực</w:t>
            </w:r>
          </w:p>
        </w:tc>
        <w:tc>
          <w:tcPr>
            <w:tcW w:w="6750" w:type="dxa"/>
            <w:shd w:val="clear" w:color="auto" w:fill="FFFFFF" w:themeFill="background1"/>
          </w:tcPr>
          <w:p w:rsidR="00277B31" w:rsidRPr="00571EAB" w:rsidRDefault="00277B31" w:rsidP="00277B31">
            <w:pPr>
              <w:pStyle w:val="ListParagraph"/>
              <w:numPr>
                <w:ilvl w:val="1"/>
                <w:numId w:val="29"/>
              </w:numPr>
              <w:cnfStyle w:val="000000000000"/>
              <w:rPr>
                <w:rFonts w:cstheme="minorHAnsi"/>
                <w:szCs w:val="24"/>
              </w:rPr>
            </w:pPr>
            <w:r w:rsidRPr="00571EAB">
              <w:rPr>
                <w:rFonts w:cstheme="minorHAnsi"/>
                <w:szCs w:val="24"/>
              </w:rPr>
              <w:t>Thiết lập các khu công nghiệp nông nghiệp và khu trình diễn nông nghiệp ở Tiểu vùng Sông Mê Kông Mở rộng (GMS) nhằm hỗ trợ sản xuất, chế biến và thương mại cho sản phẩm nông nghiệp an toàn và thân thiện với môi trường (SEAP)</w:t>
            </w:r>
          </w:p>
          <w:p w:rsidR="00277B31" w:rsidRPr="00571EAB" w:rsidRDefault="00277B31" w:rsidP="00277B31">
            <w:pPr>
              <w:pStyle w:val="ListParagraph"/>
              <w:numPr>
                <w:ilvl w:val="1"/>
                <w:numId w:val="29"/>
              </w:numPr>
              <w:cnfStyle w:val="000000000000"/>
              <w:rPr>
                <w:rFonts w:cstheme="minorHAnsi"/>
                <w:szCs w:val="24"/>
              </w:rPr>
            </w:pPr>
            <w:r w:rsidRPr="00571EAB">
              <w:rPr>
                <w:rFonts w:cstheme="minorHAnsi"/>
                <w:szCs w:val="24"/>
              </w:rPr>
              <w:t>Thiết lập các khu kiểm soát dịch bệnh vật nuôi ở biên giới (DCZ)</w:t>
            </w:r>
          </w:p>
          <w:p w:rsidR="00277B31" w:rsidRPr="00571EAB" w:rsidRDefault="00277B31" w:rsidP="00BA4117">
            <w:pPr>
              <w:pStyle w:val="ListParagraph"/>
              <w:ind w:left="360"/>
              <w:cnfStyle w:val="000000000000"/>
              <w:rPr>
                <w:rFonts w:cstheme="minorHAnsi"/>
                <w:sz w:val="20"/>
                <w:szCs w:val="20"/>
              </w:rPr>
            </w:pPr>
            <w:r w:rsidRPr="00571EAB">
              <w:rPr>
                <w:rFonts w:cstheme="minorHAnsi"/>
                <w:szCs w:val="24"/>
              </w:rPr>
              <w:t>Thiết lập các cơ sở vệ sinh dịch tễ phù hợp, bao gồm các phòng xét nghiệm tham chiếu và các phòng xét nghiệm theo dõi giám sát ở Tiểu vùng Sông Mê Kông Mở rộng (GMS)</w:t>
            </w:r>
          </w:p>
        </w:tc>
      </w:tr>
      <w:tr w:rsidR="00277B31" w:rsidRPr="009B1DDA" w:rsidTr="00571EAB">
        <w:trPr>
          <w:cnfStyle w:val="000000100000"/>
        </w:trPr>
        <w:tc>
          <w:tcPr>
            <w:cnfStyle w:val="001000000000"/>
            <w:tcW w:w="2538" w:type="dxa"/>
            <w:shd w:val="clear" w:color="auto" w:fill="FFFFFF" w:themeFill="background1"/>
          </w:tcPr>
          <w:p w:rsidR="00277B31" w:rsidRPr="00571EAB" w:rsidRDefault="00277B31" w:rsidP="00BA4117">
            <w:pPr>
              <w:pStyle w:val="ListParagraph"/>
              <w:numPr>
                <w:ilvl w:val="0"/>
                <w:numId w:val="29"/>
              </w:numPr>
              <w:rPr>
                <w:rFonts w:cstheme="minorHAnsi"/>
                <w:b w:val="0"/>
                <w:bCs w:val="0"/>
                <w:sz w:val="20"/>
                <w:szCs w:val="20"/>
              </w:rPr>
            </w:pPr>
            <w:r w:rsidRPr="00571EAB">
              <w:rPr>
                <w:rFonts w:cstheme="minorHAnsi"/>
                <w:sz w:val="20"/>
                <w:szCs w:val="20"/>
              </w:rPr>
              <w:t>Cải thiện về hệ thống chia sẻ và phổ biến kiến thức và đổi mới sáng tạo liên quan đến các chuỗi giá trị sản phẩm nông nghiệp an toàn và thân thiện với môi trường (SEAP)</w:t>
            </w:r>
          </w:p>
        </w:tc>
        <w:tc>
          <w:tcPr>
            <w:tcW w:w="6750" w:type="dxa"/>
            <w:shd w:val="clear" w:color="auto" w:fill="FFFFFF" w:themeFill="background1"/>
          </w:tcPr>
          <w:p w:rsidR="00277B31" w:rsidRPr="00571EAB" w:rsidRDefault="00277B31" w:rsidP="00277B31">
            <w:pPr>
              <w:pStyle w:val="ListParagraph"/>
              <w:numPr>
                <w:ilvl w:val="1"/>
                <w:numId w:val="29"/>
              </w:numPr>
              <w:cnfStyle w:val="000000100000"/>
              <w:rPr>
                <w:rFonts w:cstheme="minorHAnsi"/>
                <w:szCs w:val="24"/>
              </w:rPr>
            </w:pPr>
            <w:r w:rsidRPr="00571EAB">
              <w:rPr>
                <w:rFonts w:cstheme="minorHAnsi"/>
                <w:szCs w:val="24"/>
              </w:rPr>
              <w:t>Hình thành các vườn ươm doanh nghiệp nông nghiệp ở Tiểu vùng Sông Mê Kông Mở rộng (GMS), tập trung vào đẩy mạnh khởi nghiệp và các doanh nghiệp vừa và nhỏ có tính chất đổi mới sáng tạo về sản phẩm nông nghiệp an toàn và thân thiện với môi trường (SEAP)</w:t>
            </w:r>
          </w:p>
          <w:p w:rsidR="00277B31" w:rsidRPr="00571EAB" w:rsidRDefault="00277B31" w:rsidP="00277B31">
            <w:pPr>
              <w:pStyle w:val="ListParagraph"/>
              <w:numPr>
                <w:ilvl w:val="1"/>
                <w:numId w:val="29"/>
              </w:numPr>
              <w:cnfStyle w:val="000000100000"/>
              <w:rPr>
                <w:rFonts w:cstheme="minorHAnsi"/>
                <w:szCs w:val="24"/>
              </w:rPr>
            </w:pPr>
            <w:r w:rsidRPr="00571EAB">
              <w:rPr>
                <w:rFonts w:cstheme="minorHAnsi"/>
                <w:szCs w:val="24"/>
              </w:rPr>
              <w:t xml:space="preserve">Xây dựng và tăng cường mạng lưới nghiên cứu và khuyến nông tập trung vào cải thiện các biện pháp nông học và chuỗi giá trị, nhằm cải thiện năng suất, giảm rác thải và thất thoát sản phẩm nông nghiệp </w:t>
            </w:r>
            <w:r w:rsidRPr="00571EAB">
              <w:rPr>
                <w:rFonts w:cstheme="minorHAnsi"/>
                <w:szCs w:val="24"/>
              </w:rPr>
              <w:lastRenderedPageBreak/>
              <w:t>an toàn và thân thiện với môi trường (SEAP)</w:t>
            </w:r>
          </w:p>
          <w:p w:rsidR="00277B31" w:rsidRPr="00571EAB" w:rsidRDefault="00277B31" w:rsidP="00277B31">
            <w:pPr>
              <w:pStyle w:val="ListParagraph"/>
              <w:numPr>
                <w:ilvl w:val="1"/>
                <w:numId w:val="29"/>
              </w:numPr>
              <w:cnfStyle w:val="000000100000"/>
              <w:rPr>
                <w:rFonts w:cstheme="minorHAnsi"/>
                <w:szCs w:val="24"/>
              </w:rPr>
            </w:pPr>
            <w:r w:rsidRPr="00571EAB">
              <w:rPr>
                <w:rFonts w:cstheme="minorHAnsi"/>
                <w:szCs w:val="24"/>
              </w:rPr>
              <w:t xml:space="preserve">Xây dựng và củng cố các trung tâm trình diễn và đào tạo trong khu vực </w:t>
            </w:r>
          </w:p>
          <w:p w:rsidR="00277B31" w:rsidRPr="00571EAB" w:rsidRDefault="00277B31" w:rsidP="00277B31">
            <w:pPr>
              <w:pStyle w:val="ListParagraph"/>
              <w:numPr>
                <w:ilvl w:val="1"/>
                <w:numId w:val="29"/>
              </w:numPr>
              <w:cnfStyle w:val="000000100000"/>
              <w:rPr>
                <w:rFonts w:cstheme="minorHAnsi"/>
                <w:szCs w:val="24"/>
              </w:rPr>
            </w:pPr>
            <w:r w:rsidRPr="00571EAB">
              <w:rPr>
                <w:rFonts w:cstheme="minorHAnsi"/>
                <w:szCs w:val="24"/>
              </w:rPr>
              <w:t>Xây dựng và củng cố các mạng lưới giáo dục và tăng cường năng lực trong khu vực về quản lý hậu cần (logistics) và chuỗi giá trị qua hợp tác với các doanh nghiệp nông nghiệp</w:t>
            </w:r>
          </w:p>
          <w:p w:rsidR="00277B31" w:rsidRPr="00571EAB" w:rsidRDefault="00277B31" w:rsidP="00BA4117">
            <w:pPr>
              <w:pStyle w:val="ListParagraph"/>
              <w:ind w:left="360"/>
              <w:cnfStyle w:val="000000100000"/>
              <w:rPr>
                <w:rFonts w:cstheme="minorHAnsi"/>
                <w:sz w:val="20"/>
                <w:szCs w:val="20"/>
              </w:rPr>
            </w:pPr>
            <w:r w:rsidRPr="00571EAB">
              <w:rPr>
                <w:rFonts w:cstheme="minorHAnsi"/>
                <w:szCs w:val="24"/>
              </w:rPr>
              <w:t xml:space="preserve">Xây dựng các hệ thống chia sẻ thông tin để hỗ trợ nhận dạng các đối tác đầu tư </w:t>
            </w:r>
          </w:p>
        </w:tc>
      </w:tr>
      <w:tr w:rsidR="00277B31" w:rsidRPr="009B1DDA" w:rsidTr="00571EAB">
        <w:tc>
          <w:tcPr>
            <w:cnfStyle w:val="001000000000"/>
            <w:tcW w:w="2538" w:type="dxa"/>
            <w:shd w:val="clear" w:color="auto" w:fill="FFFFFF" w:themeFill="background1"/>
          </w:tcPr>
          <w:p w:rsidR="00277B31" w:rsidRPr="00571EAB" w:rsidRDefault="00277B31" w:rsidP="00CE06BF">
            <w:pPr>
              <w:pStyle w:val="ListParagraph"/>
              <w:numPr>
                <w:ilvl w:val="0"/>
                <w:numId w:val="29"/>
              </w:numPr>
              <w:rPr>
                <w:rFonts w:cstheme="minorHAnsi"/>
                <w:b w:val="0"/>
                <w:bCs w:val="0"/>
                <w:sz w:val="20"/>
                <w:szCs w:val="20"/>
              </w:rPr>
            </w:pPr>
            <w:r w:rsidRPr="00571EAB">
              <w:rPr>
                <w:rFonts w:cstheme="minorHAnsi"/>
                <w:sz w:val="20"/>
                <w:szCs w:val="20"/>
              </w:rPr>
              <w:lastRenderedPageBreak/>
              <w:t>Xây dựng các phương án tiếp thị để quảng bá Tiểu vùng Sông Mê Kông Mở rộng (GMS) trở thành nơi cung cấp các sản phẩm nông nghiệp an toàn và thân thiện với môi trường (SEAP) hàng đầu trên toàn cầu</w:t>
            </w:r>
          </w:p>
        </w:tc>
        <w:tc>
          <w:tcPr>
            <w:tcW w:w="6750" w:type="dxa"/>
            <w:shd w:val="clear" w:color="auto" w:fill="FFFFFF" w:themeFill="background1"/>
          </w:tcPr>
          <w:p w:rsidR="00277B31" w:rsidRPr="00571EAB" w:rsidRDefault="00277B31" w:rsidP="00277B31">
            <w:pPr>
              <w:pStyle w:val="ListParagraph"/>
              <w:numPr>
                <w:ilvl w:val="1"/>
                <w:numId w:val="29"/>
              </w:numPr>
              <w:cnfStyle w:val="000000000000"/>
              <w:rPr>
                <w:rFonts w:cstheme="minorHAnsi"/>
                <w:szCs w:val="24"/>
              </w:rPr>
            </w:pPr>
            <w:r w:rsidRPr="00571EAB">
              <w:rPr>
                <w:rFonts w:cstheme="minorHAnsi"/>
                <w:szCs w:val="24"/>
              </w:rPr>
              <w:t>Thực hiện các hoạt động tiếp thị để quảng bá uy tín của Tiểu vùng Sông Mê Kông Mở rộng (GMS) là nơi cung cấp sản phẩm nông nghiệp an toàn và thân thiện với môi trường (SEAP) toàn cầu.</w:t>
            </w:r>
          </w:p>
          <w:p w:rsidR="00DD0A46" w:rsidRPr="00571EAB" w:rsidRDefault="00277B31">
            <w:pPr>
              <w:pStyle w:val="ListParagraph"/>
              <w:numPr>
                <w:ilvl w:val="1"/>
                <w:numId w:val="29"/>
              </w:numPr>
              <w:cnfStyle w:val="000000000000"/>
              <w:rPr>
                <w:rFonts w:cstheme="minorHAnsi"/>
                <w:szCs w:val="24"/>
              </w:rPr>
            </w:pPr>
            <w:r w:rsidRPr="00571EAB">
              <w:rPr>
                <w:rFonts w:cstheme="minorHAnsi"/>
                <w:szCs w:val="24"/>
              </w:rPr>
              <w:t>Đẩy mạnh phát triển các chỉ dẫn địa lý cho lương thực thực phẩm</w:t>
            </w:r>
            <w:r w:rsidR="00375394" w:rsidRPr="00571EAB">
              <w:rPr>
                <w:rFonts w:cstheme="minorHAnsi"/>
                <w:szCs w:val="24"/>
              </w:rPr>
              <w:t xml:space="preserve">. </w:t>
            </w:r>
          </w:p>
          <w:p w:rsidR="00DD0A46" w:rsidRPr="00571EAB" w:rsidRDefault="00DD0A46">
            <w:pPr>
              <w:pStyle w:val="ListParagraph"/>
              <w:numPr>
                <w:ilvl w:val="1"/>
                <w:numId w:val="29"/>
              </w:numPr>
              <w:cnfStyle w:val="000000000000"/>
              <w:rPr>
                <w:rFonts w:cstheme="minorHAnsi"/>
                <w:szCs w:val="24"/>
              </w:rPr>
            </w:pPr>
          </w:p>
          <w:p w:rsidR="00375394" w:rsidRPr="00571EAB" w:rsidRDefault="00277B31" w:rsidP="00BA4117">
            <w:pPr>
              <w:pStyle w:val="ListParagraph"/>
              <w:ind w:left="360"/>
              <w:cnfStyle w:val="000000000000"/>
              <w:rPr>
                <w:rFonts w:cstheme="minorHAnsi"/>
                <w:szCs w:val="24"/>
              </w:rPr>
            </w:pPr>
            <w:r w:rsidRPr="00571EAB">
              <w:rPr>
                <w:rFonts w:cstheme="minorHAnsi"/>
                <w:szCs w:val="24"/>
              </w:rPr>
              <w:t>Xây dựng kế hoạch truyền thông để nâng cao nhận thức của công chúng về an toàn thực phẩm cũng như sản phẩm nông nghiệp an toàn và thân thiện với môi trường (SEAP)</w:t>
            </w:r>
          </w:p>
          <w:p w:rsidR="00277B31" w:rsidRPr="00571EAB" w:rsidRDefault="00277B31" w:rsidP="00BA4117">
            <w:pPr>
              <w:pStyle w:val="ListParagraph"/>
              <w:ind w:left="360"/>
              <w:cnfStyle w:val="000000000000"/>
              <w:rPr>
                <w:rFonts w:cstheme="minorHAnsi"/>
                <w:sz w:val="20"/>
                <w:szCs w:val="20"/>
              </w:rPr>
            </w:pPr>
          </w:p>
        </w:tc>
      </w:tr>
    </w:tbl>
    <w:p w:rsidR="005B04F2" w:rsidRPr="009B1DDA" w:rsidRDefault="005B04F2">
      <w:pPr>
        <w:spacing w:after="0" w:line="240" w:lineRule="auto"/>
        <w:rPr>
          <w:rFonts w:cstheme="minorHAnsi"/>
          <w:lang w:bidi="ar-SA"/>
        </w:rPr>
      </w:pPr>
    </w:p>
    <w:p w:rsidR="00DD0A46" w:rsidRDefault="00DD0A46">
      <w:pPr>
        <w:spacing w:after="0" w:line="240" w:lineRule="auto"/>
        <w:rPr>
          <w:rFonts w:cstheme="minorHAnsi"/>
          <w:lang w:bidi="ar-SA"/>
        </w:rPr>
      </w:pPr>
    </w:p>
    <w:p w:rsidR="00DD0A46" w:rsidRDefault="004525AF">
      <w:pPr>
        <w:pStyle w:val="Heading1"/>
        <w:numPr>
          <w:ilvl w:val="1"/>
          <w:numId w:val="4"/>
        </w:numPr>
        <w:spacing w:before="0" w:line="240" w:lineRule="auto"/>
        <w:rPr>
          <w:rFonts w:asciiTheme="minorHAnsi" w:hAnsiTheme="minorHAnsi" w:cstheme="minorHAnsi"/>
          <w:b/>
          <w:bCs/>
          <w:color w:val="1F3864" w:themeColor="accent5" w:themeShade="80"/>
        </w:rPr>
      </w:pPr>
      <w:bookmarkStart w:id="36" w:name="_Toc485328286"/>
      <w:r>
        <w:rPr>
          <w:rFonts w:asciiTheme="minorHAnsi" w:hAnsiTheme="minorHAnsi" w:cstheme="minorHAnsi"/>
          <w:b/>
          <w:bCs/>
          <w:color w:val="1F3864" w:themeColor="accent5" w:themeShade="80"/>
        </w:rPr>
        <w:t>Chính sách và quy định</w:t>
      </w:r>
      <w:bookmarkEnd w:id="36"/>
    </w:p>
    <w:p w:rsidR="00E11071" w:rsidRPr="009B1DDA" w:rsidRDefault="00E11071">
      <w:pPr>
        <w:spacing w:after="0" w:line="240" w:lineRule="auto"/>
        <w:jc w:val="both"/>
        <w:rPr>
          <w:rFonts w:cstheme="minorHAnsi"/>
          <w:szCs w:val="22"/>
        </w:rPr>
      </w:pPr>
    </w:p>
    <w:p w:rsidR="004525AF" w:rsidRDefault="004525AF">
      <w:pPr>
        <w:shd w:val="clear" w:color="auto" w:fill="A8D08D" w:themeFill="accent6" w:themeFillTint="99"/>
        <w:spacing w:after="0" w:line="240" w:lineRule="auto"/>
        <w:jc w:val="both"/>
        <w:rPr>
          <w:rFonts w:cstheme="minorHAnsi"/>
          <w:b/>
          <w:bCs/>
          <w:i/>
          <w:iCs/>
          <w:szCs w:val="22"/>
        </w:rPr>
      </w:pPr>
      <w:r w:rsidRPr="002808B2">
        <w:rPr>
          <w:rFonts w:cstheme="minorHAnsi"/>
          <w:b/>
          <w:bCs/>
          <w:i/>
          <w:iCs/>
          <w:szCs w:val="24"/>
        </w:rPr>
        <w:t>Đầu ra 1: Chính sách</w:t>
      </w:r>
      <w:r>
        <w:rPr>
          <w:rFonts w:cstheme="minorHAnsi"/>
          <w:b/>
          <w:bCs/>
          <w:i/>
          <w:iCs/>
          <w:szCs w:val="24"/>
        </w:rPr>
        <w:t xml:space="preserve">, tiêu chuẩn và biện pháp thực hành </w:t>
      </w:r>
      <w:r w:rsidRPr="002808B2">
        <w:rPr>
          <w:rFonts w:cstheme="minorHAnsi"/>
          <w:b/>
          <w:bCs/>
          <w:i/>
          <w:iCs/>
          <w:szCs w:val="24"/>
        </w:rPr>
        <w:t>được hài hòa để hỗ trợ sản suất, thương mại và đầu tư cho các chuỗi giá trị sản phẩm nông nghiệp an toàn và thân thiện với môi trường (SEAP).</w:t>
      </w:r>
    </w:p>
    <w:p w:rsidR="00CC0EFE" w:rsidRPr="009B1DDA" w:rsidRDefault="00CC0EFE">
      <w:pPr>
        <w:spacing w:after="0" w:line="240" w:lineRule="auto"/>
        <w:jc w:val="both"/>
        <w:rPr>
          <w:rFonts w:cstheme="minorHAnsi"/>
          <w:szCs w:val="22"/>
        </w:rPr>
      </w:pPr>
    </w:p>
    <w:p w:rsidR="004525AF" w:rsidRDefault="004525AF">
      <w:pPr>
        <w:spacing w:after="0" w:line="240" w:lineRule="auto"/>
        <w:jc w:val="both"/>
        <w:rPr>
          <w:rFonts w:cstheme="minorHAnsi"/>
          <w:szCs w:val="22"/>
        </w:rPr>
      </w:pPr>
    </w:p>
    <w:p w:rsidR="00C5748C" w:rsidRPr="009B1DDA" w:rsidRDefault="001E0E21">
      <w:pPr>
        <w:spacing w:after="0" w:line="240" w:lineRule="auto"/>
        <w:jc w:val="both"/>
        <w:rPr>
          <w:rFonts w:cstheme="minorHAnsi"/>
          <w:szCs w:val="22"/>
        </w:rPr>
      </w:pPr>
      <w:r w:rsidRPr="002808B2">
        <w:rPr>
          <w:rFonts w:cstheme="minorHAnsi"/>
          <w:szCs w:val="24"/>
        </w:rPr>
        <w:t xml:space="preserve">Tiểu vùng Sông Mê Kông Mở rộng (GMS) sẽ theo đuổi </w:t>
      </w:r>
      <w:r>
        <w:rPr>
          <w:rFonts w:cstheme="minorHAnsi"/>
          <w:szCs w:val="24"/>
        </w:rPr>
        <w:t xml:space="preserve">một số </w:t>
      </w:r>
      <w:r w:rsidRPr="002808B2">
        <w:rPr>
          <w:rFonts w:cstheme="minorHAnsi"/>
          <w:szCs w:val="24"/>
        </w:rPr>
        <w:t>biện pháp để hỗ trợ hình thành một hệ thố</w:t>
      </w:r>
      <w:r>
        <w:rPr>
          <w:rFonts w:cstheme="minorHAnsi"/>
          <w:szCs w:val="24"/>
        </w:rPr>
        <w:t xml:space="preserve">ng các chính sách, tiêu chuẩn và biện pháp thực hành </w:t>
      </w:r>
      <w:r w:rsidRPr="002808B2">
        <w:rPr>
          <w:rFonts w:cstheme="minorHAnsi"/>
          <w:szCs w:val="24"/>
        </w:rPr>
        <w:t>được hài hòa cho các sản phẩm nông nghiệp an toàn và thân thiện với môi trường (SEAP). Một số biện pháp đòi hỏi phải có sự phối hợp giữa các cơ quan khác nhau trong một quốc gia và giữa các quốc gia khác nhau của Tiểu vùng Sông Mê Kông Mở rộng (GMS). Ưu tiên là những biện pháp trong phạm vi thẩm quyền của các Bộ Nông nghiệp Tiểu vùng Sông Mê Kông Mở rộng (GMS) như canh tác theo hợp đồng, canh tác theo doanh nghiệp, các thông lệ tốt, các quy định về an toàn thực phẩm, chứng nhận và cấp phép, theo dõi giám sát và kiểm soát kiểm dịch</w:t>
      </w:r>
      <w:r w:rsidR="008A1241" w:rsidRPr="009B1DDA">
        <w:rPr>
          <w:rFonts w:cstheme="minorHAnsi"/>
          <w:szCs w:val="22"/>
        </w:rPr>
        <w:t>.</w:t>
      </w:r>
    </w:p>
    <w:p w:rsidR="00C5748C" w:rsidRPr="009B1DDA" w:rsidRDefault="00C5748C">
      <w:pPr>
        <w:spacing w:after="0" w:line="240" w:lineRule="auto"/>
        <w:rPr>
          <w:rFonts w:cstheme="minorHAnsi"/>
          <w:szCs w:val="22"/>
        </w:rPr>
      </w:pPr>
    </w:p>
    <w:p w:rsidR="00006B5F" w:rsidRPr="009B1DDA" w:rsidRDefault="001E0E21">
      <w:pPr>
        <w:shd w:val="clear" w:color="auto" w:fill="BDD6EE" w:themeFill="accent1" w:themeFillTint="66"/>
        <w:spacing w:after="0" w:line="240" w:lineRule="auto"/>
        <w:rPr>
          <w:rFonts w:cstheme="minorHAnsi"/>
          <w:i/>
          <w:iCs/>
          <w:szCs w:val="22"/>
        </w:rPr>
      </w:pPr>
      <w:r w:rsidRPr="002808B2">
        <w:rPr>
          <w:rFonts w:cstheme="minorHAnsi"/>
          <w:i/>
          <w:iCs/>
          <w:szCs w:val="24"/>
        </w:rPr>
        <w:t xml:space="preserve">Hoạt động 1.1: </w:t>
      </w:r>
      <w:r w:rsidRPr="002808B2">
        <w:rPr>
          <w:rFonts w:cstheme="minorHAnsi"/>
          <w:i/>
          <w:szCs w:val="24"/>
        </w:rPr>
        <w:t xml:space="preserve">Hài hòa các tiêu chuẩn liên quan đến: (i) GAP; (ii) Đảm bảo chất lượng và an toàn thực phẩm; (iii) Các Tổ chức Chứng nhận và Cấp phép; (iv) Thủ tục </w:t>
      </w:r>
      <w:r>
        <w:rPr>
          <w:rFonts w:cstheme="minorHAnsi"/>
          <w:i/>
          <w:szCs w:val="24"/>
        </w:rPr>
        <w:t>kiểm dịch</w:t>
      </w:r>
      <w:r w:rsidRPr="002808B2">
        <w:rPr>
          <w:rFonts w:cstheme="minorHAnsi"/>
          <w:i/>
          <w:szCs w:val="24"/>
        </w:rPr>
        <w:t>: (v) Thủ tục kiểm dịch; và (vi) Các hệ thống và phòng xét nghiệm theo dõi giám sát</w:t>
      </w:r>
      <w:r>
        <w:rPr>
          <w:rFonts w:cstheme="minorHAnsi"/>
          <w:i/>
          <w:szCs w:val="24"/>
        </w:rPr>
        <w:t>.</w:t>
      </w:r>
    </w:p>
    <w:p w:rsidR="00DD0A46" w:rsidRDefault="00DD0A46">
      <w:pPr>
        <w:spacing w:after="0" w:line="240" w:lineRule="auto"/>
        <w:jc w:val="both"/>
      </w:pPr>
    </w:p>
    <w:p w:rsidR="001E0E21" w:rsidRDefault="001E0E21">
      <w:pPr>
        <w:spacing w:after="0" w:line="240" w:lineRule="auto"/>
        <w:jc w:val="both"/>
      </w:pPr>
      <w:r w:rsidRPr="002808B2">
        <w:rPr>
          <w:rFonts w:cstheme="minorHAnsi"/>
          <w:szCs w:val="24"/>
        </w:rPr>
        <w:t xml:space="preserve">Tất cả các quốc gia thành viên Tiểu vùng Sông Mê Kông Mở rộng (GMS) đã xây dựng các chuẩn mực về biện pháp nông nghiệp tốt, an toàn thực phẩm, chứng nhận và cấp phép, các thủ tục hải quan và kiểm dịch, các hệ thống và phòng xét nghiệm theo dõi giám sát. Tuy nhiên, các chuẩn mực và thủ tục trên được triển khai chưa đồng đều giữa các quốc gia, mức độ tuân thủ các chuẩn mực chưa đồng đều; năng lực triển khai cũng chưa đồng đều trong khu vực. Tăng cường năng lực vệ sinh dịch tễ là thách thức hàng đầu ở mỗi quốc gia, tuy nhiên các đường biên giới chưa hoàn toàn khép kín và sự tương đồng về điều </w:t>
      </w:r>
      <w:r w:rsidRPr="002808B2">
        <w:rPr>
          <w:rFonts w:cstheme="minorHAnsi"/>
          <w:szCs w:val="24"/>
        </w:rPr>
        <w:lastRenderedPageBreak/>
        <w:t>kiện sinh thái nông nghiệp và hệ thống thực phẩm khiến cho các quốc gia Tiểu vùng Sông Mê Kông Mở rộng (GMS) liên quan và phụ thuộc vào nhau ở mức cao</w:t>
      </w:r>
      <w:r w:rsidRPr="002808B2">
        <w:rPr>
          <w:rStyle w:val="FootnoteReference"/>
          <w:rFonts w:cstheme="minorHAnsi"/>
          <w:szCs w:val="24"/>
        </w:rPr>
        <w:footnoteReference w:id="11"/>
      </w:r>
      <w:r w:rsidRPr="002808B2">
        <w:rPr>
          <w:rFonts w:cstheme="minorHAnsi"/>
          <w:szCs w:val="24"/>
        </w:rPr>
        <w:t>.</w:t>
      </w:r>
    </w:p>
    <w:p w:rsidR="004D42EA" w:rsidRPr="009B1DDA" w:rsidRDefault="004D42EA">
      <w:pPr>
        <w:spacing w:after="0" w:line="240" w:lineRule="auto"/>
        <w:jc w:val="both"/>
        <w:rPr>
          <w:rFonts w:cstheme="minorHAnsi"/>
          <w:szCs w:val="22"/>
        </w:rPr>
      </w:pPr>
    </w:p>
    <w:p w:rsidR="00DD0A46" w:rsidRDefault="00EA1400">
      <w:pPr>
        <w:spacing w:after="0" w:line="240" w:lineRule="auto"/>
        <w:jc w:val="both"/>
      </w:pPr>
      <w:r w:rsidRPr="002808B2">
        <w:rPr>
          <w:rFonts w:cstheme="minorHAnsi"/>
          <w:szCs w:val="24"/>
        </w:rPr>
        <w:t>Do có rủi ro tác động lan tỏa, những giải pháp riêng rẽ/ của từng quốc gia cho những nguy cơ về an toàn thực phẩm và sức khoẻ nông nghiệp xuyên biên giới khó có thể thành công và thực sự tốn kém để triển khai nếu không có sự hợp tác của quốc gia láng giềng trong Tiểu vùng Sông Mê Kông Mở rộng (GMS). Mặc dù vậy, các quốc gia vẫn chưa tin tưởng vào năng lực của nhau, các hệ thống và năng lực của họ cũng thiếu sự tương đồng, một phần do sự khác biệt về các tiêu chuẩn xét nghiệm. Chính vì vậy, các quốc gia Tiểu vùng Sông Mê Kông Mở rộng (GMS) còn nhiều việc phải làm để cải thiện về trao đổi thông tin liên quan đến sâu hại, dịch bệnh và các nguy cơ về an toàn thực phẩm, qua đó tạo niềm tin về các biện pháp của nhau nhằm đáp ứng khuyến nghị chung về báo cáo theo cơ chế quốc tế về vệ sinh dịch tễ của WTO, Codex Alimentarius, IPPC, OIE, ARASFF</w:t>
      </w:r>
      <w:r w:rsidRPr="002808B2">
        <w:rPr>
          <w:rStyle w:val="FootnoteReference"/>
          <w:rFonts w:cstheme="minorHAnsi"/>
          <w:szCs w:val="24"/>
        </w:rPr>
        <w:footnoteReference w:id="12"/>
      </w:r>
      <w:r w:rsidRPr="002808B2">
        <w:rPr>
          <w:rFonts w:cstheme="minorHAnsi"/>
          <w:szCs w:val="24"/>
        </w:rPr>
        <w:t xml:space="preserve"> và INFOSAN của WHO, v.v. Công tác theo dõi giám sát và trao đổi thông tin giữa các quốc gia Tiểu vùng Sông Mê Kông Mở rộng (GMS) cần được cải thiện. Hợp tác song phương giữa các quốc gia Tiểu vùng Sông Mê Kông Mở rộng (GMS) liên quan đến trao đổi thông tin giữa các hệ thống vệ sinh dịch tễ của từng quốc gia và thông tin về sức khoẻ liên quan đến lưu lượng thương mai, quan ngại về tác động lan tỏa của những nguy cơ về sức khoẻ, hỗ trợ kỹ thuật và hợp tác chính sách là những bước đi hữu ích có thể tạo nền móng cho hợp tác chung trong khu vực</w:t>
      </w:r>
      <w:r w:rsidR="00FB2796" w:rsidRPr="00FB2796">
        <w:t>.</w:t>
      </w:r>
    </w:p>
    <w:p w:rsidR="00DD0A46" w:rsidRDefault="00DD0A46">
      <w:pPr>
        <w:spacing w:after="0" w:line="240" w:lineRule="auto"/>
        <w:jc w:val="both"/>
      </w:pPr>
    </w:p>
    <w:p w:rsidR="003620AD" w:rsidRPr="009B1DDA" w:rsidRDefault="00EA1400" w:rsidP="00261CC4">
      <w:pPr>
        <w:spacing w:after="0" w:line="240" w:lineRule="auto"/>
        <w:jc w:val="both"/>
        <w:rPr>
          <w:rFonts w:cstheme="minorHAnsi"/>
          <w:szCs w:val="22"/>
        </w:rPr>
      </w:pPr>
      <w:r>
        <w:t xml:space="preserve">Hài hòa về tiêu chuẩn nhằm hoàn thành mục tiêu dài hạn là ban hành chuẩn mực chung đồng thời ghi nhận rằng trong ngắn hạn, các quốc gia </w:t>
      </w:r>
      <w:r w:rsidRPr="002808B2">
        <w:rPr>
          <w:rFonts w:cstheme="minorHAnsi"/>
          <w:szCs w:val="24"/>
        </w:rPr>
        <w:t>Tiểu vùng Sông Mê Kông Mở rộng (GMS)</w:t>
      </w:r>
      <w:r>
        <w:rPr>
          <w:rFonts w:cstheme="minorHAnsi"/>
          <w:szCs w:val="24"/>
        </w:rPr>
        <w:t xml:space="preserve"> đang ở các trình độ phát triển khácnnau và có các chuẩn mực khác nhau. Chính vì vậy, điều cần thiết là phải xác định các tiêu chí tương đương giữa các tiêu chuẩn hiện có ở các quốc gia khác nhau, đồng thời đẩy mạnh tiến trình hướng tới ban hành tiêu chuẩn chung, </w:t>
      </w:r>
      <w:r w:rsidR="00261CC4">
        <w:rPr>
          <w:rFonts w:cstheme="minorHAnsi"/>
          <w:szCs w:val="24"/>
        </w:rPr>
        <w:t>thông qua ban hành các biện pháp tuân thủ, v.d. tương đương về quy định kỹ thuật, hài hoà chuẩn mực, hài hòa với các tiêu chuẩn quốc tế và các cơ chế công nhận lẫn nhau (MRA), hài hòa về thủ tục và giảm yêu cầu về giấy phép, chứng nhận để nhập khẩu hoặc xuất khẩu nông sản thực phẩm</w:t>
      </w:r>
      <w:r w:rsidR="00EB4BCB" w:rsidRPr="009B1DDA">
        <w:rPr>
          <w:rFonts w:cstheme="minorHAnsi"/>
          <w:szCs w:val="22"/>
        </w:rPr>
        <w:t>.</w:t>
      </w:r>
    </w:p>
    <w:p w:rsidR="004D42EA" w:rsidRPr="009B1DDA" w:rsidRDefault="004D42EA">
      <w:pPr>
        <w:spacing w:after="0" w:line="240" w:lineRule="auto"/>
        <w:jc w:val="both"/>
        <w:rPr>
          <w:rFonts w:cstheme="minorHAnsi"/>
          <w:szCs w:val="22"/>
        </w:rPr>
      </w:pPr>
    </w:p>
    <w:p w:rsidR="009E34D9" w:rsidRPr="009B1DDA" w:rsidRDefault="00261CC4" w:rsidP="00261CC4">
      <w:pPr>
        <w:spacing w:after="0" w:line="240" w:lineRule="auto"/>
        <w:jc w:val="both"/>
        <w:rPr>
          <w:rFonts w:cstheme="minorHAnsi"/>
          <w:szCs w:val="22"/>
        </w:rPr>
      </w:pPr>
      <w:r>
        <w:rPr>
          <w:rFonts w:cstheme="minorHAnsi"/>
          <w:szCs w:val="22"/>
        </w:rPr>
        <w:t xml:space="preserve">Để hài hòa về tiêu chuẩn, khuyến nghị đặt ra là cân nhắc sử dụng các tiêu chuẩn về GAP và hữu cơ đã được xây dựng cho ASEAN và các chương trình công nhận trên thị trường toàn cầu khác, thay vì cố gắng xây dựng lại các tiêu chuẩn mới hoặc chồng lên các tiêu chuẩn hiện có. Các nội dung cần tập trung trong hài hòa về tiêu chuẩn là an toàn và đảm bảo chất lượng. Một số quốc gia (v.d. Thái Lan) có thể đã có tiêu chuẩn tương đương hoặc thậm chí chặt chẽ hơn ASEAN; các quốc gia khác cần nâng cấp tiêu chuẩn của mình lên mức ASEAN. Về tổng thể, tiêu chuẩn tối thiểu có thể chấp nhận trong nội </w:t>
      </w:r>
      <w:r w:rsidRPr="002808B2">
        <w:rPr>
          <w:rFonts w:cstheme="minorHAnsi"/>
          <w:szCs w:val="24"/>
        </w:rPr>
        <w:t>Tiểu vùng Sông Mê Kông Mở rộng (GMS)</w:t>
      </w:r>
      <w:r>
        <w:rPr>
          <w:rFonts w:cstheme="minorHAnsi"/>
          <w:szCs w:val="24"/>
        </w:rPr>
        <w:t xml:space="preserve"> cần được nâng lên</w:t>
      </w:r>
      <w:r w:rsidR="00BF143A" w:rsidRPr="009B1DDA">
        <w:rPr>
          <w:rFonts w:cstheme="minorHAnsi"/>
          <w:szCs w:val="22"/>
        </w:rPr>
        <w:t>.</w:t>
      </w:r>
    </w:p>
    <w:p w:rsidR="004D42EA" w:rsidRPr="009B1DDA" w:rsidRDefault="004D42EA">
      <w:pPr>
        <w:spacing w:after="0" w:line="240" w:lineRule="auto"/>
        <w:jc w:val="both"/>
        <w:rPr>
          <w:rFonts w:cstheme="minorHAnsi"/>
          <w:szCs w:val="22"/>
        </w:rPr>
      </w:pPr>
    </w:p>
    <w:p w:rsidR="00261CC4" w:rsidRDefault="00261CC4">
      <w:pPr>
        <w:spacing w:after="0" w:line="240" w:lineRule="auto"/>
        <w:jc w:val="both"/>
        <w:rPr>
          <w:rFonts w:cstheme="minorHAnsi"/>
          <w:szCs w:val="22"/>
        </w:rPr>
      </w:pPr>
    </w:p>
    <w:p w:rsidR="00DD0A46" w:rsidRDefault="00A73131">
      <w:pPr>
        <w:pStyle w:val="FootnoteText"/>
        <w:rPr>
          <w:rFonts w:cstheme="minorHAnsi"/>
          <w:szCs w:val="22"/>
        </w:rPr>
      </w:pPr>
      <w:r>
        <w:t xml:space="preserve">Khả năng truy xuất nguồn gốc cũng được coi là một nội dung cần quan tâm cân nhắc của các quốc gia </w:t>
      </w:r>
      <w:r w:rsidRPr="002808B2">
        <w:rPr>
          <w:rFonts w:cstheme="minorHAnsi"/>
          <w:szCs w:val="24"/>
        </w:rPr>
        <w:t>Tiểu vùng Sông Mê Kông Mở rộng (GMS)</w:t>
      </w:r>
      <w:r>
        <w:rPr>
          <w:rFonts w:cstheme="minorHAnsi"/>
          <w:szCs w:val="24"/>
        </w:rPr>
        <w:t xml:space="preserve"> trong việc hài hòa về tiêu chuẩn. Các tiêu chí lựa chọn sản phẩm có thể là tiêu chí </w:t>
      </w:r>
      <w:r>
        <w:rPr>
          <w:rFonts w:cstheme="minorHAnsi"/>
          <w:szCs w:val="24"/>
        </w:rPr>
        <w:lastRenderedPageBreak/>
        <w:t>liên quan đến rủi ro cao về an toàn và có tác động lớn như rau quả, các sản phẩm xuất khẩu chủ lực (v.d. lúa gạo) và các sản phẩm được thống nhất chung trong khu vực như sản phẩm chăn nuôi và thịt</w:t>
      </w:r>
      <w:r w:rsidR="008E42B1" w:rsidRPr="009B1DDA">
        <w:rPr>
          <w:rFonts w:cstheme="minorHAnsi"/>
          <w:szCs w:val="22"/>
        </w:rPr>
        <w:t xml:space="preserve">. </w:t>
      </w:r>
    </w:p>
    <w:p w:rsidR="00BF143A" w:rsidRPr="009B1DDA" w:rsidRDefault="00BF143A">
      <w:pPr>
        <w:spacing w:after="0" w:line="240" w:lineRule="auto"/>
        <w:jc w:val="both"/>
        <w:rPr>
          <w:rFonts w:cstheme="minorHAnsi"/>
          <w:szCs w:val="22"/>
        </w:rPr>
      </w:pPr>
    </w:p>
    <w:p w:rsidR="00DD0A46" w:rsidRDefault="00141A66">
      <w:pPr>
        <w:shd w:val="clear" w:color="auto" w:fill="BDD6EE" w:themeFill="accent1" w:themeFillTint="66"/>
        <w:spacing w:after="0" w:line="240" w:lineRule="auto"/>
        <w:rPr>
          <w:i/>
        </w:rPr>
      </w:pPr>
      <w:r w:rsidRPr="002808B2">
        <w:rPr>
          <w:rFonts w:cstheme="minorHAnsi"/>
          <w:i/>
          <w:iCs/>
          <w:szCs w:val="24"/>
        </w:rPr>
        <w:t>Hoạt động</w:t>
      </w:r>
      <w:r w:rsidR="00FB2796" w:rsidRPr="00FB2796">
        <w:rPr>
          <w:i/>
        </w:rPr>
        <w:t xml:space="preserve">1.2: </w:t>
      </w:r>
      <w:r>
        <w:rPr>
          <w:rFonts w:cstheme="minorHAnsi"/>
          <w:i/>
          <w:iCs/>
          <w:szCs w:val="22"/>
        </w:rPr>
        <w:t>Xác định và công khai hướng dẫn và thông lệ tốt nhất liên quan đến đầu tư trực tiếp nước ngoài về nông nghiệp và thực phẩm, canh tác theo hợp đồng</w:t>
      </w:r>
      <w:r w:rsidR="00933710" w:rsidRPr="009B1DDA">
        <w:rPr>
          <w:rStyle w:val="FootnoteReference"/>
          <w:rFonts w:cstheme="minorHAnsi"/>
          <w:i/>
          <w:iCs/>
          <w:szCs w:val="22"/>
        </w:rPr>
        <w:footnoteReference w:id="13"/>
      </w:r>
      <w:r w:rsidR="00C82F05" w:rsidRPr="009B1DDA">
        <w:rPr>
          <w:rFonts w:cstheme="minorHAnsi"/>
          <w:i/>
          <w:iCs/>
          <w:szCs w:val="22"/>
        </w:rPr>
        <w:t xml:space="preserve">, </w:t>
      </w:r>
      <w:r>
        <w:rPr>
          <w:rFonts w:cstheme="minorHAnsi"/>
          <w:i/>
          <w:iCs/>
          <w:szCs w:val="22"/>
        </w:rPr>
        <w:t xml:space="preserve">quy tắc ứng xử </w:t>
      </w:r>
      <w:r>
        <w:rPr>
          <w:rFonts w:cstheme="minorHAnsi"/>
          <w:szCs w:val="24"/>
        </w:rPr>
        <w:t xml:space="preserve">về đầu tư có trách nhiệm cho sản phẩm nông sản thực phẩm an toàn và </w:t>
      </w:r>
      <w:r w:rsidR="008A3E98">
        <w:rPr>
          <w:rFonts w:cstheme="minorHAnsi"/>
          <w:szCs w:val="24"/>
        </w:rPr>
        <w:t xml:space="preserve">thân thiện với môi </w:t>
      </w:r>
      <w:r>
        <w:rPr>
          <w:rFonts w:cstheme="minorHAnsi"/>
          <w:szCs w:val="24"/>
        </w:rPr>
        <w:t xml:space="preserve">trường xuyên biên giới ở </w:t>
      </w:r>
      <w:r w:rsidRPr="002808B2">
        <w:rPr>
          <w:rFonts w:cstheme="minorHAnsi"/>
          <w:szCs w:val="24"/>
        </w:rPr>
        <w:t>Tiểu vùng Sông Mê Kông Mở rộng (GMS</w:t>
      </w:r>
      <w:r>
        <w:rPr>
          <w:rFonts w:cstheme="minorHAnsi"/>
          <w:szCs w:val="24"/>
        </w:rPr>
        <w:t>)</w:t>
      </w:r>
      <w:r w:rsidR="00933710" w:rsidRPr="009B1DDA">
        <w:rPr>
          <w:rFonts w:cstheme="minorHAnsi"/>
          <w:i/>
          <w:iCs/>
          <w:szCs w:val="22"/>
        </w:rPr>
        <w:t>.</w:t>
      </w:r>
    </w:p>
    <w:p w:rsidR="00C82F05" w:rsidRPr="009B1DDA" w:rsidRDefault="00C82F05">
      <w:pPr>
        <w:spacing w:after="0" w:line="240" w:lineRule="auto"/>
        <w:rPr>
          <w:rFonts w:cstheme="minorHAnsi"/>
          <w:szCs w:val="22"/>
        </w:rPr>
      </w:pPr>
    </w:p>
    <w:p w:rsidR="00DD0A46" w:rsidRDefault="00141A66">
      <w:pPr>
        <w:spacing w:after="0" w:line="240" w:lineRule="auto"/>
      </w:pPr>
      <w:r w:rsidRPr="002808B2">
        <w:rPr>
          <w:rFonts w:cstheme="minorHAnsi"/>
          <w:szCs w:val="24"/>
        </w:rPr>
        <w:t xml:space="preserve">Việc </w:t>
      </w:r>
      <w:r>
        <w:rPr>
          <w:rFonts w:cstheme="minorHAnsi"/>
          <w:szCs w:val="24"/>
        </w:rPr>
        <w:t>xác định và phổ biến những thông lệ tốt nhất</w:t>
      </w:r>
      <w:r w:rsidRPr="002808B2">
        <w:rPr>
          <w:rFonts w:cstheme="minorHAnsi"/>
          <w:szCs w:val="24"/>
        </w:rPr>
        <w:t xml:space="preserve"> về đầu tư trực tiếp nước ngoài (FDI) về nông nghiệp và lương thực thực phẩm tại Tiểu vùng Sông Mê Kông Mở rộng (GMS) có thể mở đường cho việc hình thành một khu vực chung thực sự về lưu chuyển vốn và đầu tư trong khu vực. Điều này có thể góp phần nhằm hiện thực hóa hiệu quả kinh tế do quy mô và phát triển được một số chuỗi giá trị lương thực thực phẩm có xuất xứ từ khu vực vươn ra toàn cầu</w:t>
      </w:r>
      <w:r w:rsidR="00FB2796" w:rsidRPr="00FB2796">
        <w:t xml:space="preserve">.  </w:t>
      </w:r>
    </w:p>
    <w:p w:rsidR="00DD0A46" w:rsidRDefault="00FB2796">
      <w:pPr>
        <w:spacing w:after="0" w:line="240" w:lineRule="auto"/>
        <w:rPr>
          <w:color w:val="333333"/>
        </w:rPr>
      </w:pPr>
      <w:r w:rsidRPr="00FB2796">
        <w:rPr>
          <w:color w:val="333333"/>
        </w:rPr>
        <w:t>.</w:t>
      </w:r>
    </w:p>
    <w:p w:rsidR="00933710" w:rsidRPr="009B1DDA" w:rsidRDefault="00933710">
      <w:pPr>
        <w:spacing w:after="0" w:line="240" w:lineRule="auto"/>
        <w:jc w:val="both"/>
        <w:rPr>
          <w:rFonts w:eastAsia="Times New Roman" w:cstheme="minorHAnsi"/>
          <w:color w:val="333333"/>
          <w:szCs w:val="22"/>
        </w:rPr>
      </w:pPr>
    </w:p>
    <w:p w:rsidR="00DD0A46" w:rsidRDefault="00C35A40">
      <w:pPr>
        <w:spacing w:after="0" w:line="240" w:lineRule="auto"/>
        <w:jc w:val="both"/>
        <w:rPr>
          <w:color w:val="333333"/>
        </w:rPr>
      </w:pPr>
      <w:r w:rsidRPr="002808B2">
        <w:rPr>
          <w:rFonts w:eastAsia="Times New Roman" w:cstheme="minorHAnsi"/>
          <w:color w:val="333333"/>
          <w:szCs w:val="24"/>
        </w:rPr>
        <w:t>Tuy nhiên, canh tác theo hợp đồng không phải là một giải pháp phù hợp cho tất cả trong phát triển nông thôn. Ngược lại, đó là cơ chế thể chế, nếu được khu vực tư nhân triển khai hợp lý với sự hỗ trợ phù hợp của chính quyền có thể giải phóng sự năng động của các doanh nghiệp nông nghiệp và chuyển đổi xanh, mặc dù chính quyền cũng có vai trò quan trọng trong các sáng kiến canh tác theo hợp đồng, nhưng về cơ bản đây vẫn là sáng kiến do khu vực tư nhân chủ trì. Sự nở rộ của hình thức canh tác theo hợp đồng ở các quốc gia đang phát triển với nguồn tài nguyên có chất lượng và lao động nông thôn dồi dào được coi là cách đối phó của các doanh nghiệp nông nghiệp với những thị trường xuất khẩu đòi hỏi khắt khe cũng như nhận thức ngày càng tăng của người tiêu dùng về an toàn thực phẩm và ăn uống lành mạnh, dẫn đến nhu cầu cao về thực phẩm sạch. Chúng ta cũng không phải nói thêm rằng thành công không thể có được nếu không có sự hỗ trợ về chính sách của chính quyền nhằm tạo thuận lợi cho các cơ chế canh tác theo hợp đồng được vận hành như dự kiến</w:t>
      </w:r>
    </w:p>
    <w:p w:rsidR="00DD0A46" w:rsidRDefault="00DD0A46">
      <w:pPr>
        <w:spacing w:after="0" w:line="240" w:lineRule="auto"/>
        <w:jc w:val="both"/>
      </w:pPr>
    </w:p>
    <w:p w:rsidR="00933710" w:rsidRDefault="00C35A40">
      <w:pPr>
        <w:spacing w:after="0" w:line="240" w:lineRule="auto"/>
        <w:jc w:val="both"/>
        <w:rPr>
          <w:rFonts w:cstheme="minorHAnsi"/>
          <w:szCs w:val="24"/>
        </w:rPr>
      </w:pPr>
      <w:r w:rsidRPr="002808B2">
        <w:rPr>
          <w:rFonts w:cstheme="minorHAnsi"/>
          <w:szCs w:val="24"/>
        </w:rPr>
        <w:t>Các cơ chế canh tác theo hợp đồng có thể đem lại lợi ích cho các hộ nông dân nhỏ, các doanh nghiệp nông nghiệp và người tiêu dùng cuối cùng. Canh tác theo hợp đồng có thể diễn ra với nhiều hình thức và liên tục phát triển, tuy nhiên, cơ sở chính để kết nối người sản xuất với người mua theo các cơ chế chính thức thì không thay đổi. Khi kinh nghiệm về các cơ chế canh tác theo hợp đồng ngày càng lớn lên trong khu vực, nhu cầu đặt ra là phải chia sẻ kinh nghiệm để đảm bảo tăng trưởng trong ngành nông nghiệp, đồng thời các hộ nông dân nhỏ ở các vùng bên lề cũng được hưởng lợi mà không bị bỏ rơi. Điều cần thiết là phải xác định được các thông lệ tốt nhất và các cơ chế tối hưu nhằm đem lại lợi ích cho tất cả các bên liên quan, qua đó tạo ra các mô hình canh tác theo hợp đồng bền vững, công bằng và dành cho mọi người</w:t>
      </w:r>
    </w:p>
    <w:p w:rsidR="00933710" w:rsidRPr="009B1DDA" w:rsidRDefault="00933710">
      <w:pPr>
        <w:spacing w:after="0" w:line="240" w:lineRule="auto"/>
        <w:jc w:val="both"/>
        <w:rPr>
          <w:rFonts w:cstheme="minorHAnsi"/>
          <w:szCs w:val="22"/>
        </w:rPr>
      </w:pPr>
    </w:p>
    <w:p w:rsidR="00DD0A46" w:rsidRDefault="00C35A40">
      <w:pPr>
        <w:spacing w:after="0" w:line="240" w:lineRule="auto"/>
        <w:jc w:val="both"/>
      </w:pPr>
      <w:r w:rsidRPr="002808B2">
        <w:rPr>
          <w:rFonts w:cstheme="minorHAnsi"/>
          <w:color w:val="333333"/>
          <w:szCs w:val="24"/>
        </w:rPr>
        <w:t xml:space="preserve">Để ngành nông nghiệp vẫn tiếp tục giữ được vai trò quan trọng trong giảm nghèo, cần phải có các biện pháp phù hợp về hành vi ứng xử có trách nhiệm của doanh nghiệp (RBC). Các tổ chức quốc tế hàng đầu đã xây dựng các công cụ để hướng dẫn cho nỗ lực của các doanh nghiệp nhằm trở thành thành phần kinh tế có trách nhiệm xã hội cao hơn trong toàn bộ hoạt động của họ. Các doanh nghiệp ở châu Á đang xây dựng những sáng kiến riêng và các quy tắc ứng xử trên tinh thần áp dụng các nguyên tắc và chuẩn mực về trách nhiệm doanh nghiệp được công nhận chung. Để hiện thực hóa tầm nhìn của Tiểu vùng Sông Mê Kông Mở rộng (GMS) là trở thành nơi sản xuất các sản phẩm nông nghiệp an toàn và thân thiện </w:t>
      </w:r>
      <w:r w:rsidRPr="002808B2">
        <w:rPr>
          <w:rFonts w:cstheme="minorHAnsi"/>
          <w:color w:val="333333"/>
          <w:szCs w:val="24"/>
        </w:rPr>
        <w:lastRenderedPageBreak/>
        <w:t>với môi trường (SEAP) hàng đầu trên toàn cầu, cần phải xây dựng bộ quy tắc ứng xử và đầu tư có trách nhiệm chung để làm căn cứ cho quan hệ đối tác bền vững và có lợi giữa doanh nghiệp, nông dân và các bên liên quan ở các quốc gia</w:t>
      </w:r>
      <w:r w:rsidR="00FB2796" w:rsidRPr="00FB2796">
        <w:t>.</w:t>
      </w:r>
    </w:p>
    <w:p w:rsidR="00365EEF" w:rsidRPr="009B1DDA" w:rsidRDefault="00365EEF">
      <w:pPr>
        <w:spacing w:after="0" w:line="240" w:lineRule="auto"/>
        <w:jc w:val="both"/>
        <w:rPr>
          <w:rFonts w:cstheme="minorHAnsi"/>
          <w:szCs w:val="22"/>
        </w:rPr>
      </w:pPr>
    </w:p>
    <w:p w:rsidR="00240FB5" w:rsidRPr="009B1DDA" w:rsidRDefault="00FB2796" w:rsidP="002B49CB">
      <w:pPr>
        <w:shd w:val="clear" w:color="auto" w:fill="BDD6EE" w:themeFill="accent1" w:themeFillTint="66"/>
        <w:tabs>
          <w:tab w:val="num" w:pos="720"/>
        </w:tabs>
        <w:spacing w:after="0" w:line="240" w:lineRule="auto"/>
        <w:rPr>
          <w:rFonts w:cstheme="minorHAnsi"/>
          <w:i/>
          <w:iCs/>
          <w:szCs w:val="22"/>
        </w:rPr>
      </w:pPr>
      <w:r w:rsidRPr="00FB2796">
        <w:rPr>
          <w:i/>
        </w:rPr>
        <w:t>Activity 1.</w:t>
      </w:r>
      <w:r w:rsidR="00240FB5" w:rsidRPr="002B49CB">
        <w:rPr>
          <w:rFonts w:cstheme="minorHAnsi"/>
          <w:i/>
          <w:iCs/>
          <w:szCs w:val="22"/>
        </w:rPr>
        <w:t xml:space="preserve">3: </w:t>
      </w:r>
      <w:r w:rsidRPr="00FB2796">
        <w:rPr>
          <w:rFonts w:cstheme="minorHAnsi"/>
          <w:i/>
          <w:szCs w:val="24"/>
        </w:rPr>
        <w:t xml:space="preserve">Hoạch định và ban hành các chính sách về sản phẩm nông nghiệp an toàn và </w:t>
      </w:r>
      <w:r w:rsidR="008A3E98">
        <w:rPr>
          <w:rFonts w:cstheme="minorHAnsi"/>
          <w:i/>
          <w:szCs w:val="24"/>
        </w:rPr>
        <w:t xml:space="preserve">thân thiện với môi </w:t>
      </w:r>
      <w:r w:rsidRPr="00FB2796">
        <w:rPr>
          <w:rFonts w:cstheme="minorHAnsi"/>
          <w:i/>
          <w:szCs w:val="24"/>
        </w:rPr>
        <w:t>trường, bao gồm cả chính sách về</w:t>
      </w:r>
      <w:r w:rsidR="002B49CB">
        <w:rPr>
          <w:rFonts w:cstheme="minorHAnsi"/>
          <w:i/>
          <w:szCs w:val="24"/>
        </w:rPr>
        <w:t xml:space="preserve"> (i)</w:t>
      </w:r>
      <w:r w:rsidRPr="00FB2796">
        <w:rPr>
          <w:rFonts w:cstheme="minorHAnsi"/>
          <w:i/>
          <w:szCs w:val="24"/>
        </w:rPr>
        <w:t xml:space="preserve"> hiệu suất sử dụng đạm, </w:t>
      </w:r>
      <w:r w:rsidR="002B49CB">
        <w:rPr>
          <w:rFonts w:cstheme="minorHAnsi"/>
          <w:i/>
          <w:szCs w:val="24"/>
        </w:rPr>
        <w:t xml:space="preserve">(ii) </w:t>
      </w:r>
      <w:r w:rsidRPr="00FB2796">
        <w:rPr>
          <w:rFonts w:cstheme="minorHAnsi"/>
          <w:i/>
          <w:szCs w:val="24"/>
        </w:rPr>
        <w:t xml:space="preserve">quản lý nước theo hướng xanh, </w:t>
      </w:r>
      <w:r w:rsidR="002B49CB">
        <w:rPr>
          <w:rFonts w:cstheme="minorHAnsi"/>
          <w:i/>
          <w:szCs w:val="24"/>
        </w:rPr>
        <w:t xml:space="preserve">(iii) </w:t>
      </w:r>
      <w:r w:rsidRPr="00FB2796">
        <w:rPr>
          <w:rFonts w:cstheme="minorHAnsi"/>
          <w:i/>
          <w:szCs w:val="24"/>
        </w:rPr>
        <w:t>các chương trình bảo lãnh có sự tham gia (PGS)</w:t>
      </w:r>
      <w:r w:rsidR="00240FB5" w:rsidRPr="009B1DDA">
        <w:rPr>
          <w:rFonts w:cstheme="minorHAnsi"/>
          <w:i/>
          <w:iCs/>
          <w:szCs w:val="22"/>
        </w:rPr>
        <w:t>.</w:t>
      </w:r>
    </w:p>
    <w:p w:rsidR="00240FB5" w:rsidRPr="009B1DDA" w:rsidRDefault="00240FB5">
      <w:pPr>
        <w:spacing w:after="0" w:line="240" w:lineRule="auto"/>
        <w:rPr>
          <w:rFonts w:cstheme="minorHAnsi"/>
          <w:szCs w:val="22"/>
        </w:rPr>
      </w:pPr>
    </w:p>
    <w:p w:rsidR="00D76FF8" w:rsidRPr="009B1DDA" w:rsidRDefault="002B49CB" w:rsidP="00BD1F7F">
      <w:pPr>
        <w:spacing w:after="0" w:line="240" w:lineRule="auto"/>
        <w:jc w:val="both"/>
        <w:rPr>
          <w:rFonts w:cstheme="minorHAnsi"/>
          <w:szCs w:val="22"/>
        </w:rPr>
      </w:pPr>
      <w:r>
        <w:rPr>
          <w:rFonts w:cstheme="minorHAnsi"/>
          <w:szCs w:val="24"/>
        </w:rPr>
        <w:t>Một số</w:t>
      </w:r>
      <w:r w:rsidRPr="002808B2">
        <w:rPr>
          <w:rFonts w:cstheme="minorHAnsi"/>
          <w:szCs w:val="24"/>
        </w:rPr>
        <w:t xml:space="preserve"> dự án thí điểm </w:t>
      </w:r>
      <w:r>
        <w:rPr>
          <w:rFonts w:cstheme="minorHAnsi"/>
          <w:szCs w:val="24"/>
        </w:rPr>
        <w:t xml:space="preserve">đã </w:t>
      </w:r>
      <w:r w:rsidRPr="002808B2">
        <w:rPr>
          <w:rFonts w:cstheme="minorHAnsi"/>
          <w:szCs w:val="24"/>
        </w:rPr>
        <w:t>được thực hiện qua triển khai CASP2 tại Cam-pu-chia</w:t>
      </w:r>
      <w:r>
        <w:rPr>
          <w:rFonts w:cstheme="minorHAnsi"/>
          <w:szCs w:val="24"/>
        </w:rPr>
        <w:t>, CHDCND Lào,</w:t>
      </w:r>
      <w:r w:rsidRPr="002808B2">
        <w:rPr>
          <w:rFonts w:cstheme="minorHAnsi"/>
          <w:szCs w:val="24"/>
        </w:rPr>
        <w:t xml:space="preserve"> Miến Điện</w:t>
      </w:r>
      <w:r>
        <w:rPr>
          <w:rFonts w:cstheme="minorHAnsi"/>
          <w:szCs w:val="24"/>
        </w:rPr>
        <w:t xml:space="preserve">Thái Lan và </w:t>
      </w:r>
      <w:r w:rsidRPr="002808B2">
        <w:rPr>
          <w:rFonts w:cstheme="minorHAnsi"/>
          <w:szCs w:val="24"/>
        </w:rPr>
        <w:t>Việt Nam,</w:t>
      </w:r>
      <w:r>
        <w:rPr>
          <w:rFonts w:cstheme="minorHAnsi"/>
          <w:szCs w:val="24"/>
        </w:rPr>
        <w:t xml:space="preserve"> và dự án tại Việt Nam đã dẫn đến nhu cầu phải ban hành chính sách chung nhằm đảnh mạnh </w:t>
      </w:r>
      <w:r w:rsidRPr="002808B2">
        <w:rPr>
          <w:rFonts w:cstheme="minorHAnsi"/>
          <w:color w:val="333333"/>
          <w:szCs w:val="24"/>
        </w:rPr>
        <w:t>các sản phẩm nông nghiệp an toàn và thân thiện với môi trường (SEAP)</w:t>
      </w:r>
      <w:r>
        <w:rPr>
          <w:rFonts w:cstheme="minorHAnsi"/>
          <w:color w:val="333333"/>
          <w:szCs w:val="24"/>
        </w:rPr>
        <w:t xml:space="preserve">. </w:t>
      </w:r>
      <w:r w:rsidRPr="002808B2">
        <w:rPr>
          <w:rFonts w:cstheme="minorHAnsi"/>
          <w:szCs w:val="24"/>
        </w:rPr>
        <w:t>Đó là các biện pháp nông học về công nghệ và biện pháp nông nghiệp thân thiện với môi trường và nhạy cảm về giới, các cơ chế thể chế về nhóm cụm kinh tế (v.d. các hệ thống nhóm có sự tham gia (PGS), nhóm gộp thành các hợp tác xác để hình thành nên các trang trại ở quy mô kinh tế li</w:t>
      </w:r>
      <w:r>
        <w:rPr>
          <w:rFonts w:cstheme="minorHAnsi"/>
          <w:szCs w:val="24"/>
        </w:rPr>
        <w:t>ề</w:t>
      </w:r>
      <w:r w:rsidRPr="002808B2">
        <w:rPr>
          <w:rFonts w:cstheme="minorHAnsi"/>
          <w:szCs w:val="24"/>
        </w:rPr>
        <w:t>n nhau, v.v.) sử dụng đạm tiết kiệm và quản lý nước theo hướng xanh</w:t>
      </w:r>
      <w:r>
        <w:rPr>
          <w:rFonts w:cstheme="minorHAnsi"/>
          <w:szCs w:val="24"/>
        </w:rPr>
        <w:t xml:space="preserve">. Nỗ lực chung tại từng quốc gia và giữa các quốc gia </w:t>
      </w:r>
      <w:r w:rsidR="00BD1F7F" w:rsidRPr="002808B2">
        <w:rPr>
          <w:rFonts w:cstheme="minorHAnsi"/>
          <w:color w:val="333333"/>
          <w:szCs w:val="24"/>
        </w:rPr>
        <w:t>Tiểu vùng Sông Mê Kông Mở rộng (GMS)</w:t>
      </w:r>
      <w:r w:rsidR="00BD1F7F">
        <w:rPr>
          <w:rFonts w:cstheme="minorHAnsi"/>
          <w:color w:val="333333"/>
          <w:szCs w:val="24"/>
        </w:rPr>
        <w:t xml:space="preserve"> sẽ dẫn đến cách tiếp cận và chính sách chung để đẩy mạnh hơn môi trường thuận lợi cho </w:t>
      </w:r>
      <w:r w:rsidR="00BD1F7F" w:rsidRPr="002808B2">
        <w:rPr>
          <w:rFonts w:cstheme="minorHAnsi"/>
          <w:color w:val="333333"/>
          <w:szCs w:val="24"/>
        </w:rPr>
        <w:t>các sản phẩm nông nghiệp an toàn và thân thiện với môi trường (SEAP)</w:t>
      </w:r>
      <w:r w:rsidR="004D7CED" w:rsidRPr="009B1DDA">
        <w:rPr>
          <w:rFonts w:cstheme="minorHAnsi"/>
          <w:szCs w:val="22"/>
        </w:rPr>
        <w:t>.</w:t>
      </w:r>
    </w:p>
    <w:p w:rsidR="00C82F05" w:rsidRPr="009B1DDA" w:rsidRDefault="00C82F05">
      <w:pPr>
        <w:spacing w:after="0" w:line="240" w:lineRule="auto"/>
        <w:rPr>
          <w:rFonts w:cstheme="minorHAnsi"/>
          <w:szCs w:val="22"/>
        </w:rPr>
      </w:pPr>
    </w:p>
    <w:p w:rsidR="002A39FB" w:rsidRPr="009B1DDA" w:rsidRDefault="002A39FB">
      <w:pPr>
        <w:spacing w:after="0" w:line="240" w:lineRule="auto"/>
        <w:rPr>
          <w:rFonts w:cstheme="minorHAnsi"/>
          <w:szCs w:val="22"/>
        </w:rPr>
      </w:pPr>
    </w:p>
    <w:p w:rsidR="00DD0A46" w:rsidRDefault="00BD1F7F">
      <w:pPr>
        <w:pStyle w:val="Heading1"/>
        <w:numPr>
          <w:ilvl w:val="1"/>
          <w:numId w:val="4"/>
        </w:numPr>
        <w:spacing w:before="0" w:line="240" w:lineRule="auto"/>
        <w:rPr>
          <w:rFonts w:asciiTheme="minorHAnsi" w:hAnsiTheme="minorHAnsi" w:cstheme="minorHAnsi"/>
          <w:b/>
          <w:bCs/>
          <w:color w:val="1F3864" w:themeColor="accent5" w:themeShade="80"/>
        </w:rPr>
      </w:pPr>
      <w:bookmarkStart w:id="37" w:name="_Toc485328287"/>
      <w:r>
        <w:rPr>
          <w:rFonts w:asciiTheme="minorHAnsi" w:hAnsiTheme="minorHAnsi" w:cstheme="minorHAnsi"/>
          <w:b/>
          <w:bCs/>
          <w:color w:val="1F3864" w:themeColor="accent5" w:themeShade="80"/>
        </w:rPr>
        <w:t>Hạ tầng</w:t>
      </w:r>
      <w:bookmarkEnd w:id="37"/>
    </w:p>
    <w:p w:rsidR="001A5C37" w:rsidRPr="009B1DDA" w:rsidRDefault="001A5C37">
      <w:pPr>
        <w:spacing w:after="0" w:line="240" w:lineRule="auto"/>
        <w:rPr>
          <w:rFonts w:cstheme="minorHAnsi"/>
          <w:szCs w:val="22"/>
        </w:rPr>
      </w:pPr>
    </w:p>
    <w:p w:rsidR="00F46704" w:rsidRPr="009B1DDA" w:rsidRDefault="00BD1F7F">
      <w:pPr>
        <w:shd w:val="clear" w:color="auto" w:fill="A8D08D" w:themeFill="accent6" w:themeFillTint="99"/>
        <w:spacing w:after="0" w:line="240" w:lineRule="auto"/>
        <w:jc w:val="both"/>
        <w:rPr>
          <w:rFonts w:cstheme="minorHAnsi"/>
          <w:b/>
          <w:bCs/>
          <w:i/>
          <w:iCs/>
          <w:szCs w:val="22"/>
        </w:rPr>
      </w:pPr>
      <w:r>
        <w:rPr>
          <w:rFonts w:cstheme="minorHAnsi"/>
          <w:b/>
          <w:bCs/>
          <w:i/>
          <w:iCs/>
          <w:szCs w:val="22"/>
        </w:rPr>
        <w:t xml:space="preserve">Đầu ra </w:t>
      </w:r>
      <w:r w:rsidR="00F46704" w:rsidRPr="009B1DDA">
        <w:rPr>
          <w:rFonts w:cstheme="minorHAnsi"/>
          <w:b/>
          <w:bCs/>
          <w:i/>
          <w:iCs/>
          <w:szCs w:val="22"/>
        </w:rPr>
        <w:t xml:space="preserve">2: </w:t>
      </w:r>
      <w:r w:rsidR="00CE06BF">
        <w:rPr>
          <w:rFonts w:cstheme="minorHAnsi"/>
          <w:b/>
          <w:bCs/>
          <w:i/>
          <w:iCs/>
          <w:szCs w:val="22"/>
        </w:rPr>
        <w:t>Hạ tầng được tăng cường cho các chuỗi giá trị sản phẩm nông nghiệp an toàn và thân thiện với môi trường (SEAP) hội nhập khu vực</w:t>
      </w:r>
    </w:p>
    <w:p w:rsidR="00F46704" w:rsidRPr="009B1DDA" w:rsidRDefault="00F46704">
      <w:pPr>
        <w:spacing w:after="0" w:line="240" w:lineRule="auto"/>
        <w:jc w:val="both"/>
        <w:rPr>
          <w:rFonts w:cstheme="minorHAnsi"/>
          <w:szCs w:val="22"/>
        </w:rPr>
      </w:pPr>
    </w:p>
    <w:p w:rsidR="008A1241" w:rsidRPr="009B1DDA" w:rsidRDefault="00BD1F7F" w:rsidP="0061775D">
      <w:pPr>
        <w:spacing w:after="0" w:line="240" w:lineRule="auto"/>
        <w:jc w:val="both"/>
        <w:rPr>
          <w:rFonts w:cstheme="minorHAnsi"/>
          <w:szCs w:val="22"/>
        </w:rPr>
      </w:pPr>
      <w:r w:rsidRPr="002808B2">
        <w:rPr>
          <w:rFonts w:cstheme="minorHAnsi"/>
          <w:szCs w:val="24"/>
        </w:rPr>
        <w:t xml:space="preserve">Hiện thực hóa tầm nhìn của </w:t>
      </w:r>
      <w:r w:rsidRPr="002808B2">
        <w:rPr>
          <w:rFonts w:cstheme="minorHAnsi"/>
          <w:color w:val="333333"/>
          <w:szCs w:val="24"/>
        </w:rPr>
        <w:t xml:space="preserve">Tiểu vùng Sông Mê Kông Mở rộng (GMS) về sản phẩm nông nghiệp an toàn và thân thiện với môi trường (SEAP) đòi hỏi phải kết nối </w:t>
      </w:r>
      <w:r>
        <w:rPr>
          <w:rFonts w:cstheme="minorHAnsi"/>
          <w:color w:val="333333"/>
          <w:szCs w:val="24"/>
        </w:rPr>
        <w:t xml:space="preserve">các tiểu </w:t>
      </w:r>
      <w:r w:rsidRPr="002808B2">
        <w:rPr>
          <w:rFonts w:cstheme="minorHAnsi"/>
          <w:color w:val="333333"/>
          <w:szCs w:val="24"/>
        </w:rPr>
        <w:t xml:space="preserve">nông </w:t>
      </w:r>
      <w:r>
        <w:rPr>
          <w:rFonts w:cstheme="minorHAnsi"/>
          <w:color w:val="333333"/>
          <w:szCs w:val="24"/>
        </w:rPr>
        <w:t>hộ và các doanh nghiệp vừa và nhỏ</w:t>
      </w:r>
      <w:r w:rsidRPr="002808B2">
        <w:rPr>
          <w:rFonts w:cstheme="minorHAnsi"/>
          <w:color w:val="333333"/>
          <w:szCs w:val="24"/>
        </w:rPr>
        <w:t xml:space="preserve"> với thị trường thông qua các chuỗi giá trị hiệu </w:t>
      </w:r>
      <w:r>
        <w:rPr>
          <w:rFonts w:cstheme="minorHAnsi"/>
          <w:color w:val="333333"/>
          <w:szCs w:val="24"/>
        </w:rPr>
        <w:t>quả</w:t>
      </w:r>
      <w:r w:rsidRPr="002808B2">
        <w:rPr>
          <w:rFonts w:cstheme="minorHAnsi"/>
          <w:color w:val="333333"/>
          <w:szCs w:val="24"/>
        </w:rPr>
        <w:t>. Bên cạnh việc phải cải thiện về hạ tầng kết nối nói chung (giao thông, năng lượng, truyền thông, hậu cần),</w:t>
      </w:r>
      <w:r>
        <w:rPr>
          <w:rFonts w:cstheme="minorHAnsi"/>
          <w:color w:val="333333"/>
          <w:szCs w:val="24"/>
        </w:rPr>
        <w:t xml:space="preserve"> hiện đang được thực hiện thông qua </w:t>
      </w:r>
      <w:r w:rsidR="0061775D">
        <w:rPr>
          <w:rFonts w:cstheme="minorHAnsi"/>
          <w:color w:val="333333"/>
          <w:szCs w:val="24"/>
        </w:rPr>
        <w:t xml:space="preserve">nội dung chiến lược khác của Chương trình Hợp tác Kinh tế </w:t>
      </w:r>
      <w:r w:rsidR="0061775D" w:rsidRPr="002808B2">
        <w:rPr>
          <w:rFonts w:cstheme="minorHAnsi"/>
          <w:color w:val="333333"/>
          <w:szCs w:val="24"/>
        </w:rPr>
        <w:t>Tiểu vùng Sông Mê Kông Mở rộng (GMS)</w:t>
      </w:r>
      <w:r w:rsidR="0061775D">
        <w:rPr>
          <w:rFonts w:cstheme="minorHAnsi"/>
          <w:color w:val="333333"/>
          <w:szCs w:val="24"/>
        </w:rPr>
        <w:t>, việc</w:t>
      </w:r>
      <w:r w:rsidRPr="002808B2">
        <w:rPr>
          <w:rFonts w:cstheme="minorHAnsi"/>
          <w:color w:val="333333"/>
          <w:szCs w:val="24"/>
        </w:rPr>
        <w:t xml:space="preserve"> phát triển các sản phẩm nông nghiệp an toàn và thân thiện với môi trường (SEAP) đòi hỏi phải có những hạ tầng cụ thể cho chuỗi giá trị nhằm hỗ trợ</w:t>
      </w:r>
      <w:r w:rsidR="0061775D">
        <w:rPr>
          <w:rFonts w:cstheme="minorHAnsi"/>
          <w:color w:val="333333"/>
          <w:szCs w:val="24"/>
        </w:rPr>
        <w:t xml:space="preserve"> kết nói các nông hộ nhỏ với thị trường và </w:t>
      </w:r>
      <w:r w:rsidRPr="002808B2">
        <w:rPr>
          <w:rFonts w:cstheme="minorHAnsi"/>
          <w:color w:val="333333"/>
          <w:szCs w:val="24"/>
        </w:rPr>
        <w:t>hình thành các doanh nghiệp vừa và nhỏ</w:t>
      </w:r>
      <w:r w:rsidRPr="002808B2">
        <w:rPr>
          <w:rStyle w:val="FootnoteReference"/>
          <w:rFonts w:cstheme="minorHAnsi"/>
          <w:szCs w:val="24"/>
        </w:rPr>
        <w:footnoteReference w:id="14"/>
      </w:r>
      <w:r w:rsidRPr="002808B2">
        <w:rPr>
          <w:rFonts w:cstheme="minorHAnsi"/>
          <w:szCs w:val="24"/>
        </w:rPr>
        <w:t xml:space="preserve">. Đầu tư vào hạ tầng chuỗi giá trị có thể được thực hiện qua một số phương thức </w:t>
      </w:r>
      <w:r w:rsidR="0061775D">
        <w:rPr>
          <w:rFonts w:cstheme="minorHAnsi"/>
          <w:szCs w:val="24"/>
        </w:rPr>
        <w:t>có thể do khu vực công hoặc tư nhân chủ trì, và các hình thức hợp tác công tư</w:t>
      </w:r>
      <w:r w:rsidRPr="002808B2">
        <w:rPr>
          <w:rFonts w:cstheme="minorHAnsi"/>
          <w:szCs w:val="24"/>
        </w:rPr>
        <w:t xml:space="preserve">, bao gồm cả </w:t>
      </w:r>
      <w:r w:rsidR="0061775D">
        <w:rPr>
          <w:rFonts w:cstheme="minorHAnsi"/>
          <w:szCs w:val="24"/>
        </w:rPr>
        <w:t>c</w:t>
      </w:r>
      <w:r w:rsidRPr="002808B2">
        <w:rPr>
          <w:rFonts w:cstheme="minorHAnsi"/>
          <w:szCs w:val="24"/>
        </w:rPr>
        <w:t>ơ chế hợp tác cộng đồng và công tư (PPCP)</w:t>
      </w:r>
      <w:r w:rsidR="005738F9" w:rsidRPr="009B1DDA">
        <w:rPr>
          <w:rFonts w:cstheme="minorHAnsi"/>
          <w:szCs w:val="22"/>
        </w:rPr>
        <w:t>.</w:t>
      </w:r>
    </w:p>
    <w:p w:rsidR="005738F9" w:rsidRPr="009B1DDA" w:rsidRDefault="005738F9">
      <w:pPr>
        <w:spacing w:after="0" w:line="240" w:lineRule="auto"/>
        <w:jc w:val="both"/>
        <w:rPr>
          <w:rFonts w:cstheme="minorHAnsi"/>
          <w:szCs w:val="22"/>
        </w:rPr>
      </w:pPr>
    </w:p>
    <w:p w:rsidR="005738F9" w:rsidRPr="009B1DDA" w:rsidRDefault="008C741C" w:rsidP="008C741C">
      <w:pPr>
        <w:shd w:val="clear" w:color="auto" w:fill="BDD6EE" w:themeFill="accent1" w:themeFillTint="66"/>
        <w:spacing w:after="0" w:line="240" w:lineRule="auto"/>
        <w:rPr>
          <w:rFonts w:cstheme="minorHAnsi"/>
          <w:i/>
          <w:iCs/>
          <w:szCs w:val="22"/>
        </w:rPr>
      </w:pPr>
      <w:r>
        <w:rPr>
          <w:rFonts w:cstheme="minorHAnsi"/>
          <w:i/>
          <w:iCs/>
          <w:szCs w:val="22"/>
        </w:rPr>
        <w:t xml:space="preserve">Hoạt động </w:t>
      </w:r>
      <w:r w:rsidR="00FE4DA5" w:rsidRPr="009B1DDA">
        <w:rPr>
          <w:rFonts w:cstheme="minorHAnsi"/>
          <w:i/>
          <w:iCs/>
          <w:szCs w:val="22"/>
        </w:rPr>
        <w:t>2.</w:t>
      </w:r>
      <w:r w:rsidR="00F24773" w:rsidRPr="009B1DDA">
        <w:rPr>
          <w:rFonts w:cstheme="minorHAnsi"/>
          <w:i/>
          <w:iCs/>
          <w:szCs w:val="22"/>
        </w:rPr>
        <w:t>1</w:t>
      </w:r>
      <w:r w:rsidR="00FE4DA5" w:rsidRPr="009B1DDA">
        <w:rPr>
          <w:rFonts w:cstheme="minorHAnsi"/>
          <w:i/>
          <w:iCs/>
          <w:szCs w:val="22"/>
        </w:rPr>
        <w:t xml:space="preserve">: </w:t>
      </w:r>
      <w:r w:rsidR="00FB2796" w:rsidRPr="00FB2796">
        <w:rPr>
          <w:rFonts w:cstheme="minorHAnsi"/>
          <w:i/>
          <w:szCs w:val="24"/>
        </w:rPr>
        <w:t xml:space="preserve">Thiết lập các </w:t>
      </w:r>
      <w:r w:rsidR="00FB2796" w:rsidRPr="00FB2796">
        <w:rPr>
          <w:rFonts w:cstheme="minorHAnsi"/>
          <w:b/>
          <w:i/>
          <w:szCs w:val="24"/>
        </w:rPr>
        <w:t>khu công nghiệp nông nghiệp</w:t>
      </w:r>
      <w:r w:rsidR="00FB2796" w:rsidRPr="00FB2796">
        <w:rPr>
          <w:rFonts w:cstheme="minorHAnsi"/>
          <w:i/>
          <w:szCs w:val="24"/>
        </w:rPr>
        <w:t xml:space="preserve"> và khu trình diễn nông nghiệp ở Tiểu vùng Sông Mê Kông Mở rộng (GMS) nhằm hỗ trợ sản xuất, chế biến và thương mại cho sản phẩm nông nghiệp an toàn và thân thiện với môi trường (SEAP</w:t>
      </w:r>
      <w:r w:rsidR="0061775D">
        <w:rPr>
          <w:rFonts w:cstheme="minorHAnsi"/>
          <w:i/>
          <w:szCs w:val="24"/>
        </w:rPr>
        <w:t>)</w:t>
      </w:r>
      <w:r w:rsidR="00004A37" w:rsidRPr="009B1DDA">
        <w:rPr>
          <w:rFonts w:cstheme="minorHAnsi"/>
          <w:i/>
          <w:iCs/>
          <w:szCs w:val="22"/>
        </w:rPr>
        <w:t>.</w:t>
      </w:r>
    </w:p>
    <w:p w:rsidR="00DD0A46" w:rsidRDefault="00DD0A46">
      <w:pPr>
        <w:spacing w:after="0" w:line="240" w:lineRule="auto"/>
      </w:pPr>
    </w:p>
    <w:p w:rsidR="0089564B" w:rsidRPr="009B1DDA" w:rsidRDefault="008C741C" w:rsidP="008C741C">
      <w:pPr>
        <w:spacing w:after="0" w:line="240" w:lineRule="auto"/>
        <w:jc w:val="both"/>
        <w:rPr>
          <w:rFonts w:cstheme="minorHAnsi"/>
          <w:szCs w:val="22"/>
        </w:rPr>
      </w:pPr>
      <w:r w:rsidRPr="002808B2">
        <w:rPr>
          <w:rFonts w:cstheme="minorHAnsi"/>
          <w:szCs w:val="24"/>
        </w:rPr>
        <w:t xml:space="preserve">Việc thành lập các khu công nghiệp - nông nghiệp nhằm cải thiện năng lực cạnh tranh trong sản xuất các </w:t>
      </w:r>
      <w:r w:rsidRPr="002808B2">
        <w:rPr>
          <w:rFonts w:cstheme="minorHAnsi"/>
          <w:color w:val="333333"/>
          <w:szCs w:val="24"/>
        </w:rPr>
        <w:t>sản phẩm nông nghiệp an toàn và thân thiện với môi trường (SEAP)</w:t>
      </w:r>
      <w:r w:rsidRPr="002808B2">
        <w:rPr>
          <w:rStyle w:val="FootnoteReference"/>
          <w:rFonts w:cstheme="minorHAnsi"/>
          <w:szCs w:val="24"/>
        </w:rPr>
        <w:footnoteReference w:id="15"/>
      </w:r>
      <w:r w:rsidRPr="002808B2">
        <w:rPr>
          <w:rFonts w:cstheme="minorHAnsi"/>
          <w:color w:val="333333"/>
          <w:szCs w:val="24"/>
        </w:rPr>
        <w:t xml:space="preserve"> với những lợi ích về hạ tầng, quản lý rủi ro và hậu cần liên quan đến hình thành cụm và tạo ra quy mô. Tương tự các đặc khu kinh tế (SEZ), các khu công nghiệp - nông nghiệp là các khu vực được hình thành để đẩy mạnh thương mại, đầu tư, tạo </w:t>
      </w:r>
      <w:r w:rsidRPr="002808B2">
        <w:rPr>
          <w:rFonts w:cstheme="minorHAnsi"/>
          <w:color w:val="333333"/>
          <w:szCs w:val="24"/>
        </w:rPr>
        <w:lastRenderedPageBreak/>
        <w:t>việc làm và quản lý hành chính hiệu quả. Đặc điểm riêng của các khu công nghiệp - nông nghiệp là thiết kế và quản lý khu tạo điều kiện phù hợp cho sản xuất, chế biến và kinh doanh các sản phẩm an toàn và thân thiện với môi trường. Các khu này có thể cho phép thiết lập ngăn cách trong sản xuất nông nghiệp, hỗ trợ thiết lập các hệ thống theo dõi, giám sát và truy vết đáng tin cậy cũng như quản lý rủi ro nói chung cho nông dân và doanh nghiệp đóng tại các khu vực đó, cho phép chứng nhận và đẩy mạnh tiếp cận thị trường. Các khu công nghiệp - nông nghiệp có thể do chính quyền hoặc khu vực tư nhân thành lập theo các cơ chế hợp tác công - tư (PPP) khác nhau. Các cơ chế nguyến khích khác nhau có thể được ban hành để khuyến khích thành lập doanh nghiệp trong khu và thay đổi địa điểm của các doanh nghiệp hiện hành, như giảm</w:t>
      </w:r>
      <w:r>
        <w:rPr>
          <w:rFonts w:cstheme="minorHAnsi"/>
          <w:color w:val="333333"/>
          <w:szCs w:val="24"/>
        </w:rPr>
        <w:t xml:space="preserve"> thuế suất</w:t>
      </w:r>
      <w:r w:rsidRPr="002808B2">
        <w:rPr>
          <w:rFonts w:cstheme="minorHAnsi"/>
          <w:color w:val="333333"/>
          <w:szCs w:val="24"/>
        </w:rPr>
        <w:t xml:space="preserve"> một số sắc thuế</w:t>
      </w:r>
      <w:r>
        <w:rPr>
          <w:rFonts w:cstheme="minorHAnsi"/>
          <w:color w:val="333333"/>
          <w:szCs w:val="24"/>
        </w:rPr>
        <w:t xml:space="preserve"> thu nhập</w:t>
      </w:r>
      <w:r w:rsidRPr="002808B2">
        <w:rPr>
          <w:rFonts w:cstheme="minorHAnsi"/>
          <w:color w:val="333333"/>
          <w:szCs w:val="24"/>
        </w:rPr>
        <w:t xml:space="preserve"> quan trọng có thời hạn</w:t>
      </w:r>
      <w:r w:rsidR="0089564B" w:rsidRPr="009B1DDA">
        <w:rPr>
          <w:rFonts w:cstheme="minorHAnsi"/>
          <w:szCs w:val="22"/>
        </w:rPr>
        <w:t xml:space="preserve">. </w:t>
      </w:r>
    </w:p>
    <w:p w:rsidR="00FE4DA5" w:rsidRPr="009B1DDA" w:rsidRDefault="00FE4DA5">
      <w:pPr>
        <w:pStyle w:val="ListParagraph"/>
        <w:spacing w:after="0" w:line="240" w:lineRule="auto"/>
        <w:ind w:left="0"/>
        <w:rPr>
          <w:rFonts w:cstheme="minorHAnsi"/>
          <w:szCs w:val="22"/>
        </w:rPr>
      </w:pPr>
    </w:p>
    <w:p w:rsidR="009F4ABF" w:rsidRPr="009B1DDA" w:rsidRDefault="00FE4DA5">
      <w:pPr>
        <w:shd w:val="clear" w:color="auto" w:fill="BDD6EE" w:themeFill="accent1" w:themeFillTint="66"/>
        <w:spacing w:after="0" w:line="240" w:lineRule="auto"/>
        <w:rPr>
          <w:rFonts w:cstheme="minorHAnsi"/>
          <w:szCs w:val="22"/>
        </w:rPr>
      </w:pPr>
      <w:r w:rsidRPr="009B1DDA">
        <w:rPr>
          <w:rFonts w:cstheme="minorHAnsi"/>
          <w:i/>
          <w:iCs/>
          <w:szCs w:val="22"/>
        </w:rPr>
        <w:t>Activity 2.</w:t>
      </w:r>
      <w:r w:rsidR="005B0BC1" w:rsidRPr="009B1DDA">
        <w:rPr>
          <w:rFonts w:cstheme="minorHAnsi"/>
          <w:i/>
          <w:iCs/>
          <w:szCs w:val="22"/>
        </w:rPr>
        <w:t>2</w:t>
      </w:r>
      <w:r w:rsidRPr="009B1DDA">
        <w:rPr>
          <w:rFonts w:cstheme="minorHAnsi"/>
          <w:i/>
          <w:iCs/>
          <w:szCs w:val="22"/>
        </w:rPr>
        <w:t xml:space="preserve">: </w:t>
      </w:r>
      <w:r w:rsidR="008C741C">
        <w:rPr>
          <w:rFonts w:cstheme="minorHAnsi"/>
          <w:i/>
          <w:iCs/>
          <w:szCs w:val="22"/>
        </w:rPr>
        <w:t xml:space="preserve">Thiết lập các </w:t>
      </w:r>
      <w:r w:rsidR="00FB2796" w:rsidRPr="00FB2796">
        <w:rPr>
          <w:rFonts w:cstheme="minorHAnsi"/>
          <w:b/>
          <w:i/>
          <w:iCs/>
          <w:szCs w:val="22"/>
        </w:rPr>
        <w:t xml:space="preserve">khu kiểm soát dịch bệnh vật nuôi </w:t>
      </w:r>
      <w:r w:rsidR="008C741C">
        <w:rPr>
          <w:rFonts w:cstheme="minorHAnsi"/>
          <w:b/>
          <w:i/>
          <w:iCs/>
          <w:szCs w:val="22"/>
        </w:rPr>
        <w:t xml:space="preserve">ở </w:t>
      </w:r>
      <w:r w:rsidR="00FB2796" w:rsidRPr="00FB2796">
        <w:rPr>
          <w:rFonts w:cstheme="minorHAnsi"/>
          <w:b/>
          <w:i/>
          <w:iCs/>
          <w:szCs w:val="22"/>
        </w:rPr>
        <w:t>biên giới (DCZ)</w:t>
      </w:r>
      <w:r w:rsidR="009F4ABF" w:rsidRPr="009B1DDA">
        <w:rPr>
          <w:rFonts w:cstheme="minorHAnsi"/>
          <w:szCs w:val="22"/>
        </w:rPr>
        <w:t>.</w:t>
      </w:r>
    </w:p>
    <w:p w:rsidR="005B04F2" w:rsidRPr="009B1DDA" w:rsidRDefault="005B04F2">
      <w:pPr>
        <w:spacing w:after="0" w:line="240" w:lineRule="auto"/>
        <w:jc w:val="both"/>
        <w:rPr>
          <w:rFonts w:cstheme="minorHAnsi"/>
          <w:szCs w:val="22"/>
        </w:rPr>
      </w:pPr>
    </w:p>
    <w:p w:rsidR="0089564B" w:rsidRPr="009B1DDA" w:rsidRDefault="000742C7" w:rsidP="000742C7">
      <w:pPr>
        <w:spacing w:after="0" w:line="240" w:lineRule="auto"/>
        <w:jc w:val="both"/>
        <w:rPr>
          <w:rFonts w:cstheme="minorHAnsi"/>
          <w:szCs w:val="22"/>
        </w:rPr>
      </w:pPr>
      <w:r w:rsidRPr="002808B2">
        <w:rPr>
          <w:rFonts w:cstheme="minorHAnsi"/>
          <w:szCs w:val="24"/>
        </w:rPr>
        <w:t>Theo Hiệp định về Áp dụng các Biện pháp Vệ sinh Dịch tễ của Tổ chức Thương mại Thế giới (WTO) - Hiệp định SPS - các quốc gia thành viên nhất trí công nhận các khu vực phi sâu hại hoặc bệnh dịch và các khu vực ít sâu hại bệnh dịch là nguồn động vật và sản phẩm động vật cho các mục đích thương mại quốc tế, nếu có bằng chứng về năng lực và các hệ thống quản lý rủi ro và đánh giá rủi ro tương đương. Tổ chức Thú y Thế giới (OIE), cố vấn kỹ thuật cho WTO và các thành viên về các biện pháp vệ sinh dịch tễ và tuân thủ về bệnh dịch động vật đã xây dựng được danh mục và hướng dẫn về các nguy cơ nhằm hiện thực hóa về các khu vực phi dịch bệnh truyền nhiễm và đánh giá về rủi ro dịch bệnh liên quan đến các nguy cơ quan trọng đối với thương mại quốc tế. Trong trường hợp tham gia xác định khu vực như trên, các quốc gia nhập khẩu tiềm năng thực hiện đánh giá rủi ro về khu vực phi dịch bệnh quy định tại các quốc gia xuất khẩu hoặc phê duyệt về năng lực quản lý và đánh giá rủi ro của quốc gia xuất khẩu, nếu được phê duyệt sẽ cho phép nhập khẩu. Tổ chức Thú y Thế giới (OIE) có thể được quốc gia xuất khẩu mời đến thực hiện đánh giá năng lực và rủi ro đồng thời cấp chứng nhận về không có dịch bệnh cụ thể tại các khu cụ thể. Chứng nhận này nhìn chung được các quốc gia nhập khẩu công nhận, tuy nhiên, nếu không  thì quy trình trọng tài độc lập về vệ sinh dịch tễ cũng đã được thiết lập để quốc gia xuất khẩu phản biện lại quyết định của các nhà nhập khẩu</w:t>
      </w:r>
      <w:r w:rsidR="0089564B" w:rsidRPr="009B1DDA">
        <w:rPr>
          <w:rFonts w:cstheme="minorHAnsi"/>
          <w:szCs w:val="22"/>
        </w:rPr>
        <w:t xml:space="preserve">.  </w:t>
      </w:r>
    </w:p>
    <w:p w:rsidR="0089564B" w:rsidRPr="009B1DDA" w:rsidRDefault="0089564B">
      <w:pPr>
        <w:spacing w:after="0" w:line="240" w:lineRule="auto"/>
        <w:jc w:val="both"/>
        <w:rPr>
          <w:rFonts w:cstheme="minorHAnsi"/>
          <w:szCs w:val="22"/>
        </w:rPr>
      </w:pPr>
    </w:p>
    <w:p w:rsidR="0089564B" w:rsidRPr="009B1DDA" w:rsidRDefault="000742C7" w:rsidP="0000129D">
      <w:pPr>
        <w:spacing w:after="0" w:line="240" w:lineRule="auto"/>
        <w:jc w:val="both"/>
        <w:rPr>
          <w:rFonts w:cstheme="minorHAnsi"/>
          <w:szCs w:val="22"/>
        </w:rPr>
      </w:pPr>
      <w:r w:rsidRPr="002808B2">
        <w:rPr>
          <w:rFonts w:cstheme="minorHAnsi"/>
          <w:szCs w:val="24"/>
        </w:rPr>
        <w:t>Để hỗ trợ thiết lập các khu phi bệnh dịch</w:t>
      </w:r>
      <w:r>
        <w:rPr>
          <w:rFonts w:cstheme="minorHAnsi"/>
          <w:szCs w:val="24"/>
        </w:rPr>
        <w:t xml:space="preserve"> hoặc khu kiểm soát bệnh dịch</w:t>
      </w:r>
      <w:r w:rsidRPr="002808B2">
        <w:rPr>
          <w:rFonts w:cstheme="minorHAnsi"/>
          <w:szCs w:val="24"/>
        </w:rPr>
        <w:t>, cần có nhiều loại hạ tầng và nguồn nhân lực liên quan đến kiểm soát và giám sát theo dõi dịch bệnh, như các cơ sở xử lý động vật và các trạm kiểm dịch, các hệ thống theo dõi giám sát dựa trên rủi ro, như các đàn gia súc/ gia cầm giám sát, các dịch vụ về thú ý và xét nghiệm được tiếp cận, và hạ tầng tiếp thị</w:t>
      </w:r>
      <w:r>
        <w:rPr>
          <w:rFonts w:cstheme="minorHAnsi"/>
          <w:szCs w:val="24"/>
        </w:rPr>
        <w:t xml:space="preserve">. Các khu phi bệnh dịch là cơ hội để khuyến khích đầu tư cho các cơ sở giết mổ, chế biến, đóng gói, chuỗi kho lạnh, và có thể </w:t>
      </w:r>
      <w:r w:rsidR="0000129D">
        <w:rPr>
          <w:rFonts w:cstheme="minorHAnsi"/>
          <w:szCs w:val="24"/>
        </w:rPr>
        <w:t>hình thành nên</w:t>
      </w:r>
      <w:r>
        <w:rPr>
          <w:rFonts w:cstheme="minorHAnsi"/>
          <w:szCs w:val="24"/>
        </w:rPr>
        <w:t xml:space="preserve"> các </w:t>
      </w:r>
      <w:r w:rsidR="0000129D">
        <w:rPr>
          <w:rFonts w:cstheme="minorHAnsi"/>
          <w:szCs w:val="24"/>
        </w:rPr>
        <w:t>doanh nghiệp</w:t>
      </w:r>
      <w:r>
        <w:rPr>
          <w:rFonts w:cstheme="minorHAnsi"/>
          <w:szCs w:val="24"/>
        </w:rPr>
        <w:t xml:space="preserve"> kinh doanh liên quan như, </w:t>
      </w:r>
      <w:r w:rsidR="0000129D">
        <w:rPr>
          <w:rFonts w:cstheme="minorHAnsi"/>
          <w:szCs w:val="24"/>
        </w:rPr>
        <w:t>cho ăn gia súc, khí biogas, phân bón sinh học.</w:t>
      </w:r>
      <w:r w:rsidR="0089564B" w:rsidRPr="009B1DDA">
        <w:rPr>
          <w:rFonts w:cstheme="minorHAnsi"/>
          <w:szCs w:val="22"/>
        </w:rPr>
        <w:t xml:space="preserve">. </w:t>
      </w:r>
    </w:p>
    <w:p w:rsidR="0089564B" w:rsidRPr="009B1DDA" w:rsidRDefault="0089564B">
      <w:pPr>
        <w:spacing w:after="0" w:line="240" w:lineRule="auto"/>
        <w:jc w:val="both"/>
        <w:rPr>
          <w:rFonts w:cstheme="minorHAnsi"/>
          <w:szCs w:val="22"/>
        </w:rPr>
      </w:pPr>
    </w:p>
    <w:p w:rsidR="0089564B" w:rsidRPr="009B1DDA" w:rsidRDefault="0000129D" w:rsidP="001F3F69">
      <w:pPr>
        <w:spacing w:after="0" w:line="240" w:lineRule="auto"/>
        <w:jc w:val="both"/>
        <w:rPr>
          <w:rFonts w:cstheme="minorHAnsi"/>
          <w:szCs w:val="22"/>
        </w:rPr>
      </w:pPr>
      <w:r w:rsidRPr="002808B2">
        <w:rPr>
          <w:rFonts w:cstheme="minorHAnsi"/>
          <w:szCs w:val="24"/>
        </w:rPr>
        <w:t>Các khu vực biên giới đã được các cộng tác viên ở tỉnh Vân Nam xác định ưu tiên là những khu vực giữa Vân Nam và Miến Điện, CHDCND Lào và Việt Nam, có thể mở rộng ra biên giới Việt Nam - Quảng Tây, và mở rộng tiếp sang Cam-pu-chia, CHDCND Lào, Miến Điện, Thái Lan và Việt Nam. Tại các quốc gia kém phát triển hơn như Miến Điện và</w:t>
      </w:r>
      <w:r>
        <w:rPr>
          <w:rFonts w:cstheme="minorHAnsi"/>
          <w:szCs w:val="24"/>
        </w:rPr>
        <w:t xml:space="preserve"> CHDCND</w:t>
      </w:r>
      <w:r w:rsidRPr="002808B2">
        <w:rPr>
          <w:rFonts w:cstheme="minorHAnsi"/>
          <w:szCs w:val="24"/>
        </w:rPr>
        <w:t xml:space="preserve"> Lào, nông dân chăn nuôi quy mô nhỏ và các doanh nghiệp kinh doanh vừa và nhỏ có thể phát triển "các trung tâm đấu giá và chăm sóc chăn nuôi" nhằm vỗ béo và nâng cao sức khoẻ của vật nuôi qua biên giới CHND Trung Hoa, giúp họ thu được giá cao hơn cho vật nuôi của họ</w:t>
      </w:r>
      <w:r w:rsidR="004D7C7B" w:rsidRPr="009B1DDA">
        <w:rPr>
          <w:rFonts w:cstheme="minorHAnsi"/>
          <w:szCs w:val="22"/>
        </w:rPr>
        <w:t>.</w:t>
      </w:r>
    </w:p>
    <w:p w:rsidR="00DF51D0" w:rsidRPr="009B1DDA" w:rsidRDefault="00DF51D0">
      <w:pPr>
        <w:spacing w:after="0" w:line="240" w:lineRule="auto"/>
        <w:rPr>
          <w:rFonts w:cstheme="minorHAnsi"/>
          <w:szCs w:val="22"/>
        </w:rPr>
      </w:pPr>
    </w:p>
    <w:p w:rsidR="005738F9" w:rsidRPr="009B1DDA" w:rsidRDefault="004D3D52">
      <w:pPr>
        <w:shd w:val="clear" w:color="auto" w:fill="BDD6EE" w:themeFill="accent1" w:themeFillTint="66"/>
        <w:spacing w:after="0" w:line="240" w:lineRule="auto"/>
        <w:jc w:val="both"/>
        <w:rPr>
          <w:rFonts w:cstheme="minorHAnsi"/>
          <w:i/>
          <w:iCs/>
          <w:sz w:val="24"/>
          <w:szCs w:val="24"/>
        </w:rPr>
      </w:pPr>
      <w:r>
        <w:rPr>
          <w:rFonts w:cstheme="minorHAnsi"/>
          <w:i/>
          <w:iCs/>
          <w:szCs w:val="22"/>
        </w:rPr>
        <w:t xml:space="preserve">Hoạt động </w:t>
      </w:r>
      <w:r w:rsidR="00FE4DA5" w:rsidRPr="009B1DDA">
        <w:rPr>
          <w:rFonts w:cstheme="minorHAnsi"/>
          <w:i/>
          <w:iCs/>
          <w:szCs w:val="22"/>
        </w:rPr>
        <w:t>2.</w:t>
      </w:r>
      <w:r w:rsidR="005B0BC1" w:rsidRPr="009B1DDA">
        <w:rPr>
          <w:rFonts w:cstheme="minorHAnsi"/>
          <w:i/>
          <w:iCs/>
          <w:szCs w:val="22"/>
        </w:rPr>
        <w:t>3</w:t>
      </w:r>
      <w:r w:rsidR="00FE4DA5" w:rsidRPr="009B1DDA">
        <w:rPr>
          <w:rFonts w:cstheme="minorHAnsi"/>
          <w:i/>
          <w:iCs/>
          <w:szCs w:val="22"/>
        </w:rPr>
        <w:t xml:space="preserve">: </w:t>
      </w:r>
      <w:r w:rsidR="00FB2796" w:rsidRPr="00FB2796">
        <w:rPr>
          <w:rFonts w:cstheme="minorHAnsi"/>
          <w:i/>
          <w:szCs w:val="24"/>
        </w:rPr>
        <w:t xml:space="preserve">Thiết lập các </w:t>
      </w:r>
      <w:r w:rsidR="00FB2796" w:rsidRPr="00FB2796">
        <w:rPr>
          <w:rFonts w:cstheme="minorHAnsi"/>
          <w:b/>
          <w:i/>
          <w:szCs w:val="24"/>
        </w:rPr>
        <w:t>cơ sở vệ sinh dịch tễ phù hợ</w:t>
      </w:r>
      <w:r w:rsidR="00492784">
        <w:rPr>
          <w:rFonts w:cstheme="minorHAnsi"/>
          <w:b/>
          <w:i/>
          <w:szCs w:val="24"/>
        </w:rPr>
        <w:t xml:space="preserve">, </w:t>
      </w:r>
      <w:r w:rsidR="00492784">
        <w:rPr>
          <w:rFonts w:cstheme="minorHAnsi"/>
          <w:i/>
          <w:szCs w:val="24"/>
        </w:rPr>
        <w:t xml:space="preserve">bao gồm cả phòng xét nhiệm tham chiếu và theo </w:t>
      </w:r>
      <w:r w:rsidR="00492784" w:rsidRPr="004D3D52">
        <w:rPr>
          <w:rFonts w:cstheme="minorHAnsi"/>
          <w:i/>
          <w:szCs w:val="24"/>
        </w:rPr>
        <w:t>dõi giám sát tại</w:t>
      </w:r>
      <w:r w:rsidR="00FB2796" w:rsidRPr="00FB2796">
        <w:rPr>
          <w:rFonts w:cstheme="minorHAnsi"/>
          <w:i/>
          <w:color w:val="333333"/>
          <w:szCs w:val="24"/>
        </w:rPr>
        <w:t>Tiểu vùng Sông Mê Kông Mở rộng (GMS</w:t>
      </w:r>
      <w:r w:rsidR="00BE7A90">
        <w:rPr>
          <w:rFonts w:cstheme="minorHAnsi"/>
          <w:i/>
          <w:color w:val="333333"/>
          <w:szCs w:val="24"/>
        </w:rPr>
        <w:t>)</w:t>
      </w:r>
      <w:r w:rsidR="005B0BC1" w:rsidRPr="009B1DDA">
        <w:rPr>
          <w:rFonts w:cstheme="minorHAnsi"/>
          <w:i/>
          <w:iCs/>
          <w:szCs w:val="22"/>
        </w:rPr>
        <w:t>.</w:t>
      </w:r>
    </w:p>
    <w:p w:rsidR="005B04F2" w:rsidRPr="009B1DDA" w:rsidRDefault="005B04F2">
      <w:pPr>
        <w:spacing w:after="0" w:line="240" w:lineRule="auto"/>
        <w:jc w:val="both"/>
        <w:rPr>
          <w:rFonts w:cstheme="minorHAnsi"/>
          <w:szCs w:val="22"/>
        </w:rPr>
      </w:pPr>
    </w:p>
    <w:p w:rsidR="005B0BC1" w:rsidRPr="009B1DDA" w:rsidRDefault="00BE7A90">
      <w:pPr>
        <w:spacing w:after="0" w:line="240" w:lineRule="auto"/>
        <w:jc w:val="both"/>
        <w:rPr>
          <w:rFonts w:cstheme="minorHAnsi"/>
          <w:szCs w:val="22"/>
        </w:rPr>
      </w:pPr>
      <w:r w:rsidRPr="00642000">
        <w:rPr>
          <w:rFonts w:cstheme="minorHAnsi"/>
          <w:szCs w:val="24"/>
        </w:rPr>
        <w:t xml:space="preserve">Các cơ sở vệ sinh dịch tễ (VSDT) </w:t>
      </w:r>
      <w:r>
        <w:rPr>
          <w:rFonts w:cstheme="minorHAnsi"/>
          <w:szCs w:val="24"/>
        </w:rPr>
        <w:t xml:space="preserve">được vận hành tốt </w:t>
      </w:r>
      <w:r w:rsidRPr="00642000">
        <w:rPr>
          <w:rFonts w:cstheme="minorHAnsi"/>
          <w:szCs w:val="24"/>
        </w:rPr>
        <w:t xml:space="preserve">có vai trò thiết yếu nhằm thực hiện các điều khoản trong Hiệp định Áp dụng các Biện pháp vệ sinh dịch tễ (VSDT) của WTO. Yếu tố quan trọng để đẩy mạnh tiếp cận thị trường là phải có các cơ sở vệ sinh dịch tễ đầy đủ. Chính vì vậy, điều hết sức quan trọng là </w:t>
      </w:r>
      <w:r w:rsidRPr="00642000">
        <w:rPr>
          <w:rFonts w:cstheme="minorHAnsi"/>
          <w:szCs w:val="24"/>
        </w:rPr>
        <w:lastRenderedPageBreak/>
        <w:t xml:space="preserve">các cơ sở này phải đáp ứng được các chuẩn mực quốc tế và </w:t>
      </w:r>
      <w:r>
        <w:rPr>
          <w:rFonts w:cstheme="minorHAnsi"/>
          <w:szCs w:val="24"/>
        </w:rPr>
        <w:t>đạt mức</w:t>
      </w:r>
      <w:r w:rsidRPr="00642000">
        <w:rPr>
          <w:rFonts w:cstheme="minorHAnsi"/>
          <w:szCs w:val="24"/>
        </w:rPr>
        <w:t xml:space="preserve"> tương đương </w:t>
      </w:r>
      <w:r>
        <w:rPr>
          <w:rFonts w:cstheme="minorHAnsi"/>
          <w:szCs w:val="24"/>
        </w:rPr>
        <w:t xml:space="preserve">các cơ sở được quốc tế công nhận </w:t>
      </w:r>
      <w:r w:rsidRPr="00642000">
        <w:rPr>
          <w:rFonts w:cstheme="minorHAnsi"/>
          <w:szCs w:val="24"/>
        </w:rPr>
        <w:t>về quản lý rủi ro và đánh giá rủi ro</w:t>
      </w:r>
      <w:r w:rsidR="0089564B" w:rsidRPr="009B1DDA">
        <w:rPr>
          <w:rFonts w:cstheme="minorHAnsi"/>
          <w:szCs w:val="22"/>
        </w:rPr>
        <w:t>.</w:t>
      </w:r>
    </w:p>
    <w:p w:rsidR="005B0BC1" w:rsidRPr="009B1DDA" w:rsidRDefault="005B0BC1">
      <w:pPr>
        <w:spacing w:after="0" w:line="240" w:lineRule="auto"/>
        <w:jc w:val="both"/>
        <w:rPr>
          <w:rFonts w:cstheme="minorHAnsi"/>
          <w:szCs w:val="22"/>
        </w:rPr>
      </w:pPr>
    </w:p>
    <w:p w:rsidR="005B0BC1" w:rsidRPr="009B1DDA" w:rsidRDefault="00EC2BCE">
      <w:pPr>
        <w:spacing w:after="0" w:line="240" w:lineRule="auto"/>
        <w:jc w:val="both"/>
        <w:rPr>
          <w:rFonts w:cstheme="minorHAnsi"/>
          <w:szCs w:val="22"/>
        </w:rPr>
      </w:pPr>
      <w:r w:rsidRPr="00807C74">
        <w:rPr>
          <w:rFonts w:cstheme="minorHAnsi"/>
          <w:szCs w:val="24"/>
        </w:rPr>
        <w:t xml:space="preserve">Các phòng xét nhiệm tham chiếu tại </w:t>
      </w:r>
      <w:r w:rsidRPr="00807C74">
        <w:rPr>
          <w:rFonts w:cstheme="minorHAnsi"/>
          <w:color w:val="333333"/>
          <w:szCs w:val="24"/>
        </w:rPr>
        <w:t>Tiểu vùng Sông Mê Kông Mở rộng (GMS)</w:t>
      </w:r>
      <w:r>
        <w:rPr>
          <w:rFonts w:cstheme="minorHAnsi"/>
          <w:color w:val="333333"/>
          <w:szCs w:val="24"/>
        </w:rPr>
        <w:t xml:space="preserve"> đáp ứng được các tiêu chuẩn quốc tế có thể cung cấp những dịch vụ quan trọng về đảm bảo chất lượng cho các bên liên quan </w:t>
      </w:r>
      <w:r w:rsidRPr="00807C74">
        <w:rPr>
          <w:rFonts w:cstheme="minorHAnsi"/>
          <w:color w:val="333333"/>
          <w:szCs w:val="24"/>
        </w:rPr>
        <w:t>tại Tiểu vùng Sông Mê Kông Mở rộng (GMS).</w:t>
      </w:r>
      <w:r w:rsidRPr="00642000">
        <w:rPr>
          <w:rFonts w:cstheme="minorHAnsi"/>
          <w:szCs w:val="24"/>
        </w:rPr>
        <w:t xml:space="preserve">Các cơ sở này là nền tảng để xác định mục tiêu, đánh giá rủi ro một cách khoa học nhằm áp đặt hoặc gỡ bỏ những hạn chế trong giao thương các sản phẩm lương thực thực phẩm và sản phẩm liên quan, cũng là điều kiện cần để hỗ trợ </w:t>
      </w:r>
      <w:r w:rsidRPr="00642000">
        <w:rPr>
          <w:rFonts w:cstheme="minorHAnsi"/>
          <w:color w:val="333333"/>
          <w:szCs w:val="24"/>
        </w:rPr>
        <w:t>Tiểu vùng Sông Mê Kông Mở rộng (GMS) trở thành nơi sản xuất hàng đầu các sản phẩm nông nghiệp an toàn và thân thiện với môi trường (SEAP)</w:t>
      </w:r>
      <w:r w:rsidR="0089564B" w:rsidRPr="009B1DDA">
        <w:rPr>
          <w:rFonts w:cstheme="minorHAnsi"/>
          <w:szCs w:val="22"/>
        </w:rPr>
        <w:t xml:space="preserve">. </w:t>
      </w:r>
    </w:p>
    <w:p w:rsidR="005B0BC1" w:rsidRPr="009B1DDA" w:rsidRDefault="005B0BC1">
      <w:pPr>
        <w:spacing w:after="0" w:line="240" w:lineRule="auto"/>
        <w:jc w:val="both"/>
        <w:rPr>
          <w:rFonts w:cstheme="minorHAnsi"/>
          <w:szCs w:val="22"/>
        </w:rPr>
      </w:pPr>
    </w:p>
    <w:p w:rsidR="005B0BC1" w:rsidRPr="009B1DDA" w:rsidRDefault="00EC2BCE">
      <w:pPr>
        <w:spacing w:after="0" w:line="240" w:lineRule="auto"/>
        <w:jc w:val="both"/>
        <w:rPr>
          <w:rFonts w:cstheme="minorHAnsi"/>
          <w:szCs w:val="22"/>
        </w:rPr>
      </w:pPr>
      <w:r w:rsidRPr="00642000">
        <w:rPr>
          <w:rFonts w:cstheme="minorHAnsi"/>
          <w:color w:val="333333"/>
          <w:szCs w:val="24"/>
        </w:rPr>
        <w:t xml:space="preserve">Tuy nhiên vẫn cần nhiều hoạt động đầu tư liên quan để tối ưu hóa đóng góp của các cơ sở </w:t>
      </w:r>
      <w:r w:rsidRPr="00642000">
        <w:rPr>
          <w:rFonts w:cstheme="minorHAnsi"/>
          <w:szCs w:val="24"/>
        </w:rPr>
        <w:t xml:space="preserve">vệ sinh dịch tễ (VSDT) </w:t>
      </w:r>
      <w:r w:rsidRPr="00642000">
        <w:rPr>
          <w:rFonts w:cstheme="minorHAnsi"/>
          <w:color w:val="333333"/>
          <w:szCs w:val="24"/>
        </w:rPr>
        <w:t xml:space="preserve">trong tạo thuận lợi thương mại nông nghiệp, bao gồm đầu tư về (i) hạ tầng </w:t>
      </w:r>
      <w:r>
        <w:rPr>
          <w:rFonts w:cstheme="minorHAnsi"/>
          <w:color w:val="333333"/>
          <w:szCs w:val="24"/>
        </w:rPr>
        <w:t>vật chất</w:t>
      </w:r>
      <w:r w:rsidRPr="00642000">
        <w:rPr>
          <w:rFonts w:cstheme="minorHAnsi"/>
          <w:color w:val="333333"/>
          <w:szCs w:val="24"/>
        </w:rPr>
        <w:t>, (ii) kết nối với khu vực tư nhân, và (ii) tăng cường năng lực quản lý và kỹ thuật</w:t>
      </w:r>
      <w:r w:rsidRPr="00642000">
        <w:rPr>
          <w:rStyle w:val="FootnoteReference"/>
          <w:rFonts w:cstheme="minorHAnsi"/>
          <w:szCs w:val="24"/>
        </w:rPr>
        <w:footnoteReference w:id="16"/>
      </w:r>
      <w:r w:rsidRPr="00642000">
        <w:rPr>
          <w:rFonts w:cstheme="minorHAnsi"/>
          <w:szCs w:val="24"/>
        </w:rPr>
        <w:t>. Cơ sở hạ tầng liên quan đến vệ sinh dịch tễ bao gồm</w:t>
      </w:r>
      <w:r>
        <w:rPr>
          <w:rFonts w:cstheme="minorHAnsi"/>
          <w:szCs w:val="24"/>
        </w:rPr>
        <w:t xml:space="preserve"> cả các phòng thí nghiệm tham chiếu của tiểu vùng, </w:t>
      </w:r>
      <w:r w:rsidRPr="00642000">
        <w:rPr>
          <w:rFonts w:cstheme="minorHAnsi"/>
          <w:szCs w:val="24"/>
        </w:rPr>
        <w:t xml:space="preserve">thiết lập các khu vực lưu giữ hàng hóa nghi ngờ, các khu vực lưu trữ khử trùng để lấy </w:t>
      </w:r>
      <w:r>
        <w:rPr>
          <w:rFonts w:cstheme="minorHAnsi"/>
          <w:szCs w:val="24"/>
        </w:rPr>
        <w:t>mẫu</w:t>
      </w:r>
      <w:r w:rsidRPr="00642000">
        <w:rPr>
          <w:rFonts w:cstheme="minorHAnsi"/>
          <w:szCs w:val="24"/>
        </w:rPr>
        <w:t xml:space="preserve">, các cơ sở xét nhiệm và thiết bị vệ sinh dịch tễ có thể được tiếp cận. Hơn nữa, các thủ tục lấy mẫu dựa trên rủi ro, các chuỗi chăm sóc lưu giữ và các thủ tục tác nghiệp chuẩn nói chung cần được thiết lập và thông tin cho tất cả các bên liên quan cũng đòi hỏi phải đầu tư đáng kể về chuyên môn kỹ thuật, đào tạo và quản lý. Vì các quốc gia </w:t>
      </w:r>
      <w:r w:rsidRPr="00642000">
        <w:rPr>
          <w:rFonts w:cstheme="minorHAnsi"/>
          <w:color w:val="333333"/>
          <w:szCs w:val="24"/>
        </w:rPr>
        <w:t xml:space="preserve">Tiểu vùng Sông Mê Kông Mở rộng (GMS) có chung biên giới, đầu tư phối hợp cho các cơ sở </w:t>
      </w:r>
      <w:r w:rsidRPr="00642000">
        <w:rPr>
          <w:rFonts w:cstheme="minorHAnsi"/>
          <w:szCs w:val="24"/>
        </w:rPr>
        <w:t xml:space="preserve">vệ sinh dịch tễ (VSDT) </w:t>
      </w:r>
      <w:r w:rsidRPr="00642000">
        <w:rPr>
          <w:rFonts w:cstheme="minorHAnsi"/>
          <w:color w:val="333333"/>
          <w:szCs w:val="24"/>
        </w:rPr>
        <w:t>dùng chung có thể là phương án cần cân nhắc trong giai đoạn đánh giá khả thi và lập kế hoạch</w:t>
      </w:r>
      <w:r w:rsidR="0089564B" w:rsidRPr="009B1DDA">
        <w:rPr>
          <w:rFonts w:cstheme="minorHAnsi"/>
          <w:szCs w:val="22"/>
        </w:rPr>
        <w:t>.</w:t>
      </w:r>
    </w:p>
    <w:p w:rsidR="005B0BC1" w:rsidRPr="009B1DDA" w:rsidRDefault="005B0BC1">
      <w:pPr>
        <w:spacing w:after="0" w:line="240" w:lineRule="auto"/>
        <w:jc w:val="both"/>
        <w:rPr>
          <w:rFonts w:cstheme="minorHAnsi"/>
          <w:szCs w:val="22"/>
        </w:rPr>
      </w:pPr>
    </w:p>
    <w:p w:rsidR="00DD0A46" w:rsidRDefault="00EC2BCE">
      <w:pPr>
        <w:pStyle w:val="Heading1"/>
        <w:numPr>
          <w:ilvl w:val="1"/>
          <w:numId w:val="4"/>
        </w:numPr>
        <w:spacing w:before="0" w:line="240" w:lineRule="auto"/>
        <w:rPr>
          <w:rFonts w:asciiTheme="minorHAnsi" w:hAnsiTheme="minorHAnsi" w:cstheme="minorHAnsi"/>
          <w:b/>
          <w:bCs/>
          <w:color w:val="1F3864" w:themeColor="accent5" w:themeShade="80"/>
        </w:rPr>
      </w:pPr>
      <w:bookmarkStart w:id="38" w:name="_Toc485328288"/>
      <w:r>
        <w:rPr>
          <w:rFonts w:asciiTheme="minorHAnsi" w:hAnsiTheme="minorHAnsi" w:cstheme="minorHAnsi"/>
          <w:b/>
          <w:bCs/>
          <w:color w:val="1F3864" w:themeColor="accent5" w:themeShade="80"/>
        </w:rPr>
        <w:t>Kiến thức và đổi mới sáng tạo</w:t>
      </w:r>
      <w:bookmarkEnd w:id="38"/>
    </w:p>
    <w:p w:rsidR="001A5C37" w:rsidRPr="009B1DDA" w:rsidRDefault="001A5C37">
      <w:pPr>
        <w:spacing w:after="0" w:line="240" w:lineRule="auto"/>
        <w:rPr>
          <w:rFonts w:cstheme="minorHAnsi"/>
          <w:szCs w:val="22"/>
        </w:rPr>
      </w:pPr>
    </w:p>
    <w:p w:rsidR="00612DF9" w:rsidRPr="009B1DDA" w:rsidRDefault="00EC2BCE" w:rsidP="00AA5D16">
      <w:pPr>
        <w:shd w:val="clear" w:color="auto" w:fill="A8D08D" w:themeFill="accent6" w:themeFillTint="99"/>
        <w:spacing w:after="0" w:line="240" w:lineRule="auto"/>
        <w:jc w:val="both"/>
        <w:rPr>
          <w:rFonts w:cstheme="minorHAnsi"/>
          <w:szCs w:val="22"/>
        </w:rPr>
      </w:pPr>
      <w:r w:rsidRPr="00642000">
        <w:rPr>
          <w:rFonts w:cstheme="minorHAnsi"/>
          <w:b/>
          <w:bCs/>
          <w:i/>
          <w:iCs/>
          <w:szCs w:val="24"/>
        </w:rPr>
        <w:t xml:space="preserve">Đầu ra </w:t>
      </w:r>
      <w:r w:rsidR="00F46704" w:rsidRPr="009B1DDA">
        <w:rPr>
          <w:rFonts w:cstheme="minorHAnsi"/>
          <w:b/>
          <w:bCs/>
          <w:i/>
          <w:iCs/>
          <w:szCs w:val="22"/>
        </w:rPr>
        <w:t xml:space="preserve">3: </w:t>
      </w:r>
      <w:r w:rsidRPr="00642000">
        <w:rPr>
          <w:rFonts w:cstheme="minorHAnsi"/>
          <w:b/>
          <w:bCs/>
          <w:i/>
          <w:iCs/>
          <w:szCs w:val="24"/>
        </w:rPr>
        <w:t xml:space="preserve">Cải thiện về hệ thống </w:t>
      </w:r>
      <w:r>
        <w:rPr>
          <w:rFonts w:cstheme="minorHAnsi"/>
          <w:b/>
          <w:bCs/>
          <w:i/>
          <w:iCs/>
          <w:szCs w:val="24"/>
        </w:rPr>
        <w:t xml:space="preserve">hình thành, </w:t>
      </w:r>
      <w:r w:rsidRPr="00642000">
        <w:rPr>
          <w:rFonts w:cstheme="minorHAnsi"/>
          <w:b/>
          <w:bCs/>
          <w:i/>
          <w:iCs/>
          <w:szCs w:val="24"/>
        </w:rPr>
        <w:t xml:space="preserve">chia sẻ và phổ biến </w:t>
      </w:r>
      <w:r w:rsidR="00AA5D16">
        <w:rPr>
          <w:rFonts w:cstheme="minorHAnsi"/>
          <w:b/>
          <w:bCs/>
          <w:i/>
          <w:iCs/>
          <w:szCs w:val="24"/>
        </w:rPr>
        <w:t xml:space="preserve">kiến thức và </w:t>
      </w:r>
      <w:r w:rsidRPr="00642000">
        <w:rPr>
          <w:rFonts w:cstheme="minorHAnsi"/>
          <w:b/>
          <w:bCs/>
          <w:i/>
          <w:iCs/>
          <w:szCs w:val="24"/>
        </w:rPr>
        <w:t>đổi mới sáng tạo liên quan đến các chuỗi giá trị sản phẩm nông nghiệp an toàn và thân thiện với môi trường (SEAP)</w:t>
      </w:r>
      <w:r w:rsidR="00E81804" w:rsidRPr="009B1DDA">
        <w:rPr>
          <w:rFonts w:cstheme="minorHAnsi"/>
          <w:b/>
          <w:bCs/>
          <w:i/>
          <w:iCs/>
          <w:szCs w:val="22"/>
        </w:rPr>
        <w:t>.</w:t>
      </w:r>
    </w:p>
    <w:p w:rsidR="00DD0A46" w:rsidRDefault="00DD0A46">
      <w:pPr>
        <w:spacing w:after="0" w:line="240" w:lineRule="auto"/>
        <w:jc w:val="both"/>
      </w:pPr>
    </w:p>
    <w:p w:rsidR="00F071FF" w:rsidRPr="009B1DDA" w:rsidRDefault="00AA5D16" w:rsidP="00890451">
      <w:pPr>
        <w:spacing w:after="0" w:line="240" w:lineRule="auto"/>
        <w:jc w:val="both"/>
        <w:rPr>
          <w:rFonts w:cstheme="minorHAnsi"/>
          <w:szCs w:val="22"/>
        </w:rPr>
      </w:pPr>
      <w:r w:rsidRPr="00642000">
        <w:rPr>
          <w:rFonts w:cstheme="minorHAnsi"/>
          <w:szCs w:val="24"/>
        </w:rPr>
        <w:t xml:space="preserve">Để hình thành các </w:t>
      </w:r>
      <w:r w:rsidRPr="00642000">
        <w:rPr>
          <w:rFonts w:cstheme="minorHAnsi"/>
          <w:color w:val="333333"/>
          <w:szCs w:val="24"/>
        </w:rPr>
        <w:t xml:space="preserve">sản phẩm nông nghiệp an toàn và thân thiện với môi trường (SEAP), cần phải hình thành và phổ biến kiến thức, đồng thời thúc đẩy đổi mới sáng tạo theo chuỗi giá trị. </w:t>
      </w:r>
      <w:r>
        <w:rPr>
          <w:rFonts w:cstheme="minorHAnsi"/>
          <w:color w:val="333333"/>
          <w:szCs w:val="24"/>
        </w:rPr>
        <w:t xml:space="preserve">Điều này đòi hỏi phải xác định các bên liên quan trong khu vực, bao gồm các tiểu nông hộ và các tổ chức của nông dân (v.d. các hợp tác xã nông nghiệp, hiệp hội nông dân) và các doanh nghiệp nông nghiệp cùng các tổ chức của họ. Cần lưu ý rằng </w:t>
      </w:r>
      <w:r w:rsidRPr="002808B2">
        <w:rPr>
          <w:rFonts w:cstheme="minorHAnsi"/>
          <w:color w:val="333333"/>
          <w:szCs w:val="24"/>
        </w:rPr>
        <w:t>sản phẩm nông nghiệp an toàn và thân thiện với môi trường (</w:t>
      </w:r>
      <w:r>
        <w:rPr>
          <w:rFonts w:cstheme="minorHAnsi"/>
          <w:color w:val="333333"/>
          <w:szCs w:val="24"/>
        </w:rPr>
        <w:t>SEAP)</w:t>
      </w:r>
      <w:r w:rsidR="00890451">
        <w:rPr>
          <w:rFonts w:cstheme="minorHAnsi"/>
          <w:color w:val="333333"/>
          <w:szCs w:val="24"/>
        </w:rPr>
        <w:t xml:space="preserve">không chỉ liên quan đến ngành nông nghiệp vì vậy có thể có nhu cầu tiếp cận đa ngành và đa biên với sự tham gia của các bộ ngành liên quan như Y tế, Môi trường, Giáo dục, Thương mại, cũng như khu vực tư nhân và xã hội dân sự. </w:t>
      </w:r>
      <w:r w:rsidRPr="00642000">
        <w:rPr>
          <w:rFonts w:cstheme="minorHAnsi"/>
          <w:color w:val="333333"/>
          <w:szCs w:val="24"/>
        </w:rPr>
        <w:t xml:space="preserve">Các quốc gia Tiểu vùng Sông Mê Kông Mở rộng (GMS) hợp tác trong lĩnh vực này giữa sẽ khuyến khích hình thành nên các trung tâm ưu tú về chuỗi giá trị </w:t>
      </w:r>
      <w:r w:rsidRPr="00642000">
        <w:rPr>
          <w:rFonts w:cstheme="minorHAnsi"/>
          <w:szCs w:val="24"/>
        </w:rPr>
        <w:t xml:space="preserve">các </w:t>
      </w:r>
      <w:r w:rsidRPr="00642000">
        <w:rPr>
          <w:rFonts w:cstheme="minorHAnsi"/>
          <w:color w:val="333333"/>
          <w:szCs w:val="24"/>
        </w:rPr>
        <w:t xml:space="preserve">sản phẩm nông nghiệp an toàn và thân thiện với môi trường (SEAP) và hình thành nên các doanh nghiệp </w:t>
      </w:r>
      <w:r w:rsidR="00890451">
        <w:rPr>
          <w:rFonts w:cstheme="minorHAnsi"/>
          <w:color w:val="333333"/>
          <w:szCs w:val="24"/>
        </w:rPr>
        <w:t xml:space="preserve">và nông dân </w:t>
      </w:r>
      <w:r w:rsidRPr="00642000">
        <w:rPr>
          <w:rFonts w:cstheme="minorHAnsi"/>
          <w:color w:val="333333"/>
          <w:szCs w:val="24"/>
        </w:rPr>
        <w:t xml:space="preserve">đổi mới sáng tạo </w:t>
      </w:r>
      <w:r w:rsidR="00890451">
        <w:rPr>
          <w:rFonts w:cstheme="minorHAnsi"/>
          <w:color w:val="333333"/>
          <w:szCs w:val="24"/>
        </w:rPr>
        <w:t xml:space="preserve">về </w:t>
      </w:r>
      <w:r w:rsidR="00890451" w:rsidRPr="002808B2">
        <w:rPr>
          <w:rFonts w:cstheme="minorHAnsi"/>
          <w:color w:val="333333"/>
          <w:szCs w:val="24"/>
        </w:rPr>
        <w:t>sản phẩm nông nghiệp an toàn và thân thiện với môi trường (</w:t>
      </w:r>
      <w:r w:rsidR="00E81804" w:rsidRPr="009B1DDA">
        <w:rPr>
          <w:rFonts w:cstheme="minorHAnsi"/>
          <w:szCs w:val="22"/>
        </w:rPr>
        <w:t>SEAP</w:t>
      </w:r>
      <w:r w:rsidR="00890451">
        <w:rPr>
          <w:rFonts w:cstheme="minorHAnsi"/>
          <w:szCs w:val="22"/>
        </w:rPr>
        <w:t>)</w:t>
      </w:r>
      <w:r w:rsidR="00E81804" w:rsidRPr="009B1DDA">
        <w:rPr>
          <w:rFonts w:cstheme="minorHAnsi"/>
          <w:szCs w:val="22"/>
        </w:rPr>
        <w:t>.</w:t>
      </w:r>
    </w:p>
    <w:p w:rsidR="00F071FF" w:rsidRPr="009B1DDA" w:rsidRDefault="00F071FF">
      <w:pPr>
        <w:spacing w:after="0" w:line="240" w:lineRule="auto"/>
        <w:rPr>
          <w:rFonts w:cstheme="minorHAnsi"/>
          <w:szCs w:val="22"/>
        </w:rPr>
      </w:pPr>
    </w:p>
    <w:p w:rsidR="008B7C4F" w:rsidRPr="009B1DDA" w:rsidRDefault="00890451">
      <w:pPr>
        <w:shd w:val="clear" w:color="auto" w:fill="BDD6EE" w:themeFill="accent1" w:themeFillTint="66"/>
        <w:spacing w:after="0" w:line="240" w:lineRule="auto"/>
        <w:rPr>
          <w:rFonts w:cstheme="minorHAnsi"/>
          <w:i/>
          <w:iCs/>
          <w:szCs w:val="22"/>
        </w:rPr>
      </w:pPr>
      <w:r>
        <w:rPr>
          <w:rFonts w:cstheme="minorHAnsi"/>
          <w:i/>
          <w:iCs/>
          <w:szCs w:val="22"/>
        </w:rPr>
        <w:t xml:space="preserve">Hoạt động </w:t>
      </w:r>
      <w:r w:rsidR="004C701F" w:rsidRPr="009B1DDA">
        <w:rPr>
          <w:rFonts w:cstheme="minorHAnsi"/>
          <w:i/>
          <w:iCs/>
          <w:szCs w:val="22"/>
        </w:rPr>
        <w:t>3</w:t>
      </w:r>
      <w:r w:rsidR="008B7C4F" w:rsidRPr="009B1DDA">
        <w:rPr>
          <w:rFonts w:cstheme="minorHAnsi"/>
          <w:i/>
          <w:iCs/>
          <w:szCs w:val="22"/>
        </w:rPr>
        <w:t xml:space="preserve">.1: </w:t>
      </w:r>
      <w:r w:rsidR="00FB2796" w:rsidRPr="00FB2796">
        <w:rPr>
          <w:rFonts w:cstheme="minorHAnsi"/>
          <w:i/>
          <w:szCs w:val="24"/>
        </w:rPr>
        <w:t xml:space="preserve">Hình thành các </w:t>
      </w:r>
      <w:r w:rsidR="00FB2796" w:rsidRPr="00FB2796">
        <w:rPr>
          <w:rFonts w:cstheme="minorHAnsi"/>
          <w:b/>
          <w:i/>
          <w:szCs w:val="24"/>
        </w:rPr>
        <w:t xml:space="preserve">vườn ươm doanh nghiệp nông nghiệp </w:t>
      </w:r>
      <w:r w:rsidR="00FB2796" w:rsidRPr="00FB2796">
        <w:rPr>
          <w:rFonts w:cstheme="minorHAnsi"/>
          <w:i/>
          <w:szCs w:val="24"/>
        </w:rPr>
        <w:t>ở Tiểu vùng Sông Mê Kông Mở rộng (GMS), tập trung vào đẩy mạnh khởi nghiệp và các doanh nghiệp vừa và nhỏ có tính chất đổi mới sáng tạo về sản phẩm nông nghiệp an toàn và thân thiện với môi trường (SEAP)</w:t>
      </w:r>
      <w:r w:rsidR="008B7C4F" w:rsidRPr="009B1DDA">
        <w:rPr>
          <w:rFonts w:cstheme="minorHAnsi"/>
          <w:i/>
          <w:iCs/>
          <w:szCs w:val="22"/>
        </w:rPr>
        <w:t xml:space="preserve">. </w:t>
      </w:r>
    </w:p>
    <w:p w:rsidR="008B7C4F" w:rsidRPr="009B1DDA" w:rsidRDefault="008B7C4F">
      <w:pPr>
        <w:spacing w:after="0" w:line="240" w:lineRule="auto"/>
        <w:rPr>
          <w:rFonts w:cstheme="minorHAnsi"/>
          <w:color w:val="000000" w:themeColor="text1"/>
        </w:rPr>
      </w:pPr>
    </w:p>
    <w:p w:rsidR="00DD0A46" w:rsidRDefault="001A7665">
      <w:pPr>
        <w:spacing w:after="0" w:line="240" w:lineRule="auto"/>
        <w:jc w:val="both"/>
        <w:rPr>
          <w:color w:val="000000" w:themeColor="text1"/>
        </w:rPr>
      </w:pPr>
      <w:r w:rsidRPr="00642000">
        <w:rPr>
          <w:rFonts w:cstheme="minorHAnsi"/>
          <w:color w:val="000000" w:themeColor="text1"/>
          <w:szCs w:val="24"/>
        </w:rPr>
        <w:t xml:space="preserve">Vườn ươm các doanh nghiệp nông nghiệp là cơ chế để nâng đỡ các doanh nghiệp khởi nghiệp và hỗ trợ các doanh nghiệp đó phát triển trở thành các doanh nghiệp nông nghiệp vừa và nhỏ theo hướng bền </w:t>
      </w:r>
      <w:r w:rsidRPr="00642000">
        <w:rPr>
          <w:rFonts w:cstheme="minorHAnsi"/>
          <w:color w:val="000000" w:themeColor="text1"/>
          <w:szCs w:val="24"/>
        </w:rPr>
        <w:lastRenderedPageBreak/>
        <w:t>vững</w:t>
      </w:r>
      <w:r w:rsidRPr="00642000">
        <w:rPr>
          <w:rStyle w:val="FootnoteReference"/>
          <w:rFonts w:cstheme="minorHAnsi"/>
          <w:color w:val="000000" w:themeColor="text1"/>
          <w:szCs w:val="24"/>
        </w:rPr>
        <w:footnoteReference w:id="17"/>
      </w:r>
      <w:r w:rsidRPr="00642000">
        <w:rPr>
          <w:rFonts w:cstheme="minorHAnsi"/>
          <w:color w:val="000000" w:themeColor="text1"/>
          <w:szCs w:val="24"/>
        </w:rPr>
        <w:t>. Vườm ươm có thể là các đơn vị thành viên của các trường đại học, các tổ chức nghiên cứu, hoặc các trung tâm độc lập nhằm nuôi dưỡng sự phát triển của các doanh nghiệp nông nghiệp vừa và nhỏ thông qua cho phép tiếp cận các thiết bị và hạ tầng vật chất, đào tạo và tăng cường năng lực, quan hệ mạng lưới, dịch vụ tư vấn, và tiếp cận tài chính</w:t>
      </w:r>
      <w:r>
        <w:rPr>
          <w:rFonts w:cstheme="minorHAnsi"/>
          <w:color w:val="000000" w:themeColor="text1"/>
          <w:szCs w:val="24"/>
        </w:rPr>
        <w:t xml:space="preserve"> (ngân hàng, nhà đầu tư, vốn đối ứng, quỹ đổi mới sáng tạo, và quỹ cạnh tranh)</w:t>
      </w:r>
      <w:r w:rsidR="008B7C4F" w:rsidRPr="009B1DDA">
        <w:rPr>
          <w:rFonts w:cstheme="minorHAnsi"/>
          <w:color w:val="000000" w:themeColor="text1"/>
        </w:rPr>
        <w:t xml:space="preserve">. </w:t>
      </w:r>
    </w:p>
    <w:p w:rsidR="008B7C4F" w:rsidRPr="009B1DDA" w:rsidRDefault="008B7C4F">
      <w:pPr>
        <w:spacing w:after="0" w:line="240" w:lineRule="auto"/>
        <w:rPr>
          <w:rFonts w:cstheme="minorHAnsi"/>
          <w:szCs w:val="22"/>
        </w:rPr>
      </w:pPr>
    </w:p>
    <w:p w:rsidR="00DD0A46" w:rsidRDefault="00FB5027">
      <w:pPr>
        <w:shd w:val="clear" w:color="auto" w:fill="BDD6EE" w:themeFill="accent1" w:themeFillTint="66"/>
        <w:spacing w:after="0" w:line="240" w:lineRule="auto"/>
        <w:rPr>
          <w:rFonts w:cstheme="minorHAnsi"/>
          <w:i/>
          <w:iCs/>
          <w:szCs w:val="22"/>
        </w:rPr>
      </w:pPr>
      <w:r w:rsidRPr="00642000">
        <w:rPr>
          <w:rFonts w:cstheme="minorHAnsi"/>
          <w:i/>
          <w:iCs/>
          <w:szCs w:val="24"/>
        </w:rPr>
        <w:t>Hoạt động</w:t>
      </w:r>
      <w:r w:rsidR="005B04F2" w:rsidRPr="009B1DDA">
        <w:rPr>
          <w:rFonts w:cstheme="minorHAnsi"/>
          <w:i/>
          <w:iCs/>
          <w:szCs w:val="22"/>
        </w:rPr>
        <w:t xml:space="preserve">3.2: </w:t>
      </w:r>
      <w:r w:rsidRPr="00642000">
        <w:rPr>
          <w:rFonts w:cstheme="minorHAnsi"/>
          <w:i/>
          <w:szCs w:val="24"/>
        </w:rPr>
        <w:t xml:space="preserve">Xây dựng và tăng cường </w:t>
      </w:r>
      <w:r w:rsidR="00FB2796" w:rsidRPr="00FB2796">
        <w:rPr>
          <w:rFonts w:cstheme="minorHAnsi"/>
          <w:b/>
          <w:i/>
          <w:szCs w:val="24"/>
        </w:rPr>
        <w:t>mạng lưới nghiên cứu và khuyến nông</w:t>
      </w:r>
      <w:r w:rsidRPr="00642000">
        <w:rPr>
          <w:rFonts w:cstheme="minorHAnsi"/>
          <w:i/>
          <w:szCs w:val="24"/>
        </w:rPr>
        <w:t xml:space="preserve"> tập trung vào cải thiện các biện pháp nông học và chuỗi giá trị</w:t>
      </w:r>
      <w:r>
        <w:rPr>
          <w:rFonts w:cstheme="minorHAnsi"/>
          <w:i/>
          <w:szCs w:val="24"/>
        </w:rPr>
        <w:t xml:space="preserve"> về các </w:t>
      </w:r>
      <w:r w:rsidRPr="00642000">
        <w:rPr>
          <w:rFonts w:cstheme="minorHAnsi"/>
          <w:i/>
          <w:szCs w:val="24"/>
        </w:rPr>
        <w:t>sản phẩm nông nghiệp an toàn và thân thiện với môi trường (SEAP</w:t>
      </w:r>
      <w:r>
        <w:rPr>
          <w:rFonts w:cstheme="minorHAnsi"/>
          <w:i/>
          <w:szCs w:val="24"/>
        </w:rPr>
        <w:t xml:space="preserve">), nhằm tăng năng suất, </w:t>
      </w:r>
      <w:r w:rsidRPr="00642000">
        <w:rPr>
          <w:rFonts w:cstheme="minorHAnsi"/>
          <w:i/>
          <w:szCs w:val="24"/>
        </w:rPr>
        <w:t>giảm rác thải và thấ</w:t>
      </w:r>
      <w:r>
        <w:rPr>
          <w:rFonts w:cstheme="minorHAnsi"/>
          <w:i/>
          <w:szCs w:val="24"/>
        </w:rPr>
        <w:t>t thoát.</w:t>
      </w:r>
      <w:r w:rsidR="00DE7011" w:rsidRPr="009B1DDA">
        <w:rPr>
          <w:rFonts w:cstheme="minorHAnsi"/>
          <w:i/>
          <w:iCs/>
          <w:szCs w:val="22"/>
        </w:rPr>
        <w:t>.</w:t>
      </w:r>
    </w:p>
    <w:p w:rsidR="00E81804" w:rsidRPr="009B1DDA" w:rsidRDefault="00E81804">
      <w:pPr>
        <w:spacing w:after="0" w:line="240" w:lineRule="auto"/>
        <w:rPr>
          <w:rFonts w:cstheme="minorHAnsi"/>
          <w:szCs w:val="22"/>
        </w:rPr>
      </w:pPr>
    </w:p>
    <w:p w:rsidR="000B2EA8" w:rsidRPr="009B1DDA" w:rsidRDefault="00FB5027" w:rsidP="004056E5">
      <w:pPr>
        <w:spacing w:after="0" w:line="240" w:lineRule="auto"/>
        <w:jc w:val="both"/>
        <w:rPr>
          <w:rFonts w:cstheme="minorHAnsi"/>
          <w:szCs w:val="22"/>
        </w:rPr>
      </w:pPr>
      <w:r w:rsidRPr="00642000">
        <w:rPr>
          <w:rFonts w:cstheme="minorHAnsi"/>
          <w:color w:val="333333"/>
          <w:szCs w:val="24"/>
        </w:rPr>
        <w:t xml:space="preserve">Tiểu vùng Sông Mê Kông Mở rộng (GMS) có </w:t>
      </w:r>
      <w:r>
        <w:rPr>
          <w:rFonts w:cstheme="minorHAnsi"/>
          <w:color w:val="333333"/>
          <w:szCs w:val="24"/>
        </w:rPr>
        <w:t xml:space="preserve">một số </w:t>
      </w:r>
      <w:r w:rsidRPr="00642000">
        <w:rPr>
          <w:rFonts w:cstheme="minorHAnsi"/>
          <w:color w:val="333333"/>
          <w:szCs w:val="24"/>
        </w:rPr>
        <w:t>tổ chức nghiên cứu và khuyến nông vững mạnh, sử dụng vốn của khu vực công và cả của khu vực tư nhân</w:t>
      </w:r>
      <w:r>
        <w:rPr>
          <w:rFonts w:cstheme="minorHAnsi"/>
          <w:color w:val="333333"/>
          <w:szCs w:val="24"/>
        </w:rPr>
        <w:t xml:space="preserve"> (</w:t>
      </w:r>
      <w:r w:rsidRPr="00642000">
        <w:rPr>
          <w:rFonts w:cstheme="minorHAnsi"/>
          <w:color w:val="333333"/>
          <w:szCs w:val="24"/>
        </w:rPr>
        <w:t>như trường hợp Thái Lan</w:t>
      </w:r>
      <w:r>
        <w:rPr>
          <w:rFonts w:cstheme="minorHAnsi"/>
          <w:color w:val="333333"/>
          <w:szCs w:val="24"/>
        </w:rPr>
        <w:t>)</w:t>
      </w:r>
      <w:r w:rsidRPr="00642000">
        <w:rPr>
          <w:rFonts w:cstheme="minorHAnsi"/>
          <w:color w:val="333333"/>
          <w:szCs w:val="24"/>
        </w:rPr>
        <w:t xml:space="preserve"> các tổ chức này có nhiều kinh nghiệm về các sản phẩm nông nghiệp an toàn và thân thiện với môi trường (SEAP) và các chuỗi giá trị nông nghiệp liên quan</w:t>
      </w:r>
      <w:r w:rsidRPr="00642000">
        <w:rPr>
          <w:rFonts w:cstheme="minorHAnsi"/>
          <w:szCs w:val="24"/>
        </w:rPr>
        <w:t>.</w:t>
      </w:r>
      <w:r w:rsidR="00B00383" w:rsidRPr="00642000">
        <w:rPr>
          <w:rFonts w:cstheme="minorHAnsi"/>
          <w:szCs w:val="24"/>
        </w:rPr>
        <w:t xml:space="preserve">Mặc dù các nhà khoa học ở các tổ chức đó gặp gỡ định kỳ trong các hội nghị khoa học, nhưng hiện chưa có một mạng lưới các nhà khoa học và chuyên gia khuyến nông được phát triển tốt tập trung vào các biện pháp cải thiện về </w:t>
      </w:r>
      <w:r w:rsidR="00B00383" w:rsidRPr="00642000">
        <w:rPr>
          <w:rFonts w:cstheme="minorHAnsi"/>
          <w:color w:val="333333"/>
          <w:szCs w:val="24"/>
        </w:rPr>
        <w:t>sản phẩm nông nghiệp an toàn và thân thiện với môi trường (SEAP). Các biện pháp khuyến nong và nghiên cứu tốt cần được</w:t>
      </w:r>
      <w:r w:rsidR="00B00383">
        <w:rPr>
          <w:rFonts w:cstheme="minorHAnsi"/>
          <w:color w:val="333333"/>
          <w:szCs w:val="24"/>
        </w:rPr>
        <w:t xml:space="preserve"> hình thành và</w:t>
      </w:r>
      <w:r w:rsidR="00B00383" w:rsidRPr="00642000">
        <w:rPr>
          <w:rFonts w:cstheme="minorHAnsi"/>
          <w:color w:val="333333"/>
          <w:szCs w:val="24"/>
        </w:rPr>
        <w:t xml:space="preserve"> chia sẻ trong khu vực để đẩy nhanh tiến trình đổi mới sáng tạo và phối hợp giữa các nhà khoa học và các chuyên gia khuyến nông.</w:t>
      </w:r>
      <w:r w:rsidR="00B00383">
        <w:rPr>
          <w:rFonts w:cstheme="minorHAnsi"/>
          <w:color w:val="333333"/>
          <w:szCs w:val="24"/>
        </w:rPr>
        <w:t xml:space="preserve">Từng quốc gia ở </w:t>
      </w:r>
      <w:r w:rsidR="00B00383" w:rsidRPr="00642000">
        <w:rPr>
          <w:rFonts w:cstheme="minorHAnsi"/>
          <w:color w:val="333333"/>
          <w:szCs w:val="24"/>
        </w:rPr>
        <w:t>Tiểu vùng Sông Mê Kông Mở rộng (GMS)</w:t>
      </w:r>
      <w:r w:rsidR="00B00383">
        <w:rPr>
          <w:rFonts w:cstheme="minorHAnsi"/>
          <w:color w:val="333333"/>
          <w:szCs w:val="24"/>
        </w:rPr>
        <w:t xml:space="preserve"> sẽ chia sẻ nội dung và ưu tiên nghiên cứu của mình, đồng thời xác định ra các cơ hội hợp tác và phối hợp.</w:t>
      </w:r>
      <w:r w:rsidR="004056E5">
        <w:rPr>
          <w:rFonts w:cstheme="minorHAnsi"/>
          <w:color w:val="333333"/>
          <w:szCs w:val="24"/>
        </w:rPr>
        <w:t xml:space="preserve"> Các hoạt động nghiên cứu và khuyến nông có thể liên quan đến những công nghệ mới làm tăng năng suất (v.d. </w:t>
      </w:r>
      <w:r w:rsidR="004056E5" w:rsidRPr="00642000">
        <w:rPr>
          <w:rFonts w:cstheme="minorHAnsi"/>
          <w:szCs w:val="24"/>
        </w:rPr>
        <w:t>các giống rau và trái cây năng suất cao sử dụng phân bón hữu cơ, chống được sâu bệnh và hạ</w:t>
      </w:r>
      <w:r w:rsidR="004056E5">
        <w:rPr>
          <w:rFonts w:cstheme="minorHAnsi"/>
          <w:szCs w:val="24"/>
        </w:rPr>
        <w:t>n hán), tiết kiệm lao động và phù hợp về giới trong sản xuất, các phân đoạn giữa, hoặc tập trung vào nghiên cứu về kinh tế xã hội</w:t>
      </w:r>
      <w:r w:rsidR="000B2EA8" w:rsidRPr="009B1DDA">
        <w:rPr>
          <w:rFonts w:cstheme="minorHAnsi"/>
          <w:szCs w:val="22"/>
        </w:rPr>
        <w:t xml:space="preserve">. </w:t>
      </w:r>
    </w:p>
    <w:p w:rsidR="00DD0A46" w:rsidRDefault="00DD0A46">
      <w:pPr>
        <w:spacing w:after="0" w:line="240" w:lineRule="auto"/>
        <w:jc w:val="both"/>
        <w:rPr>
          <w:rFonts w:cstheme="minorHAnsi"/>
          <w:szCs w:val="22"/>
        </w:rPr>
      </w:pPr>
    </w:p>
    <w:p w:rsidR="00DD0A46" w:rsidRDefault="004056E5">
      <w:pPr>
        <w:shd w:val="clear" w:color="auto" w:fill="BDD6EE" w:themeFill="accent1" w:themeFillTint="66"/>
        <w:spacing w:after="0" w:line="240" w:lineRule="auto"/>
        <w:rPr>
          <w:rFonts w:cstheme="minorHAnsi"/>
          <w:i/>
          <w:iCs/>
          <w:szCs w:val="22"/>
        </w:rPr>
      </w:pPr>
      <w:r w:rsidRPr="00642000">
        <w:rPr>
          <w:rFonts w:cstheme="minorHAnsi"/>
          <w:i/>
          <w:iCs/>
          <w:szCs w:val="24"/>
        </w:rPr>
        <w:t>Hoạt động</w:t>
      </w:r>
      <w:r w:rsidR="00F46704" w:rsidRPr="009B1DDA">
        <w:rPr>
          <w:rFonts w:cstheme="minorHAnsi"/>
          <w:i/>
          <w:iCs/>
          <w:szCs w:val="22"/>
        </w:rPr>
        <w:t>3.3:</w:t>
      </w:r>
      <w:r w:rsidRPr="00642000">
        <w:rPr>
          <w:rFonts w:cstheme="minorHAnsi"/>
          <w:i/>
          <w:szCs w:val="24"/>
        </w:rPr>
        <w:t xml:space="preserve">Xây dựng và củng cố các </w:t>
      </w:r>
      <w:r w:rsidR="00FB2796" w:rsidRPr="00FB2796">
        <w:rPr>
          <w:rFonts w:cstheme="minorHAnsi"/>
          <w:b/>
          <w:i/>
          <w:szCs w:val="24"/>
        </w:rPr>
        <w:t>trung tâm trình diễn và đào tạo</w:t>
      </w:r>
      <w:r w:rsidRPr="00642000">
        <w:rPr>
          <w:rFonts w:cstheme="minorHAnsi"/>
          <w:i/>
          <w:szCs w:val="24"/>
        </w:rPr>
        <w:t xml:space="preserve"> trong khu vực</w:t>
      </w:r>
      <w:r w:rsidR="00DE7011" w:rsidRPr="009B1DDA">
        <w:rPr>
          <w:rFonts w:cstheme="minorHAnsi"/>
          <w:i/>
          <w:iCs/>
          <w:szCs w:val="22"/>
        </w:rPr>
        <w:t>.</w:t>
      </w:r>
    </w:p>
    <w:p w:rsidR="000B2EA8" w:rsidRPr="009B1DDA" w:rsidRDefault="000B2EA8">
      <w:pPr>
        <w:spacing w:after="0" w:line="240" w:lineRule="auto"/>
        <w:jc w:val="both"/>
        <w:rPr>
          <w:rFonts w:cstheme="minorHAnsi"/>
          <w:szCs w:val="22"/>
        </w:rPr>
      </w:pPr>
    </w:p>
    <w:p w:rsidR="00F46704" w:rsidRPr="009B1DDA" w:rsidRDefault="00051F9D" w:rsidP="00C62C8F">
      <w:pPr>
        <w:spacing w:after="0" w:line="240" w:lineRule="auto"/>
        <w:jc w:val="both"/>
        <w:rPr>
          <w:rFonts w:cstheme="minorHAnsi"/>
          <w:szCs w:val="22"/>
        </w:rPr>
      </w:pPr>
      <w:r w:rsidRPr="00642000">
        <w:rPr>
          <w:rFonts w:cstheme="minorHAnsi"/>
          <w:szCs w:val="24"/>
        </w:rPr>
        <w:t xml:space="preserve">Bên cạnh sự phối hợp giữa các nhà khoa học và các chuyên gia khuyến nông, những cải thiện về kiến thức và đổi mới sáng tạo về các </w:t>
      </w:r>
      <w:r w:rsidRPr="00642000">
        <w:rPr>
          <w:rFonts w:cstheme="minorHAnsi"/>
          <w:color w:val="333333"/>
          <w:szCs w:val="24"/>
        </w:rPr>
        <w:t xml:space="preserve">sản phẩm nông nghiệp an toàn và thân thiện với môi trường (SEAP) cũng có thể được thực hiện thông qua trình diễn và đào tạo trong khu vực, cũng như đối thoại thường xuyên giữa một bên là các cán bộ </w:t>
      </w:r>
      <w:r w:rsidRPr="00642000">
        <w:rPr>
          <w:rFonts w:cstheme="minorHAnsi"/>
          <w:szCs w:val="24"/>
        </w:rPr>
        <w:t>khuyến nông</w:t>
      </w:r>
      <w:r w:rsidR="008C0A96">
        <w:rPr>
          <w:rFonts w:cstheme="minorHAnsi"/>
          <w:szCs w:val="24"/>
        </w:rPr>
        <w:t>, các nhà khoa học</w:t>
      </w:r>
      <w:r w:rsidRPr="00642000">
        <w:rPr>
          <w:rFonts w:cstheme="minorHAnsi"/>
          <w:szCs w:val="24"/>
        </w:rPr>
        <w:t xml:space="preserve"> và chuyên gia đổi mới sáng tạo, một bên là các doanh nghiệp nông nghiệp tư nhân. </w:t>
      </w:r>
      <w:r w:rsidR="008C0A96">
        <w:rPr>
          <w:rFonts w:cstheme="minorHAnsi"/>
          <w:szCs w:val="24"/>
        </w:rPr>
        <w:t xml:space="preserve">Một số cuộc đối thoại có thể được các trung tâm trong nước hiện nay khởi xướng, tuy nhiên, có nhiều khả năng là vai trò quan trọng đó sẽ được Viện Mê-kông, một trung tâm đào tạo khu vực thực hiện. Sự phối hợp giữa trung tâm khu vực và </w:t>
      </w:r>
      <w:r w:rsidRPr="00642000">
        <w:rPr>
          <w:rFonts w:cstheme="minorHAnsi"/>
          <w:szCs w:val="24"/>
        </w:rPr>
        <w:t xml:space="preserve">các trung tâm trong nước có thể được tăng cường để cung cấp dịch vụ </w:t>
      </w:r>
      <w:r w:rsidR="00C62C8F">
        <w:rPr>
          <w:rFonts w:cstheme="minorHAnsi"/>
          <w:szCs w:val="24"/>
        </w:rPr>
        <w:t xml:space="preserve">tốt hơn </w:t>
      </w:r>
      <w:r w:rsidRPr="00642000">
        <w:rPr>
          <w:rFonts w:cstheme="minorHAnsi"/>
          <w:szCs w:val="24"/>
        </w:rPr>
        <w:t xml:space="preserve">cho học viên trong khu vực, đặc biệt là các khóa tập huấn ngắn hạn để nâng cao kỹ năng kỹ thuật và quản lý. Đối thoại với khu vực tư nhân, cũng như các lớp tập huấn cầm tay chỉ việc, các chương trình thực tập, trao đổi, v.v. có thể được </w:t>
      </w:r>
      <w:r w:rsidR="00C62C8F">
        <w:rPr>
          <w:rFonts w:cstheme="minorHAnsi"/>
          <w:szCs w:val="24"/>
        </w:rPr>
        <w:t xml:space="preserve">triển khai </w:t>
      </w:r>
      <w:r w:rsidRPr="00642000">
        <w:rPr>
          <w:rFonts w:cstheme="minorHAnsi"/>
          <w:szCs w:val="24"/>
        </w:rPr>
        <w:t>thí điểm</w:t>
      </w:r>
      <w:r w:rsidR="00C62C8F">
        <w:rPr>
          <w:rFonts w:cstheme="minorHAnsi"/>
          <w:szCs w:val="24"/>
        </w:rPr>
        <w:t xml:space="preserve"> trước</w:t>
      </w:r>
      <w:r w:rsidRPr="00642000">
        <w:rPr>
          <w:rFonts w:cstheme="minorHAnsi"/>
          <w:szCs w:val="24"/>
        </w:rPr>
        <w:t xml:space="preserve"> và</w:t>
      </w:r>
      <w:r w:rsidR="00C62C8F">
        <w:rPr>
          <w:rFonts w:cstheme="minorHAnsi"/>
          <w:szCs w:val="24"/>
        </w:rPr>
        <w:t xml:space="preserve"> sau đó</w:t>
      </w:r>
      <w:r w:rsidRPr="00642000">
        <w:rPr>
          <w:rFonts w:cstheme="minorHAnsi"/>
          <w:szCs w:val="24"/>
        </w:rPr>
        <w:t xml:space="preserve"> phát triển</w:t>
      </w:r>
      <w:r w:rsidR="00C62C8F">
        <w:rPr>
          <w:rFonts w:cstheme="minorHAnsi"/>
          <w:szCs w:val="24"/>
        </w:rPr>
        <w:t xml:space="preserve"> thành các chương trình</w:t>
      </w:r>
      <w:r w:rsidR="00D5699B" w:rsidRPr="009B1DDA">
        <w:rPr>
          <w:rFonts w:cstheme="minorHAnsi"/>
          <w:szCs w:val="22"/>
        </w:rPr>
        <w:t xml:space="preserve">. </w:t>
      </w:r>
    </w:p>
    <w:p w:rsidR="00F46704" w:rsidRPr="009B1DDA" w:rsidRDefault="00F46704">
      <w:pPr>
        <w:spacing w:after="0" w:line="240" w:lineRule="auto"/>
        <w:rPr>
          <w:rFonts w:cstheme="minorHAnsi"/>
          <w:szCs w:val="22"/>
        </w:rPr>
      </w:pPr>
    </w:p>
    <w:p w:rsidR="00DD0A46" w:rsidRDefault="00C62C8F">
      <w:pPr>
        <w:shd w:val="clear" w:color="auto" w:fill="BDD6EE" w:themeFill="accent1" w:themeFillTint="66"/>
        <w:spacing w:after="0" w:line="240" w:lineRule="auto"/>
        <w:rPr>
          <w:rFonts w:cstheme="minorHAnsi"/>
          <w:i/>
          <w:iCs/>
          <w:szCs w:val="22"/>
        </w:rPr>
      </w:pPr>
      <w:r w:rsidRPr="00642000">
        <w:rPr>
          <w:rFonts w:cstheme="minorHAnsi"/>
          <w:i/>
          <w:iCs/>
          <w:szCs w:val="24"/>
        </w:rPr>
        <w:t xml:space="preserve">Hoạt động 3.4: </w:t>
      </w:r>
      <w:r w:rsidRPr="00642000">
        <w:rPr>
          <w:rFonts w:cstheme="minorHAnsi"/>
          <w:i/>
          <w:szCs w:val="24"/>
        </w:rPr>
        <w:t xml:space="preserve">Xây dựng và củng cố các </w:t>
      </w:r>
      <w:r w:rsidR="00FB2796" w:rsidRPr="00FB2796">
        <w:rPr>
          <w:rFonts w:cstheme="minorHAnsi"/>
          <w:b/>
          <w:i/>
          <w:szCs w:val="24"/>
        </w:rPr>
        <w:t>mạng lưới giáo dục và tăng cường năng lực trong khu vực</w:t>
      </w:r>
      <w:r w:rsidRPr="00642000">
        <w:rPr>
          <w:rFonts w:cstheme="minorHAnsi"/>
          <w:i/>
          <w:szCs w:val="24"/>
        </w:rPr>
        <w:t xml:space="preserve"> về quản lý hậu cần (logistics) và chuỗi giá trị qua hợp tác với các doanh nghiệp nông nghiệ</w:t>
      </w:r>
      <w:r>
        <w:rPr>
          <w:rFonts w:cstheme="minorHAnsi"/>
          <w:i/>
          <w:szCs w:val="24"/>
        </w:rPr>
        <w:t>p</w:t>
      </w:r>
    </w:p>
    <w:p w:rsidR="00E0363A" w:rsidRPr="009B1DDA" w:rsidRDefault="00E0363A">
      <w:pPr>
        <w:spacing w:after="0" w:line="240" w:lineRule="auto"/>
        <w:jc w:val="both"/>
        <w:rPr>
          <w:rFonts w:cstheme="minorHAnsi"/>
          <w:szCs w:val="22"/>
        </w:rPr>
      </w:pPr>
    </w:p>
    <w:p w:rsidR="00F46704" w:rsidRPr="009B1DDA" w:rsidRDefault="00C62C8F" w:rsidP="004F69C6">
      <w:pPr>
        <w:spacing w:after="0" w:line="240" w:lineRule="auto"/>
        <w:jc w:val="both"/>
        <w:rPr>
          <w:rFonts w:cstheme="minorHAnsi"/>
          <w:szCs w:val="22"/>
        </w:rPr>
      </w:pPr>
      <w:r w:rsidRPr="00642000">
        <w:rPr>
          <w:rFonts w:cstheme="minorHAnsi"/>
          <w:szCs w:val="24"/>
        </w:rPr>
        <w:t xml:space="preserve">Các trường đại học, các trung tâm dạy nghề phối hợp với các </w:t>
      </w:r>
      <w:r>
        <w:rPr>
          <w:rFonts w:cstheme="minorHAnsi"/>
          <w:szCs w:val="24"/>
        </w:rPr>
        <w:t xml:space="preserve">hiệp hội và các </w:t>
      </w:r>
      <w:r w:rsidRPr="00642000">
        <w:rPr>
          <w:rFonts w:cstheme="minorHAnsi"/>
          <w:szCs w:val="24"/>
        </w:rPr>
        <w:t xml:space="preserve">doanh nghiệp nông nghiệp </w:t>
      </w:r>
      <w:r>
        <w:rPr>
          <w:rFonts w:cstheme="minorHAnsi"/>
          <w:szCs w:val="24"/>
        </w:rPr>
        <w:t xml:space="preserve">sẽ được gắn kết với nhau thông qua một </w:t>
      </w:r>
      <w:r w:rsidRPr="00642000">
        <w:rPr>
          <w:rFonts w:cstheme="minorHAnsi"/>
          <w:szCs w:val="24"/>
        </w:rPr>
        <w:t xml:space="preserve">mạng lưới khu vực chuyên xúc tiến </w:t>
      </w:r>
      <w:r>
        <w:rPr>
          <w:rFonts w:cstheme="minorHAnsi"/>
          <w:szCs w:val="24"/>
        </w:rPr>
        <w:t>học hỏi</w:t>
      </w:r>
      <w:r w:rsidRPr="00642000">
        <w:rPr>
          <w:rFonts w:cstheme="minorHAnsi"/>
          <w:szCs w:val="24"/>
        </w:rPr>
        <w:t xml:space="preserve"> về các </w:t>
      </w:r>
      <w:r w:rsidRPr="00642000">
        <w:rPr>
          <w:rFonts w:cstheme="minorHAnsi"/>
          <w:color w:val="333333"/>
          <w:szCs w:val="24"/>
        </w:rPr>
        <w:t xml:space="preserve">sản phẩm </w:t>
      </w:r>
      <w:r w:rsidRPr="00642000">
        <w:rPr>
          <w:rFonts w:cstheme="minorHAnsi"/>
          <w:color w:val="333333"/>
          <w:szCs w:val="24"/>
        </w:rPr>
        <w:lastRenderedPageBreak/>
        <w:t xml:space="preserve">nông nghiệp an toàn và thân thiện với môi trường (SEAP). Một phương án hợp tác </w:t>
      </w:r>
      <w:r w:rsidR="004F69C6">
        <w:rPr>
          <w:rFonts w:cstheme="minorHAnsi"/>
          <w:color w:val="333333"/>
          <w:szCs w:val="24"/>
        </w:rPr>
        <w:t>có thể được thực hiện</w:t>
      </w:r>
      <w:r w:rsidRPr="00642000">
        <w:rPr>
          <w:rFonts w:cstheme="minorHAnsi"/>
          <w:color w:val="333333"/>
          <w:szCs w:val="24"/>
        </w:rPr>
        <w:t xml:space="preserve"> trong mạng lưới đó là xây dựng giáo trình đào tạo từ xa của khu vực để thúc đẩy việc giảng dạy, học tập và chia sẻ ý tưởng mới về </w:t>
      </w:r>
      <w:r w:rsidRPr="00642000">
        <w:rPr>
          <w:rFonts w:cstheme="minorHAnsi"/>
          <w:szCs w:val="24"/>
        </w:rPr>
        <w:t xml:space="preserve">các </w:t>
      </w:r>
      <w:r w:rsidRPr="00642000">
        <w:rPr>
          <w:rFonts w:cstheme="minorHAnsi"/>
          <w:color w:val="333333"/>
          <w:szCs w:val="24"/>
        </w:rPr>
        <w:t>sản phẩm nông nghiệp an toàn và thân thiện với môi trường (SEAP)</w:t>
      </w:r>
      <w:r w:rsidR="00E130C1" w:rsidRPr="009B1DDA">
        <w:rPr>
          <w:rFonts w:cstheme="minorHAnsi"/>
          <w:szCs w:val="22"/>
        </w:rPr>
        <w:t xml:space="preserve">. </w:t>
      </w:r>
    </w:p>
    <w:p w:rsidR="00F46704" w:rsidRPr="009B1DDA" w:rsidRDefault="00F46704">
      <w:pPr>
        <w:spacing w:after="0" w:line="240" w:lineRule="auto"/>
        <w:rPr>
          <w:rFonts w:cstheme="minorHAnsi"/>
          <w:szCs w:val="22"/>
        </w:rPr>
      </w:pPr>
    </w:p>
    <w:p w:rsidR="00266028" w:rsidRPr="009B1DDA" w:rsidRDefault="004F69C6" w:rsidP="004F69C6">
      <w:pPr>
        <w:shd w:val="clear" w:color="auto" w:fill="BDD6EE" w:themeFill="accent1" w:themeFillTint="66"/>
        <w:spacing w:after="0" w:line="240" w:lineRule="auto"/>
        <w:rPr>
          <w:rFonts w:cstheme="minorHAnsi"/>
          <w:i/>
          <w:iCs/>
          <w:szCs w:val="22"/>
        </w:rPr>
      </w:pPr>
      <w:r w:rsidRPr="00642000">
        <w:rPr>
          <w:rFonts w:cstheme="minorHAnsi"/>
          <w:i/>
          <w:iCs/>
          <w:szCs w:val="24"/>
        </w:rPr>
        <w:t xml:space="preserve">Hoạt động 3.5: </w:t>
      </w:r>
      <w:r w:rsidRPr="00642000">
        <w:rPr>
          <w:rFonts w:cstheme="minorHAnsi"/>
          <w:i/>
          <w:szCs w:val="24"/>
        </w:rPr>
        <w:t>Xây dựng các hệ thống chia sẻ thông tin để hỗ trợ</w:t>
      </w:r>
      <w:r>
        <w:rPr>
          <w:rFonts w:cstheme="minorHAnsi"/>
          <w:i/>
          <w:szCs w:val="24"/>
        </w:rPr>
        <w:t xml:space="preserve"> trao đổi thông tin về cơ hội kinh doanh, các </w:t>
      </w:r>
      <w:r w:rsidRPr="00642000">
        <w:rPr>
          <w:rFonts w:cstheme="minorHAnsi"/>
          <w:i/>
          <w:szCs w:val="24"/>
        </w:rPr>
        <w:t>sản phẩm nông nghiệp an toàn và thân thiện với môi trường (SEAP</w:t>
      </w:r>
      <w:r>
        <w:rPr>
          <w:rFonts w:cstheme="minorHAnsi"/>
          <w:i/>
          <w:szCs w:val="24"/>
        </w:rPr>
        <w:t>) và</w:t>
      </w:r>
      <w:r w:rsidRPr="00642000">
        <w:rPr>
          <w:rFonts w:cstheme="minorHAnsi"/>
          <w:i/>
          <w:szCs w:val="24"/>
        </w:rPr>
        <w:t xml:space="preserve"> nhận dạng các đối tác đầu tư</w:t>
      </w:r>
      <w:r w:rsidR="00266028" w:rsidRPr="009B1DDA">
        <w:rPr>
          <w:rFonts w:cstheme="minorHAnsi"/>
          <w:i/>
          <w:iCs/>
          <w:szCs w:val="22"/>
        </w:rPr>
        <w:t xml:space="preserve">.  </w:t>
      </w:r>
    </w:p>
    <w:p w:rsidR="00266028" w:rsidRPr="009B1DDA" w:rsidRDefault="004F69C6" w:rsidP="005C5573">
      <w:pPr>
        <w:spacing w:after="0" w:line="240" w:lineRule="auto"/>
        <w:jc w:val="both"/>
        <w:rPr>
          <w:rFonts w:cstheme="minorHAnsi"/>
          <w:szCs w:val="22"/>
        </w:rPr>
      </w:pPr>
      <w:r w:rsidRPr="00642000">
        <w:rPr>
          <w:rFonts w:cstheme="minorHAnsi"/>
          <w:szCs w:val="24"/>
        </w:rPr>
        <w:t xml:space="preserve">Bằng truyền thông xã hội và internet, </w:t>
      </w:r>
      <w:r>
        <w:rPr>
          <w:rFonts w:cstheme="minorHAnsi"/>
          <w:szCs w:val="24"/>
        </w:rPr>
        <w:t xml:space="preserve">các quốc gia </w:t>
      </w:r>
      <w:r w:rsidRPr="00642000">
        <w:rPr>
          <w:rFonts w:cstheme="minorHAnsi"/>
          <w:color w:val="333333"/>
          <w:szCs w:val="24"/>
        </w:rPr>
        <w:t>Tiểu vùng Sông Mê Kông Mở rộng (GMS)</w:t>
      </w:r>
      <w:r>
        <w:rPr>
          <w:rFonts w:cstheme="minorHAnsi"/>
          <w:color w:val="333333"/>
          <w:szCs w:val="24"/>
        </w:rPr>
        <w:t xml:space="preserve"> sẽ xây dựng </w:t>
      </w:r>
      <w:r w:rsidRPr="00642000">
        <w:rPr>
          <w:rFonts w:cstheme="minorHAnsi"/>
          <w:szCs w:val="24"/>
        </w:rPr>
        <w:t xml:space="preserve">nền tảng chia sẻ thông tin </w:t>
      </w:r>
      <w:r>
        <w:rPr>
          <w:rFonts w:cstheme="minorHAnsi"/>
          <w:szCs w:val="24"/>
        </w:rPr>
        <w:t>trên cơ sở</w:t>
      </w:r>
      <w:r w:rsidRPr="00642000">
        <w:rPr>
          <w:rFonts w:cstheme="minorHAnsi"/>
          <w:szCs w:val="24"/>
        </w:rPr>
        <w:t xml:space="preserve"> Hệ thống Mạng lưới Thông tin Nông nghiệp (AINS) được CASP2 thí điểm trong những năm đầu. Nền tảng </w:t>
      </w:r>
      <w:r>
        <w:rPr>
          <w:rFonts w:cstheme="minorHAnsi"/>
          <w:szCs w:val="24"/>
        </w:rPr>
        <w:t xml:space="preserve">mới </w:t>
      </w:r>
      <w:r w:rsidRPr="00642000">
        <w:rPr>
          <w:rFonts w:cstheme="minorHAnsi"/>
          <w:szCs w:val="24"/>
        </w:rPr>
        <w:t xml:space="preserve">sẽ khuyến khích chia sẻ kinh nghiệm về các chuỗi giá trị </w:t>
      </w:r>
      <w:r w:rsidRPr="00642000">
        <w:rPr>
          <w:rFonts w:cstheme="minorHAnsi"/>
          <w:color w:val="333333"/>
          <w:szCs w:val="24"/>
        </w:rPr>
        <w:t>sản phẩm nông nghiệp an toàn và thân thiện với môi trường (SEAP) và kết nối các bên khác nhau (gồm các cơ quan quản lý nhà nước, các cơ quan hành chính, các tổ chức phi chính phủ/ xã hội dân sự, các hiệp hội thương mại, các nhà kinh doanh/ doanh nghiệp, các tổ chức / hợp tác xã của nông dân và các bên liên quan có quan tâm khác, cũng như các sáng kiến như Tăng trưởng Châu Á</w:t>
      </w:r>
      <w:r w:rsidRPr="00642000">
        <w:rPr>
          <w:rFonts w:cstheme="minorHAnsi"/>
          <w:szCs w:val="24"/>
        </w:rPr>
        <w:t xml:space="preserve">) thông qua các nền tảng mạng xã hội như Facebook và </w:t>
      </w:r>
      <w:r w:rsidR="005C5573">
        <w:rPr>
          <w:rFonts w:cstheme="minorHAnsi"/>
          <w:szCs w:val="24"/>
        </w:rPr>
        <w:t>We-Chat</w:t>
      </w:r>
      <w:r w:rsidRPr="00642000">
        <w:rPr>
          <w:rFonts w:cstheme="minorHAnsi"/>
          <w:szCs w:val="24"/>
        </w:rPr>
        <w:t xml:space="preserve">. Nội dung chia sẻ có thể là: kinh nghiệm thí điểm </w:t>
      </w:r>
      <w:r w:rsidR="005C5573">
        <w:rPr>
          <w:rFonts w:cstheme="minorHAnsi"/>
          <w:szCs w:val="24"/>
        </w:rPr>
        <w:t xml:space="preserve">của </w:t>
      </w:r>
      <w:r w:rsidRPr="00642000">
        <w:rPr>
          <w:rFonts w:cstheme="minorHAnsi"/>
          <w:szCs w:val="24"/>
        </w:rPr>
        <w:t xml:space="preserve">RETA </w:t>
      </w:r>
      <w:r w:rsidR="005C5573">
        <w:rPr>
          <w:rFonts w:cstheme="minorHAnsi"/>
          <w:szCs w:val="24"/>
        </w:rPr>
        <w:t>về nông nghiệp thân thiện với khí hậu (CFA)</w:t>
      </w:r>
      <w:r w:rsidRPr="00642000">
        <w:rPr>
          <w:rFonts w:cstheme="minorHAnsi"/>
          <w:szCs w:val="24"/>
        </w:rPr>
        <w:t xml:space="preserve">, Công nghệ và Thương mại </w:t>
      </w:r>
      <w:r w:rsidRPr="00642000">
        <w:rPr>
          <w:rFonts w:cstheme="minorHAnsi"/>
          <w:color w:val="333333"/>
          <w:szCs w:val="24"/>
        </w:rPr>
        <w:t>sản phẩm nông nghiệp an toàn và thân thiện với môi trường (SEAP), thị trường (địa phương, trong nước, khu vực và quốc tế), các chuẩn mực và quy trình về thương mại, và các vấn đề về an toàn thực phẩm</w:t>
      </w:r>
      <w:r w:rsidR="005C5573">
        <w:rPr>
          <w:rFonts w:cstheme="minorHAnsi"/>
          <w:color w:val="333333"/>
          <w:szCs w:val="24"/>
        </w:rPr>
        <w:t xml:space="preserve"> và</w:t>
      </w:r>
      <w:r w:rsidRPr="00642000">
        <w:rPr>
          <w:rFonts w:cstheme="minorHAnsi"/>
          <w:color w:val="333333"/>
          <w:szCs w:val="24"/>
        </w:rPr>
        <w:t xml:space="preserve"> lập bản đồ các sản phẩm có chỉ dẫn địa lý (GI)</w:t>
      </w:r>
      <w:r w:rsidRPr="00642000">
        <w:rPr>
          <w:rFonts w:cstheme="minorHAnsi"/>
          <w:szCs w:val="24"/>
        </w:rPr>
        <w:t>. Các ứng dụng trên điện thoại IOS và Androi cũng như các hệ thống CNTT có thể được phát triển để tự động hóa đăng bài chia sẻ giữa các nền tảng mạng xã hội khác nhau để thúc đẩy kết nối liên thông</w:t>
      </w:r>
      <w:r w:rsidR="00266028" w:rsidRPr="009B1DDA">
        <w:rPr>
          <w:rFonts w:cstheme="minorHAnsi"/>
          <w:szCs w:val="22"/>
        </w:rPr>
        <w:t xml:space="preserve">. </w:t>
      </w:r>
    </w:p>
    <w:p w:rsidR="00DD0A46" w:rsidRDefault="00DD0A46">
      <w:pPr>
        <w:spacing w:after="0" w:line="240" w:lineRule="auto"/>
        <w:jc w:val="both"/>
      </w:pPr>
    </w:p>
    <w:p w:rsidR="00266028" w:rsidRPr="009B1DDA" w:rsidRDefault="005C5573" w:rsidP="00296DB4">
      <w:pPr>
        <w:spacing w:after="0" w:line="240" w:lineRule="auto"/>
        <w:jc w:val="both"/>
        <w:rPr>
          <w:rFonts w:cstheme="minorHAnsi"/>
          <w:szCs w:val="22"/>
        </w:rPr>
      </w:pPr>
      <w:r>
        <w:rPr>
          <w:rFonts w:cstheme="minorHAnsi"/>
          <w:szCs w:val="22"/>
        </w:rPr>
        <w:t xml:space="preserve">Nền tảng công nghê thông tin và truyền thông về </w:t>
      </w:r>
      <w:r w:rsidRPr="00642000">
        <w:rPr>
          <w:rFonts w:cstheme="minorHAnsi"/>
          <w:color w:val="333333"/>
          <w:szCs w:val="24"/>
        </w:rPr>
        <w:t>sản phẩm nông nghiệp an toàn và thân thiện với môi trường (SEAP)</w:t>
      </w:r>
      <w:r>
        <w:rPr>
          <w:rFonts w:cstheme="minorHAnsi"/>
          <w:color w:val="333333"/>
          <w:szCs w:val="24"/>
        </w:rPr>
        <w:t xml:space="preserve"> tại </w:t>
      </w:r>
      <w:r w:rsidR="00296DB4" w:rsidRPr="00642000">
        <w:rPr>
          <w:rFonts w:cstheme="minorHAnsi"/>
          <w:color w:val="333333"/>
          <w:szCs w:val="24"/>
        </w:rPr>
        <w:t>Tiểu vùng Sông Mê Kông Mở rộng (GMS)</w:t>
      </w:r>
      <w:r w:rsidR="00296DB4">
        <w:rPr>
          <w:rFonts w:cstheme="minorHAnsi"/>
          <w:color w:val="333333"/>
          <w:szCs w:val="24"/>
        </w:rPr>
        <w:t xml:space="preserve"> sẽ được kết nối với các tổ chức hiện có như Viện Mê-kông, </w:t>
      </w:r>
      <w:r w:rsidR="00266028" w:rsidRPr="009B1DDA">
        <w:rPr>
          <w:rFonts w:cstheme="minorHAnsi"/>
          <w:szCs w:val="22"/>
        </w:rPr>
        <w:t xml:space="preserve">CASRAD </w:t>
      </w:r>
      <w:r w:rsidR="00296DB4">
        <w:rPr>
          <w:rFonts w:cstheme="minorHAnsi"/>
          <w:szCs w:val="22"/>
        </w:rPr>
        <w:t>và</w:t>
      </w:r>
      <w:r w:rsidR="00266028" w:rsidRPr="009B1DDA">
        <w:rPr>
          <w:rFonts w:cstheme="minorHAnsi"/>
          <w:szCs w:val="22"/>
        </w:rPr>
        <w:t xml:space="preserve"> IPSARD</w:t>
      </w:r>
      <w:r w:rsidR="00296DB4">
        <w:rPr>
          <w:rFonts w:cstheme="minorHAnsi"/>
          <w:szCs w:val="22"/>
        </w:rPr>
        <w:t xml:space="preserve"> tại Việt Nam, ADPC tại Thái Lan, Diễn đàn đât đai được SCD tài trợ, và CAAS</w:t>
      </w:r>
      <w:r w:rsidR="0032467A" w:rsidRPr="009B1DDA">
        <w:rPr>
          <w:rFonts w:cstheme="minorHAnsi"/>
          <w:szCs w:val="22"/>
        </w:rPr>
        <w:t>.</w:t>
      </w:r>
    </w:p>
    <w:p w:rsidR="00DD0A46" w:rsidRDefault="00DD0A46">
      <w:pPr>
        <w:spacing w:after="0" w:line="240" w:lineRule="auto"/>
        <w:jc w:val="both"/>
        <w:rPr>
          <w:rFonts w:cstheme="minorHAnsi"/>
          <w:szCs w:val="22"/>
        </w:rPr>
      </w:pPr>
    </w:p>
    <w:p w:rsidR="009C7C52" w:rsidRPr="009B1DDA" w:rsidRDefault="00296DB4" w:rsidP="00296DB4">
      <w:pPr>
        <w:spacing w:after="0" w:line="240" w:lineRule="auto"/>
        <w:jc w:val="both"/>
        <w:rPr>
          <w:rFonts w:cstheme="minorHAnsi"/>
          <w:szCs w:val="22"/>
        </w:rPr>
      </w:pPr>
      <w:r w:rsidRPr="00642000">
        <w:rPr>
          <w:rFonts w:cstheme="minorHAnsi"/>
          <w:szCs w:val="24"/>
        </w:rPr>
        <w:t>Nhiều hội chợ và triển lãm, như ThaiFex tại Thái Lan, đang tìm cách hỗ trợ kết nối doanh nghiệp có quan tâm đến lĩnh vực kinh doanh lương thực thực phẩm. Bằng chứng về nhu cầu ngày càng lớn về các sản phẩm được đảm bảo chất lượng và an toàn được sản xuất có trách nhiệm được thể hiện qua sự hiện diện ngày càng nhiều các nhà cung cấp sản phẩm hữu cơ và các nội dung phát biểu đa phần là các chủ đề về đảm bảo chất lượng và an toàn thực phẩm.</w:t>
      </w:r>
      <w:r>
        <w:rPr>
          <w:rFonts w:cstheme="minorHAnsi"/>
          <w:szCs w:val="24"/>
        </w:rPr>
        <w:t xml:space="preserve"> Những sự kiện đó là cơ hội để thiết lập sự hiện diện cho các </w:t>
      </w:r>
      <w:r>
        <w:rPr>
          <w:rFonts w:cstheme="minorHAnsi"/>
          <w:szCs w:val="22"/>
        </w:rPr>
        <w:t xml:space="preserve">về </w:t>
      </w:r>
      <w:r w:rsidRPr="00642000">
        <w:rPr>
          <w:rFonts w:cstheme="minorHAnsi"/>
          <w:color w:val="333333"/>
          <w:szCs w:val="24"/>
        </w:rPr>
        <w:t>sản phẩm nông nghiệp an toàn và thân thiện với môi trường (SEAP)</w:t>
      </w:r>
      <w:r>
        <w:rPr>
          <w:rFonts w:cstheme="minorHAnsi"/>
          <w:color w:val="333333"/>
          <w:szCs w:val="24"/>
        </w:rPr>
        <w:t xml:space="preserve"> và xây dựng cách tiếp cận có hệ thống hợp về kết nối doanh nghiệp và quan hệ mạng lưới theo chiều dọc và chiều ngang, qua các diễn đàn trực tiếp hoặc trực tuyến</w:t>
      </w:r>
      <w:r w:rsidR="009C7C52" w:rsidRPr="009B1DDA">
        <w:rPr>
          <w:rFonts w:cstheme="minorHAnsi"/>
          <w:szCs w:val="22"/>
        </w:rPr>
        <w:t>.</w:t>
      </w:r>
    </w:p>
    <w:p w:rsidR="000E5E39" w:rsidRPr="009B1DDA" w:rsidRDefault="000E5E39">
      <w:pPr>
        <w:spacing w:after="0" w:line="240" w:lineRule="auto"/>
        <w:jc w:val="both"/>
        <w:rPr>
          <w:rFonts w:cstheme="minorHAnsi"/>
          <w:szCs w:val="22"/>
        </w:rPr>
      </w:pPr>
    </w:p>
    <w:p w:rsidR="000E5E39" w:rsidRPr="009B1DDA" w:rsidRDefault="00296DB4" w:rsidP="00041D7C">
      <w:pPr>
        <w:spacing w:after="0" w:line="240" w:lineRule="auto"/>
        <w:jc w:val="both"/>
        <w:rPr>
          <w:rFonts w:cstheme="minorHAnsi"/>
          <w:szCs w:val="22"/>
        </w:rPr>
      </w:pPr>
      <w:r>
        <w:rPr>
          <w:rFonts w:cstheme="minorHAnsi"/>
          <w:szCs w:val="22"/>
        </w:rPr>
        <w:t xml:space="preserve">Dự kiến, đến năm 2018, Thái Lan sẽ trở thành một địa điểm nữa tại châu Á của BIOFACH, hội chợ thương mại lớn nhất về sản phẩm hữu cơ trên thế giới. Đây có thể là cơ hội lớn không chỉ với Thái Lan mà còn cả cho tất cả các quốc gia </w:t>
      </w:r>
      <w:r w:rsidR="00041D7C" w:rsidRPr="00642000">
        <w:rPr>
          <w:rFonts w:cstheme="minorHAnsi"/>
          <w:color w:val="333333"/>
          <w:szCs w:val="24"/>
        </w:rPr>
        <w:t>Tiểu vùng Sông Mê Kông Mở rộng (GMS)</w:t>
      </w:r>
      <w:r w:rsidR="00041D7C">
        <w:rPr>
          <w:rFonts w:cstheme="minorHAnsi"/>
          <w:color w:val="333333"/>
          <w:szCs w:val="24"/>
        </w:rPr>
        <w:t xml:space="preserve"> để tạo điều kiện cho các nhà sản xuất hữu cơ được tiếp xúc trực tiếp với thị trường toàn cầu. Bên cạnh đó là </w:t>
      </w:r>
      <w:r w:rsidR="0032467A" w:rsidRPr="009B1DDA">
        <w:rPr>
          <w:rFonts w:cstheme="minorHAnsi"/>
          <w:szCs w:val="22"/>
        </w:rPr>
        <w:t xml:space="preserve">BIOFACHCHINA </w:t>
      </w:r>
      <w:r w:rsidR="00041D7C">
        <w:rPr>
          <w:rFonts w:cstheme="minorHAnsi"/>
          <w:szCs w:val="22"/>
        </w:rPr>
        <w:t xml:space="preserve">được tổ chức hàng năm tại CHND Trung Hoa ngoài </w:t>
      </w:r>
      <w:r w:rsidR="0032467A" w:rsidRPr="009B1DDA">
        <w:rPr>
          <w:rFonts w:cstheme="minorHAnsi"/>
          <w:szCs w:val="22"/>
        </w:rPr>
        <w:t xml:space="preserve">BIOFACH </w:t>
      </w:r>
      <w:r w:rsidR="00041D7C">
        <w:rPr>
          <w:rFonts w:cstheme="minorHAnsi"/>
          <w:szCs w:val="22"/>
        </w:rPr>
        <w:t>ở Ấn Độ và Nhật Bản</w:t>
      </w:r>
      <w:r w:rsidR="0032467A" w:rsidRPr="009B1DDA">
        <w:rPr>
          <w:rFonts w:cstheme="minorHAnsi"/>
          <w:szCs w:val="22"/>
        </w:rPr>
        <w:t xml:space="preserve">. </w:t>
      </w:r>
    </w:p>
    <w:p w:rsidR="001E518A" w:rsidRPr="009B1DDA" w:rsidRDefault="001E518A">
      <w:pPr>
        <w:spacing w:after="0" w:line="240" w:lineRule="auto"/>
        <w:jc w:val="both"/>
        <w:rPr>
          <w:rFonts w:cstheme="minorHAnsi"/>
          <w:szCs w:val="22"/>
        </w:rPr>
      </w:pPr>
    </w:p>
    <w:p w:rsidR="00DD0A46" w:rsidRDefault="00041D7C">
      <w:pPr>
        <w:pStyle w:val="Heading1"/>
        <w:numPr>
          <w:ilvl w:val="1"/>
          <w:numId w:val="4"/>
        </w:numPr>
        <w:spacing w:before="0" w:line="240" w:lineRule="auto"/>
        <w:rPr>
          <w:rFonts w:asciiTheme="minorHAnsi" w:hAnsiTheme="minorHAnsi" w:cstheme="minorHAnsi"/>
          <w:b/>
          <w:bCs/>
          <w:color w:val="1F3864" w:themeColor="accent5" w:themeShade="80"/>
        </w:rPr>
      </w:pPr>
      <w:bookmarkStart w:id="39" w:name="_Toc480376042"/>
      <w:bookmarkStart w:id="40" w:name="_Toc480376043"/>
      <w:bookmarkStart w:id="41" w:name="_Toc480376044"/>
      <w:bookmarkStart w:id="42" w:name="_Toc485328289"/>
      <w:bookmarkEnd w:id="39"/>
      <w:bookmarkEnd w:id="40"/>
      <w:bookmarkEnd w:id="41"/>
      <w:r>
        <w:rPr>
          <w:rFonts w:asciiTheme="minorHAnsi" w:hAnsiTheme="minorHAnsi" w:cstheme="minorHAnsi"/>
          <w:b/>
          <w:bCs/>
          <w:color w:val="1F3864" w:themeColor="accent5" w:themeShade="80"/>
        </w:rPr>
        <w:t>Uy tín và thương hiệu</w:t>
      </w:r>
      <w:bookmarkEnd w:id="42"/>
    </w:p>
    <w:p w:rsidR="00FA364A" w:rsidRPr="009B1DDA" w:rsidRDefault="00FA364A">
      <w:pPr>
        <w:spacing w:after="0" w:line="240" w:lineRule="auto"/>
        <w:rPr>
          <w:rFonts w:cstheme="minorHAnsi"/>
          <w:szCs w:val="22"/>
        </w:rPr>
      </w:pPr>
    </w:p>
    <w:p w:rsidR="00812F78" w:rsidRPr="009B1DDA" w:rsidRDefault="000E57ED" w:rsidP="000E57ED">
      <w:pPr>
        <w:spacing w:after="0" w:line="240" w:lineRule="auto"/>
        <w:jc w:val="both"/>
        <w:rPr>
          <w:rFonts w:cstheme="minorHAnsi"/>
          <w:szCs w:val="22"/>
        </w:rPr>
      </w:pPr>
      <w:r w:rsidRPr="00642000">
        <w:rPr>
          <w:rFonts w:cstheme="minorHAnsi"/>
          <w:color w:val="333333"/>
          <w:szCs w:val="24"/>
        </w:rPr>
        <w:t>Tiểu vùng Sông Mê Kông Mở rộng (GMS)</w:t>
      </w:r>
      <w:r>
        <w:rPr>
          <w:rFonts w:cstheme="minorHAnsi"/>
          <w:color w:val="333333"/>
          <w:szCs w:val="24"/>
        </w:rPr>
        <w:t xml:space="preserve"> đã là địa chỉ xuất khẩu gạo hàng đầu được công nhận với gạo thơm Thái Lan (Hom Mali) đã nổi danh toàn cầu. Ngoài gạo Hom Mali còn có các loại gạo khác có thể được công nhận trong khu vực và trên toàn cầu. Chẳng hạn, gạo Phka Romdoul của Cam-pu-chia cũng là loại gạo thơm được giải thưởng Gạo Tốt </w:t>
      </w:r>
      <w:r w:rsidR="00F404D8">
        <w:rPr>
          <w:rFonts w:cstheme="minorHAnsi"/>
          <w:color w:val="333333"/>
          <w:szCs w:val="24"/>
        </w:rPr>
        <w:t>N</w:t>
      </w:r>
      <w:r>
        <w:rPr>
          <w:rFonts w:cstheme="minorHAnsi"/>
          <w:color w:val="333333"/>
          <w:szCs w:val="24"/>
        </w:rPr>
        <w:t xml:space="preserve">hất </w:t>
      </w:r>
      <w:r w:rsidR="00F404D8">
        <w:rPr>
          <w:rFonts w:cstheme="minorHAnsi"/>
          <w:color w:val="333333"/>
          <w:szCs w:val="24"/>
        </w:rPr>
        <w:t>T</w:t>
      </w:r>
      <w:r>
        <w:rPr>
          <w:rFonts w:cstheme="minorHAnsi"/>
          <w:color w:val="333333"/>
          <w:szCs w:val="24"/>
        </w:rPr>
        <w:t xml:space="preserve">hế </w:t>
      </w:r>
      <w:r w:rsidR="00F404D8">
        <w:rPr>
          <w:rFonts w:cstheme="minorHAnsi"/>
          <w:color w:val="333333"/>
          <w:szCs w:val="24"/>
        </w:rPr>
        <w:t>G</w:t>
      </w:r>
      <w:r>
        <w:rPr>
          <w:rFonts w:cstheme="minorHAnsi"/>
          <w:color w:val="333333"/>
          <w:szCs w:val="24"/>
        </w:rPr>
        <w:t xml:space="preserve">iới trong ba năm liên tục </w:t>
      </w:r>
      <w:r w:rsidR="006538FC" w:rsidRPr="009B1DDA">
        <w:rPr>
          <w:rFonts w:cstheme="minorHAnsi"/>
          <w:szCs w:val="22"/>
        </w:rPr>
        <w:t xml:space="preserve">2013, 2014, </w:t>
      </w:r>
      <w:r>
        <w:rPr>
          <w:rFonts w:cstheme="minorHAnsi"/>
          <w:szCs w:val="22"/>
        </w:rPr>
        <w:t>và</w:t>
      </w:r>
      <w:r w:rsidR="006538FC" w:rsidRPr="009B1DDA">
        <w:rPr>
          <w:rFonts w:cstheme="minorHAnsi"/>
          <w:szCs w:val="22"/>
        </w:rPr>
        <w:t xml:space="preserve"> 2015. </w:t>
      </w:r>
      <w:r>
        <w:rPr>
          <w:rFonts w:cstheme="minorHAnsi"/>
          <w:szCs w:val="22"/>
        </w:rPr>
        <w:t xml:space="preserve">Các cơ hội tương tự cũng sẽ xuất hiện với gạo của các quốc gia khác trong khu vực. Ngoài gạo, khu vực cũng đã xây dựng được một số chỉ dẫn địa lý chủ yếu liên quan đến các nông sản thực phẩm (tham khảo </w:t>
      </w:r>
      <w:fldSimple w:instr=" REF _Ref479153043 \h  \* MERGEFORMAT ">
        <w:r w:rsidR="00286F40">
          <w:rPr>
            <w:rFonts w:cstheme="minorHAnsi"/>
            <w:color w:val="000000" w:themeColor="text1"/>
            <w:szCs w:val="22"/>
          </w:rPr>
          <w:t>Bảng1</w:t>
        </w:r>
      </w:fldSimple>
      <w:r w:rsidR="00867982" w:rsidRPr="009B1DDA">
        <w:rPr>
          <w:rFonts w:cstheme="minorHAnsi"/>
          <w:szCs w:val="22"/>
        </w:rPr>
        <w:t>)</w:t>
      </w:r>
      <w:r w:rsidR="006538FC" w:rsidRPr="009B1DDA">
        <w:rPr>
          <w:rFonts w:cstheme="minorHAnsi"/>
          <w:szCs w:val="22"/>
        </w:rPr>
        <w:t xml:space="preserve">. </w:t>
      </w:r>
    </w:p>
    <w:p w:rsidR="00812F78" w:rsidRPr="009B1DDA" w:rsidRDefault="00812F78">
      <w:pPr>
        <w:spacing w:after="0" w:line="240" w:lineRule="auto"/>
        <w:rPr>
          <w:rFonts w:cstheme="minorHAnsi"/>
          <w:szCs w:val="22"/>
        </w:rPr>
      </w:pPr>
    </w:p>
    <w:p w:rsidR="006538FC" w:rsidRPr="009B1DDA" w:rsidRDefault="00672F9E" w:rsidP="00434F58">
      <w:pPr>
        <w:spacing w:after="0" w:line="240" w:lineRule="auto"/>
        <w:jc w:val="both"/>
        <w:rPr>
          <w:rFonts w:cstheme="minorHAnsi"/>
          <w:szCs w:val="22"/>
        </w:rPr>
      </w:pPr>
      <w:r>
        <w:rPr>
          <w:rFonts w:cstheme="minorHAnsi"/>
          <w:szCs w:val="22"/>
        </w:rPr>
        <w:lastRenderedPageBreak/>
        <w:t xml:space="preserve">Nhiều chỉ dẫn địa lý (GI) của khu vực cũng là các sản phẩm </w:t>
      </w:r>
      <w:r w:rsidRPr="00642000">
        <w:rPr>
          <w:rFonts w:cstheme="minorHAnsi"/>
          <w:color w:val="333333"/>
          <w:szCs w:val="24"/>
        </w:rPr>
        <w:t>nông nghiệp an toàn và thân thiện với môi trường (SEAP)</w:t>
      </w:r>
      <w:r>
        <w:rPr>
          <w:rFonts w:cstheme="minorHAnsi"/>
          <w:color w:val="333333"/>
          <w:szCs w:val="24"/>
        </w:rPr>
        <w:t xml:space="preserve">. Sự chồng lấn giữa </w:t>
      </w:r>
      <w:r>
        <w:rPr>
          <w:rFonts w:cstheme="minorHAnsi"/>
          <w:szCs w:val="22"/>
        </w:rPr>
        <w:t xml:space="preserve">chỉ dẫn địa lý (GI) cho nông sản thực phẩm và </w:t>
      </w:r>
      <w:r w:rsidR="00434F58">
        <w:rPr>
          <w:rFonts w:cstheme="minorHAnsi"/>
          <w:szCs w:val="22"/>
        </w:rPr>
        <w:t xml:space="preserve">sản phẩm </w:t>
      </w:r>
      <w:r w:rsidR="00434F58" w:rsidRPr="00642000">
        <w:rPr>
          <w:rFonts w:cstheme="minorHAnsi"/>
          <w:color w:val="333333"/>
          <w:szCs w:val="24"/>
        </w:rPr>
        <w:t>nông nghiệp an toàn và thân thiện với môi trường (SEAP)</w:t>
      </w:r>
      <w:r w:rsidR="00434F58">
        <w:rPr>
          <w:rFonts w:cstheme="minorHAnsi"/>
          <w:color w:val="333333"/>
          <w:szCs w:val="24"/>
        </w:rPr>
        <w:t xml:space="preserve"> sẽ được đẩy mạnh và hỗ trợ với các cơ chế thể chế nhằm tạo điều kiện đăng ký </w:t>
      </w:r>
      <w:r w:rsidR="00434F58">
        <w:rPr>
          <w:rFonts w:cstheme="minorHAnsi"/>
          <w:szCs w:val="22"/>
        </w:rPr>
        <w:t>chỉ dẫn địa lý (GI) cho các sản phẩm cũng an toàn và thân thiện với môi trường, qua đó tránh sử dụng nhiều chứng nhận cho cùng sản phẩm</w:t>
      </w:r>
      <w:r w:rsidR="00812F78" w:rsidRPr="009B1DDA">
        <w:rPr>
          <w:rFonts w:cstheme="minorHAnsi"/>
          <w:szCs w:val="22"/>
        </w:rPr>
        <w:t>.</w:t>
      </w:r>
    </w:p>
    <w:p w:rsidR="006538FC" w:rsidRPr="009B1DDA" w:rsidRDefault="006538FC">
      <w:pPr>
        <w:spacing w:after="0" w:line="240" w:lineRule="auto"/>
        <w:rPr>
          <w:rFonts w:cstheme="minorHAnsi"/>
          <w:szCs w:val="22"/>
        </w:rPr>
      </w:pPr>
    </w:p>
    <w:p w:rsidR="00F46704" w:rsidRPr="009B1DDA" w:rsidRDefault="00434F58" w:rsidP="00434F58">
      <w:pPr>
        <w:shd w:val="clear" w:color="auto" w:fill="A8D08D" w:themeFill="accent6" w:themeFillTint="99"/>
        <w:spacing w:after="0" w:line="240" w:lineRule="auto"/>
        <w:jc w:val="both"/>
        <w:rPr>
          <w:rFonts w:cstheme="minorHAnsi"/>
          <w:b/>
          <w:bCs/>
          <w:i/>
          <w:iCs/>
          <w:szCs w:val="22"/>
        </w:rPr>
      </w:pPr>
      <w:r w:rsidRPr="00642000">
        <w:rPr>
          <w:rFonts w:cstheme="minorHAnsi"/>
          <w:b/>
          <w:bCs/>
          <w:i/>
          <w:iCs/>
          <w:szCs w:val="24"/>
        </w:rPr>
        <w:t xml:space="preserve">Đầu ra 4: Xây dựng </w:t>
      </w:r>
      <w:r>
        <w:rPr>
          <w:rFonts w:cstheme="minorHAnsi"/>
          <w:b/>
          <w:bCs/>
          <w:i/>
          <w:iCs/>
          <w:szCs w:val="24"/>
        </w:rPr>
        <w:t>các</w:t>
      </w:r>
      <w:r w:rsidRPr="00642000">
        <w:rPr>
          <w:rFonts w:cstheme="minorHAnsi"/>
          <w:b/>
          <w:bCs/>
          <w:i/>
          <w:iCs/>
          <w:szCs w:val="24"/>
        </w:rPr>
        <w:t xml:space="preserve"> phương án tiếp thị để quảng bá </w:t>
      </w:r>
      <w:r>
        <w:rPr>
          <w:rFonts w:cstheme="minorHAnsi"/>
          <w:b/>
          <w:bCs/>
          <w:i/>
          <w:iCs/>
          <w:szCs w:val="24"/>
        </w:rPr>
        <w:t xml:space="preserve">uy tín của </w:t>
      </w:r>
      <w:r w:rsidRPr="00642000">
        <w:rPr>
          <w:rFonts w:cstheme="minorHAnsi"/>
          <w:b/>
          <w:bCs/>
          <w:i/>
          <w:iCs/>
          <w:szCs w:val="24"/>
        </w:rPr>
        <w:t xml:space="preserve">Tiểu vùng Sông Mê Kông Mở rộng (GMS) </w:t>
      </w:r>
      <w:r>
        <w:rPr>
          <w:rFonts w:cstheme="minorHAnsi"/>
          <w:b/>
          <w:bCs/>
          <w:i/>
          <w:iCs/>
          <w:szCs w:val="24"/>
        </w:rPr>
        <w:t>là</w:t>
      </w:r>
      <w:r w:rsidRPr="00642000">
        <w:rPr>
          <w:rFonts w:cstheme="minorHAnsi"/>
          <w:b/>
          <w:bCs/>
          <w:i/>
          <w:iCs/>
          <w:szCs w:val="24"/>
        </w:rPr>
        <w:t xml:space="preserve"> nơi cung cấp các sản phẩm nông nghiệp an toàn và thân thiện với môi trường (SEAP) hàng đầu trên toàn cầu</w:t>
      </w:r>
      <w:r w:rsidR="00F46704" w:rsidRPr="009B1DDA">
        <w:rPr>
          <w:rFonts w:cstheme="minorHAnsi"/>
          <w:b/>
          <w:bCs/>
          <w:i/>
          <w:iCs/>
          <w:szCs w:val="22"/>
        </w:rPr>
        <w:t>.</w:t>
      </w:r>
    </w:p>
    <w:p w:rsidR="00DD0A46" w:rsidRDefault="00DD0A46">
      <w:pPr>
        <w:spacing w:after="0" w:line="240" w:lineRule="auto"/>
        <w:jc w:val="both"/>
      </w:pPr>
    </w:p>
    <w:p w:rsidR="007F5697" w:rsidRPr="009B1DDA" w:rsidRDefault="00434F58" w:rsidP="00434F58">
      <w:pPr>
        <w:spacing w:after="0" w:line="240" w:lineRule="auto"/>
        <w:jc w:val="both"/>
        <w:rPr>
          <w:rFonts w:cstheme="minorHAnsi"/>
          <w:szCs w:val="22"/>
        </w:rPr>
      </w:pPr>
      <w:r w:rsidRPr="00642000">
        <w:rPr>
          <w:rFonts w:cstheme="minorHAnsi"/>
          <w:szCs w:val="24"/>
        </w:rPr>
        <w:t xml:space="preserve">Tầm nhìn đặt ra là Tiểu vùng Sông Mê Kông Mở rộng (GMS) được công nhận là đứng đầu về các </w:t>
      </w:r>
      <w:r w:rsidRPr="00642000">
        <w:rPr>
          <w:rFonts w:cstheme="minorHAnsi"/>
          <w:color w:val="333333"/>
          <w:szCs w:val="24"/>
        </w:rPr>
        <w:t xml:space="preserve">sản phẩm nông nghiệp an toàn và thân thiện với môi trường (SEAP). Hiện nay, </w:t>
      </w:r>
      <w:r w:rsidRPr="00642000">
        <w:rPr>
          <w:rFonts w:cstheme="minorHAnsi"/>
          <w:szCs w:val="24"/>
        </w:rPr>
        <w:t xml:space="preserve">Tiểu vùng Sông Mê Kông Mở rộng (GMS) đã đứng đầu về thương mại </w:t>
      </w:r>
      <w:r>
        <w:rPr>
          <w:rFonts w:cstheme="minorHAnsi"/>
          <w:szCs w:val="24"/>
        </w:rPr>
        <w:t xml:space="preserve">một số </w:t>
      </w:r>
      <w:r w:rsidRPr="00642000">
        <w:rPr>
          <w:rFonts w:cstheme="minorHAnsi"/>
          <w:szCs w:val="24"/>
        </w:rPr>
        <w:t xml:space="preserve">sản phẩm nông nghiệp. Bên cạnh các biện pháp liên quan đến chính sách, hạ tầng chuỗi giá trị và chia sẻ kiến thức, mục tiêu đứng đầu về các </w:t>
      </w:r>
      <w:r w:rsidRPr="00642000">
        <w:rPr>
          <w:rFonts w:cstheme="minorHAnsi"/>
          <w:color w:val="333333"/>
          <w:szCs w:val="24"/>
        </w:rPr>
        <w:t xml:space="preserve">sản phẩm nông nghiệp an toàn và thân thiện với môi trường (SEAP) đòi hỏi phải phối hợp nỗ lực trong xây dựng </w:t>
      </w:r>
      <w:r>
        <w:rPr>
          <w:rFonts w:cstheme="minorHAnsi"/>
          <w:color w:val="333333"/>
          <w:szCs w:val="24"/>
        </w:rPr>
        <w:t xml:space="preserve">các </w:t>
      </w:r>
      <w:r w:rsidRPr="00642000">
        <w:rPr>
          <w:rFonts w:cstheme="minorHAnsi"/>
          <w:color w:val="333333"/>
          <w:szCs w:val="24"/>
        </w:rPr>
        <w:t>thương hiệu</w:t>
      </w:r>
      <w:r>
        <w:rPr>
          <w:rFonts w:cstheme="minorHAnsi"/>
          <w:color w:val="333333"/>
          <w:szCs w:val="24"/>
        </w:rPr>
        <w:t xml:space="preserve"> riêng và uy tín của </w:t>
      </w:r>
      <w:r w:rsidRPr="00642000">
        <w:rPr>
          <w:rFonts w:cstheme="minorHAnsi"/>
          <w:color w:val="333333"/>
          <w:szCs w:val="24"/>
        </w:rPr>
        <w:t>khu vực</w:t>
      </w:r>
      <w:r w:rsidR="007A06F7" w:rsidRPr="009B1DDA">
        <w:rPr>
          <w:rFonts w:cstheme="minorHAnsi"/>
          <w:szCs w:val="22"/>
        </w:rPr>
        <w:t xml:space="preserve">. </w:t>
      </w:r>
    </w:p>
    <w:p w:rsidR="00DD0A46" w:rsidRDefault="00DD0A46">
      <w:pPr>
        <w:pStyle w:val="NormalWeb"/>
        <w:spacing w:before="0" w:beforeAutospacing="0" w:after="0" w:afterAutospacing="0"/>
        <w:jc w:val="both"/>
      </w:pPr>
    </w:p>
    <w:p w:rsidR="00DD0A46" w:rsidRDefault="004D35D0">
      <w:pPr>
        <w:shd w:val="clear" w:color="auto" w:fill="BDD6EE" w:themeFill="accent1" w:themeFillTint="66"/>
        <w:spacing w:after="0" w:line="240" w:lineRule="auto"/>
        <w:rPr>
          <w:rFonts w:cstheme="minorHAnsi"/>
          <w:i/>
          <w:iCs/>
          <w:szCs w:val="22"/>
        </w:rPr>
      </w:pPr>
      <w:r w:rsidRPr="00642000">
        <w:rPr>
          <w:rFonts w:cstheme="minorHAnsi"/>
          <w:i/>
          <w:iCs/>
          <w:szCs w:val="24"/>
        </w:rPr>
        <w:t>Hoạt động</w:t>
      </w:r>
      <w:r w:rsidR="006A7F9F" w:rsidRPr="004D35D0">
        <w:rPr>
          <w:rFonts w:cstheme="minorHAnsi"/>
          <w:i/>
          <w:iCs/>
          <w:szCs w:val="22"/>
        </w:rPr>
        <w:t>4.</w:t>
      </w:r>
      <w:r w:rsidR="00E65140" w:rsidRPr="004D35D0">
        <w:rPr>
          <w:rFonts w:cstheme="minorHAnsi"/>
          <w:i/>
          <w:iCs/>
          <w:szCs w:val="22"/>
        </w:rPr>
        <w:t>1</w:t>
      </w:r>
      <w:r w:rsidR="006A7F9F" w:rsidRPr="004D35D0">
        <w:rPr>
          <w:rFonts w:cstheme="minorHAnsi"/>
          <w:i/>
          <w:iCs/>
          <w:szCs w:val="22"/>
        </w:rPr>
        <w:t xml:space="preserve">: </w:t>
      </w:r>
      <w:r w:rsidR="00FB2796" w:rsidRPr="00FB2796">
        <w:rPr>
          <w:rFonts w:cstheme="minorHAnsi"/>
          <w:i/>
          <w:szCs w:val="24"/>
        </w:rPr>
        <w:t>Thực hiện các hoạt động tiếp thị để quảng bá uy tín của Tiểu vùng Sông Mê Kông Mở rộng (GMS) là nơi cung cấp sản phẩm nông nghiệp an toàn và thân thiện với môi trường (SEAP) toàn cầu</w:t>
      </w:r>
    </w:p>
    <w:p w:rsidR="00E94132" w:rsidRPr="009B1DDA" w:rsidRDefault="00E94132">
      <w:pPr>
        <w:spacing w:after="0" w:line="240" w:lineRule="auto"/>
        <w:jc w:val="both"/>
        <w:rPr>
          <w:rFonts w:cstheme="minorHAnsi"/>
          <w:szCs w:val="22"/>
        </w:rPr>
      </w:pPr>
    </w:p>
    <w:p w:rsidR="00DD0A46" w:rsidRDefault="004D35D0">
      <w:pPr>
        <w:spacing w:after="0" w:line="240" w:lineRule="auto"/>
        <w:jc w:val="both"/>
        <w:rPr>
          <w:rFonts w:cstheme="minorHAnsi"/>
          <w:szCs w:val="22"/>
        </w:rPr>
      </w:pPr>
      <w:r w:rsidRPr="00642000">
        <w:rPr>
          <w:rFonts w:cstheme="minorHAnsi"/>
          <w:lang w:val="en-GB"/>
        </w:rPr>
        <w:t xml:space="preserve">Xây dựng </w:t>
      </w:r>
      <w:r>
        <w:rPr>
          <w:rFonts w:cstheme="minorHAnsi"/>
          <w:lang w:val="en-GB"/>
        </w:rPr>
        <w:t xml:space="preserve">uy tín cho khu vực đòi hỏi phải tiếp cận theo hướng phối hợp chặt chẽ giữa khu vực công và tư nhân. Một ủy ban về uy tín của </w:t>
      </w:r>
      <w:r w:rsidRPr="00642000">
        <w:rPr>
          <w:rFonts w:cstheme="minorHAnsi"/>
          <w:szCs w:val="24"/>
        </w:rPr>
        <w:t>Tiểu vùng Sông Mê Kông Mở rộng (GMS)</w:t>
      </w:r>
      <w:r>
        <w:rPr>
          <w:rFonts w:cstheme="minorHAnsi"/>
          <w:szCs w:val="24"/>
        </w:rPr>
        <w:t xml:space="preserve"> sẽ được hình thành với đại diện từ các bên liên quan trong các chuỗi giá trị nông nghiệp. Ủy ban này sẽ xác định và tiến hành một số hoạt động nhằm nâng cao uy tín của </w:t>
      </w:r>
      <w:r w:rsidRPr="00642000">
        <w:rPr>
          <w:rFonts w:cstheme="minorHAnsi"/>
          <w:szCs w:val="24"/>
        </w:rPr>
        <w:t>Tiểu vùng Sông Mê Kông Mở rộng (GMS)</w:t>
      </w:r>
      <w:r>
        <w:rPr>
          <w:rFonts w:cstheme="minorHAnsi"/>
          <w:szCs w:val="24"/>
        </w:rPr>
        <w:t xml:space="preserve"> là nơi cung cấp </w:t>
      </w:r>
      <w:r w:rsidRPr="00642000">
        <w:rPr>
          <w:rFonts w:cstheme="minorHAnsi"/>
          <w:color w:val="333333"/>
          <w:szCs w:val="24"/>
        </w:rPr>
        <w:t>sản phẩm nông nghiệp an toàn và thân thiện với môi trường (SEAP)</w:t>
      </w:r>
      <w:r>
        <w:rPr>
          <w:rFonts w:cstheme="minorHAnsi"/>
          <w:color w:val="333333"/>
          <w:szCs w:val="24"/>
        </w:rPr>
        <w:t xml:space="preserve"> toàn cầu. Việc xây dựng uy tín đòi hỏi phải có lòng tin giữa khu vực công và tư nhân và giữa các quốc gia khác nhau. Khu vực tư nhân phải tin tưởng rằng khu vực công sẽ cung cấp hạ tầng và môi trường chính sách cần thiết để thực hiện kinh doanh theo chuỗi giá trị các</w:t>
      </w:r>
      <w:r w:rsidRPr="00642000">
        <w:rPr>
          <w:rFonts w:cstheme="minorHAnsi"/>
          <w:color w:val="333333"/>
          <w:szCs w:val="24"/>
        </w:rPr>
        <w:t>sản phẩm nông nghiệp an toàn và thân thiện với môi trường (SEAP)</w:t>
      </w:r>
      <w:r>
        <w:rPr>
          <w:rFonts w:cstheme="minorHAnsi"/>
          <w:color w:val="333333"/>
          <w:szCs w:val="24"/>
        </w:rPr>
        <w:t xml:space="preserve">. Đồng thờii, khu vực công phải dựa vào hứa hẹn của khu vực tư nhân về phục vụ lợi ích công bằng cách cung cấp các sản phẩm tuân thủ các tiêu chuẩn và yêu cầu đảm bảo chất lượng cho </w:t>
      </w:r>
      <w:r w:rsidRPr="00642000">
        <w:rPr>
          <w:rFonts w:cstheme="minorHAnsi"/>
          <w:color w:val="333333"/>
          <w:szCs w:val="24"/>
        </w:rPr>
        <w:t>sản phẩm nông nghiệp an toàn và thân thiện với môi trường (SEAP)</w:t>
      </w:r>
      <w:r>
        <w:rPr>
          <w:rFonts w:cstheme="minorHAnsi"/>
          <w:color w:val="333333"/>
          <w:szCs w:val="24"/>
        </w:rPr>
        <w:t>. Để duy trì mối quan hệ hợp tác công tư trong một môi trường rủi ro,</w:t>
      </w:r>
      <w:r w:rsidR="0062409E">
        <w:rPr>
          <w:rFonts w:cstheme="minorHAnsi"/>
          <w:color w:val="333333"/>
          <w:szCs w:val="24"/>
        </w:rPr>
        <w:t xml:space="preserve"> lòng tin</w:t>
      </w:r>
      <w:r>
        <w:rPr>
          <w:rFonts w:cstheme="minorHAnsi"/>
          <w:color w:val="333333"/>
          <w:szCs w:val="24"/>
        </w:rPr>
        <w:t xml:space="preserve"> cần </w:t>
      </w:r>
      <w:r w:rsidR="0062409E">
        <w:rPr>
          <w:rFonts w:cstheme="minorHAnsi"/>
          <w:color w:val="333333"/>
          <w:szCs w:val="24"/>
        </w:rPr>
        <w:t>được xây dựng liên tục</w:t>
      </w:r>
      <w:r w:rsidR="0032467A" w:rsidRPr="009B1DDA">
        <w:rPr>
          <w:rFonts w:cstheme="minorHAnsi"/>
          <w:szCs w:val="22"/>
        </w:rPr>
        <w:t>.</w:t>
      </w:r>
    </w:p>
    <w:p w:rsidR="00E94132" w:rsidRPr="009B1DDA" w:rsidRDefault="00E94132">
      <w:pPr>
        <w:spacing w:after="0" w:line="240" w:lineRule="auto"/>
        <w:jc w:val="both"/>
        <w:rPr>
          <w:rFonts w:cstheme="minorHAnsi"/>
          <w:szCs w:val="22"/>
        </w:rPr>
      </w:pPr>
    </w:p>
    <w:p w:rsidR="00DD0A46" w:rsidRDefault="0062409E">
      <w:pPr>
        <w:shd w:val="clear" w:color="auto" w:fill="BDD6EE" w:themeFill="accent1" w:themeFillTint="66"/>
        <w:spacing w:after="0" w:line="240" w:lineRule="auto"/>
        <w:jc w:val="both"/>
        <w:rPr>
          <w:rFonts w:cstheme="minorHAnsi"/>
          <w:i/>
          <w:iCs/>
          <w:szCs w:val="22"/>
        </w:rPr>
      </w:pPr>
      <w:r w:rsidRPr="00642000">
        <w:rPr>
          <w:rFonts w:cstheme="minorHAnsi"/>
          <w:i/>
          <w:iCs/>
          <w:szCs w:val="24"/>
        </w:rPr>
        <w:t>Hoạt động 4.</w:t>
      </w:r>
      <w:r>
        <w:rPr>
          <w:rFonts w:cstheme="minorHAnsi"/>
          <w:i/>
          <w:iCs/>
          <w:szCs w:val="24"/>
        </w:rPr>
        <w:t>2</w:t>
      </w:r>
      <w:r w:rsidRPr="00642000">
        <w:rPr>
          <w:rFonts w:cstheme="minorHAnsi"/>
          <w:i/>
          <w:iCs/>
          <w:szCs w:val="24"/>
        </w:rPr>
        <w:t xml:space="preserve">: </w:t>
      </w:r>
      <w:r w:rsidRPr="00642000">
        <w:rPr>
          <w:rFonts w:cstheme="minorHAnsi"/>
          <w:i/>
          <w:szCs w:val="24"/>
        </w:rPr>
        <w:t xml:space="preserve">Đẩy mạnh phát triển các chỉ dẫn địa lý cho </w:t>
      </w:r>
      <w:r>
        <w:rPr>
          <w:rFonts w:cstheme="minorHAnsi"/>
          <w:i/>
          <w:szCs w:val="24"/>
        </w:rPr>
        <w:t>nông sản</w:t>
      </w:r>
      <w:r w:rsidRPr="00642000">
        <w:rPr>
          <w:rFonts w:cstheme="minorHAnsi"/>
          <w:i/>
          <w:szCs w:val="24"/>
        </w:rPr>
        <w:t xml:space="preserve"> thực phẩ</w:t>
      </w:r>
      <w:r>
        <w:rPr>
          <w:rFonts w:cstheme="minorHAnsi"/>
          <w:i/>
          <w:szCs w:val="24"/>
        </w:rPr>
        <w:t>m</w:t>
      </w:r>
    </w:p>
    <w:p w:rsidR="00E94132" w:rsidRPr="009B1DDA" w:rsidRDefault="00E94132">
      <w:pPr>
        <w:spacing w:after="0" w:line="240" w:lineRule="auto"/>
        <w:jc w:val="both"/>
        <w:rPr>
          <w:rFonts w:cstheme="minorHAnsi"/>
          <w:szCs w:val="22"/>
        </w:rPr>
      </w:pPr>
    </w:p>
    <w:p w:rsidR="00DD0A46" w:rsidRDefault="0062409E">
      <w:pPr>
        <w:spacing w:after="0" w:line="240" w:lineRule="auto"/>
        <w:jc w:val="both"/>
        <w:rPr>
          <w:rFonts w:cstheme="minorHAnsi"/>
          <w:szCs w:val="22"/>
        </w:rPr>
      </w:pPr>
      <w:r w:rsidRPr="00642000">
        <w:rPr>
          <w:rFonts w:cstheme="minorHAnsi"/>
          <w:szCs w:val="24"/>
        </w:rPr>
        <w:t xml:space="preserve">Các quốc gia thành viên </w:t>
      </w:r>
      <w:r w:rsidRPr="00642000">
        <w:rPr>
          <w:rFonts w:cstheme="minorHAnsi"/>
          <w:szCs w:val="24"/>
          <w:lang w:val="en-GB"/>
        </w:rPr>
        <w:t xml:space="preserve">Tiểu vùng Sông Mê Kông Mở rộng (GMS) đã thiết lập được nhiều chỉ dẫn địa lý (GI) cho các sản phẩm nông nghiệp an toàn và thân thiện với môi trường (SEAP). Tuy nhiên tiềm năng xây dựng nhiều chỉ dẫn địa lý cho </w:t>
      </w:r>
      <w:r>
        <w:rPr>
          <w:rFonts w:cstheme="minorHAnsi"/>
          <w:szCs w:val="24"/>
          <w:lang w:val="en-GB"/>
        </w:rPr>
        <w:t xml:space="preserve">cả </w:t>
      </w:r>
      <w:r w:rsidRPr="00642000">
        <w:rPr>
          <w:rFonts w:cstheme="minorHAnsi"/>
          <w:szCs w:val="24"/>
          <w:lang w:val="en-GB"/>
        </w:rPr>
        <w:t xml:space="preserve">các sản phẩm nông nghiệp an toàn và thân thiện với môi trường (SEAP) còn lớn. Chia sẻ kinh nghiệm về lựa chọn sản phẩm và quy trình về thiết lập và giám sát chỉ dẫn địa lý (GI) có thể đem lại nhiều giá trị. </w:t>
      </w:r>
      <w:r>
        <w:rPr>
          <w:rFonts w:cstheme="minorHAnsi"/>
          <w:szCs w:val="24"/>
          <w:lang w:val="en-GB"/>
        </w:rPr>
        <w:t>M</w:t>
      </w:r>
      <w:r w:rsidRPr="00642000">
        <w:rPr>
          <w:rFonts w:cstheme="minorHAnsi"/>
          <w:szCs w:val="24"/>
          <w:lang w:val="en-GB"/>
        </w:rPr>
        <w:t>ột trụ cột của chiến lược tiếp thị và xây dựng thương hiệu cho khu vực</w:t>
      </w:r>
      <w:r>
        <w:rPr>
          <w:rFonts w:cstheme="minorHAnsi"/>
          <w:szCs w:val="24"/>
          <w:lang w:val="en-GB"/>
        </w:rPr>
        <w:t xml:space="preserve"> là t</w:t>
      </w:r>
      <w:r w:rsidRPr="00642000">
        <w:rPr>
          <w:rFonts w:cstheme="minorHAnsi"/>
          <w:szCs w:val="24"/>
          <w:lang w:val="en-GB"/>
        </w:rPr>
        <w:t>hiết lập Tiểu vùng Sông Mê Kông Mở rộng (GMS) trở thành trung tâm chỉ dẫn địa lý cho các sản phẩm nông nghiệp an toàn và thân thiện với môi trường (SEAP)</w:t>
      </w:r>
      <w:r>
        <w:rPr>
          <w:rFonts w:cstheme="minorHAnsi"/>
          <w:szCs w:val="24"/>
          <w:lang w:val="en-GB"/>
        </w:rPr>
        <w:t xml:space="preserve">. Các chỉ dẫn địa lý hiện nay ở </w:t>
      </w:r>
      <w:r w:rsidRPr="00642000">
        <w:rPr>
          <w:rFonts w:cstheme="minorHAnsi"/>
          <w:szCs w:val="24"/>
          <w:lang w:val="en-GB"/>
        </w:rPr>
        <w:t>Tiểu vùng Sông Mê Kông Mở rộng (GMS)</w:t>
      </w:r>
      <w:r>
        <w:rPr>
          <w:rFonts w:cstheme="minorHAnsi"/>
          <w:szCs w:val="24"/>
          <w:lang w:val="en-GB"/>
        </w:rPr>
        <w:t xml:space="preserve"> có thể được </w:t>
      </w:r>
      <w:r w:rsidR="00EC45A5">
        <w:rPr>
          <w:rFonts w:cstheme="minorHAnsi"/>
          <w:szCs w:val="24"/>
          <w:lang w:val="en-GB"/>
        </w:rPr>
        <w:t>nâng tầm để được biết đến trong khắp tiểu vùng và trên toàn cầu</w:t>
      </w:r>
      <w:r w:rsidR="00E94132" w:rsidRPr="009B1DDA">
        <w:rPr>
          <w:rFonts w:cstheme="minorHAnsi"/>
          <w:szCs w:val="22"/>
        </w:rPr>
        <w:t>.</w:t>
      </w:r>
    </w:p>
    <w:p w:rsidR="00E94132" w:rsidRPr="009B1DDA" w:rsidRDefault="00E94132">
      <w:pPr>
        <w:spacing w:after="0" w:line="240" w:lineRule="auto"/>
        <w:jc w:val="both"/>
        <w:rPr>
          <w:rFonts w:cstheme="minorHAnsi"/>
          <w:szCs w:val="22"/>
        </w:rPr>
      </w:pPr>
    </w:p>
    <w:p w:rsidR="006A7F9F" w:rsidRPr="009B1DDA" w:rsidRDefault="00EC45A5" w:rsidP="00EC45A5">
      <w:pPr>
        <w:shd w:val="clear" w:color="auto" w:fill="BDD6EE" w:themeFill="accent1" w:themeFillTint="66"/>
        <w:spacing w:after="0" w:line="240" w:lineRule="auto"/>
        <w:rPr>
          <w:rFonts w:cstheme="minorHAnsi"/>
          <w:i/>
          <w:iCs/>
          <w:szCs w:val="22"/>
        </w:rPr>
      </w:pPr>
      <w:r w:rsidRPr="00642000">
        <w:rPr>
          <w:rFonts w:cstheme="minorHAnsi"/>
          <w:i/>
          <w:iCs/>
          <w:szCs w:val="24"/>
        </w:rPr>
        <w:t>Hoạt động 4.</w:t>
      </w:r>
      <w:r>
        <w:rPr>
          <w:rFonts w:cstheme="minorHAnsi"/>
          <w:i/>
          <w:iCs/>
          <w:szCs w:val="24"/>
        </w:rPr>
        <w:t>3</w:t>
      </w:r>
      <w:r w:rsidRPr="00642000">
        <w:rPr>
          <w:rFonts w:cstheme="minorHAnsi"/>
          <w:i/>
          <w:iCs/>
          <w:szCs w:val="24"/>
        </w:rPr>
        <w:t xml:space="preserve">: </w:t>
      </w:r>
      <w:r w:rsidRPr="00642000">
        <w:rPr>
          <w:rFonts w:cstheme="minorHAnsi"/>
          <w:i/>
          <w:szCs w:val="24"/>
        </w:rPr>
        <w:t>Xây dựng kế hoạch truyền thông để nâng cao nhận thức của công chúng về an toàn thực phẩm cũng như sản phẩm nông nghiệp an toàn và thân thiện với môi trường (SEAP)</w:t>
      </w:r>
    </w:p>
    <w:p w:rsidR="006A7F9F" w:rsidRPr="009B1DDA" w:rsidRDefault="006A7F9F">
      <w:pPr>
        <w:spacing w:after="0" w:line="240" w:lineRule="auto"/>
        <w:rPr>
          <w:rFonts w:cstheme="minorHAnsi"/>
          <w:szCs w:val="22"/>
        </w:rPr>
      </w:pPr>
    </w:p>
    <w:p w:rsidR="00110F87" w:rsidRPr="009B1DDA" w:rsidRDefault="00EC45A5" w:rsidP="008A5DD6">
      <w:pPr>
        <w:spacing w:after="0" w:line="240" w:lineRule="auto"/>
        <w:jc w:val="both"/>
        <w:rPr>
          <w:rFonts w:cstheme="minorHAnsi"/>
          <w:szCs w:val="22"/>
        </w:rPr>
      </w:pPr>
      <w:r w:rsidRPr="00642000">
        <w:rPr>
          <w:rFonts w:cstheme="minorHAnsi"/>
          <w:szCs w:val="24"/>
        </w:rPr>
        <w:t xml:space="preserve">Cơ sở đảm bảo thành công cho chiến lược xây dựng </w:t>
      </w:r>
      <w:r>
        <w:rPr>
          <w:rFonts w:cstheme="minorHAnsi"/>
          <w:szCs w:val="24"/>
        </w:rPr>
        <w:t xml:space="preserve">uy tín của </w:t>
      </w:r>
      <w:r w:rsidRPr="00642000">
        <w:rPr>
          <w:rFonts w:cstheme="minorHAnsi"/>
          <w:szCs w:val="24"/>
          <w:lang w:val="en-GB"/>
        </w:rPr>
        <w:t>Tiểu vùng Sông Mê Kông Mở rộng (GMS)</w:t>
      </w:r>
      <w:r w:rsidRPr="00642000">
        <w:rPr>
          <w:rFonts w:cstheme="minorHAnsi"/>
          <w:szCs w:val="24"/>
        </w:rPr>
        <w:t xml:space="preserve"> làtheo đuổi một cách liên tục và có hệ thống kế hoạch truyền thông. Các sáng kiến truyền thông cần </w:t>
      </w:r>
      <w:r>
        <w:rPr>
          <w:rFonts w:cstheme="minorHAnsi"/>
          <w:szCs w:val="24"/>
        </w:rPr>
        <w:t xml:space="preserve">quảng bá về uy tín của </w:t>
      </w:r>
      <w:r w:rsidRPr="00642000">
        <w:rPr>
          <w:rFonts w:cstheme="minorHAnsi"/>
          <w:szCs w:val="24"/>
          <w:lang w:val="en-GB"/>
        </w:rPr>
        <w:t>Tiểu vùng Sông Mê Kông Mở rộng (GMS)</w:t>
      </w:r>
      <w:r w:rsidRPr="00642000">
        <w:rPr>
          <w:rFonts w:cstheme="minorHAnsi"/>
          <w:szCs w:val="24"/>
        </w:rPr>
        <w:t xml:space="preserve"> và hỗ t</w:t>
      </w:r>
      <w:r>
        <w:rPr>
          <w:rFonts w:cstheme="minorHAnsi"/>
          <w:szCs w:val="24"/>
        </w:rPr>
        <w:t>r</w:t>
      </w:r>
      <w:r w:rsidRPr="00642000">
        <w:rPr>
          <w:rFonts w:cstheme="minorHAnsi"/>
          <w:szCs w:val="24"/>
        </w:rPr>
        <w:t xml:space="preserve">ợ xây dựng lòng tin và uy tín giữa </w:t>
      </w:r>
      <w:r w:rsidRPr="00642000">
        <w:rPr>
          <w:rFonts w:cstheme="minorHAnsi"/>
          <w:szCs w:val="24"/>
        </w:rPr>
        <w:lastRenderedPageBreak/>
        <w:t xml:space="preserve">các bên liên quan ở khu vực công và tư nhân cũng như người tiêu dùng trong khu vực và trên toàn cầu. </w:t>
      </w:r>
      <w:r>
        <w:rPr>
          <w:rFonts w:cstheme="minorHAnsi"/>
          <w:szCs w:val="24"/>
        </w:rPr>
        <w:t>T</w:t>
      </w:r>
      <w:r w:rsidRPr="00642000">
        <w:rPr>
          <w:rFonts w:cstheme="minorHAnsi"/>
          <w:szCs w:val="24"/>
        </w:rPr>
        <w:t>ruyền thông bao gồm phát triển các nhóm đối tượng cụ thể, tạo ra các thông điệp đơn giản và rõ ràng, một bộ công cụ xuyên suốt gồ</w:t>
      </w:r>
      <w:r w:rsidR="008A5DD6">
        <w:rPr>
          <w:rFonts w:cstheme="minorHAnsi"/>
          <w:szCs w:val="24"/>
        </w:rPr>
        <w:t xml:space="preserve">m các hình </w:t>
      </w:r>
      <w:r w:rsidRPr="00642000">
        <w:rPr>
          <w:rFonts w:cstheme="minorHAnsi"/>
          <w:szCs w:val="24"/>
        </w:rPr>
        <w:t xml:space="preserve">thức ấn phẩm, phát thành truyền hình và phương tiện điện tử khác, sử dụng tối đa cách tiếp cận qua internet và mạng truyền thông xã hội, bên cạnh việc tổ chức các sự kiện đặc biết và các sáng kiến liên quan để đảm bảo sự hiện diện trong công chúng. Bên cạnh đó, kế hoạch truyền thông cần có cơ chế tốt để nâng cao nhận thức cho người dân ở </w:t>
      </w:r>
      <w:r w:rsidRPr="00642000">
        <w:rPr>
          <w:rFonts w:cstheme="minorHAnsi"/>
          <w:szCs w:val="24"/>
          <w:lang w:val="en-GB"/>
        </w:rPr>
        <w:t>Tiểu vùng Sông Mê Kông Mở rộng (GMS) về an toàn thực phẩm và vai trò chủ động trong vận động chính sách về các sản phẩm nông nghiệp an toàn và thân thiện với môi trường (SEAP) do Tiểu vùng Sông Mê Kông Mở rộng (GMS) cung cấp. Về mặt này, cần có sự tham gia chiến lược của truyền thông xã hội và địa phương</w:t>
      </w:r>
      <w:r w:rsidR="00577640" w:rsidRPr="009B1DDA">
        <w:rPr>
          <w:rFonts w:cstheme="minorHAnsi"/>
          <w:szCs w:val="22"/>
        </w:rPr>
        <w:t xml:space="preserve">. </w:t>
      </w:r>
    </w:p>
    <w:p w:rsidR="00582AE6" w:rsidRPr="009B1DDA" w:rsidRDefault="00582AE6">
      <w:pPr>
        <w:spacing w:after="0" w:line="240" w:lineRule="auto"/>
        <w:rPr>
          <w:rFonts w:cstheme="minorHAnsi"/>
          <w:szCs w:val="22"/>
        </w:rPr>
      </w:pPr>
    </w:p>
    <w:p w:rsidR="00DD0A46" w:rsidRDefault="00FB2796">
      <w:pPr>
        <w:pStyle w:val="Heading1"/>
        <w:numPr>
          <w:ilvl w:val="0"/>
          <w:numId w:val="4"/>
        </w:numPr>
        <w:spacing w:before="0" w:line="240" w:lineRule="auto"/>
        <w:rPr>
          <w:rFonts w:asciiTheme="minorHAnsi" w:hAnsiTheme="minorHAnsi" w:cstheme="minorHAnsi"/>
          <w:b/>
          <w:bCs/>
          <w:color w:val="1F3864" w:themeColor="accent5" w:themeShade="80"/>
        </w:rPr>
      </w:pPr>
      <w:bookmarkStart w:id="43" w:name="_Toc480376046"/>
      <w:bookmarkStart w:id="44" w:name="_Toc471058870"/>
      <w:bookmarkStart w:id="45" w:name="_Toc485328290"/>
      <w:bookmarkEnd w:id="43"/>
      <w:r w:rsidRPr="00FB2796">
        <w:rPr>
          <w:rFonts w:asciiTheme="minorHAnsi" w:hAnsiTheme="minorHAnsi" w:cstheme="minorHAnsi"/>
          <w:b/>
          <w:bCs/>
          <w:color w:val="1F3864" w:themeColor="accent5" w:themeShade="80"/>
        </w:rPr>
        <w:t>TỔ CHỨC TRIỂN KHAI</w:t>
      </w:r>
      <w:bookmarkEnd w:id="44"/>
      <w:bookmarkEnd w:id="45"/>
    </w:p>
    <w:p w:rsidR="00831433" w:rsidRPr="009B1DDA" w:rsidRDefault="00831433">
      <w:pPr>
        <w:spacing w:after="0" w:line="240" w:lineRule="auto"/>
        <w:rPr>
          <w:rFonts w:cstheme="minorHAnsi"/>
          <w:szCs w:val="22"/>
        </w:rPr>
      </w:pPr>
    </w:p>
    <w:p w:rsidR="00F37A5B" w:rsidRPr="00BA4117" w:rsidRDefault="008A5DD6" w:rsidP="00BA4117">
      <w:pPr>
        <w:pStyle w:val="Heading1"/>
        <w:numPr>
          <w:ilvl w:val="1"/>
          <w:numId w:val="4"/>
        </w:numPr>
        <w:spacing w:before="0" w:line="240" w:lineRule="auto"/>
        <w:rPr>
          <w:rFonts w:cstheme="minorHAnsi"/>
          <w:b/>
          <w:bCs/>
          <w:color w:val="1F3864" w:themeColor="accent5" w:themeShade="80"/>
        </w:rPr>
      </w:pPr>
      <w:bookmarkStart w:id="46" w:name="_Toc485328291"/>
      <w:r>
        <w:rPr>
          <w:rFonts w:asciiTheme="minorHAnsi" w:hAnsiTheme="minorHAnsi"/>
          <w:b/>
          <w:color w:val="1F3864" w:themeColor="accent5" w:themeShade="80"/>
        </w:rPr>
        <w:t>Cơ cấu triển khai</w:t>
      </w:r>
      <w:bookmarkEnd w:id="46"/>
    </w:p>
    <w:p w:rsidR="00F37A5B" w:rsidRPr="009B1DDA" w:rsidRDefault="00F37A5B">
      <w:pPr>
        <w:spacing w:after="0" w:line="240" w:lineRule="auto"/>
        <w:jc w:val="both"/>
        <w:rPr>
          <w:rFonts w:cstheme="minorHAnsi"/>
          <w:szCs w:val="22"/>
        </w:rPr>
      </w:pPr>
    </w:p>
    <w:p w:rsidR="001C3D34" w:rsidRPr="009B1DDA" w:rsidRDefault="001A7665" w:rsidP="003D2EDA">
      <w:pPr>
        <w:spacing w:after="0" w:line="240" w:lineRule="auto"/>
        <w:jc w:val="both"/>
        <w:rPr>
          <w:rFonts w:cstheme="minorHAnsi"/>
          <w:szCs w:val="22"/>
        </w:rPr>
      </w:pPr>
      <w:r w:rsidRPr="00F23E80">
        <w:rPr>
          <w:rFonts w:cstheme="minorHAnsi"/>
          <w:sz w:val="24"/>
          <w:szCs w:val="24"/>
        </w:rPr>
        <w:t>Nhóm Công tác Nông nghiệp (WGA) Tiểu vùng Sông Mê Kông Mở rộng (GMS)</w:t>
      </w:r>
      <w:r>
        <w:rPr>
          <w:rFonts w:cstheme="minorHAnsi"/>
          <w:sz w:val="24"/>
          <w:szCs w:val="24"/>
        </w:rPr>
        <w:t xml:space="preserve"> sẽ hướng dẫn việc triển khai chiến lược. Cơ cấu hiện nay của </w:t>
      </w:r>
      <w:r w:rsidRPr="00F23E80">
        <w:rPr>
          <w:rFonts w:cstheme="minorHAnsi"/>
          <w:sz w:val="24"/>
          <w:szCs w:val="24"/>
        </w:rPr>
        <w:t>Nhóm Công tác Nông nghiệp (WGA)</w:t>
      </w:r>
      <w:r>
        <w:rPr>
          <w:rFonts w:cstheme="minorHAnsi"/>
          <w:sz w:val="24"/>
          <w:szCs w:val="24"/>
        </w:rPr>
        <w:t xml:space="preserve"> bao gồm các quan chức cấp cao thuộc Bộ Nông nghiệp, với chức năng là Điều phối viên tại từng quốc gia thành viên. </w:t>
      </w:r>
      <w:r w:rsidRPr="00F23E80">
        <w:rPr>
          <w:rFonts w:cstheme="minorHAnsi"/>
          <w:sz w:val="24"/>
          <w:szCs w:val="24"/>
        </w:rPr>
        <w:t>Nhóm Công tác Nông nghiệp (WGA)</w:t>
      </w:r>
      <w:r>
        <w:rPr>
          <w:rFonts w:cstheme="minorHAnsi"/>
          <w:sz w:val="24"/>
          <w:szCs w:val="24"/>
        </w:rPr>
        <w:t xml:space="preserve"> cũng bao gồm các Đầu mối </w:t>
      </w:r>
      <w:r w:rsidR="009A2CC0">
        <w:rPr>
          <w:rFonts w:cstheme="minorHAnsi"/>
          <w:sz w:val="24"/>
          <w:szCs w:val="24"/>
        </w:rPr>
        <w:t xml:space="preserve">quốc gia </w:t>
      </w:r>
      <w:r>
        <w:rPr>
          <w:rFonts w:cstheme="minorHAnsi"/>
          <w:sz w:val="24"/>
          <w:szCs w:val="24"/>
        </w:rPr>
        <w:t xml:space="preserve">và </w:t>
      </w:r>
      <w:r w:rsidR="009A2CC0">
        <w:rPr>
          <w:rFonts w:cstheme="minorHAnsi"/>
          <w:sz w:val="24"/>
          <w:szCs w:val="24"/>
        </w:rPr>
        <w:t xml:space="preserve">Bộ phận giúp việc Ban thư ký quốc gia (NSSU). </w:t>
      </w:r>
      <w:r w:rsidR="009A2CC0" w:rsidRPr="00F23E80">
        <w:rPr>
          <w:rFonts w:cstheme="minorHAnsi"/>
          <w:sz w:val="24"/>
          <w:szCs w:val="24"/>
        </w:rPr>
        <w:t>Nhóm Công tác Nông nghiệp (WGA)</w:t>
      </w:r>
      <w:r w:rsidR="009A2CC0">
        <w:rPr>
          <w:rFonts w:cstheme="minorHAnsi"/>
          <w:sz w:val="24"/>
          <w:szCs w:val="24"/>
        </w:rPr>
        <w:t xml:space="preserve"> được một Ban thư ký </w:t>
      </w:r>
      <w:r w:rsidR="009A2CC0" w:rsidRPr="00F23E80">
        <w:rPr>
          <w:rFonts w:cstheme="minorHAnsi"/>
          <w:sz w:val="24"/>
          <w:szCs w:val="24"/>
        </w:rPr>
        <w:t>Nhóm Công tác Nông nghiệp (WGA)</w:t>
      </w:r>
      <w:r w:rsidR="009A2CC0">
        <w:rPr>
          <w:rFonts w:cstheme="minorHAnsi"/>
          <w:sz w:val="24"/>
          <w:szCs w:val="24"/>
        </w:rPr>
        <w:t xml:space="preserve"> hỗ trợ, bao gồm một Quản lý chương trình, một Nhóm tư vấn, gồm cả các Chuyên gia Ban thư ký quốc gia (NSS), và cán bộ Hành chính. Điều phối viên quốc gia là người đảm bảo phối hợp hoạt động với các quốc gia khác. Đầu mối quốc gia là người đảm bảo sự phối hợp và tham vấn thường xuyên trong nước với các </w:t>
      </w:r>
      <w:r w:rsidR="003D2EDA">
        <w:rPr>
          <w:rFonts w:cstheme="minorHAnsi"/>
          <w:sz w:val="24"/>
          <w:szCs w:val="24"/>
        </w:rPr>
        <w:t>đơn vị</w:t>
      </w:r>
      <w:r w:rsidR="009A2CC0">
        <w:rPr>
          <w:rFonts w:cstheme="minorHAnsi"/>
          <w:sz w:val="24"/>
          <w:szCs w:val="24"/>
        </w:rPr>
        <w:t xml:space="preserve"> và các bên liên quan khác, bao gồm cả khu vực tư nhân, các tổ chức nông dân, và các bộ ngành khác (v.d. Bộ Thương mại, Môi trường, </w:t>
      </w:r>
      <w:r w:rsidR="003D2EDA">
        <w:rPr>
          <w:rFonts w:cstheme="minorHAnsi"/>
          <w:sz w:val="24"/>
          <w:szCs w:val="24"/>
        </w:rPr>
        <w:t>các c</w:t>
      </w:r>
      <w:r w:rsidR="009A2CC0">
        <w:rPr>
          <w:rFonts w:cstheme="minorHAnsi"/>
          <w:sz w:val="24"/>
          <w:szCs w:val="24"/>
        </w:rPr>
        <w:t xml:space="preserve">ơ quan phụ trách về vệ sinh dịch tễ, </w:t>
      </w:r>
      <w:r w:rsidR="003D2EDA">
        <w:rPr>
          <w:rFonts w:cstheme="minorHAnsi"/>
          <w:sz w:val="24"/>
          <w:szCs w:val="24"/>
        </w:rPr>
        <w:t xml:space="preserve">kiểm dịch và kiểm soát chất lượng như </w:t>
      </w:r>
      <w:r w:rsidR="00504324" w:rsidRPr="009B1DDA">
        <w:rPr>
          <w:rFonts w:cstheme="minorHAnsi"/>
          <w:szCs w:val="22"/>
        </w:rPr>
        <w:t>AQSIQ</w:t>
      </w:r>
      <w:r w:rsidR="003D2EDA">
        <w:rPr>
          <w:rFonts w:cstheme="minorHAnsi"/>
          <w:szCs w:val="22"/>
        </w:rPr>
        <w:t xml:space="preserve"> của CHND Trung Hoa, v.v.), ADB, các đối tác phát triển, và các đối tác triển khai</w:t>
      </w:r>
      <w:r w:rsidR="00504324" w:rsidRPr="009B1DDA">
        <w:rPr>
          <w:rFonts w:cstheme="minorHAnsi"/>
          <w:szCs w:val="22"/>
        </w:rPr>
        <w:t>.</w:t>
      </w:r>
    </w:p>
    <w:p w:rsidR="00693332" w:rsidRPr="009B1DDA" w:rsidRDefault="00693332">
      <w:pPr>
        <w:spacing w:after="0" w:line="240" w:lineRule="auto"/>
        <w:jc w:val="both"/>
        <w:rPr>
          <w:rFonts w:cstheme="minorHAnsi"/>
          <w:szCs w:val="22"/>
        </w:rPr>
      </w:pPr>
    </w:p>
    <w:p w:rsidR="00F37A5B" w:rsidRPr="003915A8" w:rsidRDefault="00E458FA" w:rsidP="00BA4117">
      <w:pPr>
        <w:keepNext/>
        <w:spacing w:after="0" w:line="240" w:lineRule="auto"/>
        <w:jc w:val="both"/>
        <w:rPr>
          <w:rFonts w:cstheme="minorHAnsi"/>
        </w:rPr>
      </w:pPr>
      <w:r>
        <w:rPr>
          <w:rFonts w:cstheme="minorHAnsi"/>
          <w:noProof/>
          <w:lang w:bidi="ar-SA"/>
        </w:rPr>
        <w:lastRenderedPageBreak/>
        <w:drawing>
          <wp:inline distT="0" distB="0" distL="0" distR="0">
            <wp:extent cx="5943600" cy="36830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683000"/>
                    </a:xfrm>
                    <a:prstGeom prst="rect">
                      <a:avLst/>
                    </a:prstGeom>
                  </pic:spPr>
                </pic:pic>
              </a:graphicData>
            </a:graphic>
          </wp:inline>
        </w:drawing>
      </w:r>
    </w:p>
    <w:p w:rsidR="00F37A5B" w:rsidRPr="00BA4117" w:rsidRDefault="00AB3EFD" w:rsidP="00BA4117">
      <w:pPr>
        <w:pStyle w:val="Caption"/>
        <w:spacing w:after="0"/>
        <w:jc w:val="center"/>
        <w:rPr>
          <w:rFonts w:cstheme="minorHAnsi"/>
          <w:color w:val="000000" w:themeColor="text1"/>
          <w:szCs w:val="28"/>
        </w:rPr>
      </w:pPr>
      <w:r>
        <w:rPr>
          <w:rFonts w:asciiTheme="minorHAnsi" w:hAnsiTheme="minorHAnsi" w:cstheme="minorHAnsi"/>
          <w:color w:val="000000" w:themeColor="text1"/>
          <w:sz w:val="22"/>
          <w:szCs w:val="22"/>
        </w:rPr>
        <w:t>Hình</w:t>
      </w:r>
      <w:r w:rsidR="00DD0A46" w:rsidRPr="00BA4117">
        <w:rPr>
          <w:rFonts w:asciiTheme="minorHAnsi" w:hAnsiTheme="minorHAnsi" w:cstheme="minorHAnsi"/>
          <w:color w:val="000000" w:themeColor="text1"/>
          <w:sz w:val="22"/>
          <w:szCs w:val="22"/>
        </w:rPr>
        <w:fldChar w:fldCharType="begin"/>
      </w:r>
      <w:r w:rsidR="00F37A5B" w:rsidRPr="00BA4117">
        <w:rPr>
          <w:rFonts w:asciiTheme="minorHAnsi" w:hAnsiTheme="minorHAnsi" w:cstheme="minorHAnsi"/>
          <w:color w:val="000000" w:themeColor="text1"/>
          <w:sz w:val="22"/>
          <w:szCs w:val="22"/>
        </w:rPr>
        <w:instrText xml:space="preserve"> SEQ Figure \* ARABIC </w:instrText>
      </w:r>
      <w:r w:rsidR="00DD0A46" w:rsidRPr="00BA4117">
        <w:rPr>
          <w:rFonts w:asciiTheme="minorHAnsi" w:hAnsiTheme="minorHAnsi" w:cstheme="minorHAnsi"/>
          <w:color w:val="000000" w:themeColor="text1"/>
          <w:sz w:val="22"/>
          <w:szCs w:val="22"/>
        </w:rPr>
        <w:fldChar w:fldCharType="separate"/>
      </w:r>
      <w:r w:rsidR="00286F40">
        <w:rPr>
          <w:rFonts w:asciiTheme="minorHAnsi" w:hAnsiTheme="minorHAnsi" w:cstheme="minorHAnsi"/>
          <w:noProof/>
          <w:color w:val="000000" w:themeColor="text1"/>
          <w:sz w:val="22"/>
          <w:szCs w:val="22"/>
        </w:rPr>
        <w:t>1</w:t>
      </w:r>
      <w:r w:rsidR="00DD0A46" w:rsidRPr="00BA4117">
        <w:rPr>
          <w:rFonts w:asciiTheme="minorHAnsi" w:hAnsiTheme="minorHAnsi" w:cstheme="minorHAnsi"/>
          <w:color w:val="000000" w:themeColor="text1"/>
          <w:sz w:val="22"/>
          <w:szCs w:val="22"/>
        </w:rPr>
        <w:fldChar w:fldCharType="end"/>
      </w:r>
      <w:r>
        <w:rPr>
          <w:rFonts w:asciiTheme="minorHAnsi" w:hAnsiTheme="minorHAnsi" w:cstheme="minorHAnsi"/>
          <w:color w:val="000000" w:themeColor="text1"/>
          <w:sz w:val="22"/>
          <w:szCs w:val="22"/>
        </w:rPr>
        <w:t xml:space="preserve">Cơ cấu triển khai chiến lược </w:t>
      </w:r>
      <w:r w:rsidR="00FB2796" w:rsidRPr="00FB2796">
        <w:rPr>
          <w:rFonts w:asciiTheme="minorHAnsi" w:hAnsiTheme="minorHAnsi" w:cstheme="minorHAnsi"/>
          <w:color w:val="000000" w:themeColor="text1"/>
          <w:sz w:val="22"/>
          <w:szCs w:val="22"/>
        </w:rPr>
        <w:t>Tiểu vùng Sông Mê Kông Mở rộng (GMS)</w:t>
      </w:r>
    </w:p>
    <w:p w:rsidR="00831433" w:rsidRPr="009B1DDA" w:rsidRDefault="00831433">
      <w:pPr>
        <w:spacing w:after="0" w:line="240" w:lineRule="auto"/>
        <w:rPr>
          <w:rFonts w:cstheme="minorHAnsi"/>
          <w:szCs w:val="22"/>
        </w:rPr>
      </w:pPr>
    </w:p>
    <w:p w:rsidR="00C65656" w:rsidRPr="009B1DDA" w:rsidRDefault="008A3E98">
      <w:pPr>
        <w:pStyle w:val="Heading1"/>
        <w:numPr>
          <w:ilvl w:val="1"/>
          <w:numId w:val="4"/>
        </w:numPr>
        <w:spacing w:before="0" w:line="240" w:lineRule="auto"/>
        <w:rPr>
          <w:rFonts w:asciiTheme="minorHAnsi" w:hAnsiTheme="minorHAnsi" w:cstheme="minorHAnsi"/>
          <w:b/>
          <w:bCs/>
          <w:color w:val="1F3864" w:themeColor="accent5" w:themeShade="80"/>
        </w:rPr>
      </w:pPr>
      <w:bookmarkStart w:id="47" w:name="_Toc485328292"/>
      <w:r>
        <w:rPr>
          <w:rFonts w:asciiTheme="minorHAnsi" w:hAnsiTheme="minorHAnsi" w:cstheme="minorHAnsi"/>
          <w:b/>
          <w:bCs/>
          <w:color w:val="1F3864" w:themeColor="accent5" w:themeShade="80"/>
        </w:rPr>
        <w:t>Kế hoạch đầu tư</w:t>
      </w:r>
      <w:bookmarkEnd w:id="47"/>
    </w:p>
    <w:p w:rsidR="00C65656" w:rsidRPr="009B1DDA" w:rsidRDefault="00C65656">
      <w:pPr>
        <w:spacing w:after="0" w:line="240" w:lineRule="auto"/>
        <w:rPr>
          <w:rFonts w:cstheme="minorHAnsi"/>
        </w:rPr>
      </w:pPr>
    </w:p>
    <w:p w:rsidR="00DD0A46" w:rsidRDefault="000C27E8">
      <w:pPr>
        <w:spacing w:after="0" w:line="240" w:lineRule="auto"/>
        <w:jc w:val="both"/>
      </w:pPr>
      <w:r>
        <w:rPr>
          <w:rFonts w:cstheme="minorHAnsi"/>
        </w:rPr>
        <w:t xml:space="preserve">Các đầu ra và hoạt động của Chiến lược đòi hỏi phải có nguồn lực phối hợp của các quốc gia thành viên </w:t>
      </w:r>
      <w:r w:rsidR="00FB2796" w:rsidRPr="00FB2796">
        <w:rPr>
          <w:rFonts w:cstheme="minorHAnsi"/>
          <w:szCs w:val="24"/>
        </w:rPr>
        <w:t>Tiểu vùng Sông Mê Kông Mở rộng (GMS)</w:t>
      </w:r>
      <w:r>
        <w:rPr>
          <w:rFonts w:cstheme="minorHAnsi"/>
          <w:szCs w:val="24"/>
        </w:rPr>
        <w:t xml:space="preserve"> và các đối tác phát triển. Khung thời gian triển khai Chiến lược và Kế hoạch Hành động là từ 2018 - 2022, cho phù hợp với </w:t>
      </w:r>
      <w:r w:rsidRPr="00642000">
        <w:rPr>
          <w:rFonts w:cstheme="minorHAnsi"/>
          <w:szCs w:val="24"/>
          <w:lang w:val="en-GB"/>
        </w:rPr>
        <w:t>Khung Chiến lược Chương trình Hợp tác Kinh tế Tiểu vùng Sông Mê Kông Mở rộng (GMS) 2012 - 2022</w:t>
      </w:r>
      <w:r>
        <w:rPr>
          <w:rFonts w:cstheme="minorHAnsi"/>
          <w:szCs w:val="24"/>
          <w:lang w:val="en-GB"/>
        </w:rPr>
        <w:t xml:space="preserve">. Các quốc gia thành viên </w:t>
      </w:r>
      <w:r w:rsidRPr="00F4629C">
        <w:rPr>
          <w:rFonts w:cstheme="minorHAnsi"/>
          <w:szCs w:val="24"/>
        </w:rPr>
        <w:t>Tiểu vùng Sông Mê Kông Mở rộng (GMS)</w:t>
      </w:r>
      <w:r>
        <w:rPr>
          <w:rFonts w:cstheme="minorHAnsi"/>
          <w:szCs w:val="24"/>
        </w:rPr>
        <w:t xml:space="preserve"> dã xác định và sắp xếp ưu tiên các hoạt động đầu tư và hỗ trợ kỹ thuật để hỗ trợ triển khai Kế hoạch Hành động này </w:t>
      </w:r>
      <w:r w:rsidR="00306308">
        <w:rPr>
          <w:rFonts w:cstheme="minorHAnsi"/>
        </w:rPr>
        <w:t>(</w:t>
      </w:r>
      <w:r w:rsidR="00FB2796" w:rsidRPr="00FB2796">
        <w:rPr>
          <w:rFonts w:cstheme="minorHAnsi"/>
          <w:b/>
        </w:rPr>
        <w:t>PHỤ LỤC</w:t>
      </w:r>
      <w:r w:rsidR="00306308" w:rsidRPr="00BA4117">
        <w:rPr>
          <w:rFonts w:cstheme="minorHAnsi"/>
          <w:b/>
          <w:bCs/>
        </w:rPr>
        <w:t xml:space="preserve"> 3</w:t>
      </w:r>
      <w:r w:rsidR="00306308">
        <w:rPr>
          <w:rFonts w:cstheme="minorHAnsi"/>
        </w:rPr>
        <w:t>)</w:t>
      </w:r>
      <w:r w:rsidR="00650EC1" w:rsidRPr="009B1DDA">
        <w:rPr>
          <w:rFonts w:cstheme="minorHAnsi"/>
        </w:rPr>
        <w:t xml:space="preserve">. </w:t>
      </w:r>
      <w:r>
        <w:rPr>
          <w:rFonts w:cstheme="minorHAnsi"/>
        </w:rPr>
        <w:t xml:space="preserve">Số lượng và quy mô đầu tư có thể thay đổi trong giai đoạn triển khai, tuy nhiên, đây là </w:t>
      </w:r>
      <w:r w:rsidR="0099422E">
        <w:rPr>
          <w:rFonts w:cstheme="minorHAnsi"/>
        </w:rPr>
        <w:t xml:space="preserve">chỉ báo về sự quan tâm của các quốc gia thành viên </w:t>
      </w:r>
      <w:r w:rsidR="0099422E" w:rsidRPr="00F4629C">
        <w:rPr>
          <w:rFonts w:cstheme="minorHAnsi"/>
          <w:szCs w:val="24"/>
        </w:rPr>
        <w:t>Tiểu vùng Sông Mê Kông Mở rộng (GMS)</w:t>
      </w:r>
      <w:r w:rsidR="0099422E">
        <w:rPr>
          <w:rFonts w:cstheme="minorHAnsi"/>
          <w:szCs w:val="24"/>
        </w:rPr>
        <w:t xml:space="preserve"> cho Chiến lược về </w:t>
      </w:r>
      <w:r w:rsidR="0099422E" w:rsidRPr="00642000">
        <w:rPr>
          <w:rFonts w:cstheme="minorHAnsi"/>
          <w:szCs w:val="24"/>
          <w:lang w:val="en-GB"/>
        </w:rPr>
        <w:t>các sản phẩm nông nghiệp an toàn và thân thiện với môi trường (SEAP)</w:t>
      </w:r>
      <w:r w:rsidR="0099422E">
        <w:rPr>
          <w:rFonts w:cstheme="minorHAnsi"/>
          <w:szCs w:val="24"/>
          <w:lang w:val="en-GB"/>
        </w:rPr>
        <w:t xml:space="preserve">. Tổng nguồn lực cần có để triển khai Chiến lược này được tổng hợp tại </w:t>
      </w:r>
      <w:fldSimple w:instr=" REF _Ref479059500 \h  \* MERGEFORMAT ">
        <w:r w:rsidR="00286F40">
          <w:rPr>
            <w:rFonts w:cstheme="minorHAnsi"/>
            <w:b/>
            <w:bCs/>
            <w:color w:val="000000" w:themeColor="text1"/>
            <w:szCs w:val="22"/>
          </w:rPr>
          <w:t>Bảng3</w:t>
        </w:r>
      </w:fldSimple>
      <w:r w:rsidR="00650EC1" w:rsidRPr="009B1DDA">
        <w:rPr>
          <w:rFonts w:cstheme="minorHAnsi"/>
        </w:rPr>
        <w:t>.</w:t>
      </w:r>
      <w:r w:rsidR="00BE5AB8" w:rsidRPr="009B1DDA">
        <w:rPr>
          <w:rFonts w:cstheme="minorHAnsi"/>
        </w:rPr>
        <w:t xml:space="preserve"> T</w:t>
      </w:r>
      <w:r w:rsidR="0099422E">
        <w:rPr>
          <w:rFonts w:cstheme="minorHAnsi"/>
        </w:rPr>
        <w:t>ổng vốn đầu tư trong 5 năm là 1.187 triệu USD, trong đó 9% là hỗ trợ kỹ thuật</w:t>
      </w:r>
      <w:r w:rsidR="00BE5AB8" w:rsidRPr="009B1DDA">
        <w:rPr>
          <w:rFonts w:cstheme="minorHAnsi"/>
        </w:rPr>
        <w:t>.</w:t>
      </w:r>
    </w:p>
    <w:p w:rsidR="00650EC1" w:rsidRPr="009B1DDA" w:rsidRDefault="00650EC1">
      <w:pPr>
        <w:spacing w:after="0" w:line="240" w:lineRule="auto"/>
        <w:jc w:val="both"/>
        <w:rPr>
          <w:rFonts w:cstheme="minorHAnsi"/>
        </w:rPr>
      </w:pPr>
    </w:p>
    <w:p w:rsidR="00650EC1" w:rsidRPr="009B1DDA" w:rsidRDefault="0099422E" w:rsidP="00C93E15">
      <w:pPr>
        <w:spacing w:after="0" w:line="240" w:lineRule="auto"/>
        <w:jc w:val="both"/>
        <w:rPr>
          <w:rFonts w:cstheme="minorHAnsi"/>
          <w:b/>
          <w:bCs/>
        </w:rPr>
      </w:pPr>
      <w:bookmarkStart w:id="48" w:name="_Ref479059500"/>
      <w:r>
        <w:rPr>
          <w:rFonts w:cstheme="minorHAnsi"/>
          <w:b/>
          <w:bCs/>
          <w:color w:val="000000" w:themeColor="text1"/>
          <w:szCs w:val="22"/>
        </w:rPr>
        <w:t>Bảng</w:t>
      </w:r>
      <w:r w:rsidR="00DD0A46" w:rsidRPr="003915A8">
        <w:rPr>
          <w:rFonts w:cstheme="minorHAnsi"/>
          <w:b/>
          <w:bCs/>
          <w:color w:val="000000" w:themeColor="text1"/>
          <w:szCs w:val="22"/>
        </w:rPr>
        <w:fldChar w:fldCharType="begin"/>
      </w:r>
      <w:r w:rsidR="00650EC1" w:rsidRPr="009B1DDA">
        <w:rPr>
          <w:rFonts w:cstheme="minorHAnsi"/>
          <w:b/>
          <w:bCs/>
          <w:color w:val="000000" w:themeColor="text1"/>
          <w:szCs w:val="22"/>
        </w:rPr>
        <w:instrText xml:space="preserve"> SEQ Table \* ARABIC </w:instrText>
      </w:r>
      <w:r w:rsidR="00DD0A46" w:rsidRPr="003915A8">
        <w:rPr>
          <w:rFonts w:cstheme="minorHAnsi"/>
          <w:b/>
          <w:bCs/>
          <w:color w:val="000000" w:themeColor="text1"/>
          <w:szCs w:val="22"/>
        </w:rPr>
        <w:fldChar w:fldCharType="separate"/>
      </w:r>
      <w:r w:rsidR="00286F40">
        <w:rPr>
          <w:rFonts w:cstheme="minorHAnsi"/>
          <w:b/>
          <w:bCs/>
          <w:noProof/>
          <w:color w:val="000000" w:themeColor="text1"/>
          <w:szCs w:val="22"/>
        </w:rPr>
        <w:t>3</w:t>
      </w:r>
      <w:r w:rsidR="00DD0A46" w:rsidRPr="003915A8">
        <w:rPr>
          <w:rFonts w:cstheme="minorHAnsi"/>
          <w:b/>
          <w:bCs/>
          <w:color w:val="000000" w:themeColor="text1"/>
          <w:szCs w:val="22"/>
        </w:rPr>
        <w:fldChar w:fldCharType="end"/>
      </w:r>
      <w:bookmarkEnd w:id="48"/>
      <w:r w:rsidR="0092313B">
        <w:rPr>
          <w:rFonts w:cstheme="minorHAnsi"/>
          <w:b/>
          <w:bCs/>
          <w:color w:val="000000" w:themeColor="text1"/>
          <w:szCs w:val="22"/>
        </w:rPr>
        <w:t>Tổng hợp ưu tiên đầu tư v</w:t>
      </w:r>
      <w:r w:rsidR="0092313B" w:rsidRPr="0092313B">
        <w:rPr>
          <w:rFonts w:cstheme="minorHAnsi"/>
          <w:b/>
          <w:bCs/>
          <w:color w:val="000000" w:themeColor="text1"/>
          <w:szCs w:val="22"/>
        </w:rPr>
        <w:t xml:space="preserve">à </w:t>
      </w:r>
      <w:r w:rsidR="0092313B">
        <w:rPr>
          <w:rFonts w:cstheme="minorHAnsi"/>
          <w:b/>
          <w:bCs/>
          <w:color w:val="000000" w:themeColor="text1"/>
          <w:szCs w:val="22"/>
        </w:rPr>
        <w:t>H</w:t>
      </w:r>
      <w:r w:rsidR="0092313B" w:rsidRPr="0092313B">
        <w:rPr>
          <w:rFonts w:cstheme="minorHAnsi"/>
          <w:b/>
          <w:bCs/>
          <w:color w:val="000000" w:themeColor="text1"/>
          <w:szCs w:val="22"/>
        </w:rPr>
        <w:t>TKT để hỗ trợ Chiến lược về</w:t>
      </w:r>
      <w:r w:rsidR="00FB2796" w:rsidRPr="00FB2796">
        <w:rPr>
          <w:rFonts w:cstheme="minorHAnsi"/>
          <w:b/>
          <w:szCs w:val="24"/>
          <w:lang w:val="en-GB"/>
        </w:rPr>
        <w:t>các sản phẩm nông nghiệp an toàn và thân thiện với môi tr</w:t>
      </w:r>
      <w:r w:rsidR="00FB2796" w:rsidRPr="00FB2796">
        <w:rPr>
          <w:rFonts w:cstheme="minorHAnsi" w:hint="eastAsia"/>
          <w:b/>
          <w:szCs w:val="24"/>
          <w:lang w:val="en-GB"/>
        </w:rPr>
        <w:t>ư</w:t>
      </w:r>
      <w:r w:rsidR="00FB2796" w:rsidRPr="00FB2796">
        <w:rPr>
          <w:rFonts w:cstheme="minorHAnsi"/>
          <w:b/>
          <w:szCs w:val="24"/>
          <w:lang w:val="en-GB"/>
        </w:rPr>
        <w:t>ờng (SEAP)</w:t>
      </w:r>
    </w:p>
    <w:tbl>
      <w:tblPr>
        <w:tblStyle w:val="GridTable5Dark-Accent11"/>
        <w:tblW w:w="9018"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ayout w:type="fixed"/>
        <w:tblLook w:val="04A0"/>
      </w:tblPr>
      <w:tblGrid>
        <w:gridCol w:w="1838"/>
        <w:gridCol w:w="1451"/>
        <w:gridCol w:w="1448"/>
        <w:gridCol w:w="4281"/>
      </w:tblGrid>
      <w:tr w:rsidR="0049775E" w:rsidRPr="009B1DDA" w:rsidTr="00571EAB">
        <w:trPr>
          <w:cnfStyle w:val="100000000000"/>
          <w:trHeight w:val="570"/>
        </w:trPr>
        <w:tc>
          <w:tcPr>
            <w:cnfStyle w:val="001000000000"/>
            <w:tcW w:w="1838" w:type="dxa"/>
            <w:tcBorders>
              <w:top w:val="none" w:sz="0" w:space="0" w:color="auto"/>
              <w:left w:val="none" w:sz="0" w:space="0" w:color="auto"/>
              <w:right w:val="none" w:sz="0" w:space="0" w:color="auto"/>
            </w:tcBorders>
            <w:shd w:val="clear" w:color="auto" w:fill="FFFFFF" w:themeFill="background1"/>
            <w:noWrap/>
            <w:hideMark/>
          </w:tcPr>
          <w:p w:rsidR="0049775E" w:rsidRPr="00571EAB" w:rsidRDefault="0049775E" w:rsidP="0099422E">
            <w:pPr>
              <w:rPr>
                <w:rFonts w:eastAsia="Times New Roman" w:cstheme="minorHAnsi"/>
                <w:b w:val="0"/>
                <w:bCs w:val="0"/>
                <w:color w:val="auto"/>
                <w:sz w:val="20"/>
                <w:szCs w:val="20"/>
                <w:lang w:val="en-US" w:bidi="km-KH"/>
              </w:rPr>
            </w:pPr>
            <w:r w:rsidRPr="00571EAB">
              <w:rPr>
                <w:rFonts w:eastAsia="Times New Roman" w:cstheme="minorHAnsi"/>
                <w:color w:val="auto"/>
                <w:sz w:val="20"/>
                <w:szCs w:val="20"/>
              </w:rPr>
              <w:t>Thành viên GMS</w:t>
            </w:r>
          </w:p>
        </w:tc>
        <w:tc>
          <w:tcPr>
            <w:tcW w:w="1451" w:type="dxa"/>
            <w:tcBorders>
              <w:top w:val="none" w:sz="0" w:space="0" w:color="auto"/>
              <w:left w:val="none" w:sz="0" w:space="0" w:color="auto"/>
              <w:right w:val="none" w:sz="0" w:space="0" w:color="auto"/>
            </w:tcBorders>
            <w:shd w:val="clear" w:color="auto" w:fill="FFFFFF" w:themeFill="background1"/>
            <w:hideMark/>
          </w:tcPr>
          <w:p w:rsidR="0049775E" w:rsidRPr="00571EAB" w:rsidRDefault="0049775E" w:rsidP="0099422E">
            <w:pPr>
              <w:jc w:val="center"/>
              <w:cnfStyle w:val="100000000000"/>
              <w:rPr>
                <w:rFonts w:eastAsia="Times New Roman" w:cstheme="minorHAnsi"/>
                <w:b w:val="0"/>
                <w:bCs w:val="0"/>
                <w:color w:val="auto"/>
                <w:sz w:val="20"/>
                <w:szCs w:val="20"/>
                <w:lang w:val="en-US" w:bidi="km-KH"/>
              </w:rPr>
            </w:pPr>
            <w:r w:rsidRPr="00571EAB">
              <w:rPr>
                <w:rFonts w:eastAsia="Times New Roman" w:cstheme="minorHAnsi"/>
                <w:color w:val="auto"/>
                <w:sz w:val="20"/>
                <w:szCs w:val="20"/>
              </w:rPr>
              <w:t>Tổng đầu tư (triệu USD)</w:t>
            </w:r>
          </w:p>
        </w:tc>
        <w:tc>
          <w:tcPr>
            <w:tcW w:w="1448" w:type="dxa"/>
            <w:tcBorders>
              <w:top w:val="none" w:sz="0" w:space="0" w:color="auto"/>
              <w:left w:val="none" w:sz="0" w:space="0" w:color="auto"/>
              <w:right w:val="none" w:sz="0" w:space="0" w:color="auto"/>
            </w:tcBorders>
            <w:shd w:val="clear" w:color="auto" w:fill="FFFFFF" w:themeFill="background1"/>
            <w:hideMark/>
          </w:tcPr>
          <w:p w:rsidR="0049775E" w:rsidRPr="00571EAB" w:rsidRDefault="0049775E" w:rsidP="0099422E">
            <w:pPr>
              <w:jc w:val="center"/>
              <w:cnfStyle w:val="100000000000"/>
              <w:rPr>
                <w:rFonts w:eastAsia="Times New Roman" w:cstheme="minorHAnsi"/>
                <w:b w:val="0"/>
                <w:bCs w:val="0"/>
                <w:color w:val="auto"/>
                <w:sz w:val="20"/>
                <w:szCs w:val="20"/>
                <w:lang w:val="en-US" w:bidi="km-KH"/>
              </w:rPr>
            </w:pPr>
            <w:r w:rsidRPr="00571EAB">
              <w:rPr>
                <w:rFonts w:eastAsia="Times New Roman" w:cstheme="minorHAnsi"/>
                <w:color w:val="auto"/>
                <w:sz w:val="20"/>
                <w:szCs w:val="20"/>
              </w:rPr>
              <w:t>Tổng HTKT (triệu USD)</w:t>
            </w:r>
          </w:p>
        </w:tc>
        <w:tc>
          <w:tcPr>
            <w:tcW w:w="1033" w:type="dxa"/>
            <w:tcBorders>
              <w:top w:val="none" w:sz="0" w:space="0" w:color="auto"/>
              <w:left w:val="none" w:sz="0" w:space="0" w:color="auto"/>
              <w:right w:val="none" w:sz="0" w:space="0" w:color="auto"/>
            </w:tcBorders>
            <w:shd w:val="clear" w:color="auto" w:fill="FFFFFF" w:themeFill="background1"/>
            <w:hideMark/>
          </w:tcPr>
          <w:p w:rsidR="0049775E" w:rsidRPr="00571EAB" w:rsidRDefault="0049775E" w:rsidP="0092313B">
            <w:pPr>
              <w:jc w:val="center"/>
              <w:cnfStyle w:val="100000000000"/>
              <w:rPr>
                <w:rFonts w:eastAsia="Times New Roman" w:cstheme="minorHAnsi"/>
                <w:b w:val="0"/>
                <w:bCs w:val="0"/>
                <w:color w:val="auto"/>
                <w:sz w:val="20"/>
                <w:szCs w:val="20"/>
                <w:lang w:val="en-US" w:bidi="km-KH"/>
              </w:rPr>
            </w:pPr>
            <w:r w:rsidRPr="00571EAB">
              <w:rPr>
                <w:rFonts w:eastAsia="Times New Roman" w:cstheme="minorHAnsi"/>
                <w:color w:val="auto"/>
                <w:sz w:val="20"/>
                <w:szCs w:val="20"/>
              </w:rPr>
              <w:t>Tổng đầu tư và HTKT (triệu USD)</w:t>
            </w:r>
          </w:p>
        </w:tc>
      </w:tr>
      <w:tr w:rsidR="0049775E" w:rsidRPr="009B1DDA" w:rsidTr="00571EAB">
        <w:trPr>
          <w:cnfStyle w:val="000000100000"/>
          <w:trHeight w:val="285"/>
        </w:trPr>
        <w:tc>
          <w:tcPr>
            <w:cnfStyle w:val="001000000000"/>
            <w:tcW w:w="1838" w:type="dxa"/>
            <w:tcBorders>
              <w:left w:val="none" w:sz="0" w:space="0" w:color="auto"/>
            </w:tcBorders>
            <w:shd w:val="clear" w:color="auto" w:fill="FFFFFF" w:themeFill="background1"/>
            <w:hideMark/>
          </w:tcPr>
          <w:p w:rsidR="0049775E" w:rsidRPr="00571EAB" w:rsidRDefault="0049775E" w:rsidP="0099422E">
            <w:pPr>
              <w:rPr>
                <w:rFonts w:eastAsia="Times New Roman" w:cstheme="minorHAnsi"/>
                <w:b w:val="0"/>
                <w:bCs w:val="0"/>
                <w:color w:val="auto"/>
                <w:sz w:val="20"/>
                <w:szCs w:val="20"/>
                <w:lang w:val="en-US" w:bidi="km-KH"/>
              </w:rPr>
            </w:pPr>
            <w:r w:rsidRPr="00571EAB">
              <w:rPr>
                <w:rFonts w:eastAsia="Times New Roman" w:cstheme="minorHAnsi"/>
                <w:color w:val="auto"/>
                <w:sz w:val="20"/>
                <w:szCs w:val="20"/>
              </w:rPr>
              <w:t>Cam-pu-chia</w:t>
            </w:r>
          </w:p>
        </w:tc>
        <w:tc>
          <w:tcPr>
            <w:tcW w:w="1451" w:type="dxa"/>
            <w:shd w:val="clear" w:color="auto" w:fill="FFFFFF" w:themeFill="background1"/>
            <w:vAlign w:val="center"/>
            <w:hideMark/>
          </w:tcPr>
          <w:p w:rsidR="0049775E" w:rsidRPr="00571EAB" w:rsidRDefault="0049775E" w:rsidP="00BA4117">
            <w:pPr>
              <w:jc w:val="center"/>
              <w:cnfStyle w:val="000000100000"/>
              <w:rPr>
                <w:rFonts w:eastAsia="Times New Roman" w:cstheme="minorHAnsi"/>
                <w:sz w:val="20"/>
                <w:szCs w:val="20"/>
                <w:lang w:val="en-US" w:bidi="km-KH"/>
              </w:rPr>
            </w:pPr>
            <w:r w:rsidRPr="00571EAB">
              <w:rPr>
                <w:rFonts w:ascii="Calibri" w:hAnsi="Calibri" w:cs="Calibri"/>
                <w:sz w:val="20"/>
                <w:szCs w:val="20"/>
              </w:rPr>
              <w:t>136,00</w:t>
            </w:r>
          </w:p>
        </w:tc>
        <w:tc>
          <w:tcPr>
            <w:tcW w:w="1448" w:type="dxa"/>
            <w:shd w:val="clear" w:color="auto" w:fill="FFFFFF" w:themeFill="background1"/>
            <w:vAlign w:val="center"/>
            <w:hideMark/>
          </w:tcPr>
          <w:p w:rsidR="0049775E" w:rsidRPr="00571EAB" w:rsidRDefault="0049775E" w:rsidP="00BA4117">
            <w:pPr>
              <w:jc w:val="center"/>
              <w:cnfStyle w:val="000000100000"/>
              <w:rPr>
                <w:rFonts w:eastAsia="Times New Roman" w:cstheme="minorHAnsi"/>
                <w:sz w:val="20"/>
                <w:szCs w:val="20"/>
                <w:lang w:val="en-US" w:bidi="km-KH"/>
              </w:rPr>
            </w:pPr>
            <w:r w:rsidRPr="00571EAB">
              <w:rPr>
                <w:rFonts w:ascii="Calibri" w:hAnsi="Calibri" w:cs="Calibri"/>
                <w:sz w:val="20"/>
                <w:szCs w:val="20"/>
              </w:rPr>
              <w:t>36,00</w:t>
            </w:r>
          </w:p>
        </w:tc>
        <w:tc>
          <w:tcPr>
            <w:tcW w:w="1033" w:type="dxa"/>
            <w:shd w:val="clear" w:color="auto" w:fill="FFFFFF" w:themeFill="background1"/>
            <w:noWrap/>
            <w:vAlign w:val="bottom"/>
            <w:hideMark/>
          </w:tcPr>
          <w:p w:rsidR="0049775E" w:rsidRPr="00571EAB" w:rsidRDefault="0049775E" w:rsidP="00BA4117">
            <w:pPr>
              <w:jc w:val="center"/>
              <w:cnfStyle w:val="000000100000"/>
              <w:rPr>
                <w:rFonts w:eastAsia="Times New Roman" w:cstheme="minorHAnsi"/>
                <w:sz w:val="20"/>
                <w:szCs w:val="20"/>
                <w:lang w:val="en-US" w:bidi="km-KH"/>
              </w:rPr>
            </w:pPr>
            <w:r w:rsidRPr="00571EAB">
              <w:rPr>
                <w:rFonts w:ascii="Calibri" w:hAnsi="Calibri" w:cs="Calibri"/>
              </w:rPr>
              <w:t>172,00</w:t>
            </w:r>
          </w:p>
        </w:tc>
      </w:tr>
      <w:tr w:rsidR="0049775E" w:rsidRPr="009B1DDA" w:rsidTr="00571EAB">
        <w:trPr>
          <w:trHeight w:val="285"/>
        </w:trPr>
        <w:tc>
          <w:tcPr>
            <w:cnfStyle w:val="001000000000"/>
            <w:tcW w:w="1838" w:type="dxa"/>
            <w:tcBorders>
              <w:left w:val="none" w:sz="0" w:space="0" w:color="auto"/>
            </w:tcBorders>
            <w:shd w:val="clear" w:color="auto" w:fill="FFFFFF" w:themeFill="background1"/>
            <w:hideMark/>
          </w:tcPr>
          <w:p w:rsidR="0049775E" w:rsidRPr="00571EAB" w:rsidRDefault="0049775E" w:rsidP="00BA4117">
            <w:pPr>
              <w:rPr>
                <w:rFonts w:eastAsia="Times New Roman" w:cstheme="minorHAnsi"/>
                <w:b w:val="0"/>
                <w:bCs w:val="0"/>
                <w:color w:val="auto"/>
                <w:sz w:val="20"/>
                <w:szCs w:val="20"/>
                <w:lang w:val="en-US" w:bidi="km-KH"/>
              </w:rPr>
            </w:pPr>
            <w:r w:rsidRPr="00571EAB">
              <w:rPr>
                <w:rFonts w:eastAsia="Times New Roman" w:cstheme="minorHAnsi"/>
                <w:color w:val="auto"/>
                <w:sz w:val="20"/>
                <w:szCs w:val="20"/>
              </w:rPr>
              <w:t>CHDCND Lào</w:t>
            </w:r>
          </w:p>
        </w:tc>
        <w:tc>
          <w:tcPr>
            <w:tcW w:w="1451" w:type="dxa"/>
            <w:shd w:val="clear" w:color="auto" w:fill="FFFFFF" w:themeFill="background1"/>
            <w:vAlign w:val="center"/>
            <w:hideMark/>
          </w:tcPr>
          <w:p w:rsidR="0049775E" w:rsidRPr="00571EAB" w:rsidRDefault="0049775E" w:rsidP="00BA4117">
            <w:pPr>
              <w:jc w:val="center"/>
              <w:cnfStyle w:val="000000000000"/>
              <w:rPr>
                <w:rFonts w:eastAsia="Times New Roman" w:cstheme="minorHAnsi"/>
                <w:sz w:val="20"/>
                <w:szCs w:val="20"/>
                <w:lang w:val="en-US" w:bidi="km-KH"/>
              </w:rPr>
            </w:pPr>
            <w:r w:rsidRPr="00571EAB">
              <w:rPr>
                <w:rFonts w:ascii="Calibri" w:hAnsi="Calibri" w:cs="Calibri"/>
                <w:sz w:val="20"/>
                <w:szCs w:val="20"/>
              </w:rPr>
              <w:t>30,00</w:t>
            </w:r>
          </w:p>
        </w:tc>
        <w:tc>
          <w:tcPr>
            <w:tcW w:w="1448" w:type="dxa"/>
            <w:shd w:val="clear" w:color="auto" w:fill="FFFFFF" w:themeFill="background1"/>
            <w:vAlign w:val="center"/>
            <w:hideMark/>
          </w:tcPr>
          <w:p w:rsidR="0049775E" w:rsidRPr="00571EAB" w:rsidRDefault="0049775E" w:rsidP="00BA4117">
            <w:pPr>
              <w:jc w:val="center"/>
              <w:cnfStyle w:val="000000000000"/>
              <w:rPr>
                <w:rFonts w:eastAsia="Times New Roman" w:cstheme="minorHAnsi"/>
                <w:sz w:val="20"/>
                <w:szCs w:val="20"/>
                <w:lang w:val="en-US" w:bidi="km-KH"/>
              </w:rPr>
            </w:pPr>
            <w:r w:rsidRPr="00571EAB">
              <w:rPr>
                <w:rFonts w:ascii="Calibri" w:hAnsi="Calibri" w:cs="Calibri"/>
                <w:sz w:val="20"/>
                <w:szCs w:val="20"/>
              </w:rPr>
              <w:t>10,00</w:t>
            </w:r>
          </w:p>
        </w:tc>
        <w:tc>
          <w:tcPr>
            <w:tcW w:w="1033" w:type="dxa"/>
            <w:shd w:val="clear" w:color="auto" w:fill="FFFFFF" w:themeFill="background1"/>
            <w:noWrap/>
            <w:vAlign w:val="bottom"/>
            <w:hideMark/>
          </w:tcPr>
          <w:p w:rsidR="0049775E" w:rsidRPr="00571EAB" w:rsidRDefault="0049775E" w:rsidP="00BA4117">
            <w:pPr>
              <w:jc w:val="center"/>
              <w:cnfStyle w:val="000000000000"/>
              <w:rPr>
                <w:rFonts w:eastAsia="Times New Roman" w:cstheme="minorHAnsi"/>
                <w:sz w:val="20"/>
                <w:szCs w:val="20"/>
                <w:lang w:val="en-US" w:bidi="km-KH"/>
              </w:rPr>
            </w:pPr>
            <w:r w:rsidRPr="00571EAB">
              <w:rPr>
                <w:rFonts w:ascii="Calibri" w:hAnsi="Calibri" w:cs="Calibri"/>
              </w:rPr>
              <w:t>40,00</w:t>
            </w:r>
          </w:p>
        </w:tc>
      </w:tr>
      <w:tr w:rsidR="0049775E" w:rsidRPr="009B1DDA" w:rsidTr="00571EAB">
        <w:trPr>
          <w:cnfStyle w:val="000000100000"/>
          <w:trHeight w:val="285"/>
        </w:trPr>
        <w:tc>
          <w:tcPr>
            <w:cnfStyle w:val="001000000000"/>
            <w:tcW w:w="1838" w:type="dxa"/>
            <w:tcBorders>
              <w:left w:val="none" w:sz="0" w:space="0" w:color="auto"/>
            </w:tcBorders>
            <w:shd w:val="clear" w:color="auto" w:fill="FFFFFF" w:themeFill="background1"/>
            <w:hideMark/>
          </w:tcPr>
          <w:p w:rsidR="0049775E" w:rsidRPr="00571EAB" w:rsidRDefault="0049775E" w:rsidP="00BA4117">
            <w:pPr>
              <w:rPr>
                <w:rFonts w:eastAsia="Times New Roman" w:cstheme="minorHAnsi"/>
                <w:b w:val="0"/>
                <w:bCs w:val="0"/>
                <w:color w:val="auto"/>
                <w:sz w:val="20"/>
                <w:szCs w:val="20"/>
                <w:lang w:val="en-US" w:bidi="km-KH"/>
              </w:rPr>
            </w:pPr>
            <w:r w:rsidRPr="00571EAB">
              <w:rPr>
                <w:rFonts w:eastAsia="Times New Roman" w:cstheme="minorHAnsi"/>
                <w:color w:val="auto"/>
                <w:sz w:val="20"/>
                <w:szCs w:val="20"/>
              </w:rPr>
              <w:t>Miến điện</w:t>
            </w:r>
          </w:p>
        </w:tc>
        <w:tc>
          <w:tcPr>
            <w:tcW w:w="1451" w:type="dxa"/>
            <w:shd w:val="clear" w:color="auto" w:fill="FFFFFF" w:themeFill="background1"/>
            <w:vAlign w:val="center"/>
            <w:hideMark/>
          </w:tcPr>
          <w:p w:rsidR="0049775E" w:rsidRPr="00571EAB" w:rsidRDefault="0049775E" w:rsidP="00BA4117">
            <w:pPr>
              <w:jc w:val="center"/>
              <w:cnfStyle w:val="000000100000"/>
              <w:rPr>
                <w:rFonts w:eastAsia="Times New Roman" w:cstheme="minorHAnsi"/>
                <w:sz w:val="20"/>
                <w:szCs w:val="20"/>
                <w:lang w:val="en-US" w:bidi="km-KH"/>
              </w:rPr>
            </w:pPr>
            <w:r w:rsidRPr="00571EAB">
              <w:rPr>
                <w:rFonts w:ascii="Calibri" w:hAnsi="Calibri" w:cs="Calibri"/>
                <w:sz w:val="20"/>
                <w:szCs w:val="20"/>
              </w:rPr>
              <w:t>30,00</w:t>
            </w:r>
          </w:p>
        </w:tc>
        <w:tc>
          <w:tcPr>
            <w:tcW w:w="1448" w:type="dxa"/>
            <w:shd w:val="clear" w:color="auto" w:fill="FFFFFF" w:themeFill="background1"/>
            <w:vAlign w:val="center"/>
            <w:hideMark/>
          </w:tcPr>
          <w:p w:rsidR="0049775E" w:rsidRPr="00571EAB" w:rsidRDefault="0049775E" w:rsidP="00BA4117">
            <w:pPr>
              <w:jc w:val="center"/>
              <w:cnfStyle w:val="000000100000"/>
              <w:rPr>
                <w:rFonts w:eastAsia="Times New Roman" w:cstheme="minorHAnsi"/>
                <w:sz w:val="20"/>
                <w:szCs w:val="20"/>
                <w:lang w:val="en-US" w:bidi="km-KH"/>
              </w:rPr>
            </w:pPr>
            <w:r w:rsidRPr="00571EAB">
              <w:rPr>
                <w:rFonts w:ascii="Calibri" w:hAnsi="Calibri" w:cs="Calibri"/>
                <w:sz w:val="20"/>
                <w:szCs w:val="20"/>
              </w:rPr>
              <w:t>10,00</w:t>
            </w:r>
          </w:p>
        </w:tc>
        <w:tc>
          <w:tcPr>
            <w:tcW w:w="1033" w:type="dxa"/>
            <w:shd w:val="clear" w:color="auto" w:fill="FFFFFF" w:themeFill="background1"/>
            <w:noWrap/>
            <w:vAlign w:val="bottom"/>
            <w:hideMark/>
          </w:tcPr>
          <w:p w:rsidR="0049775E" w:rsidRPr="00571EAB" w:rsidRDefault="0049775E" w:rsidP="00BA4117">
            <w:pPr>
              <w:jc w:val="center"/>
              <w:cnfStyle w:val="000000100000"/>
              <w:rPr>
                <w:rFonts w:eastAsia="Times New Roman" w:cstheme="minorHAnsi"/>
                <w:sz w:val="20"/>
                <w:szCs w:val="20"/>
                <w:lang w:val="en-US" w:bidi="km-KH"/>
              </w:rPr>
            </w:pPr>
            <w:r w:rsidRPr="00571EAB">
              <w:rPr>
                <w:rFonts w:ascii="Calibri" w:hAnsi="Calibri" w:cs="Calibri"/>
              </w:rPr>
              <w:t>40,00</w:t>
            </w:r>
          </w:p>
        </w:tc>
      </w:tr>
      <w:tr w:rsidR="0049775E" w:rsidRPr="009B1DDA" w:rsidTr="00571EAB">
        <w:trPr>
          <w:trHeight w:val="285"/>
        </w:trPr>
        <w:tc>
          <w:tcPr>
            <w:cnfStyle w:val="001000000000"/>
            <w:tcW w:w="1838" w:type="dxa"/>
            <w:tcBorders>
              <w:left w:val="none" w:sz="0" w:space="0" w:color="auto"/>
            </w:tcBorders>
            <w:shd w:val="clear" w:color="auto" w:fill="FFFFFF" w:themeFill="background1"/>
            <w:hideMark/>
          </w:tcPr>
          <w:p w:rsidR="0049775E" w:rsidRPr="00571EAB" w:rsidRDefault="0049775E" w:rsidP="00BA4117">
            <w:pPr>
              <w:rPr>
                <w:rFonts w:eastAsia="Times New Roman" w:cstheme="minorHAnsi"/>
                <w:b w:val="0"/>
                <w:bCs w:val="0"/>
                <w:color w:val="auto"/>
                <w:sz w:val="20"/>
                <w:szCs w:val="20"/>
                <w:lang w:val="en-US" w:bidi="km-KH"/>
              </w:rPr>
            </w:pPr>
            <w:r w:rsidRPr="00571EAB">
              <w:rPr>
                <w:rFonts w:eastAsia="Times New Roman" w:cstheme="minorHAnsi"/>
                <w:color w:val="auto"/>
                <w:sz w:val="20"/>
                <w:szCs w:val="20"/>
              </w:rPr>
              <w:t xml:space="preserve">CHND Trung Hoa </w:t>
            </w:r>
          </w:p>
        </w:tc>
        <w:tc>
          <w:tcPr>
            <w:tcW w:w="1451" w:type="dxa"/>
            <w:shd w:val="clear" w:color="auto" w:fill="FFFFFF" w:themeFill="background1"/>
            <w:vAlign w:val="center"/>
            <w:hideMark/>
          </w:tcPr>
          <w:p w:rsidR="0049775E" w:rsidRPr="00571EAB" w:rsidRDefault="0049775E" w:rsidP="00BA4117">
            <w:pPr>
              <w:jc w:val="center"/>
              <w:cnfStyle w:val="000000000000"/>
              <w:rPr>
                <w:rFonts w:eastAsia="Times New Roman" w:cstheme="minorHAnsi"/>
                <w:sz w:val="20"/>
                <w:szCs w:val="20"/>
                <w:lang w:val="en-US" w:bidi="km-KH"/>
              </w:rPr>
            </w:pPr>
            <w:r w:rsidRPr="00571EAB">
              <w:rPr>
                <w:rFonts w:ascii="Calibri" w:hAnsi="Calibri" w:cs="Calibri"/>
                <w:sz w:val="20"/>
                <w:szCs w:val="20"/>
              </w:rPr>
              <w:t>420,00</w:t>
            </w:r>
          </w:p>
        </w:tc>
        <w:tc>
          <w:tcPr>
            <w:tcW w:w="1448" w:type="dxa"/>
            <w:shd w:val="clear" w:color="auto" w:fill="FFFFFF" w:themeFill="background1"/>
            <w:vAlign w:val="center"/>
            <w:hideMark/>
          </w:tcPr>
          <w:p w:rsidR="0049775E" w:rsidRPr="00571EAB" w:rsidRDefault="0049775E" w:rsidP="00BA4117">
            <w:pPr>
              <w:jc w:val="center"/>
              <w:cnfStyle w:val="000000000000"/>
              <w:rPr>
                <w:rFonts w:eastAsia="Times New Roman" w:cstheme="minorHAnsi"/>
                <w:sz w:val="20"/>
                <w:szCs w:val="20"/>
                <w:lang w:val="en-US" w:bidi="km-KH"/>
              </w:rPr>
            </w:pPr>
            <w:r w:rsidRPr="00571EAB">
              <w:rPr>
                <w:rFonts w:ascii="Calibri" w:hAnsi="Calibri" w:cs="Calibri"/>
                <w:sz w:val="20"/>
                <w:szCs w:val="20"/>
              </w:rPr>
              <w:t>6,00</w:t>
            </w:r>
          </w:p>
        </w:tc>
        <w:tc>
          <w:tcPr>
            <w:tcW w:w="1033" w:type="dxa"/>
            <w:shd w:val="clear" w:color="auto" w:fill="FFFFFF" w:themeFill="background1"/>
            <w:noWrap/>
            <w:vAlign w:val="bottom"/>
            <w:hideMark/>
          </w:tcPr>
          <w:p w:rsidR="0049775E" w:rsidRPr="00571EAB" w:rsidRDefault="0049775E" w:rsidP="00BA4117">
            <w:pPr>
              <w:jc w:val="center"/>
              <w:cnfStyle w:val="000000000000"/>
              <w:rPr>
                <w:rFonts w:eastAsia="Times New Roman" w:cstheme="minorHAnsi"/>
                <w:sz w:val="20"/>
                <w:szCs w:val="20"/>
                <w:lang w:val="en-US" w:bidi="km-KH"/>
              </w:rPr>
            </w:pPr>
            <w:r w:rsidRPr="00571EAB">
              <w:rPr>
                <w:rFonts w:ascii="Calibri" w:hAnsi="Calibri" w:cs="Calibri"/>
              </w:rPr>
              <w:t>426,00</w:t>
            </w:r>
          </w:p>
        </w:tc>
      </w:tr>
      <w:tr w:rsidR="0049775E" w:rsidRPr="009B1DDA" w:rsidTr="00571EAB">
        <w:trPr>
          <w:cnfStyle w:val="000000100000"/>
          <w:trHeight w:val="285"/>
        </w:trPr>
        <w:tc>
          <w:tcPr>
            <w:cnfStyle w:val="001000000000"/>
            <w:tcW w:w="1838" w:type="dxa"/>
            <w:tcBorders>
              <w:left w:val="none" w:sz="0" w:space="0" w:color="auto"/>
            </w:tcBorders>
            <w:shd w:val="clear" w:color="auto" w:fill="FFFFFF" w:themeFill="background1"/>
            <w:hideMark/>
          </w:tcPr>
          <w:p w:rsidR="0049775E" w:rsidRPr="00571EAB" w:rsidRDefault="0049775E" w:rsidP="00BA4117">
            <w:pPr>
              <w:rPr>
                <w:rFonts w:eastAsia="Times New Roman" w:cstheme="minorHAnsi"/>
                <w:b w:val="0"/>
                <w:bCs w:val="0"/>
                <w:color w:val="auto"/>
                <w:sz w:val="20"/>
                <w:szCs w:val="20"/>
                <w:lang w:val="en-US" w:bidi="km-KH"/>
              </w:rPr>
            </w:pPr>
            <w:r w:rsidRPr="00571EAB">
              <w:rPr>
                <w:rFonts w:eastAsia="Times New Roman" w:cstheme="minorHAnsi"/>
                <w:color w:val="auto"/>
                <w:sz w:val="20"/>
                <w:szCs w:val="20"/>
              </w:rPr>
              <w:t>Thái Lan</w:t>
            </w:r>
          </w:p>
        </w:tc>
        <w:tc>
          <w:tcPr>
            <w:tcW w:w="1451" w:type="dxa"/>
            <w:shd w:val="clear" w:color="auto" w:fill="FFFFFF" w:themeFill="background1"/>
            <w:vAlign w:val="center"/>
            <w:hideMark/>
          </w:tcPr>
          <w:p w:rsidR="0049775E" w:rsidRPr="00571EAB" w:rsidRDefault="0049775E" w:rsidP="00BA4117">
            <w:pPr>
              <w:jc w:val="center"/>
              <w:cnfStyle w:val="000000100000"/>
              <w:rPr>
                <w:rFonts w:eastAsia="Times New Roman" w:cstheme="minorHAnsi"/>
                <w:sz w:val="20"/>
                <w:szCs w:val="20"/>
                <w:lang w:val="en-US" w:bidi="km-KH"/>
              </w:rPr>
            </w:pPr>
            <w:r w:rsidRPr="00571EAB">
              <w:rPr>
                <w:rFonts w:ascii="Calibri" w:hAnsi="Calibri"/>
                <w:sz w:val="20"/>
                <w:szCs w:val="36"/>
              </w:rPr>
              <w:t>4</w:t>
            </w:r>
            <w:r w:rsidRPr="00571EAB">
              <w:rPr>
                <w:rFonts w:ascii="Calibri" w:hAnsi="Calibri"/>
                <w:sz w:val="20"/>
              </w:rPr>
              <w:t>,</w:t>
            </w:r>
            <w:r w:rsidRPr="00571EAB">
              <w:rPr>
                <w:rFonts w:ascii="Calibri" w:hAnsi="Calibri" w:cs="Calibri"/>
                <w:sz w:val="20"/>
                <w:szCs w:val="20"/>
              </w:rPr>
              <w:t>00</w:t>
            </w:r>
          </w:p>
        </w:tc>
        <w:tc>
          <w:tcPr>
            <w:tcW w:w="1448" w:type="dxa"/>
            <w:shd w:val="clear" w:color="auto" w:fill="FFFFFF" w:themeFill="background1"/>
            <w:vAlign w:val="center"/>
            <w:hideMark/>
          </w:tcPr>
          <w:p w:rsidR="0049775E" w:rsidRPr="00571EAB" w:rsidRDefault="0049775E" w:rsidP="00BA4117">
            <w:pPr>
              <w:jc w:val="center"/>
              <w:cnfStyle w:val="000000100000"/>
              <w:rPr>
                <w:rFonts w:eastAsia="Times New Roman" w:cstheme="minorHAnsi"/>
                <w:sz w:val="20"/>
                <w:szCs w:val="20"/>
                <w:lang w:val="en-US" w:bidi="km-KH"/>
              </w:rPr>
            </w:pPr>
            <w:r w:rsidRPr="00571EAB">
              <w:rPr>
                <w:rFonts w:ascii="Calibri" w:hAnsi="Calibri" w:cs="Calibri"/>
                <w:sz w:val="20"/>
                <w:szCs w:val="20"/>
              </w:rPr>
              <w:t>7,00</w:t>
            </w:r>
          </w:p>
        </w:tc>
        <w:tc>
          <w:tcPr>
            <w:tcW w:w="1033" w:type="dxa"/>
            <w:shd w:val="clear" w:color="auto" w:fill="FFFFFF" w:themeFill="background1"/>
            <w:noWrap/>
            <w:vAlign w:val="bottom"/>
            <w:hideMark/>
          </w:tcPr>
          <w:p w:rsidR="0049775E" w:rsidRPr="00571EAB" w:rsidRDefault="0049775E" w:rsidP="00BA4117">
            <w:pPr>
              <w:jc w:val="center"/>
              <w:cnfStyle w:val="000000100000"/>
              <w:rPr>
                <w:rFonts w:eastAsia="Times New Roman" w:cstheme="minorHAnsi"/>
                <w:sz w:val="20"/>
                <w:szCs w:val="20"/>
                <w:lang w:val="en-US" w:bidi="km-KH"/>
              </w:rPr>
            </w:pPr>
            <w:r w:rsidRPr="00571EAB">
              <w:rPr>
                <w:rFonts w:ascii="Calibri" w:hAnsi="Calibri" w:cs="Calibri"/>
              </w:rPr>
              <w:t>11,00</w:t>
            </w:r>
          </w:p>
        </w:tc>
      </w:tr>
      <w:tr w:rsidR="0099422E" w:rsidRPr="009B1DDA" w:rsidTr="00571EAB">
        <w:trPr>
          <w:trHeight w:val="285"/>
        </w:trPr>
        <w:tc>
          <w:tcPr>
            <w:cnfStyle w:val="001000000000"/>
            <w:tcW w:w="1838" w:type="dxa"/>
            <w:tcBorders>
              <w:left w:val="none" w:sz="0" w:space="0" w:color="auto"/>
            </w:tcBorders>
            <w:shd w:val="clear" w:color="auto" w:fill="FFFFFF" w:themeFill="background1"/>
            <w:hideMark/>
          </w:tcPr>
          <w:p w:rsidR="00306308" w:rsidRPr="00571EAB" w:rsidRDefault="0099422E" w:rsidP="00BA4117">
            <w:pPr>
              <w:rPr>
                <w:rFonts w:eastAsia="Times New Roman" w:cstheme="minorHAnsi"/>
                <w:b w:val="0"/>
                <w:bCs w:val="0"/>
                <w:color w:val="auto"/>
                <w:sz w:val="20"/>
                <w:szCs w:val="20"/>
                <w:lang w:val="en-US" w:bidi="km-KH"/>
              </w:rPr>
            </w:pPr>
            <w:r w:rsidRPr="00571EAB">
              <w:rPr>
                <w:rFonts w:eastAsia="Times New Roman" w:cstheme="minorHAnsi"/>
                <w:color w:val="auto"/>
                <w:sz w:val="20"/>
                <w:szCs w:val="20"/>
              </w:rPr>
              <w:t xml:space="preserve">Việt Nam </w:t>
            </w:r>
          </w:p>
        </w:tc>
        <w:tc>
          <w:tcPr>
            <w:tcW w:w="1451" w:type="dxa"/>
            <w:shd w:val="clear" w:color="auto" w:fill="FFFFFF" w:themeFill="background1"/>
            <w:vAlign w:val="center"/>
            <w:hideMark/>
          </w:tcPr>
          <w:p w:rsidR="00306308" w:rsidRPr="00571EAB" w:rsidRDefault="00306308" w:rsidP="00BA4117">
            <w:pPr>
              <w:jc w:val="center"/>
              <w:cnfStyle w:val="000000000000"/>
              <w:rPr>
                <w:rFonts w:eastAsia="Times New Roman" w:cstheme="minorHAnsi"/>
                <w:sz w:val="20"/>
                <w:szCs w:val="20"/>
                <w:lang w:val="en-US" w:bidi="km-KH"/>
              </w:rPr>
            </w:pPr>
            <w:r w:rsidRPr="00571EAB">
              <w:rPr>
                <w:rFonts w:ascii="Calibri" w:hAnsi="Calibri" w:cs="Calibri"/>
                <w:sz w:val="20"/>
                <w:szCs w:val="20"/>
              </w:rPr>
              <w:t>35</w:t>
            </w:r>
            <w:r w:rsidR="006A0ACC" w:rsidRPr="00571EAB">
              <w:rPr>
                <w:rFonts w:ascii="Calibri" w:hAnsi="Calibri" w:cs="Calibri"/>
                <w:sz w:val="20"/>
                <w:szCs w:val="20"/>
              </w:rPr>
              <w:t>,</w:t>
            </w:r>
            <w:r w:rsidRPr="00571EAB">
              <w:rPr>
                <w:rFonts w:ascii="Calibri" w:hAnsi="Calibri" w:cs="Calibri"/>
                <w:sz w:val="20"/>
                <w:szCs w:val="20"/>
              </w:rPr>
              <w:t>00</w:t>
            </w:r>
          </w:p>
        </w:tc>
        <w:tc>
          <w:tcPr>
            <w:tcW w:w="1448" w:type="dxa"/>
            <w:shd w:val="clear" w:color="auto" w:fill="FFFFFF" w:themeFill="background1"/>
            <w:vAlign w:val="center"/>
            <w:hideMark/>
          </w:tcPr>
          <w:p w:rsidR="00306308" w:rsidRPr="00571EAB" w:rsidRDefault="00306308" w:rsidP="00BA4117">
            <w:pPr>
              <w:jc w:val="center"/>
              <w:cnfStyle w:val="000000000000"/>
              <w:rPr>
                <w:rFonts w:eastAsia="Times New Roman" w:cstheme="minorHAnsi"/>
                <w:sz w:val="20"/>
                <w:szCs w:val="20"/>
                <w:lang w:val="en-US" w:bidi="km-KH"/>
              </w:rPr>
            </w:pPr>
            <w:r w:rsidRPr="00571EAB">
              <w:rPr>
                <w:rFonts w:ascii="Calibri" w:hAnsi="Calibri" w:cs="Calibri"/>
                <w:sz w:val="20"/>
                <w:szCs w:val="20"/>
              </w:rPr>
              <w:t>0</w:t>
            </w:r>
            <w:r w:rsidR="006A0ACC" w:rsidRPr="00571EAB">
              <w:rPr>
                <w:rFonts w:ascii="Calibri" w:hAnsi="Calibri" w:cs="Calibri"/>
                <w:sz w:val="20"/>
                <w:szCs w:val="20"/>
              </w:rPr>
              <w:t>,</w:t>
            </w:r>
            <w:r w:rsidRPr="00571EAB">
              <w:rPr>
                <w:rFonts w:ascii="Calibri" w:hAnsi="Calibri" w:cs="Calibri"/>
                <w:sz w:val="20"/>
                <w:szCs w:val="20"/>
              </w:rPr>
              <w:t>35</w:t>
            </w:r>
          </w:p>
        </w:tc>
        <w:tc>
          <w:tcPr>
            <w:tcW w:w="4281" w:type="dxa"/>
            <w:shd w:val="clear" w:color="auto" w:fill="FFFFFF" w:themeFill="background1"/>
            <w:noWrap/>
            <w:vAlign w:val="bottom"/>
            <w:hideMark/>
          </w:tcPr>
          <w:p w:rsidR="00306308" w:rsidRPr="00571EAB" w:rsidRDefault="00306308" w:rsidP="00BA4117">
            <w:pPr>
              <w:jc w:val="center"/>
              <w:cnfStyle w:val="000000000000"/>
              <w:rPr>
                <w:rFonts w:eastAsia="Times New Roman" w:cstheme="minorHAnsi"/>
                <w:sz w:val="20"/>
                <w:szCs w:val="20"/>
                <w:lang w:val="en-US" w:bidi="km-KH"/>
              </w:rPr>
            </w:pPr>
            <w:r w:rsidRPr="00571EAB">
              <w:rPr>
                <w:rFonts w:ascii="Calibri" w:hAnsi="Calibri" w:cs="Calibri"/>
              </w:rPr>
              <w:t>35</w:t>
            </w:r>
            <w:r w:rsidR="006A0ACC" w:rsidRPr="00571EAB">
              <w:rPr>
                <w:rFonts w:ascii="Calibri" w:hAnsi="Calibri" w:cs="Calibri"/>
              </w:rPr>
              <w:t>,</w:t>
            </w:r>
            <w:r w:rsidRPr="00571EAB">
              <w:rPr>
                <w:rFonts w:ascii="Calibri" w:hAnsi="Calibri" w:cs="Calibri"/>
              </w:rPr>
              <w:t>35</w:t>
            </w:r>
          </w:p>
        </w:tc>
      </w:tr>
      <w:tr w:rsidR="0099422E" w:rsidRPr="009B1DDA" w:rsidTr="00571EAB">
        <w:trPr>
          <w:cnfStyle w:val="000000100000"/>
          <w:trHeight w:val="285"/>
        </w:trPr>
        <w:tc>
          <w:tcPr>
            <w:cnfStyle w:val="001000000000"/>
            <w:tcW w:w="1838" w:type="dxa"/>
            <w:tcBorders>
              <w:left w:val="none" w:sz="0" w:space="0" w:color="auto"/>
            </w:tcBorders>
            <w:shd w:val="clear" w:color="auto" w:fill="FFFFFF" w:themeFill="background1"/>
            <w:hideMark/>
          </w:tcPr>
          <w:p w:rsidR="00306308" w:rsidRPr="00571EAB" w:rsidRDefault="00306308" w:rsidP="0099422E">
            <w:pPr>
              <w:rPr>
                <w:rFonts w:eastAsia="Times New Roman" w:cstheme="minorHAnsi"/>
                <w:b w:val="0"/>
                <w:bCs w:val="0"/>
                <w:i/>
                <w:iCs/>
                <w:color w:val="auto"/>
                <w:sz w:val="20"/>
                <w:szCs w:val="20"/>
                <w:lang w:val="en-US" w:bidi="km-KH"/>
              </w:rPr>
            </w:pPr>
            <w:r w:rsidRPr="00571EAB">
              <w:rPr>
                <w:rFonts w:eastAsia="Times New Roman" w:cstheme="minorHAnsi"/>
                <w:i/>
                <w:iCs/>
                <w:color w:val="auto"/>
                <w:sz w:val="20"/>
                <w:szCs w:val="20"/>
              </w:rPr>
              <w:t>T</w:t>
            </w:r>
            <w:r w:rsidR="0099422E" w:rsidRPr="00571EAB">
              <w:rPr>
                <w:rFonts w:eastAsia="Times New Roman" w:cstheme="minorHAnsi"/>
                <w:i/>
                <w:iCs/>
                <w:color w:val="auto"/>
                <w:sz w:val="20"/>
                <w:szCs w:val="20"/>
              </w:rPr>
              <w:t>ỔNG</w:t>
            </w:r>
          </w:p>
        </w:tc>
        <w:tc>
          <w:tcPr>
            <w:tcW w:w="1451" w:type="dxa"/>
            <w:shd w:val="clear" w:color="auto" w:fill="FFFFFF" w:themeFill="background1"/>
            <w:vAlign w:val="center"/>
            <w:hideMark/>
          </w:tcPr>
          <w:p w:rsidR="00306308" w:rsidRPr="00571EAB" w:rsidRDefault="00306308" w:rsidP="00BA4117">
            <w:pPr>
              <w:jc w:val="center"/>
              <w:cnfStyle w:val="000000100000"/>
              <w:rPr>
                <w:rFonts w:eastAsia="Times New Roman" w:cstheme="minorHAnsi"/>
                <w:b/>
                <w:bCs/>
                <w:i/>
                <w:iCs/>
                <w:sz w:val="20"/>
                <w:szCs w:val="20"/>
                <w:lang w:val="en-US" w:bidi="km-KH"/>
              </w:rPr>
            </w:pPr>
            <w:r w:rsidRPr="00571EAB">
              <w:rPr>
                <w:rFonts w:ascii="Calibri" w:hAnsi="Calibri" w:cs="Calibri"/>
                <w:b/>
                <w:bCs/>
                <w:i/>
                <w:iCs/>
                <w:sz w:val="20"/>
                <w:szCs w:val="20"/>
              </w:rPr>
              <w:t>655</w:t>
            </w:r>
            <w:r w:rsidR="006A0ACC" w:rsidRPr="00571EAB">
              <w:rPr>
                <w:rFonts w:ascii="Calibri" w:hAnsi="Calibri" w:cs="Calibri"/>
                <w:b/>
                <w:bCs/>
                <w:i/>
                <w:iCs/>
                <w:sz w:val="20"/>
                <w:szCs w:val="20"/>
              </w:rPr>
              <w:t>,</w:t>
            </w:r>
            <w:r w:rsidRPr="00571EAB">
              <w:rPr>
                <w:rFonts w:ascii="Calibri" w:hAnsi="Calibri" w:cs="Calibri"/>
                <w:b/>
                <w:bCs/>
                <w:i/>
                <w:iCs/>
                <w:sz w:val="20"/>
                <w:szCs w:val="20"/>
              </w:rPr>
              <w:t>00</w:t>
            </w:r>
          </w:p>
        </w:tc>
        <w:tc>
          <w:tcPr>
            <w:tcW w:w="1448" w:type="dxa"/>
            <w:shd w:val="clear" w:color="auto" w:fill="FFFFFF" w:themeFill="background1"/>
            <w:vAlign w:val="center"/>
            <w:hideMark/>
          </w:tcPr>
          <w:p w:rsidR="00306308" w:rsidRPr="00571EAB" w:rsidRDefault="00306308" w:rsidP="00BA4117">
            <w:pPr>
              <w:jc w:val="center"/>
              <w:cnfStyle w:val="000000100000"/>
              <w:rPr>
                <w:rFonts w:eastAsia="Times New Roman" w:cstheme="minorHAnsi"/>
                <w:b/>
                <w:bCs/>
                <w:i/>
                <w:iCs/>
                <w:sz w:val="20"/>
                <w:szCs w:val="20"/>
                <w:lang w:val="en-US" w:bidi="km-KH"/>
              </w:rPr>
            </w:pPr>
            <w:r w:rsidRPr="00571EAB">
              <w:rPr>
                <w:rFonts w:ascii="Calibri" w:hAnsi="Calibri" w:cs="Calibri"/>
                <w:b/>
                <w:bCs/>
                <w:i/>
                <w:iCs/>
                <w:sz w:val="20"/>
                <w:szCs w:val="20"/>
              </w:rPr>
              <w:t>69</w:t>
            </w:r>
            <w:r w:rsidR="006A0ACC" w:rsidRPr="00571EAB">
              <w:rPr>
                <w:rFonts w:ascii="Calibri" w:hAnsi="Calibri" w:cs="Calibri"/>
                <w:b/>
                <w:bCs/>
                <w:i/>
                <w:iCs/>
                <w:sz w:val="20"/>
                <w:szCs w:val="20"/>
              </w:rPr>
              <w:t>,</w:t>
            </w:r>
            <w:r w:rsidRPr="00571EAB">
              <w:rPr>
                <w:rFonts w:ascii="Calibri" w:hAnsi="Calibri" w:cs="Calibri"/>
                <w:b/>
                <w:bCs/>
                <w:i/>
                <w:iCs/>
                <w:sz w:val="20"/>
                <w:szCs w:val="20"/>
              </w:rPr>
              <w:t>35</w:t>
            </w:r>
          </w:p>
        </w:tc>
        <w:tc>
          <w:tcPr>
            <w:tcW w:w="4281" w:type="dxa"/>
            <w:shd w:val="clear" w:color="auto" w:fill="FFFFFF" w:themeFill="background1"/>
            <w:vAlign w:val="center"/>
            <w:hideMark/>
          </w:tcPr>
          <w:p w:rsidR="00306308" w:rsidRPr="00571EAB" w:rsidRDefault="00306308" w:rsidP="00BA4117">
            <w:pPr>
              <w:jc w:val="center"/>
              <w:cnfStyle w:val="000000100000"/>
              <w:rPr>
                <w:rFonts w:eastAsia="Times New Roman" w:cstheme="minorHAnsi"/>
                <w:b/>
                <w:bCs/>
                <w:i/>
                <w:iCs/>
                <w:sz w:val="20"/>
                <w:szCs w:val="20"/>
                <w:lang w:val="en-US" w:bidi="km-KH"/>
              </w:rPr>
            </w:pPr>
            <w:r w:rsidRPr="00571EAB">
              <w:rPr>
                <w:rFonts w:ascii="Calibri" w:hAnsi="Calibri" w:cs="Calibri"/>
                <w:b/>
                <w:bCs/>
                <w:i/>
                <w:iCs/>
                <w:sz w:val="20"/>
                <w:szCs w:val="20"/>
              </w:rPr>
              <w:t>724</w:t>
            </w:r>
            <w:r w:rsidR="006A0ACC" w:rsidRPr="00571EAB">
              <w:rPr>
                <w:rFonts w:ascii="Calibri" w:hAnsi="Calibri" w:cs="Calibri"/>
                <w:b/>
                <w:bCs/>
                <w:i/>
                <w:iCs/>
                <w:sz w:val="20"/>
                <w:szCs w:val="20"/>
              </w:rPr>
              <w:t>,</w:t>
            </w:r>
            <w:r w:rsidRPr="00571EAB">
              <w:rPr>
                <w:rFonts w:ascii="Calibri" w:hAnsi="Calibri" w:cs="Calibri"/>
                <w:b/>
                <w:bCs/>
                <w:i/>
                <w:iCs/>
                <w:sz w:val="20"/>
                <w:szCs w:val="20"/>
              </w:rPr>
              <w:t>35</w:t>
            </w:r>
          </w:p>
        </w:tc>
      </w:tr>
      <w:tr w:rsidR="0099422E" w:rsidRPr="009B1DDA" w:rsidTr="00571EAB">
        <w:trPr>
          <w:trHeight w:val="285"/>
        </w:trPr>
        <w:tc>
          <w:tcPr>
            <w:cnfStyle w:val="001000000000"/>
            <w:tcW w:w="1838" w:type="dxa"/>
            <w:tcBorders>
              <w:left w:val="none" w:sz="0" w:space="0" w:color="auto"/>
              <w:bottom w:val="none" w:sz="0" w:space="0" w:color="auto"/>
            </w:tcBorders>
            <w:shd w:val="clear" w:color="auto" w:fill="FFFFFF" w:themeFill="background1"/>
          </w:tcPr>
          <w:p w:rsidR="00306308" w:rsidRPr="00571EAB" w:rsidRDefault="00306308" w:rsidP="00BA4117">
            <w:pPr>
              <w:rPr>
                <w:rFonts w:eastAsia="Times New Roman" w:cstheme="minorHAnsi"/>
                <w:b w:val="0"/>
                <w:bCs w:val="0"/>
                <w:i/>
                <w:iCs/>
                <w:color w:val="auto"/>
                <w:sz w:val="20"/>
                <w:szCs w:val="20"/>
                <w:lang w:val="en-US" w:bidi="km-KH"/>
              </w:rPr>
            </w:pPr>
            <w:r w:rsidRPr="00571EAB">
              <w:rPr>
                <w:rFonts w:eastAsia="Times New Roman" w:cstheme="minorHAnsi"/>
                <w:i/>
                <w:iCs/>
                <w:color w:val="auto"/>
                <w:sz w:val="20"/>
                <w:szCs w:val="20"/>
              </w:rPr>
              <w:t>%</w:t>
            </w:r>
          </w:p>
        </w:tc>
        <w:tc>
          <w:tcPr>
            <w:tcW w:w="1451" w:type="dxa"/>
            <w:shd w:val="clear" w:color="auto" w:fill="FFFFFF" w:themeFill="background1"/>
            <w:vAlign w:val="bottom"/>
          </w:tcPr>
          <w:p w:rsidR="00306308" w:rsidRPr="00571EAB" w:rsidRDefault="00306308" w:rsidP="00BA4117">
            <w:pPr>
              <w:jc w:val="center"/>
              <w:cnfStyle w:val="000000000000"/>
              <w:rPr>
                <w:rFonts w:cstheme="minorHAnsi"/>
                <w:b/>
                <w:bCs/>
                <w:i/>
                <w:iCs/>
                <w:sz w:val="20"/>
                <w:szCs w:val="20"/>
                <w:lang w:val="en-US" w:bidi="km-KH"/>
              </w:rPr>
            </w:pPr>
            <w:r w:rsidRPr="00571EAB">
              <w:rPr>
                <w:rFonts w:ascii="Calibri" w:hAnsi="Calibri" w:cs="Calibri"/>
              </w:rPr>
              <w:t>90%</w:t>
            </w:r>
          </w:p>
        </w:tc>
        <w:tc>
          <w:tcPr>
            <w:tcW w:w="1448" w:type="dxa"/>
            <w:shd w:val="clear" w:color="auto" w:fill="FFFFFF" w:themeFill="background1"/>
            <w:vAlign w:val="bottom"/>
          </w:tcPr>
          <w:p w:rsidR="00306308" w:rsidRPr="00571EAB" w:rsidRDefault="00306308" w:rsidP="00BA4117">
            <w:pPr>
              <w:jc w:val="center"/>
              <w:cnfStyle w:val="000000000000"/>
              <w:rPr>
                <w:rFonts w:cstheme="minorHAnsi"/>
                <w:b/>
                <w:bCs/>
                <w:i/>
                <w:iCs/>
                <w:sz w:val="20"/>
                <w:szCs w:val="20"/>
                <w:lang w:val="en-US" w:bidi="km-KH"/>
              </w:rPr>
            </w:pPr>
            <w:r w:rsidRPr="00571EAB">
              <w:rPr>
                <w:rFonts w:ascii="Calibri" w:hAnsi="Calibri" w:cs="Calibri"/>
              </w:rPr>
              <w:t>10%</w:t>
            </w:r>
          </w:p>
        </w:tc>
        <w:tc>
          <w:tcPr>
            <w:tcW w:w="4281" w:type="dxa"/>
            <w:shd w:val="clear" w:color="auto" w:fill="FFFFFF" w:themeFill="background1"/>
            <w:vAlign w:val="bottom"/>
          </w:tcPr>
          <w:p w:rsidR="00306308" w:rsidRPr="00571EAB" w:rsidRDefault="00306308" w:rsidP="00BA4117">
            <w:pPr>
              <w:jc w:val="center"/>
              <w:cnfStyle w:val="000000000000"/>
              <w:rPr>
                <w:rFonts w:cstheme="minorHAnsi"/>
                <w:b/>
                <w:bCs/>
                <w:i/>
                <w:iCs/>
                <w:sz w:val="20"/>
                <w:szCs w:val="20"/>
                <w:lang w:val="en-US" w:bidi="km-KH"/>
              </w:rPr>
            </w:pPr>
            <w:r w:rsidRPr="00571EAB">
              <w:rPr>
                <w:rFonts w:ascii="Calibri" w:hAnsi="Calibri" w:cs="Calibri"/>
              </w:rPr>
              <w:t>100%</w:t>
            </w:r>
          </w:p>
        </w:tc>
      </w:tr>
    </w:tbl>
    <w:p w:rsidR="00650EC1" w:rsidRPr="009B1DDA" w:rsidRDefault="0099422E">
      <w:pPr>
        <w:spacing w:after="0" w:line="240" w:lineRule="auto"/>
        <w:jc w:val="both"/>
        <w:rPr>
          <w:rFonts w:cstheme="minorHAnsi"/>
        </w:rPr>
      </w:pPr>
      <w:r>
        <w:rPr>
          <w:rFonts w:cstheme="minorHAnsi"/>
        </w:rPr>
        <w:lastRenderedPageBreak/>
        <w:t>Nguồn</w:t>
      </w:r>
      <w:r w:rsidR="00650EC1" w:rsidRPr="009B1DDA">
        <w:rPr>
          <w:rFonts w:cstheme="minorHAnsi"/>
        </w:rPr>
        <w:t>: WGA</w:t>
      </w:r>
    </w:p>
    <w:p w:rsidR="00650EC1" w:rsidRPr="009B1DDA" w:rsidRDefault="00650EC1">
      <w:pPr>
        <w:spacing w:after="0" w:line="240" w:lineRule="auto"/>
        <w:jc w:val="both"/>
        <w:rPr>
          <w:rFonts w:cstheme="minorHAnsi"/>
        </w:rPr>
      </w:pPr>
    </w:p>
    <w:p w:rsidR="00DD0A46" w:rsidRDefault="006A0ACC">
      <w:pPr>
        <w:spacing w:after="0" w:line="240" w:lineRule="auto"/>
        <w:jc w:val="both"/>
        <w:rPr>
          <w:rFonts w:cstheme="minorHAnsi"/>
          <w:b/>
          <w:bCs/>
          <w:color w:val="000000" w:themeColor="text1"/>
          <w:szCs w:val="22"/>
        </w:rPr>
      </w:pPr>
      <w:r>
        <w:rPr>
          <w:rFonts w:cstheme="minorHAnsi"/>
        </w:rPr>
        <w:t xml:space="preserve">Chi tiết về đầu tư được trình bày tại </w:t>
      </w:r>
      <w:r>
        <w:rPr>
          <w:rFonts w:cstheme="minorHAnsi"/>
          <w:b/>
          <w:bCs/>
        </w:rPr>
        <w:t>PHỤ LỤC</w:t>
      </w:r>
      <w:r w:rsidR="00500CC6" w:rsidRPr="009B1DDA">
        <w:rPr>
          <w:rFonts w:cstheme="minorHAnsi"/>
          <w:b/>
          <w:bCs/>
        </w:rPr>
        <w:t>3</w:t>
      </w:r>
      <w:r w:rsidR="000275C3" w:rsidRPr="009B1DDA">
        <w:rPr>
          <w:rFonts w:cstheme="minorHAnsi"/>
        </w:rPr>
        <w:t xml:space="preserve">. </w:t>
      </w:r>
      <w:r>
        <w:rPr>
          <w:rFonts w:cstheme="minorHAnsi"/>
        </w:rPr>
        <w:t xml:space="preserve">Phân bổ đầu tư và hỗ tợ kỹ thuật theo quốc gia cùng với đầu ra được trình bày tại </w:t>
      </w:r>
      <w:r w:rsidR="00DD0A46" w:rsidRPr="00BA4117">
        <w:rPr>
          <w:rFonts w:cstheme="minorHAnsi"/>
        </w:rPr>
        <w:fldChar w:fldCharType="begin"/>
      </w:r>
      <w:r w:rsidR="006F6427" w:rsidRPr="009B1DDA">
        <w:rPr>
          <w:rFonts w:cstheme="minorHAnsi"/>
        </w:rPr>
        <w:instrText xml:space="preserve"> REF _Ref479060212 \h </w:instrText>
      </w:r>
      <w:r w:rsidR="00BC77C4" w:rsidRPr="009B1DDA">
        <w:rPr>
          <w:rFonts w:cstheme="minorHAnsi"/>
        </w:rPr>
        <w:instrText xml:space="preserve"> \* MERGEFORMAT </w:instrText>
      </w:r>
      <w:r w:rsidR="00DD0A46" w:rsidRPr="00BA4117">
        <w:rPr>
          <w:rFonts w:cstheme="minorHAnsi"/>
        </w:rPr>
      </w:r>
      <w:r w:rsidR="00DD0A46" w:rsidRPr="00BA4117">
        <w:rPr>
          <w:rFonts w:cstheme="minorHAnsi"/>
        </w:rPr>
        <w:fldChar w:fldCharType="separate"/>
      </w:r>
    </w:p>
    <w:p w:rsidR="000E1D86" w:rsidRPr="009B1DDA" w:rsidRDefault="00FB2796">
      <w:pPr>
        <w:spacing w:after="0" w:line="240" w:lineRule="auto"/>
        <w:jc w:val="both"/>
        <w:rPr>
          <w:rFonts w:cstheme="minorHAnsi"/>
        </w:rPr>
      </w:pPr>
      <w:r w:rsidRPr="00FB2796">
        <w:rPr>
          <w:rFonts w:cstheme="minorHAnsi"/>
          <w:b/>
          <w:szCs w:val="22"/>
        </w:rPr>
        <w:t xml:space="preserve">Bảng </w:t>
      </w:r>
      <w:r w:rsidR="00286F40">
        <w:rPr>
          <w:rFonts w:cstheme="minorHAnsi"/>
          <w:noProof/>
          <w:color w:val="000000" w:themeColor="text1"/>
          <w:szCs w:val="22"/>
        </w:rPr>
        <w:t>4</w:t>
      </w:r>
      <w:r w:rsidR="00DD0A46" w:rsidRPr="00BA4117">
        <w:rPr>
          <w:rFonts w:cstheme="minorHAnsi"/>
        </w:rPr>
        <w:fldChar w:fldCharType="end"/>
      </w:r>
      <w:r w:rsidR="0032401B" w:rsidRPr="009B1DDA">
        <w:rPr>
          <w:rFonts w:cstheme="minorHAnsi"/>
        </w:rPr>
        <w:t xml:space="preserve">. </w:t>
      </w:r>
      <w:r w:rsidR="006A0ACC">
        <w:rPr>
          <w:rFonts w:cstheme="minorHAnsi"/>
        </w:rPr>
        <w:t xml:space="preserve">Cần lưu ý rằng hỗ trợ kỹ thuật (công cụ </w:t>
      </w:r>
      <w:r w:rsidR="003538C5">
        <w:rPr>
          <w:rFonts w:cstheme="minorHAnsi"/>
        </w:rPr>
        <w:t xml:space="preserve">ngoài vốn vay) có thể liên quan trực tiếp đến các vấn đề chung của </w:t>
      </w:r>
      <w:r w:rsidR="003538C5" w:rsidRPr="00F4629C">
        <w:rPr>
          <w:rFonts w:cstheme="minorHAnsi"/>
          <w:szCs w:val="24"/>
        </w:rPr>
        <w:t>Tiểu vùng Sông Mê Kông Mở rộng (GMS)</w:t>
      </w:r>
      <w:r w:rsidR="003538C5">
        <w:rPr>
          <w:rFonts w:cstheme="minorHAnsi"/>
          <w:szCs w:val="24"/>
        </w:rPr>
        <w:t xml:space="preserve">, như khả năng truy xuất nguồn gốc, bệnh dịch lây lan qua biên giới, đánh giá chính sách, xây dựng thương hiệu và đánh giá thị trường; hoặc được xác định cụ thể theo ưu tiên của từng quốc gia, nhưng đều cần thiết để hoàn thành tầm nhìn cho toàn </w:t>
      </w:r>
      <w:r w:rsidR="003538C5" w:rsidRPr="00F4629C">
        <w:rPr>
          <w:rFonts w:cstheme="minorHAnsi"/>
          <w:szCs w:val="24"/>
        </w:rPr>
        <w:t>Tiểu vùng Sông Mê Kông Mở rộng (GMS)</w:t>
      </w:r>
      <w:r w:rsidR="003538C5">
        <w:rPr>
          <w:rFonts w:cstheme="minorHAnsi"/>
          <w:szCs w:val="24"/>
        </w:rPr>
        <w:t xml:space="preserve">. Chẳng hạn, tăng cường năng lực về thông lệ thực hành tốt và cải thiện hệ thống đảm bảo chất lượng an toàn thực phẩm tại một quốc gia sẽ giúp toàn bộ </w:t>
      </w:r>
      <w:r w:rsidR="003538C5" w:rsidRPr="00F4629C">
        <w:rPr>
          <w:rFonts w:cstheme="minorHAnsi"/>
          <w:szCs w:val="24"/>
        </w:rPr>
        <w:t>Tiểu vùng Sông Mê Kông Mở rộng (GMS)</w:t>
      </w:r>
      <w:r w:rsidR="003538C5">
        <w:rPr>
          <w:rFonts w:cstheme="minorHAnsi"/>
          <w:szCs w:val="24"/>
        </w:rPr>
        <w:t xml:space="preserve"> theo đuổi tuần nhìn về </w:t>
      </w:r>
      <w:r w:rsidR="003538C5" w:rsidRPr="00642000">
        <w:rPr>
          <w:rFonts w:cstheme="minorHAnsi"/>
          <w:szCs w:val="24"/>
          <w:lang w:val="en-GB"/>
        </w:rPr>
        <w:t>sản phẩm nông nghiệp an toàn và thân thiện với môi trường (SEAP)</w:t>
      </w:r>
      <w:r w:rsidR="000E1D86" w:rsidRPr="009B1DDA">
        <w:rPr>
          <w:rFonts w:cstheme="minorHAnsi"/>
        </w:rPr>
        <w:t>.</w:t>
      </w:r>
    </w:p>
    <w:p w:rsidR="000E1D86" w:rsidRPr="009B1DDA" w:rsidRDefault="000E1D86">
      <w:pPr>
        <w:spacing w:after="0" w:line="240" w:lineRule="auto"/>
        <w:jc w:val="both"/>
        <w:rPr>
          <w:rFonts w:cstheme="minorHAnsi"/>
        </w:rPr>
      </w:pPr>
    </w:p>
    <w:p w:rsidR="00C31156" w:rsidRPr="009B1DDA" w:rsidRDefault="003538C5">
      <w:pPr>
        <w:spacing w:after="0" w:line="240" w:lineRule="auto"/>
        <w:jc w:val="both"/>
        <w:rPr>
          <w:rFonts w:cstheme="minorHAnsi"/>
        </w:rPr>
      </w:pPr>
      <w:r>
        <w:rPr>
          <w:rFonts w:cstheme="minorHAnsi"/>
        </w:rPr>
        <w:t xml:space="preserve">Đầu ra 2 về hạ tầng và Đầu ra 4 về xây dựng thương hiệu cho </w:t>
      </w:r>
      <w:r w:rsidRPr="00642000">
        <w:rPr>
          <w:rFonts w:cstheme="minorHAnsi"/>
          <w:szCs w:val="24"/>
          <w:lang w:val="en-GB"/>
        </w:rPr>
        <w:t>sản phẩm nông nghiệp an toàn và thân thiện với môi trường (SEAP)</w:t>
      </w:r>
      <w:r>
        <w:rPr>
          <w:rFonts w:cstheme="minorHAnsi"/>
          <w:szCs w:val="24"/>
          <w:lang w:val="en-GB"/>
        </w:rPr>
        <w:t xml:space="preserve"> chiếm phần lớn vốn đầu tư, lần lượt ở mức </w:t>
      </w:r>
      <w:r w:rsidR="00F96B5F">
        <w:rPr>
          <w:rFonts w:cstheme="minorHAnsi"/>
        </w:rPr>
        <w:t>53</w:t>
      </w:r>
      <w:r w:rsidR="00B9520D" w:rsidRPr="009B1DDA">
        <w:rPr>
          <w:rFonts w:cstheme="minorHAnsi"/>
        </w:rPr>
        <w:t xml:space="preserve">% </w:t>
      </w:r>
      <w:r>
        <w:rPr>
          <w:rFonts w:cstheme="minorHAnsi"/>
        </w:rPr>
        <w:t xml:space="preserve">và </w:t>
      </w:r>
      <w:r w:rsidR="00F96B5F">
        <w:rPr>
          <w:rFonts w:cstheme="minorHAnsi"/>
        </w:rPr>
        <w:t>44</w:t>
      </w:r>
      <w:r w:rsidR="00B9520D" w:rsidRPr="009B1DDA">
        <w:rPr>
          <w:rFonts w:cstheme="minorHAnsi"/>
        </w:rPr>
        <w:t>%</w:t>
      </w:r>
      <w:r w:rsidR="00360B7A" w:rsidRPr="009B1DDA">
        <w:rPr>
          <w:rFonts w:cstheme="minorHAnsi"/>
        </w:rPr>
        <w:t xml:space="preserve">. </w:t>
      </w:r>
      <w:r>
        <w:rPr>
          <w:rFonts w:cstheme="minorHAnsi"/>
        </w:rPr>
        <w:t xml:space="preserve">Về hạ tầng, toàn bộ các quốc gia </w:t>
      </w:r>
      <w:r w:rsidRPr="00F4629C">
        <w:rPr>
          <w:rFonts w:cstheme="minorHAnsi"/>
          <w:szCs w:val="24"/>
        </w:rPr>
        <w:t>Tiểu vùng Sông Mê Kông Mở rộng (GMS)</w:t>
      </w:r>
      <w:r>
        <w:rPr>
          <w:rFonts w:cstheme="minorHAnsi"/>
          <w:szCs w:val="24"/>
        </w:rPr>
        <w:t xml:space="preserve"> đều quan tâm đến </w:t>
      </w:r>
      <w:r w:rsidR="000E3C05">
        <w:rPr>
          <w:rFonts w:cstheme="minorHAnsi"/>
          <w:szCs w:val="24"/>
        </w:rPr>
        <w:t xml:space="preserve">việc cải thiện các khu công nghiệp nông nghiệp, các cơ sở vệ sinh dịch tễ, các khu kiểm soát dịch bệnh, đặc biệt ở vùng biên giới nơi bệnh dịch lưu chuyển xuyên biên giới gây ra nhiều quan ngại. Các quốc gia thành viên </w:t>
      </w:r>
      <w:r w:rsidR="000E3C05" w:rsidRPr="00F4629C">
        <w:rPr>
          <w:rFonts w:cstheme="minorHAnsi"/>
          <w:szCs w:val="24"/>
        </w:rPr>
        <w:t>Tiểu vùng Sông Mê Kông Mở rộng (GMS)</w:t>
      </w:r>
      <w:r w:rsidR="000E3C05">
        <w:rPr>
          <w:rFonts w:cstheme="minorHAnsi"/>
          <w:szCs w:val="24"/>
        </w:rPr>
        <w:t xml:space="preserve"> cũng quan tâm </w:t>
      </w:r>
      <w:r>
        <w:rPr>
          <w:rFonts w:cstheme="minorHAnsi"/>
          <w:szCs w:val="24"/>
        </w:rPr>
        <w:t xml:space="preserve">đẩy mạnh phát triển </w:t>
      </w:r>
      <w:r w:rsidR="000E3C05">
        <w:rPr>
          <w:rFonts w:cstheme="minorHAnsi"/>
          <w:szCs w:val="24"/>
        </w:rPr>
        <w:t xml:space="preserve">các chuỗi giá trị về </w:t>
      </w:r>
      <w:r w:rsidR="000E3C05" w:rsidRPr="00642000">
        <w:rPr>
          <w:rFonts w:cstheme="minorHAnsi"/>
          <w:szCs w:val="24"/>
          <w:lang w:val="en-GB"/>
        </w:rPr>
        <w:t>sản phẩm nông nghiệp an toàn và thân thiện với môi trường (SEAP)</w:t>
      </w:r>
      <w:r w:rsidR="000E3C05">
        <w:rPr>
          <w:rFonts w:cstheme="minorHAnsi"/>
          <w:szCs w:val="24"/>
          <w:lang w:val="en-GB"/>
        </w:rPr>
        <w:t>, đặc biệt liên quan đến chỉ dẫn địa lý (GI). Về tổng quy mô, không có gì đáng ngạc nhiên là CHDCND Trung Hoa dự kiến đóng góp lớn nhất đến 59% tổng đầu tư</w:t>
      </w:r>
      <w:r w:rsidR="00BE5AB8" w:rsidRPr="009B1DDA">
        <w:rPr>
          <w:rFonts w:cstheme="minorHAnsi"/>
        </w:rPr>
        <w:t xml:space="preserve">. </w:t>
      </w:r>
    </w:p>
    <w:p w:rsidR="0032401B" w:rsidRPr="009B1DDA" w:rsidRDefault="0032401B">
      <w:pPr>
        <w:spacing w:after="0" w:line="240" w:lineRule="auto"/>
        <w:jc w:val="both"/>
        <w:rPr>
          <w:rFonts w:cstheme="minorHAnsi"/>
        </w:rPr>
      </w:pPr>
    </w:p>
    <w:bookmarkStart w:id="49" w:name="_Ref479060212"/>
    <w:bookmarkStart w:id="50" w:name="_Ref469416035"/>
    <w:p w:rsidR="006F6427" w:rsidRPr="009B1DDA" w:rsidRDefault="00DD0A46">
      <w:pPr>
        <w:spacing w:after="0" w:line="240" w:lineRule="auto"/>
        <w:jc w:val="both"/>
        <w:rPr>
          <w:rFonts w:cstheme="minorHAnsi"/>
          <w:b/>
          <w:bCs/>
        </w:rPr>
      </w:pPr>
      <w:r w:rsidRPr="00C00006">
        <w:rPr>
          <w:rFonts w:ascii="Garamond" w:eastAsiaTheme="minorEastAsia" w:hAnsi="Garamond" w:cs="Times New Roman"/>
          <w:color w:val="000000" w:themeColor="text1"/>
          <w:sz w:val="18"/>
          <w:szCs w:val="18"/>
          <w:lang w:bidi="ar-SA"/>
        </w:rPr>
        <w:fldChar w:fldCharType="begin"/>
      </w:r>
      <w:r w:rsidR="006F6427" w:rsidRPr="009B1DDA">
        <w:rPr>
          <w:rFonts w:cstheme="minorHAnsi"/>
          <w:color w:val="000000" w:themeColor="text1"/>
          <w:szCs w:val="22"/>
        </w:rPr>
        <w:instrText xml:space="preserve"> SEQ Table \* ARABIC </w:instrText>
      </w:r>
      <w:r w:rsidRPr="00C00006">
        <w:rPr>
          <w:rFonts w:ascii="Garamond" w:eastAsiaTheme="minorEastAsia" w:hAnsi="Garamond" w:cs="Times New Roman"/>
          <w:color w:val="000000" w:themeColor="text1"/>
          <w:sz w:val="18"/>
          <w:szCs w:val="18"/>
          <w:lang w:bidi="ar-SA"/>
        </w:rPr>
        <w:fldChar w:fldCharType="separate"/>
      </w:r>
      <w:r w:rsidR="00286F40">
        <w:rPr>
          <w:rFonts w:cstheme="minorHAnsi"/>
          <w:noProof/>
          <w:color w:val="000000" w:themeColor="text1"/>
          <w:szCs w:val="22"/>
        </w:rPr>
        <w:t>4</w:t>
      </w:r>
      <w:r w:rsidRPr="00C00006">
        <w:rPr>
          <w:rFonts w:ascii="Garamond" w:eastAsiaTheme="minorEastAsia" w:hAnsi="Garamond" w:cs="Times New Roman"/>
          <w:color w:val="000000" w:themeColor="text1"/>
          <w:sz w:val="18"/>
          <w:szCs w:val="18"/>
          <w:lang w:bidi="ar-SA"/>
        </w:rPr>
        <w:fldChar w:fldCharType="end"/>
      </w:r>
      <w:bookmarkEnd w:id="49"/>
      <w:bookmarkEnd w:id="50"/>
      <w:r w:rsidR="000E3C05">
        <w:rPr>
          <w:rFonts w:cstheme="minorHAnsi"/>
          <w:b/>
          <w:bCs/>
          <w:color w:val="000000" w:themeColor="text1"/>
          <w:szCs w:val="22"/>
        </w:rPr>
        <w:t xml:space="preserve">Phân bổ đầu tư và HTKT ưu tiên theo quốc gia và Đầu ra </w:t>
      </w:r>
    </w:p>
    <w:tbl>
      <w:tblPr>
        <w:tblW w:w="9558" w:type="dxa"/>
        <w:tblLayout w:type="fixed"/>
        <w:tblLook w:val="04A0"/>
      </w:tblPr>
      <w:tblGrid>
        <w:gridCol w:w="2808"/>
        <w:gridCol w:w="900"/>
        <w:gridCol w:w="810"/>
        <w:gridCol w:w="900"/>
        <w:gridCol w:w="720"/>
        <w:gridCol w:w="900"/>
        <w:gridCol w:w="810"/>
        <w:gridCol w:w="900"/>
        <w:gridCol w:w="810"/>
      </w:tblGrid>
      <w:tr w:rsidR="0049775E" w:rsidRPr="00571EAB" w:rsidTr="00571EAB">
        <w:trPr>
          <w:trHeight w:val="263"/>
          <w:tblHeader/>
        </w:trPr>
        <w:tc>
          <w:tcPr>
            <w:tcW w:w="280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noWrap/>
            <w:vAlign w:val="bottom"/>
          </w:tcPr>
          <w:p w:rsidR="0049775E" w:rsidRPr="00571EAB" w:rsidRDefault="0049775E" w:rsidP="00965858">
            <w:pPr>
              <w:spacing w:after="0" w:line="240" w:lineRule="auto"/>
              <w:rPr>
                <w:rFonts w:eastAsia="Times New Roman" w:cstheme="minorHAnsi"/>
                <w:b/>
                <w:bCs/>
                <w:sz w:val="20"/>
                <w:szCs w:val="20"/>
              </w:rPr>
            </w:pPr>
          </w:p>
        </w:tc>
        <w:tc>
          <w:tcPr>
            <w:tcW w:w="5940" w:type="dxa"/>
            <w:gridSpan w:val="7"/>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noWrap/>
            <w:vAlign w:val="center"/>
          </w:tcPr>
          <w:p w:rsidR="0049775E" w:rsidRPr="00571EAB" w:rsidRDefault="0049775E">
            <w:pPr>
              <w:spacing w:after="0" w:line="240" w:lineRule="auto"/>
              <w:jc w:val="center"/>
              <w:rPr>
                <w:rFonts w:eastAsia="Times New Roman" w:cstheme="minorHAnsi"/>
                <w:b/>
                <w:bCs/>
                <w:sz w:val="20"/>
                <w:szCs w:val="20"/>
              </w:rPr>
            </w:pPr>
            <w:r w:rsidRPr="00571EAB">
              <w:rPr>
                <w:rFonts w:eastAsia="Times New Roman" w:cstheme="minorHAnsi"/>
                <w:b/>
                <w:bCs/>
                <w:sz w:val="20"/>
                <w:szCs w:val="20"/>
              </w:rPr>
              <w:t>Triệu USD</w:t>
            </w:r>
          </w:p>
        </w:tc>
        <w:tc>
          <w:tcPr>
            <w:tcW w:w="81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noWrap/>
          </w:tcPr>
          <w:p w:rsidR="0049775E" w:rsidRPr="00571EAB" w:rsidRDefault="0049775E" w:rsidP="00E750A8">
            <w:pPr>
              <w:spacing w:after="0" w:line="240" w:lineRule="auto"/>
              <w:rPr>
                <w:rFonts w:eastAsia="Times New Roman" w:cstheme="minorHAnsi"/>
                <w:b/>
                <w:bCs/>
                <w:sz w:val="20"/>
                <w:szCs w:val="20"/>
              </w:rPr>
            </w:pPr>
          </w:p>
        </w:tc>
      </w:tr>
      <w:tr w:rsidR="00BA4117" w:rsidRPr="00571EAB" w:rsidTr="00571EAB">
        <w:trPr>
          <w:trHeight w:val="263"/>
          <w:tblHeader/>
        </w:trPr>
        <w:tc>
          <w:tcPr>
            <w:tcW w:w="280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noWrap/>
            <w:vAlign w:val="bottom"/>
            <w:hideMark/>
          </w:tcPr>
          <w:p w:rsidR="00C31156" w:rsidRPr="00571EAB" w:rsidRDefault="000E3C05">
            <w:pPr>
              <w:spacing w:after="0" w:line="240" w:lineRule="auto"/>
              <w:rPr>
                <w:rFonts w:eastAsia="Times New Roman" w:cstheme="minorHAnsi"/>
                <w:b/>
                <w:bCs/>
                <w:sz w:val="20"/>
                <w:szCs w:val="20"/>
              </w:rPr>
            </w:pPr>
            <w:r w:rsidRPr="00571EAB">
              <w:rPr>
                <w:rFonts w:eastAsia="Times New Roman" w:cstheme="minorHAnsi"/>
                <w:b/>
                <w:bCs/>
                <w:sz w:val="20"/>
                <w:szCs w:val="20"/>
              </w:rPr>
              <w:t>Đầu ra</w:t>
            </w:r>
          </w:p>
        </w:tc>
        <w:tc>
          <w:tcPr>
            <w:tcW w:w="9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noWrap/>
            <w:hideMark/>
          </w:tcPr>
          <w:p w:rsidR="00C31156" w:rsidRPr="00571EAB" w:rsidRDefault="00C31156" w:rsidP="00BA4117">
            <w:pPr>
              <w:spacing w:after="0" w:line="240" w:lineRule="auto"/>
              <w:rPr>
                <w:rFonts w:eastAsia="Times New Roman" w:cstheme="minorHAnsi"/>
                <w:b/>
                <w:bCs/>
                <w:sz w:val="20"/>
                <w:szCs w:val="20"/>
              </w:rPr>
            </w:pPr>
            <w:r w:rsidRPr="00571EAB">
              <w:rPr>
                <w:rFonts w:eastAsia="Times New Roman" w:cstheme="minorHAnsi"/>
                <w:b/>
                <w:bCs/>
                <w:sz w:val="20"/>
                <w:szCs w:val="20"/>
              </w:rPr>
              <w:t>CAM</w:t>
            </w:r>
          </w:p>
        </w:tc>
        <w:tc>
          <w:tcPr>
            <w:tcW w:w="81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noWrap/>
            <w:hideMark/>
          </w:tcPr>
          <w:p w:rsidR="00C31156" w:rsidRPr="00571EAB" w:rsidRDefault="00C31156" w:rsidP="00BA4117">
            <w:pPr>
              <w:spacing w:after="0" w:line="240" w:lineRule="auto"/>
              <w:rPr>
                <w:rFonts w:eastAsia="Times New Roman" w:cstheme="minorHAnsi"/>
                <w:b/>
                <w:bCs/>
                <w:sz w:val="20"/>
                <w:szCs w:val="20"/>
              </w:rPr>
            </w:pPr>
            <w:r w:rsidRPr="00571EAB">
              <w:rPr>
                <w:rFonts w:eastAsia="Times New Roman" w:cstheme="minorHAnsi"/>
                <w:b/>
                <w:bCs/>
                <w:sz w:val="20"/>
                <w:szCs w:val="20"/>
              </w:rPr>
              <w:t>LAO</w:t>
            </w:r>
          </w:p>
        </w:tc>
        <w:tc>
          <w:tcPr>
            <w:tcW w:w="9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noWrap/>
            <w:hideMark/>
          </w:tcPr>
          <w:p w:rsidR="00C31156" w:rsidRPr="00571EAB" w:rsidRDefault="00C31156" w:rsidP="00BA4117">
            <w:pPr>
              <w:spacing w:after="0" w:line="240" w:lineRule="auto"/>
              <w:rPr>
                <w:rFonts w:eastAsia="Times New Roman" w:cstheme="minorHAnsi"/>
                <w:b/>
                <w:bCs/>
                <w:sz w:val="20"/>
                <w:szCs w:val="20"/>
              </w:rPr>
            </w:pPr>
            <w:r w:rsidRPr="00571EAB">
              <w:rPr>
                <w:rFonts w:eastAsia="Times New Roman" w:cstheme="minorHAnsi"/>
                <w:b/>
                <w:bCs/>
                <w:sz w:val="20"/>
                <w:szCs w:val="20"/>
              </w:rPr>
              <w:t>MYA</w:t>
            </w:r>
          </w:p>
        </w:tc>
        <w:tc>
          <w:tcPr>
            <w:tcW w:w="7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noWrap/>
            <w:hideMark/>
          </w:tcPr>
          <w:p w:rsidR="00C31156" w:rsidRPr="00571EAB" w:rsidRDefault="00CD041B" w:rsidP="00BA4117">
            <w:pPr>
              <w:spacing w:after="0" w:line="240" w:lineRule="auto"/>
              <w:rPr>
                <w:rFonts w:eastAsia="Times New Roman" w:cstheme="minorHAnsi"/>
                <w:b/>
                <w:bCs/>
                <w:sz w:val="20"/>
                <w:szCs w:val="20"/>
              </w:rPr>
            </w:pPr>
            <w:r w:rsidRPr="00571EAB">
              <w:rPr>
                <w:rFonts w:eastAsia="Times New Roman" w:cstheme="minorHAnsi"/>
                <w:b/>
                <w:bCs/>
                <w:sz w:val="20"/>
                <w:szCs w:val="20"/>
              </w:rPr>
              <w:t>CHND Trung Hoa</w:t>
            </w:r>
          </w:p>
        </w:tc>
        <w:tc>
          <w:tcPr>
            <w:tcW w:w="9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noWrap/>
            <w:hideMark/>
          </w:tcPr>
          <w:p w:rsidR="00C31156" w:rsidRPr="00571EAB" w:rsidRDefault="00C31156" w:rsidP="00BA4117">
            <w:pPr>
              <w:spacing w:after="0" w:line="240" w:lineRule="auto"/>
              <w:rPr>
                <w:rFonts w:eastAsia="Times New Roman" w:cstheme="minorHAnsi"/>
                <w:b/>
                <w:bCs/>
                <w:sz w:val="20"/>
                <w:szCs w:val="20"/>
              </w:rPr>
            </w:pPr>
            <w:r w:rsidRPr="00571EAB">
              <w:rPr>
                <w:rFonts w:eastAsia="Times New Roman" w:cstheme="minorHAnsi"/>
                <w:b/>
                <w:bCs/>
                <w:sz w:val="20"/>
                <w:szCs w:val="20"/>
              </w:rPr>
              <w:t>THA</w:t>
            </w:r>
          </w:p>
        </w:tc>
        <w:tc>
          <w:tcPr>
            <w:tcW w:w="81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noWrap/>
            <w:hideMark/>
          </w:tcPr>
          <w:p w:rsidR="00C31156" w:rsidRPr="00571EAB" w:rsidRDefault="00C31156" w:rsidP="00BA4117">
            <w:pPr>
              <w:spacing w:after="0" w:line="240" w:lineRule="auto"/>
              <w:rPr>
                <w:rFonts w:eastAsia="Times New Roman" w:cstheme="minorHAnsi"/>
                <w:b/>
                <w:bCs/>
                <w:sz w:val="20"/>
                <w:szCs w:val="20"/>
              </w:rPr>
            </w:pPr>
            <w:r w:rsidRPr="00571EAB">
              <w:rPr>
                <w:rFonts w:eastAsia="Times New Roman" w:cstheme="minorHAnsi"/>
                <w:b/>
                <w:bCs/>
                <w:sz w:val="20"/>
                <w:szCs w:val="20"/>
              </w:rPr>
              <w:t>VIE</w:t>
            </w:r>
          </w:p>
        </w:tc>
        <w:tc>
          <w:tcPr>
            <w:tcW w:w="9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noWrap/>
            <w:hideMark/>
          </w:tcPr>
          <w:p w:rsidR="00C31156" w:rsidRPr="00571EAB" w:rsidRDefault="00C31156" w:rsidP="00BA4117">
            <w:pPr>
              <w:spacing w:after="0" w:line="240" w:lineRule="auto"/>
              <w:rPr>
                <w:rFonts w:eastAsia="Times New Roman" w:cstheme="minorHAnsi"/>
                <w:b/>
                <w:bCs/>
                <w:sz w:val="20"/>
                <w:szCs w:val="20"/>
              </w:rPr>
            </w:pPr>
            <w:r w:rsidRPr="00571EAB">
              <w:rPr>
                <w:rFonts w:eastAsia="Times New Roman" w:cstheme="minorHAnsi"/>
                <w:b/>
                <w:bCs/>
                <w:sz w:val="20"/>
                <w:szCs w:val="20"/>
              </w:rPr>
              <w:t>T</w:t>
            </w:r>
            <w:r w:rsidR="0092313B" w:rsidRPr="00571EAB">
              <w:rPr>
                <w:rFonts w:eastAsia="Times New Roman" w:cstheme="minorHAnsi"/>
                <w:b/>
                <w:bCs/>
                <w:sz w:val="20"/>
                <w:szCs w:val="20"/>
              </w:rPr>
              <w:t>ổng</w:t>
            </w:r>
          </w:p>
        </w:tc>
        <w:tc>
          <w:tcPr>
            <w:tcW w:w="81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noWrap/>
            <w:hideMark/>
          </w:tcPr>
          <w:p w:rsidR="00C31156" w:rsidRPr="00571EAB" w:rsidRDefault="00C31156" w:rsidP="00BA4117">
            <w:pPr>
              <w:spacing w:after="0" w:line="240" w:lineRule="auto"/>
              <w:rPr>
                <w:rFonts w:eastAsia="Times New Roman" w:cstheme="minorHAnsi"/>
                <w:b/>
                <w:bCs/>
                <w:sz w:val="20"/>
                <w:szCs w:val="20"/>
              </w:rPr>
            </w:pPr>
            <w:r w:rsidRPr="00571EAB">
              <w:rPr>
                <w:rFonts w:eastAsia="Times New Roman" w:cstheme="minorHAnsi"/>
                <w:b/>
                <w:bCs/>
                <w:sz w:val="20"/>
                <w:szCs w:val="20"/>
              </w:rPr>
              <w:t>%</w:t>
            </w:r>
          </w:p>
        </w:tc>
      </w:tr>
      <w:tr w:rsidR="0049775E" w:rsidRPr="00571EAB" w:rsidTr="00571EAB">
        <w:trPr>
          <w:trHeight w:val="1000"/>
        </w:trPr>
        <w:tc>
          <w:tcPr>
            <w:tcW w:w="280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vAlign w:val="center"/>
            <w:hideMark/>
          </w:tcPr>
          <w:p w:rsidR="0049775E" w:rsidRPr="00571EAB" w:rsidRDefault="0049775E">
            <w:pPr>
              <w:spacing w:after="0" w:line="240" w:lineRule="auto"/>
              <w:rPr>
                <w:rFonts w:eastAsia="Times New Roman" w:cstheme="minorHAnsi"/>
                <w:sz w:val="20"/>
                <w:szCs w:val="20"/>
              </w:rPr>
            </w:pPr>
            <w:r w:rsidRPr="00571EAB">
              <w:rPr>
                <w:rFonts w:eastAsia="Times New Roman" w:cstheme="minorHAnsi"/>
                <w:sz w:val="20"/>
                <w:szCs w:val="20"/>
              </w:rPr>
              <w:t>1.   Chính sách và quy định được hài hòa để hỗ trợ sản suất, thương mại và đầu tư cho các chuỗi giá trị sản phẩm nông nghiệp an toàn và thân thiện với môi trường (SEAP)</w:t>
            </w:r>
          </w:p>
        </w:tc>
        <w:tc>
          <w:tcPr>
            <w:tcW w:w="9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vAlign w:val="center"/>
            <w:hideMark/>
          </w:tcPr>
          <w:p w:rsidR="0049775E" w:rsidRPr="00571EAB" w:rsidRDefault="0049775E">
            <w:pPr>
              <w:spacing w:after="0" w:line="240" w:lineRule="auto"/>
              <w:jc w:val="center"/>
              <w:rPr>
                <w:rFonts w:eastAsia="Times New Roman" w:cstheme="minorHAnsi"/>
                <w:sz w:val="20"/>
                <w:szCs w:val="20"/>
              </w:rPr>
            </w:pPr>
          </w:p>
        </w:tc>
        <w:tc>
          <w:tcPr>
            <w:tcW w:w="81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vAlign w:val="center"/>
            <w:hideMark/>
          </w:tcPr>
          <w:p w:rsidR="0049775E" w:rsidRPr="00571EAB" w:rsidRDefault="0049775E">
            <w:pPr>
              <w:spacing w:after="0" w:line="240" w:lineRule="auto"/>
              <w:jc w:val="center"/>
              <w:rPr>
                <w:rFonts w:eastAsia="Times New Roman" w:cstheme="minorHAnsi"/>
                <w:sz w:val="20"/>
                <w:szCs w:val="20"/>
              </w:rPr>
            </w:pPr>
          </w:p>
        </w:tc>
        <w:tc>
          <w:tcPr>
            <w:tcW w:w="9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vAlign w:val="center"/>
            <w:hideMark/>
          </w:tcPr>
          <w:p w:rsidR="0049775E" w:rsidRPr="00571EAB" w:rsidRDefault="0049775E">
            <w:pPr>
              <w:spacing w:after="0" w:line="240" w:lineRule="auto"/>
              <w:jc w:val="center"/>
              <w:rPr>
                <w:rFonts w:eastAsia="Times New Roman" w:cstheme="minorHAnsi"/>
                <w:sz w:val="20"/>
                <w:szCs w:val="20"/>
              </w:rPr>
            </w:pPr>
            <w:r w:rsidRPr="00571EAB">
              <w:rPr>
                <w:rFonts w:ascii="Calibri" w:hAnsi="Calibri" w:cs="Calibri"/>
                <w:sz w:val="20"/>
                <w:szCs w:val="20"/>
              </w:rPr>
              <w:t>8</w:t>
            </w:r>
          </w:p>
        </w:tc>
        <w:tc>
          <w:tcPr>
            <w:tcW w:w="7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vAlign w:val="center"/>
            <w:hideMark/>
          </w:tcPr>
          <w:p w:rsidR="0049775E" w:rsidRPr="00571EAB" w:rsidRDefault="0049775E">
            <w:pPr>
              <w:spacing w:after="0" w:line="240" w:lineRule="auto"/>
              <w:jc w:val="center"/>
              <w:rPr>
                <w:rFonts w:eastAsia="Times New Roman" w:cstheme="minorHAnsi"/>
                <w:sz w:val="20"/>
                <w:szCs w:val="20"/>
              </w:rPr>
            </w:pPr>
          </w:p>
        </w:tc>
        <w:tc>
          <w:tcPr>
            <w:tcW w:w="9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vAlign w:val="center"/>
            <w:hideMark/>
          </w:tcPr>
          <w:p w:rsidR="0049775E" w:rsidRPr="00571EAB" w:rsidRDefault="0049775E">
            <w:pPr>
              <w:spacing w:after="0" w:line="240" w:lineRule="auto"/>
              <w:jc w:val="center"/>
              <w:rPr>
                <w:rFonts w:eastAsia="Times New Roman" w:cstheme="minorHAnsi"/>
                <w:sz w:val="20"/>
                <w:szCs w:val="20"/>
              </w:rPr>
            </w:pPr>
            <w:r w:rsidRPr="00571EAB">
              <w:rPr>
                <w:rFonts w:ascii="Calibri" w:hAnsi="Calibri" w:cs="Calibri"/>
                <w:sz w:val="20"/>
                <w:szCs w:val="20"/>
              </w:rPr>
              <w:t>0,5</w:t>
            </w:r>
          </w:p>
        </w:tc>
        <w:tc>
          <w:tcPr>
            <w:tcW w:w="81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vAlign w:val="center"/>
            <w:hideMark/>
          </w:tcPr>
          <w:p w:rsidR="0049775E" w:rsidRPr="00571EAB" w:rsidRDefault="0049775E">
            <w:pPr>
              <w:spacing w:after="0" w:line="240" w:lineRule="auto"/>
              <w:jc w:val="center"/>
              <w:rPr>
                <w:rFonts w:eastAsia="Times New Roman" w:cstheme="minorHAnsi"/>
                <w:sz w:val="20"/>
                <w:szCs w:val="20"/>
              </w:rPr>
            </w:pPr>
            <w:r w:rsidRPr="00571EAB">
              <w:rPr>
                <w:rFonts w:ascii="Calibri" w:hAnsi="Calibri" w:cs="Calibri"/>
                <w:sz w:val="20"/>
                <w:szCs w:val="20"/>
              </w:rPr>
              <w:t>0,2</w:t>
            </w:r>
          </w:p>
        </w:tc>
        <w:tc>
          <w:tcPr>
            <w:tcW w:w="9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noWrap/>
            <w:vAlign w:val="center"/>
            <w:hideMark/>
          </w:tcPr>
          <w:p w:rsidR="0049775E" w:rsidRPr="00571EAB" w:rsidRDefault="0049775E" w:rsidP="00BA4117">
            <w:pPr>
              <w:spacing w:after="0" w:line="240" w:lineRule="auto"/>
              <w:rPr>
                <w:rFonts w:eastAsia="Times New Roman" w:cstheme="minorHAnsi"/>
                <w:sz w:val="20"/>
                <w:szCs w:val="20"/>
              </w:rPr>
            </w:pPr>
            <w:r w:rsidRPr="00571EAB">
              <w:rPr>
                <w:rFonts w:ascii="Calibri" w:hAnsi="Calibri" w:cs="Calibri"/>
                <w:sz w:val="20"/>
                <w:szCs w:val="20"/>
              </w:rPr>
              <w:t>8,7</w:t>
            </w:r>
          </w:p>
        </w:tc>
        <w:tc>
          <w:tcPr>
            <w:tcW w:w="81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noWrap/>
            <w:vAlign w:val="center"/>
            <w:hideMark/>
          </w:tcPr>
          <w:p w:rsidR="0049775E" w:rsidRPr="00571EAB" w:rsidRDefault="0049775E">
            <w:pPr>
              <w:spacing w:after="0" w:line="240" w:lineRule="auto"/>
              <w:jc w:val="center"/>
              <w:rPr>
                <w:rFonts w:eastAsia="Times New Roman" w:cstheme="minorHAnsi"/>
                <w:sz w:val="20"/>
                <w:szCs w:val="20"/>
              </w:rPr>
            </w:pPr>
            <w:r w:rsidRPr="00571EAB">
              <w:rPr>
                <w:rFonts w:ascii="Calibri" w:hAnsi="Calibri" w:cs="Calibri"/>
                <w:sz w:val="20"/>
                <w:szCs w:val="20"/>
              </w:rPr>
              <w:t>1%</w:t>
            </w:r>
          </w:p>
        </w:tc>
      </w:tr>
      <w:tr w:rsidR="0049775E" w:rsidRPr="00571EAB" w:rsidTr="00571EAB">
        <w:trPr>
          <w:trHeight w:val="1000"/>
        </w:trPr>
        <w:tc>
          <w:tcPr>
            <w:tcW w:w="280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vAlign w:val="center"/>
            <w:hideMark/>
          </w:tcPr>
          <w:p w:rsidR="0049775E" w:rsidRPr="00571EAB" w:rsidRDefault="0049775E">
            <w:pPr>
              <w:spacing w:after="0" w:line="240" w:lineRule="auto"/>
              <w:rPr>
                <w:rFonts w:eastAsia="Times New Roman" w:cstheme="minorHAnsi"/>
                <w:sz w:val="20"/>
                <w:szCs w:val="20"/>
              </w:rPr>
            </w:pPr>
            <w:r w:rsidRPr="00571EAB">
              <w:rPr>
                <w:rFonts w:eastAsia="Times New Roman" w:cstheme="minorHAnsi"/>
                <w:sz w:val="20"/>
                <w:szCs w:val="20"/>
              </w:rPr>
              <w:t>2.   Hạ tầng được tăng cường cho các chuỗi giá trị sản phẩm nông nghiệp an toàn và thân thiện với môi trường (SEAP) hội nhập khu vực</w:t>
            </w:r>
          </w:p>
        </w:tc>
        <w:tc>
          <w:tcPr>
            <w:tcW w:w="9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vAlign w:val="center"/>
            <w:hideMark/>
          </w:tcPr>
          <w:p w:rsidR="0049775E" w:rsidRPr="00571EAB" w:rsidRDefault="0049775E">
            <w:pPr>
              <w:spacing w:after="0" w:line="240" w:lineRule="auto"/>
              <w:jc w:val="center"/>
              <w:rPr>
                <w:rFonts w:eastAsia="Times New Roman" w:cstheme="minorHAnsi"/>
                <w:sz w:val="20"/>
                <w:szCs w:val="20"/>
              </w:rPr>
            </w:pPr>
            <w:r w:rsidRPr="00571EAB">
              <w:rPr>
                <w:rFonts w:ascii="Calibri" w:hAnsi="Calibri" w:cs="Calibri"/>
                <w:sz w:val="20"/>
                <w:szCs w:val="20"/>
              </w:rPr>
              <w:t>172</w:t>
            </w:r>
          </w:p>
        </w:tc>
        <w:tc>
          <w:tcPr>
            <w:tcW w:w="81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vAlign w:val="center"/>
            <w:hideMark/>
          </w:tcPr>
          <w:p w:rsidR="0049775E" w:rsidRPr="00571EAB" w:rsidRDefault="0049775E">
            <w:pPr>
              <w:spacing w:after="0" w:line="240" w:lineRule="auto"/>
              <w:jc w:val="center"/>
              <w:rPr>
                <w:rFonts w:eastAsia="Times New Roman" w:cstheme="minorHAnsi"/>
                <w:sz w:val="20"/>
                <w:szCs w:val="20"/>
              </w:rPr>
            </w:pPr>
            <w:r w:rsidRPr="00571EAB">
              <w:rPr>
                <w:rFonts w:ascii="Calibri" w:hAnsi="Calibri" w:cs="Calibri"/>
                <w:sz w:val="20"/>
                <w:szCs w:val="20"/>
              </w:rPr>
              <w:t>40</w:t>
            </w:r>
          </w:p>
        </w:tc>
        <w:tc>
          <w:tcPr>
            <w:tcW w:w="9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vAlign w:val="center"/>
            <w:hideMark/>
          </w:tcPr>
          <w:p w:rsidR="0049775E" w:rsidRPr="00571EAB" w:rsidRDefault="0049775E">
            <w:pPr>
              <w:spacing w:after="0" w:line="240" w:lineRule="auto"/>
              <w:jc w:val="center"/>
              <w:rPr>
                <w:rFonts w:eastAsia="Times New Roman" w:cstheme="minorHAnsi"/>
                <w:sz w:val="20"/>
                <w:szCs w:val="20"/>
              </w:rPr>
            </w:pPr>
            <w:r w:rsidRPr="00571EAB">
              <w:rPr>
                <w:rFonts w:ascii="Calibri" w:hAnsi="Calibri" w:cs="Calibri"/>
                <w:sz w:val="20"/>
                <w:szCs w:val="20"/>
              </w:rPr>
              <w:t>32</w:t>
            </w:r>
          </w:p>
        </w:tc>
        <w:tc>
          <w:tcPr>
            <w:tcW w:w="7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vAlign w:val="center"/>
            <w:hideMark/>
          </w:tcPr>
          <w:p w:rsidR="0049775E" w:rsidRPr="00571EAB" w:rsidRDefault="0049775E">
            <w:pPr>
              <w:spacing w:after="0" w:line="240" w:lineRule="auto"/>
              <w:jc w:val="center"/>
              <w:rPr>
                <w:rFonts w:eastAsia="Times New Roman" w:cstheme="minorHAnsi"/>
                <w:sz w:val="20"/>
                <w:szCs w:val="20"/>
              </w:rPr>
            </w:pPr>
            <w:r w:rsidRPr="00571EAB">
              <w:rPr>
                <w:rFonts w:ascii="Calibri" w:hAnsi="Calibri" w:cs="Calibri"/>
                <w:sz w:val="20"/>
                <w:szCs w:val="20"/>
              </w:rPr>
              <w:t>106</w:t>
            </w:r>
          </w:p>
        </w:tc>
        <w:tc>
          <w:tcPr>
            <w:tcW w:w="9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vAlign w:val="center"/>
            <w:hideMark/>
          </w:tcPr>
          <w:p w:rsidR="0049775E" w:rsidRPr="00571EAB" w:rsidRDefault="0049775E">
            <w:pPr>
              <w:spacing w:after="0" w:line="240" w:lineRule="auto"/>
              <w:jc w:val="center"/>
              <w:rPr>
                <w:rFonts w:eastAsia="Times New Roman" w:cstheme="minorHAnsi"/>
                <w:sz w:val="20"/>
                <w:szCs w:val="20"/>
              </w:rPr>
            </w:pPr>
          </w:p>
        </w:tc>
        <w:tc>
          <w:tcPr>
            <w:tcW w:w="81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vAlign w:val="center"/>
            <w:hideMark/>
          </w:tcPr>
          <w:p w:rsidR="0049775E" w:rsidRPr="00571EAB" w:rsidRDefault="0049775E">
            <w:pPr>
              <w:spacing w:after="0" w:line="240" w:lineRule="auto"/>
              <w:jc w:val="center"/>
              <w:rPr>
                <w:rFonts w:eastAsia="Times New Roman" w:cstheme="minorHAnsi"/>
                <w:sz w:val="20"/>
                <w:szCs w:val="20"/>
              </w:rPr>
            </w:pPr>
            <w:r w:rsidRPr="00571EAB">
              <w:rPr>
                <w:rFonts w:ascii="Calibri" w:hAnsi="Calibri" w:cs="Calibri"/>
                <w:sz w:val="20"/>
                <w:szCs w:val="20"/>
              </w:rPr>
              <w:t>35</w:t>
            </w:r>
          </w:p>
        </w:tc>
        <w:tc>
          <w:tcPr>
            <w:tcW w:w="9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noWrap/>
            <w:vAlign w:val="center"/>
            <w:hideMark/>
          </w:tcPr>
          <w:p w:rsidR="0049775E" w:rsidRPr="00571EAB" w:rsidRDefault="0049775E" w:rsidP="00BA4117">
            <w:pPr>
              <w:spacing w:after="0" w:line="240" w:lineRule="auto"/>
              <w:rPr>
                <w:rFonts w:eastAsia="Times New Roman" w:cstheme="minorHAnsi"/>
                <w:sz w:val="20"/>
                <w:szCs w:val="20"/>
              </w:rPr>
            </w:pPr>
            <w:r w:rsidRPr="00571EAB">
              <w:rPr>
                <w:rFonts w:ascii="Calibri" w:hAnsi="Calibri" w:cs="Calibri"/>
                <w:sz w:val="20"/>
                <w:szCs w:val="20"/>
              </w:rPr>
              <w:t>385</w:t>
            </w:r>
          </w:p>
        </w:tc>
        <w:tc>
          <w:tcPr>
            <w:tcW w:w="81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noWrap/>
            <w:vAlign w:val="center"/>
            <w:hideMark/>
          </w:tcPr>
          <w:p w:rsidR="0049775E" w:rsidRPr="00571EAB" w:rsidRDefault="0049775E">
            <w:pPr>
              <w:spacing w:after="0" w:line="240" w:lineRule="auto"/>
              <w:jc w:val="center"/>
              <w:rPr>
                <w:rFonts w:eastAsia="Times New Roman" w:cstheme="minorHAnsi"/>
                <w:sz w:val="20"/>
                <w:szCs w:val="20"/>
              </w:rPr>
            </w:pPr>
            <w:r w:rsidRPr="00571EAB">
              <w:rPr>
                <w:rFonts w:ascii="Calibri" w:hAnsi="Calibri" w:cs="Calibri"/>
                <w:sz w:val="20"/>
                <w:szCs w:val="20"/>
              </w:rPr>
              <w:t>53%</w:t>
            </w:r>
          </w:p>
        </w:tc>
      </w:tr>
      <w:tr w:rsidR="0049775E" w:rsidRPr="00571EAB" w:rsidTr="00571EAB">
        <w:trPr>
          <w:trHeight w:val="1000"/>
        </w:trPr>
        <w:tc>
          <w:tcPr>
            <w:tcW w:w="280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vAlign w:val="center"/>
            <w:hideMark/>
          </w:tcPr>
          <w:p w:rsidR="0049775E" w:rsidRPr="00571EAB" w:rsidRDefault="0049775E">
            <w:pPr>
              <w:spacing w:after="0" w:line="240" w:lineRule="auto"/>
              <w:rPr>
                <w:rFonts w:eastAsia="Times New Roman" w:cstheme="minorHAnsi"/>
                <w:sz w:val="20"/>
                <w:szCs w:val="20"/>
              </w:rPr>
            </w:pPr>
            <w:r w:rsidRPr="00571EAB">
              <w:rPr>
                <w:rFonts w:eastAsia="Times New Roman" w:cstheme="minorHAnsi"/>
                <w:sz w:val="20"/>
                <w:szCs w:val="20"/>
              </w:rPr>
              <w:t>3.    Cải thiện về hệ thống chia sẻ và phổ biến kiến thức và đổi mới sáng tạo liên quan đến các chuỗi giá trị sản phẩm nông nghiệp an toàn và thân thiện với môi trường (SEAP)</w:t>
            </w:r>
          </w:p>
        </w:tc>
        <w:tc>
          <w:tcPr>
            <w:tcW w:w="9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vAlign w:val="center"/>
            <w:hideMark/>
          </w:tcPr>
          <w:p w:rsidR="0049775E" w:rsidRPr="00571EAB" w:rsidRDefault="0049775E">
            <w:pPr>
              <w:spacing w:after="0" w:line="240" w:lineRule="auto"/>
              <w:jc w:val="center"/>
              <w:rPr>
                <w:rFonts w:eastAsia="Times New Roman" w:cstheme="minorHAnsi"/>
                <w:sz w:val="20"/>
                <w:szCs w:val="20"/>
              </w:rPr>
            </w:pPr>
          </w:p>
        </w:tc>
        <w:tc>
          <w:tcPr>
            <w:tcW w:w="81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vAlign w:val="center"/>
            <w:hideMark/>
          </w:tcPr>
          <w:p w:rsidR="0049775E" w:rsidRPr="00571EAB" w:rsidRDefault="0049775E">
            <w:pPr>
              <w:spacing w:after="0" w:line="240" w:lineRule="auto"/>
              <w:jc w:val="center"/>
              <w:rPr>
                <w:rFonts w:eastAsia="Times New Roman" w:cstheme="minorHAnsi"/>
                <w:sz w:val="20"/>
                <w:szCs w:val="20"/>
              </w:rPr>
            </w:pPr>
          </w:p>
        </w:tc>
        <w:tc>
          <w:tcPr>
            <w:tcW w:w="9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vAlign w:val="bottom"/>
            <w:hideMark/>
          </w:tcPr>
          <w:p w:rsidR="0049775E" w:rsidRPr="00571EAB" w:rsidRDefault="0049775E">
            <w:pPr>
              <w:spacing w:after="0" w:line="240" w:lineRule="auto"/>
              <w:jc w:val="center"/>
              <w:rPr>
                <w:rFonts w:eastAsia="Times New Roman" w:cstheme="minorHAnsi"/>
                <w:sz w:val="20"/>
                <w:szCs w:val="20"/>
              </w:rPr>
            </w:pPr>
          </w:p>
        </w:tc>
        <w:tc>
          <w:tcPr>
            <w:tcW w:w="7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vAlign w:val="bottom"/>
            <w:hideMark/>
          </w:tcPr>
          <w:p w:rsidR="0049775E" w:rsidRPr="00571EAB" w:rsidRDefault="0049775E">
            <w:pPr>
              <w:spacing w:after="0" w:line="240" w:lineRule="auto"/>
              <w:jc w:val="center"/>
              <w:rPr>
                <w:rFonts w:eastAsia="Times New Roman" w:cstheme="minorHAnsi"/>
                <w:sz w:val="20"/>
                <w:szCs w:val="20"/>
              </w:rPr>
            </w:pPr>
          </w:p>
        </w:tc>
        <w:tc>
          <w:tcPr>
            <w:tcW w:w="9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vAlign w:val="center"/>
            <w:hideMark/>
          </w:tcPr>
          <w:p w:rsidR="0049775E" w:rsidRPr="00571EAB" w:rsidRDefault="0049775E">
            <w:pPr>
              <w:spacing w:after="0" w:line="240" w:lineRule="auto"/>
              <w:jc w:val="center"/>
              <w:rPr>
                <w:rFonts w:eastAsia="Times New Roman" w:cstheme="minorHAnsi"/>
                <w:sz w:val="20"/>
                <w:szCs w:val="20"/>
              </w:rPr>
            </w:pPr>
            <w:r w:rsidRPr="00571EAB">
              <w:rPr>
                <w:rFonts w:ascii="Calibri" w:hAnsi="Calibri" w:cs="Calibri"/>
                <w:sz w:val="20"/>
                <w:szCs w:val="20"/>
              </w:rPr>
              <w:t>10,5</w:t>
            </w:r>
          </w:p>
        </w:tc>
        <w:tc>
          <w:tcPr>
            <w:tcW w:w="81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vAlign w:val="center"/>
            <w:hideMark/>
          </w:tcPr>
          <w:p w:rsidR="0049775E" w:rsidRPr="00571EAB" w:rsidRDefault="0049775E">
            <w:pPr>
              <w:spacing w:after="0" w:line="240" w:lineRule="auto"/>
              <w:jc w:val="center"/>
              <w:rPr>
                <w:rFonts w:eastAsia="Times New Roman" w:cstheme="minorHAnsi"/>
                <w:sz w:val="20"/>
                <w:szCs w:val="20"/>
              </w:rPr>
            </w:pPr>
          </w:p>
        </w:tc>
        <w:tc>
          <w:tcPr>
            <w:tcW w:w="9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noWrap/>
            <w:vAlign w:val="center"/>
            <w:hideMark/>
          </w:tcPr>
          <w:p w:rsidR="0049775E" w:rsidRPr="00571EAB" w:rsidRDefault="0049775E" w:rsidP="00BA4117">
            <w:pPr>
              <w:spacing w:after="0" w:line="240" w:lineRule="auto"/>
              <w:ind w:right="304"/>
              <w:rPr>
                <w:rFonts w:eastAsia="Times New Roman" w:cstheme="minorHAnsi"/>
                <w:sz w:val="20"/>
                <w:szCs w:val="20"/>
              </w:rPr>
            </w:pPr>
            <w:r w:rsidRPr="00571EAB">
              <w:rPr>
                <w:rFonts w:ascii="Calibri" w:hAnsi="Calibri" w:cs="Calibri"/>
                <w:sz w:val="20"/>
                <w:szCs w:val="20"/>
              </w:rPr>
              <w:t>10,5</w:t>
            </w:r>
          </w:p>
        </w:tc>
        <w:tc>
          <w:tcPr>
            <w:tcW w:w="81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noWrap/>
            <w:vAlign w:val="center"/>
            <w:hideMark/>
          </w:tcPr>
          <w:p w:rsidR="0049775E" w:rsidRPr="00571EAB" w:rsidRDefault="0049775E">
            <w:pPr>
              <w:spacing w:after="0" w:line="240" w:lineRule="auto"/>
              <w:jc w:val="center"/>
              <w:rPr>
                <w:rFonts w:eastAsia="Times New Roman" w:cstheme="minorHAnsi"/>
                <w:sz w:val="20"/>
                <w:szCs w:val="20"/>
              </w:rPr>
            </w:pPr>
            <w:r w:rsidRPr="00571EAB">
              <w:rPr>
                <w:rFonts w:ascii="Calibri" w:hAnsi="Calibri" w:cs="Calibri"/>
                <w:sz w:val="20"/>
                <w:szCs w:val="20"/>
              </w:rPr>
              <w:t>1%</w:t>
            </w:r>
          </w:p>
        </w:tc>
      </w:tr>
      <w:tr w:rsidR="0049775E" w:rsidRPr="00571EAB" w:rsidTr="00571EAB">
        <w:trPr>
          <w:trHeight w:val="1000"/>
        </w:trPr>
        <w:tc>
          <w:tcPr>
            <w:tcW w:w="280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vAlign w:val="center"/>
            <w:hideMark/>
          </w:tcPr>
          <w:p w:rsidR="0049775E" w:rsidRPr="00571EAB" w:rsidRDefault="0049775E">
            <w:pPr>
              <w:spacing w:after="0" w:line="240" w:lineRule="auto"/>
              <w:rPr>
                <w:rFonts w:eastAsia="Times New Roman" w:cstheme="minorHAnsi"/>
                <w:sz w:val="20"/>
                <w:szCs w:val="20"/>
              </w:rPr>
            </w:pPr>
            <w:r w:rsidRPr="00571EAB">
              <w:rPr>
                <w:rFonts w:eastAsia="Times New Roman" w:cstheme="minorHAnsi"/>
                <w:sz w:val="20"/>
                <w:szCs w:val="20"/>
              </w:rPr>
              <w:t>4.   Xây dựng các phương án tiếp thị để quảng bá Tiểu vùng Sông Mê Kông Mở rộng (GMS) trở thành nơi cung cấp các sản phẩm nông nghiệp an toàn và thân thiện với môi trường (SEAP) hàng đầu trên toàn cầu</w:t>
            </w:r>
          </w:p>
        </w:tc>
        <w:tc>
          <w:tcPr>
            <w:tcW w:w="9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vAlign w:val="center"/>
            <w:hideMark/>
          </w:tcPr>
          <w:p w:rsidR="0049775E" w:rsidRPr="00571EAB" w:rsidRDefault="0049775E">
            <w:pPr>
              <w:spacing w:after="0" w:line="240" w:lineRule="auto"/>
              <w:jc w:val="center"/>
              <w:rPr>
                <w:rFonts w:eastAsia="Times New Roman" w:cstheme="minorHAnsi"/>
                <w:sz w:val="20"/>
                <w:szCs w:val="20"/>
              </w:rPr>
            </w:pPr>
          </w:p>
        </w:tc>
        <w:tc>
          <w:tcPr>
            <w:tcW w:w="81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vAlign w:val="center"/>
            <w:hideMark/>
          </w:tcPr>
          <w:p w:rsidR="0049775E" w:rsidRPr="00571EAB" w:rsidRDefault="0049775E">
            <w:pPr>
              <w:spacing w:after="0" w:line="240" w:lineRule="auto"/>
              <w:jc w:val="center"/>
              <w:rPr>
                <w:rFonts w:eastAsia="Times New Roman" w:cstheme="minorHAnsi"/>
                <w:sz w:val="20"/>
                <w:szCs w:val="20"/>
              </w:rPr>
            </w:pPr>
          </w:p>
        </w:tc>
        <w:tc>
          <w:tcPr>
            <w:tcW w:w="9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vAlign w:val="center"/>
            <w:hideMark/>
          </w:tcPr>
          <w:p w:rsidR="0049775E" w:rsidRPr="00571EAB" w:rsidRDefault="0049775E">
            <w:pPr>
              <w:spacing w:after="0" w:line="240" w:lineRule="auto"/>
              <w:jc w:val="center"/>
              <w:rPr>
                <w:rFonts w:eastAsia="Times New Roman" w:cstheme="minorHAnsi"/>
                <w:sz w:val="20"/>
                <w:szCs w:val="20"/>
              </w:rPr>
            </w:pPr>
          </w:p>
        </w:tc>
        <w:tc>
          <w:tcPr>
            <w:tcW w:w="7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vAlign w:val="center"/>
            <w:hideMark/>
          </w:tcPr>
          <w:p w:rsidR="0049775E" w:rsidRPr="00571EAB" w:rsidRDefault="0049775E">
            <w:pPr>
              <w:spacing w:after="0" w:line="240" w:lineRule="auto"/>
              <w:jc w:val="center"/>
              <w:rPr>
                <w:rFonts w:eastAsia="Times New Roman" w:cstheme="minorHAnsi"/>
                <w:sz w:val="20"/>
                <w:szCs w:val="20"/>
              </w:rPr>
            </w:pPr>
            <w:r w:rsidRPr="00571EAB">
              <w:rPr>
                <w:rFonts w:ascii="Calibri" w:hAnsi="Calibri" w:cs="Calibri"/>
                <w:sz w:val="20"/>
                <w:szCs w:val="20"/>
              </w:rPr>
              <w:t>320</w:t>
            </w:r>
          </w:p>
        </w:tc>
        <w:tc>
          <w:tcPr>
            <w:tcW w:w="9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vAlign w:val="center"/>
            <w:hideMark/>
          </w:tcPr>
          <w:p w:rsidR="0049775E" w:rsidRPr="00571EAB" w:rsidRDefault="0049775E">
            <w:pPr>
              <w:spacing w:after="0" w:line="240" w:lineRule="auto"/>
              <w:jc w:val="center"/>
              <w:rPr>
                <w:rFonts w:eastAsia="Times New Roman" w:cstheme="minorHAnsi"/>
                <w:sz w:val="20"/>
                <w:szCs w:val="20"/>
              </w:rPr>
            </w:pPr>
          </w:p>
        </w:tc>
        <w:tc>
          <w:tcPr>
            <w:tcW w:w="81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vAlign w:val="center"/>
            <w:hideMark/>
          </w:tcPr>
          <w:p w:rsidR="0049775E" w:rsidRPr="00571EAB" w:rsidRDefault="0049775E">
            <w:pPr>
              <w:spacing w:after="0" w:line="240" w:lineRule="auto"/>
              <w:jc w:val="center"/>
              <w:rPr>
                <w:rFonts w:eastAsia="Times New Roman" w:cstheme="minorHAnsi"/>
                <w:sz w:val="20"/>
                <w:szCs w:val="20"/>
              </w:rPr>
            </w:pPr>
            <w:r w:rsidRPr="00571EAB">
              <w:rPr>
                <w:rFonts w:ascii="Calibri" w:hAnsi="Calibri" w:cs="Calibri"/>
                <w:sz w:val="20"/>
                <w:szCs w:val="20"/>
              </w:rPr>
              <w:t>0,15</w:t>
            </w:r>
          </w:p>
        </w:tc>
        <w:tc>
          <w:tcPr>
            <w:tcW w:w="9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noWrap/>
            <w:vAlign w:val="center"/>
            <w:hideMark/>
          </w:tcPr>
          <w:p w:rsidR="0049775E" w:rsidRPr="00571EAB" w:rsidRDefault="0049775E" w:rsidP="00BA4117">
            <w:pPr>
              <w:spacing w:after="0" w:line="240" w:lineRule="auto"/>
              <w:rPr>
                <w:rFonts w:eastAsia="Times New Roman" w:cstheme="minorHAnsi"/>
                <w:sz w:val="20"/>
                <w:szCs w:val="20"/>
              </w:rPr>
            </w:pPr>
            <w:r w:rsidRPr="00571EAB">
              <w:rPr>
                <w:rFonts w:ascii="Calibri" w:hAnsi="Calibri" w:cs="Calibri"/>
                <w:sz w:val="20"/>
                <w:szCs w:val="20"/>
              </w:rPr>
              <w:t>320,15</w:t>
            </w:r>
          </w:p>
        </w:tc>
        <w:tc>
          <w:tcPr>
            <w:tcW w:w="81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noWrap/>
            <w:vAlign w:val="center"/>
            <w:hideMark/>
          </w:tcPr>
          <w:p w:rsidR="0049775E" w:rsidRPr="00571EAB" w:rsidRDefault="0049775E">
            <w:pPr>
              <w:spacing w:after="0" w:line="240" w:lineRule="auto"/>
              <w:jc w:val="center"/>
              <w:rPr>
                <w:rFonts w:eastAsia="Times New Roman" w:cstheme="minorHAnsi"/>
                <w:sz w:val="20"/>
                <w:szCs w:val="20"/>
              </w:rPr>
            </w:pPr>
            <w:r w:rsidRPr="00571EAB">
              <w:rPr>
                <w:rFonts w:ascii="Calibri" w:hAnsi="Calibri" w:cs="Calibri"/>
                <w:sz w:val="20"/>
                <w:szCs w:val="20"/>
              </w:rPr>
              <w:t>44%</w:t>
            </w:r>
          </w:p>
        </w:tc>
      </w:tr>
      <w:tr w:rsidR="00BA4117" w:rsidRPr="00571EAB" w:rsidTr="00571EAB">
        <w:trPr>
          <w:trHeight w:val="263"/>
        </w:trPr>
        <w:tc>
          <w:tcPr>
            <w:tcW w:w="280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noWrap/>
            <w:vAlign w:val="bottom"/>
            <w:hideMark/>
          </w:tcPr>
          <w:p w:rsidR="00F51403" w:rsidRPr="00571EAB" w:rsidRDefault="000E3C05">
            <w:pPr>
              <w:spacing w:after="0" w:line="240" w:lineRule="auto"/>
              <w:jc w:val="right"/>
              <w:rPr>
                <w:rFonts w:eastAsia="Times New Roman" w:cstheme="minorHAnsi"/>
                <w:b/>
                <w:bCs/>
                <w:sz w:val="20"/>
                <w:szCs w:val="20"/>
              </w:rPr>
            </w:pPr>
            <w:r w:rsidRPr="00571EAB">
              <w:rPr>
                <w:rFonts w:eastAsia="Times New Roman" w:cstheme="minorHAnsi"/>
                <w:b/>
                <w:bCs/>
                <w:sz w:val="20"/>
                <w:szCs w:val="20"/>
              </w:rPr>
              <w:t xml:space="preserve">TỔNG </w:t>
            </w:r>
            <w:r w:rsidR="00E750A8" w:rsidRPr="00571EAB">
              <w:rPr>
                <w:rFonts w:eastAsia="Times New Roman" w:cstheme="minorHAnsi"/>
                <w:b/>
                <w:bCs/>
                <w:sz w:val="20"/>
                <w:szCs w:val="20"/>
              </w:rPr>
              <w:t>(</w:t>
            </w:r>
            <w:r w:rsidRPr="00571EAB">
              <w:rPr>
                <w:rFonts w:eastAsia="Times New Roman" w:cstheme="minorHAnsi"/>
                <w:b/>
                <w:bCs/>
                <w:sz w:val="20"/>
                <w:szCs w:val="20"/>
              </w:rPr>
              <w:t xml:space="preserve">Triệu </w:t>
            </w:r>
            <w:r w:rsidR="00E750A8" w:rsidRPr="00571EAB">
              <w:rPr>
                <w:rFonts w:eastAsia="Times New Roman" w:cstheme="minorHAnsi"/>
                <w:b/>
                <w:bCs/>
                <w:sz w:val="20"/>
                <w:szCs w:val="20"/>
              </w:rPr>
              <w:t>USD)</w:t>
            </w:r>
          </w:p>
        </w:tc>
        <w:tc>
          <w:tcPr>
            <w:tcW w:w="9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noWrap/>
            <w:vAlign w:val="center"/>
            <w:hideMark/>
          </w:tcPr>
          <w:p w:rsidR="00F51403" w:rsidRPr="00571EAB" w:rsidRDefault="00F51403">
            <w:pPr>
              <w:spacing w:after="0" w:line="240" w:lineRule="auto"/>
              <w:jc w:val="center"/>
              <w:rPr>
                <w:rFonts w:eastAsia="Times New Roman" w:cstheme="minorHAnsi"/>
                <w:b/>
                <w:bCs/>
                <w:sz w:val="20"/>
                <w:szCs w:val="20"/>
              </w:rPr>
            </w:pPr>
            <w:r w:rsidRPr="00571EAB">
              <w:rPr>
                <w:rFonts w:ascii="Calibri" w:hAnsi="Calibri" w:cs="Calibri"/>
                <w:sz w:val="20"/>
                <w:szCs w:val="20"/>
              </w:rPr>
              <w:t>172</w:t>
            </w:r>
          </w:p>
        </w:tc>
        <w:tc>
          <w:tcPr>
            <w:tcW w:w="81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noWrap/>
            <w:vAlign w:val="center"/>
            <w:hideMark/>
          </w:tcPr>
          <w:p w:rsidR="00F51403" w:rsidRPr="00571EAB" w:rsidRDefault="00F51403">
            <w:pPr>
              <w:spacing w:after="0" w:line="240" w:lineRule="auto"/>
              <w:jc w:val="center"/>
              <w:rPr>
                <w:rFonts w:eastAsia="Times New Roman" w:cstheme="minorHAnsi"/>
                <w:b/>
                <w:bCs/>
                <w:sz w:val="20"/>
                <w:szCs w:val="20"/>
              </w:rPr>
            </w:pPr>
            <w:r w:rsidRPr="00571EAB">
              <w:rPr>
                <w:rFonts w:ascii="Calibri" w:hAnsi="Calibri" w:cs="Calibri"/>
                <w:sz w:val="20"/>
                <w:szCs w:val="20"/>
              </w:rPr>
              <w:t>40</w:t>
            </w:r>
          </w:p>
        </w:tc>
        <w:tc>
          <w:tcPr>
            <w:tcW w:w="9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noWrap/>
            <w:vAlign w:val="center"/>
            <w:hideMark/>
          </w:tcPr>
          <w:p w:rsidR="00F51403" w:rsidRPr="00571EAB" w:rsidRDefault="00F51403">
            <w:pPr>
              <w:spacing w:after="0" w:line="240" w:lineRule="auto"/>
              <w:jc w:val="center"/>
              <w:rPr>
                <w:rFonts w:eastAsia="Times New Roman" w:cstheme="minorHAnsi"/>
                <w:b/>
                <w:bCs/>
                <w:sz w:val="20"/>
                <w:szCs w:val="20"/>
              </w:rPr>
            </w:pPr>
            <w:r w:rsidRPr="00571EAB">
              <w:rPr>
                <w:rFonts w:ascii="Calibri" w:hAnsi="Calibri" w:cs="Calibri"/>
                <w:sz w:val="20"/>
                <w:szCs w:val="20"/>
              </w:rPr>
              <w:t>40</w:t>
            </w:r>
          </w:p>
        </w:tc>
        <w:tc>
          <w:tcPr>
            <w:tcW w:w="7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noWrap/>
            <w:vAlign w:val="center"/>
            <w:hideMark/>
          </w:tcPr>
          <w:p w:rsidR="00F51403" w:rsidRPr="00571EAB" w:rsidRDefault="00F51403">
            <w:pPr>
              <w:spacing w:after="0" w:line="240" w:lineRule="auto"/>
              <w:jc w:val="center"/>
              <w:rPr>
                <w:rFonts w:eastAsia="Times New Roman" w:cstheme="minorHAnsi"/>
                <w:b/>
                <w:bCs/>
                <w:sz w:val="20"/>
                <w:szCs w:val="20"/>
              </w:rPr>
            </w:pPr>
            <w:r w:rsidRPr="00571EAB">
              <w:rPr>
                <w:rFonts w:ascii="Calibri" w:hAnsi="Calibri" w:cs="Calibri"/>
                <w:sz w:val="20"/>
                <w:szCs w:val="20"/>
              </w:rPr>
              <w:t>426</w:t>
            </w:r>
          </w:p>
        </w:tc>
        <w:tc>
          <w:tcPr>
            <w:tcW w:w="9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noWrap/>
            <w:vAlign w:val="center"/>
            <w:hideMark/>
          </w:tcPr>
          <w:p w:rsidR="00F51403" w:rsidRPr="00571EAB" w:rsidRDefault="00F51403">
            <w:pPr>
              <w:spacing w:after="0" w:line="240" w:lineRule="auto"/>
              <w:jc w:val="center"/>
              <w:rPr>
                <w:rFonts w:eastAsia="Times New Roman" w:cstheme="minorHAnsi"/>
                <w:b/>
                <w:bCs/>
                <w:sz w:val="20"/>
                <w:szCs w:val="20"/>
              </w:rPr>
            </w:pPr>
            <w:r w:rsidRPr="00571EAB">
              <w:rPr>
                <w:rFonts w:ascii="Calibri" w:hAnsi="Calibri" w:cs="Calibri"/>
                <w:sz w:val="20"/>
                <w:szCs w:val="20"/>
              </w:rPr>
              <w:t>11</w:t>
            </w:r>
          </w:p>
        </w:tc>
        <w:tc>
          <w:tcPr>
            <w:tcW w:w="81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noWrap/>
            <w:vAlign w:val="center"/>
            <w:hideMark/>
          </w:tcPr>
          <w:p w:rsidR="00F51403" w:rsidRPr="00571EAB" w:rsidRDefault="00F51403">
            <w:pPr>
              <w:spacing w:after="0" w:line="240" w:lineRule="auto"/>
              <w:jc w:val="center"/>
              <w:rPr>
                <w:rFonts w:eastAsia="Times New Roman" w:cstheme="minorHAnsi"/>
                <w:b/>
                <w:bCs/>
                <w:sz w:val="20"/>
                <w:szCs w:val="20"/>
              </w:rPr>
            </w:pPr>
            <w:r w:rsidRPr="00571EAB">
              <w:rPr>
                <w:rFonts w:ascii="Calibri" w:hAnsi="Calibri" w:cs="Calibri"/>
                <w:sz w:val="20"/>
                <w:szCs w:val="20"/>
              </w:rPr>
              <w:t>35</w:t>
            </w:r>
            <w:r w:rsidR="006A0ACC" w:rsidRPr="00571EAB">
              <w:rPr>
                <w:rFonts w:ascii="Calibri" w:hAnsi="Calibri" w:cs="Calibri"/>
                <w:sz w:val="20"/>
                <w:szCs w:val="20"/>
              </w:rPr>
              <w:t>,</w:t>
            </w:r>
            <w:r w:rsidRPr="00571EAB">
              <w:rPr>
                <w:rFonts w:ascii="Calibri" w:hAnsi="Calibri" w:cs="Calibri"/>
                <w:sz w:val="20"/>
                <w:szCs w:val="20"/>
              </w:rPr>
              <w:t>35</w:t>
            </w:r>
          </w:p>
        </w:tc>
        <w:tc>
          <w:tcPr>
            <w:tcW w:w="9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noWrap/>
            <w:vAlign w:val="center"/>
            <w:hideMark/>
          </w:tcPr>
          <w:p w:rsidR="00F51403" w:rsidRPr="00571EAB" w:rsidRDefault="00F51403" w:rsidP="00BA4117">
            <w:pPr>
              <w:spacing w:after="0" w:line="240" w:lineRule="auto"/>
              <w:rPr>
                <w:rFonts w:eastAsia="Times New Roman" w:cstheme="minorHAnsi"/>
                <w:b/>
                <w:bCs/>
                <w:sz w:val="20"/>
                <w:szCs w:val="20"/>
              </w:rPr>
            </w:pPr>
            <w:r w:rsidRPr="00571EAB">
              <w:rPr>
                <w:rFonts w:ascii="Calibri" w:hAnsi="Calibri" w:cs="Calibri"/>
                <w:sz w:val="20"/>
                <w:szCs w:val="20"/>
              </w:rPr>
              <w:t>724</w:t>
            </w:r>
            <w:r w:rsidR="006A0ACC" w:rsidRPr="00571EAB">
              <w:rPr>
                <w:rFonts w:ascii="Calibri" w:hAnsi="Calibri" w:cs="Calibri"/>
                <w:sz w:val="20"/>
                <w:szCs w:val="20"/>
              </w:rPr>
              <w:t>,</w:t>
            </w:r>
            <w:r w:rsidRPr="00571EAB">
              <w:rPr>
                <w:rFonts w:ascii="Calibri" w:hAnsi="Calibri" w:cs="Calibri"/>
                <w:sz w:val="20"/>
                <w:szCs w:val="20"/>
              </w:rPr>
              <w:t>35</w:t>
            </w:r>
          </w:p>
        </w:tc>
        <w:tc>
          <w:tcPr>
            <w:tcW w:w="81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noWrap/>
            <w:vAlign w:val="center"/>
            <w:hideMark/>
          </w:tcPr>
          <w:p w:rsidR="00F51403" w:rsidRPr="00571EAB" w:rsidRDefault="00F51403">
            <w:pPr>
              <w:spacing w:after="0" w:line="240" w:lineRule="auto"/>
              <w:jc w:val="center"/>
              <w:rPr>
                <w:rFonts w:eastAsia="Times New Roman" w:cstheme="minorHAnsi"/>
                <w:b/>
                <w:bCs/>
                <w:sz w:val="20"/>
                <w:szCs w:val="20"/>
              </w:rPr>
            </w:pPr>
            <w:r w:rsidRPr="00571EAB">
              <w:rPr>
                <w:rFonts w:ascii="Calibri" w:hAnsi="Calibri" w:cs="Calibri"/>
                <w:sz w:val="20"/>
                <w:szCs w:val="20"/>
              </w:rPr>
              <w:t>100%</w:t>
            </w:r>
          </w:p>
        </w:tc>
      </w:tr>
      <w:tr w:rsidR="00BA4117" w:rsidRPr="00571EAB" w:rsidTr="00571EAB">
        <w:trPr>
          <w:trHeight w:val="263"/>
        </w:trPr>
        <w:tc>
          <w:tcPr>
            <w:tcW w:w="280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noWrap/>
            <w:vAlign w:val="bottom"/>
            <w:hideMark/>
          </w:tcPr>
          <w:p w:rsidR="00F51403" w:rsidRPr="00571EAB" w:rsidRDefault="00F51403">
            <w:pPr>
              <w:spacing w:after="0" w:line="240" w:lineRule="auto"/>
              <w:jc w:val="right"/>
              <w:rPr>
                <w:rFonts w:eastAsia="Times New Roman" w:cstheme="minorHAnsi"/>
                <w:b/>
                <w:bCs/>
                <w:sz w:val="20"/>
                <w:szCs w:val="20"/>
              </w:rPr>
            </w:pPr>
            <w:r w:rsidRPr="00571EAB">
              <w:rPr>
                <w:rFonts w:eastAsia="Times New Roman" w:cstheme="minorHAnsi"/>
                <w:b/>
                <w:bCs/>
                <w:sz w:val="20"/>
                <w:szCs w:val="20"/>
              </w:rPr>
              <w:lastRenderedPageBreak/>
              <w:t>%</w:t>
            </w:r>
          </w:p>
        </w:tc>
        <w:tc>
          <w:tcPr>
            <w:tcW w:w="9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noWrap/>
            <w:vAlign w:val="bottom"/>
            <w:hideMark/>
          </w:tcPr>
          <w:p w:rsidR="00F51403" w:rsidRPr="00571EAB" w:rsidRDefault="00F51403">
            <w:pPr>
              <w:spacing w:after="0" w:line="240" w:lineRule="auto"/>
              <w:jc w:val="center"/>
              <w:rPr>
                <w:rFonts w:eastAsia="Times New Roman" w:cstheme="minorHAnsi"/>
                <w:sz w:val="20"/>
                <w:szCs w:val="20"/>
              </w:rPr>
            </w:pPr>
            <w:r w:rsidRPr="00571EAB">
              <w:rPr>
                <w:rFonts w:ascii="Calibri" w:hAnsi="Calibri" w:cs="Calibri"/>
                <w:sz w:val="20"/>
                <w:szCs w:val="20"/>
              </w:rPr>
              <w:t>24%</w:t>
            </w:r>
          </w:p>
        </w:tc>
        <w:tc>
          <w:tcPr>
            <w:tcW w:w="81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noWrap/>
            <w:vAlign w:val="bottom"/>
            <w:hideMark/>
          </w:tcPr>
          <w:p w:rsidR="00F51403" w:rsidRPr="00571EAB" w:rsidRDefault="00F51403">
            <w:pPr>
              <w:spacing w:after="0" w:line="240" w:lineRule="auto"/>
              <w:jc w:val="center"/>
              <w:rPr>
                <w:rFonts w:eastAsia="Times New Roman" w:cstheme="minorHAnsi"/>
                <w:sz w:val="20"/>
                <w:szCs w:val="20"/>
              </w:rPr>
            </w:pPr>
            <w:r w:rsidRPr="00571EAB">
              <w:rPr>
                <w:rFonts w:ascii="Calibri" w:hAnsi="Calibri" w:cs="Calibri"/>
                <w:sz w:val="20"/>
                <w:szCs w:val="20"/>
              </w:rPr>
              <w:t>6%</w:t>
            </w:r>
          </w:p>
        </w:tc>
        <w:tc>
          <w:tcPr>
            <w:tcW w:w="9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noWrap/>
            <w:vAlign w:val="bottom"/>
            <w:hideMark/>
          </w:tcPr>
          <w:p w:rsidR="00F51403" w:rsidRPr="00571EAB" w:rsidRDefault="00F51403">
            <w:pPr>
              <w:spacing w:after="0" w:line="240" w:lineRule="auto"/>
              <w:jc w:val="center"/>
              <w:rPr>
                <w:rFonts w:eastAsia="Times New Roman" w:cstheme="minorHAnsi"/>
                <w:sz w:val="20"/>
                <w:szCs w:val="20"/>
              </w:rPr>
            </w:pPr>
            <w:r w:rsidRPr="00571EAB">
              <w:rPr>
                <w:rFonts w:ascii="Calibri" w:hAnsi="Calibri" w:cs="Calibri"/>
                <w:sz w:val="20"/>
                <w:szCs w:val="20"/>
              </w:rPr>
              <w:t>6%</w:t>
            </w:r>
          </w:p>
        </w:tc>
        <w:tc>
          <w:tcPr>
            <w:tcW w:w="7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noWrap/>
            <w:vAlign w:val="bottom"/>
            <w:hideMark/>
          </w:tcPr>
          <w:p w:rsidR="00F51403" w:rsidRPr="00571EAB" w:rsidRDefault="00F51403">
            <w:pPr>
              <w:spacing w:after="0" w:line="240" w:lineRule="auto"/>
              <w:jc w:val="center"/>
              <w:rPr>
                <w:rFonts w:eastAsia="Times New Roman" w:cstheme="minorHAnsi"/>
                <w:sz w:val="20"/>
                <w:szCs w:val="20"/>
              </w:rPr>
            </w:pPr>
            <w:r w:rsidRPr="00571EAB">
              <w:rPr>
                <w:rFonts w:ascii="Calibri" w:hAnsi="Calibri" w:cs="Calibri"/>
                <w:sz w:val="20"/>
                <w:szCs w:val="20"/>
              </w:rPr>
              <w:t>59%</w:t>
            </w:r>
          </w:p>
        </w:tc>
        <w:tc>
          <w:tcPr>
            <w:tcW w:w="9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noWrap/>
            <w:vAlign w:val="bottom"/>
            <w:hideMark/>
          </w:tcPr>
          <w:p w:rsidR="00F51403" w:rsidRPr="00571EAB" w:rsidRDefault="00F51403">
            <w:pPr>
              <w:spacing w:after="0" w:line="240" w:lineRule="auto"/>
              <w:jc w:val="center"/>
              <w:rPr>
                <w:rFonts w:eastAsia="Times New Roman" w:cstheme="minorHAnsi"/>
                <w:sz w:val="20"/>
                <w:szCs w:val="20"/>
              </w:rPr>
            </w:pPr>
            <w:r w:rsidRPr="00571EAB">
              <w:rPr>
                <w:rFonts w:ascii="Calibri" w:hAnsi="Calibri" w:cs="Calibri"/>
                <w:sz w:val="20"/>
                <w:szCs w:val="20"/>
              </w:rPr>
              <w:t>2%</w:t>
            </w:r>
          </w:p>
        </w:tc>
        <w:tc>
          <w:tcPr>
            <w:tcW w:w="81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noWrap/>
            <w:vAlign w:val="bottom"/>
            <w:hideMark/>
          </w:tcPr>
          <w:p w:rsidR="00F51403" w:rsidRPr="00571EAB" w:rsidRDefault="00F51403">
            <w:pPr>
              <w:spacing w:after="0" w:line="240" w:lineRule="auto"/>
              <w:jc w:val="center"/>
              <w:rPr>
                <w:rFonts w:eastAsia="Times New Roman" w:cstheme="minorHAnsi"/>
                <w:sz w:val="20"/>
                <w:szCs w:val="20"/>
              </w:rPr>
            </w:pPr>
            <w:r w:rsidRPr="00571EAB">
              <w:rPr>
                <w:rFonts w:ascii="Calibri" w:hAnsi="Calibri" w:cs="Calibri"/>
                <w:sz w:val="20"/>
                <w:szCs w:val="20"/>
              </w:rPr>
              <w:t>5%</w:t>
            </w:r>
          </w:p>
        </w:tc>
        <w:tc>
          <w:tcPr>
            <w:tcW w:w="9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noWrap/>
            <w:vAlign w:val="bottom"/>
            <w:hideMark/>
          </w:tcPr>
          <w:p w:rsidR="00F51403" w:rsidRPr="00571EAB" w:rsidRDefault="00F51403" w:rsidP="00BA4117">
            <w:pPr>
              <w:spacing w:after="0" w:line="240" w:lineRule="auto"/>
              <w:rPr>
                <w:rFonts w:eastAsia="Times New Roman" w:cstheme="minorHAnsi"/>
                <w:sz w:val="20"/>
                <w:szCs w:val="20"/>
              </w:rPr>
            </w:pPr>
            <w:r w:rsidRPr="00571EAB">
              <w:rPr>
                <w:rFonts w:ascii="Calibri" w:hAnsi="Calibri" w:cs="Calibri"/>
                <w:sz w:val="20"/>
                <w:szCs w:val="20"/>
              </w:rPr>
              <w:t>100%</w:t>
            </w:r>
          </w:p>
        </w:tc>
        <w:tc>
          <w:tcPr>
            <w:tcW w:w="81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FFFFFF" w:themeFill="background1"/>
            <w:noWrap/>
            <w:vAlign w:val="bottom"/>
            <w:hideMark/>
          </w:tcPr>
          <w:p w:rsidR="00F51403" w:rsidRPr="00571EAB" w:rsidRDefault="00F51403">
            <w:pPr>
              <w:spacing w:after="0" w:line="240" w:lineRule="auto"/>
              <w:jc w:val="center"/>
              <w:rPr>
                <w:rFonts w:eastAsia="Times New Roman" w:cstheme="minorHAnsi"/>
                <w:sz w:val="20"/>
                <w:szCs w:val="20"/>
              </w:rPr>
            </w:pPr>
          </w:p>
        </w:tc>
      </w:tr>
    </w:tbl>
    <w:p w:rsidR="00DD0A46" w:rsidRDefault="00DD0A46">
      <w:pPr>
        <w:spacing w:after="0" w:line="240" w:lineRule="auto"/>
      </w:pPr>
    </w:p>
    <w:p w:rsidR="00F96B5F" w:rsidRDefault="00DD10B8">
      <w:pPr>
        <w:spacing w:after="0" w:line="240" w:lineRule="auto"/>
        <w:rPr>
          <w:rFonts w:cstheme="minorHAnsi"/>
        </w:rPr>
      </w:pPr>
      <w:r>
        <w:rPr>
          <w:rFonts w:cstheme="minorHAnsi"/>
        </w:rPr>
        <w:t xml:space="preserve">Ngoài số đầu tư được các quốc gia thành viên của Nhóm Công tác về Nông nghiệp (WGA) xác định ưu tiên còn có kế hoạch của các đối tác phát triển cũng quan tâm hỗ trợ Chiến lược về </w:t>
      </w:r>
      <w:r w:rsidRPr="00642000">
        <w:rPr>
          <w:rFonts w:cstheme="minorHAnsi"/>
          <w:szCs w:val="24"/>
          <w:lang w:val="en-GB"/>
        </w:rPr>
        <w:t>sản phẩm nông nghiệp an toàn và thân thiện với môi trường (SEAP)</w:t>
      </w:r>
      <w:r>
        <w:rPr>
          <w:rFonts w:cstheme="minorHAnsi"/>
          <w:szCs w:val="24"/>
          <w:lang w:val="en-GB"/>
        </w:rPr>
        <w:t xml:space="preserve"> ở </w:t>
      </w:r>
      <w:r w:rsidRPr="00F4629C">
        <w:rPr>
          <w:rFonts w:cstheme="minorHAnsi"/>
          <w:szCs w:val="24"/>
        </w:rPr>
        <w:t>Tiểu vùng Sông Mê Kông Mở rộng (GMS)</w:t>
      </w:r>
      <w:r>
        <w:rPr>
          <w:rFonts w:cstheme="minorHAnsi"/>
          <w:szCs w:val="24"/>
        </w:rPr>
        <w:t xml:space="preserve">. Về ADB, kế hoạch hiện nay đã bao gồm nhiều dự án đầu tư và HTKT liên quan đến Chiến lược. Một số dự án đầu tư của ADB có thể trùng với một số hoạt động đầu tư được các </w:t>
      </w:r>
      <w:r>
        <w:rPr>
          <w:rFonts w:cstheme="minorHAnsi"/>
        </w:rPr>
        <w:t>quốc gia thành viên của Nhóm Công tác về Nông nghiệp (WGA) xác định ưu tiên. Tham vấn giữa Nhóm Công tác về Nông nghiệp (WGA) và các đối tác phát triển cần được tiến hành để khẳng định về các cam kết đầu tư</w:t>
      </w:r>
      <w:r w:rsidR="00C93E15">
        <w:rPr>
          <w:rFonts w:cstheme="minorHAnsi"/>
        </w:rPr>
        <w:t xml:space="preserve">. </w:t>
      </w:r>
    </w:p>
    <w:p w:rsidR="00310851" w:rsidRDefault="00310851" w:rsidP="00BA4117">
      <w:pPr>
        <w:spacing w:after="0" w:line="240" w:lineRule="auto"/>
        <w:rPr>
          <w:rFonts w:cstheme="minorHAnsi"/>
        </w:rPr>
      </w:pPr>
    </w:p>
    <w:p w:rsidR="00310851" w:rsidRPr="00BA4117" w:rsidRDefault="000E3C05">
      <w:pPr>
        <w:spacing w:after="0" w:line="240" w:lineRule="auto"/>
        <w:jc w:val="both"/>
        <w:rPr>
          <w:rFonts w:cstheme="minorHAnsi"/>
          <w:b/>
          <w:bCs/>
          <w:color w:val="000000" w:themeColor="text1"/>
          <w:szCs w:val="22"/>
        </w:rPr>
      </w:pPr>
      <w:r>
        <w:rPr>
          <w:rFonts w:cstheme="minorHAnsi"/>
          <w:b/>
          <w:bCs/>
          <w:color w:val="000000" w:themeColor="text1"/>
          <w:szCs w:val="22"/>
        </w:rPr>
        <w:t>Bảng</w:t>
      </w:r>
      <w:r w:rsidR="00DD0A46" w:rsidRPr="00BA4117">
        <w:rPr>
          <w:rFonts w:cstheme="minorHAnsi"/>
          <w:b/>
          <w:bCs/>
          <w:color w:val="000000" w:themeColor="text1"/>
          <w:szCs w:val="22"/>
        </w:rPr>
        <w:fldChar w:fldCharType="begin"/>
      </w:r>
      <w:r w:rsidR="00C93E15" w:rsidRPr="00BA4117">
        <w:rPr>
          <w:rFonts w:cstheme="minorHAnsi"/>
          <w:b/>
          <w:bCs/>
          <w:color w:val="000000" w:themeColor="text1"/>
          <w:szCs w:val="22"/>
        </w:rPr>
        <w:instrText xml:space="preserve"> SEQ Table \* ARABIC </w:instrText>
      </w:r>
      <w:r w:rsidR="00DD0A46" w:rsidRPr="00BA4117">
        <w:rPr>
          <w:rFonts w:cstheme="minorHAnsi"/>
          <w:b/>
          <w:bCs/>
          <w:color w:val="000000" w:themeColor="text1"/>
          <w:szCs w:val="22"/>
        </w:rPr>
        <w:fldChar w:fldCharType="separate"/>
      </w:r>
      <w:r w:rsidR="00286F40">
        <w:rPr>
          <w:rFonts w:cstheme="minorHAnsi"/>
          <w:b/>
          <w:bCs/>
          <w:noProof/>
          <w:color w:val="000000" w:themeColor="text1"/>
          <w:szCs w:val="22"/>
        </w:rPr>
        <w:t>5</w:t>
      </w:r>
      <w:r w:rsidR="00DD0A46" w:rsidRPr="00BA4117">
        <w:rPr>
          <w:rFonts w:cstheme="minorHAnsi"/>
          <w:b/>
          <w:bCs/>
          <w:color w:val="000000" w:themeColor="text1"/>
          <w:szCs w:val="22"/>
        </w:rPr>
        <w:fldChar w:fldCharType="end"/>
      </w:r>
      <w:r>
        <w:rPr>
          <w:rFonts w:cstheme="minorHAnsi"/>
          <w:b/>
          <w:bCs/>
          <w:color w:val="000000" w:themeColor="text1"/>
          <w:szCs w:val="22"/>
        </w:rPr>
        <w:t xml:space="preserve">Kế hoạch đầu tư và HTKT của </w:t>
      </w:r>
      <w:r w:rsidR="00C93E15" w:rsidRPr="00BA4117">
        <w:rPr>
          <w:rFonts w:cstheme="minorHAnsi"/>
          <w:b/>
          <w:bCs/>
          <w:color w:val="000000" w:themeColor="text1"/>
          <w:szCs w:val="22"/>
        </w:rPr>
        <w:t>SEER, ADB</w:t>
      </w:r>
    </w:p>
    <w:tbl>
      <w:tblPr>
        <w:tblW w:w="10141" w:type="dxa"/>
        <w:tblInd w:w="113" w:type="dxa"/>
        <w:tblCellMar>
          <w:top w:w="15" w:type="dxa"/>
          <w:bottom w:w="15" w:type="dxa"/>
        </w:tblCellMar>
        <w:tblLook w:val="04A0"/>
      </w:tblPr>
      <w:tblGrid>
        <w:gridCol w:w="802"/>
        <w:gridCol w:w="1044"/>
        <w:gridCol w:w="1143"/>
        <w:gridCol w:w="5920"/>
        <w:gridCol w:w="1232"/>
      </w:tblGrid>
      <w:tr w:rsidR="003B574E" w:rsidRPr="003B574E" w:rsidTr="000E3C05">
        <w:trPr>
          <w:trHeight w:val="660"/>
        </w:trPr>
        <w:tc>
          <w:tcPr>
            <w:tcW w:w="802" w:type="dxa"/>
            <w:tcBorders>
              <w:top w:val="single" w:sz="4" w:space="0" w:color="auto"/>
              <w:left w:val="single" w:sz="4" w:space="0" w:color="auto"/>
              <w:bottom w:val="single" w:sz="4" w:space="0" w:color="auto"/>
              <w:right w:val="single" w:sz="4" w:space="0" w:color="auto"/>
            </w:tcBorders>
            <w:vAlign w:val="bottom"/>
            <w:hideMark/>
          </w:tcPr>
          <w:p w:rsidR="003B574E" w:rsidRPr="003B574E" w:rsidRDefault="000E3C05" w:rsidP="003B574E">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STT</w:t>
            </w:r>
          </w:p>
        </w:tc>
        <w:tc>
          <w:tcPr>
            <w:tcW w:w="1044" w:type="dxa"/>
            <w:tcBorders>
              <w:top w:val="single" w:sz="4" w:space="0" w:color="auto"/>
              <w:left w:val="single" w:sz="4" w:space="0" w:color="auto"/>
              <w:bottom w:val="single" w:sz="4" w:space="0" w:color="auto"/>
              <w:right w:val="single" w:sz="4" w:space="0" w:color="auto"/>
            </w:tcBorders>
            <w:vAlign w:val="bottom"/>
            <w:hideMark/>
          </w:tcPr>
          <w:p w:rsidR="003B574E" w:rsidRPr="003B574E" w:rsidRDefault="000E3C05" w:rsidP="003B574E">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Loại </w:t>
            </w:r>
          </w:p>
        </w:tc>
        <w:tc>
          <w:tcPr>
            <w:tcW w:w="1143" w:type="dxa"/>
            <w:tcBorders>
              <w:top w:val="single" w:sz="4" w:space="0" w:color="auto"/>
              <w:left w:val="single" w:sz="4" w:space="0" w:color="auto"/>
              <w:bottom w:val="single" w:sz="4" w:space="0" w:color="auto"/>
              <w:right w:val="single" w:sz="4" w:space="0" w:color="auto"/>
            </w:tcBorders>
            <w:noWrap/>
            <w:vAlign w:val="bottom"/>
            <w:hideMark/>
          </w:tcPr>
          <w:p w:rsidR="003B574E" w:rsidRPr="003B574E" w:rsidRDefault="000E3C05" w:rsidP="003B574E">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Thành viên</w:t>
            </w:r>
          </w:p>
        </w:tc>
        <w:tc>
          <w:tcPr>
            <w:tcW w:w="5920" w:type="dxa"/>
            <w:tcBorders>
              <w:top w:val="single" w:sz="4" w:space="0" w:color="auto"/>
              <w:left w:val="single" w:sz="4" w:space="0" w:color="auto"/>
              <w:bottom w:val="single" w:sz="4" w:space="0" w:color="auto"/>
              <w:right w:val="single" w:sz="4" w:space="0" w:color="auto"/>
            </w:tcBorders>
            <w:noWrap/>
            <w:vAlign w:val="bottom"/>
            <w:hideMark/>
          </w:tcPr>
          <w:p w:rsidR="003B574E" w:rsidRPr="003B574E" w:rsidRDefault="00DD10B8" w:rsidP="003B574E">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Tên dự án </w:t>
            </w:r>
          </w:p>
        </w:tc>
        <w:tc>
          <w:tcPr>
            <w:tcW w:w="1232" w:type="dxa"/>
            <w:tcBorders>
              <w:top w:val="single" w:sz="4" w:space="0" w:color="auto"/>
              <w:left w:val="single" w:sz="4" w:space="0" w:color="auto"/>
              <w:bottom w:val="single" w:sz="4" w:space="0" w:color="auto"/>
              <w:right w:val="single" w:sz="4" w:space="0" w:color="auto"/>
            </w:tcBorders>
            <w:vAlign w:val="bottom"/>
            <w:hideMark/>
          </w:tcPr>
          <w:p w:rsidR="003B574E" w:rsidRPr="003B574E" w:rsidRDefault="00DD10B8">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Số tiền </w:t>
            </w:r>
            <w:r w:rsidR="003B574E" w:rsidRPr="003B574E">
              <w:rPr>
                <w:rFonts w:ascii="Calibri" w:eastAsia="Times New Roman" w:hAnsi="Calibri" w:cs="Calibri"/>
                <w:b/>
                <w:bCs/>
                <w:color w:val="000000"/>
                <w:sz w:val="20"/>
                <w:szCs w:val="20"/>
              </w:rPr>
              <w:t xml:space="preserve"> (</w:t>
            </w:r>
            <w:r>
              <w:rPr>
                <w:rFonts w:ascii="Calibri" w:eastAsia="Times New Roman" w:hAnsi="Calibri" w:cs="Calibri"/>
                <w:b/>
                <w:bCs/>
                <w:color w:val="000000"/>
                <w:sz w:val="20"/>
                <w:szCs w:val="20"/>
              </w:rPr>
              <w:t xml:space="preserve">triệu </w:t>
            </w:r>
            <w:r w:rsidR="003B574E" w:rsidRPr="003B574E">
              <w:rPr>
                <w:rFonts w:ascii="Calibri" w:eastAsia="Times New Roman" w:hAnsi="Calibri" w:cs="Calibri"/>
                <w:b/>
                <w:bCs/>
                <w:color w:val="000000"/>
                <w:sz w:val="20"/>
                <w:szCs w:val="20"/>
              </w:rPr>
              <w:t>USD)</w:t>
            </w:r>
          </w:p>
        </w:tc>
      </w:tr>
      <w:tr w:rsidR="003B574E" w:rsidRPr="003B574E" w:rsidTr="000E3C05">
        <w:trPr>
          <w:trHeight w:val="285"/>
        </w:trPr>
        <w:tc>
          <w:tcPr>
            <w:tcW w:w="802" w:type="dxa"/>
            <w:tcBorders>
              <w:top w:val="single" w:sz="4" w:space="0" w:color="auto"/>
              <w:left w:val="single" w:sz="4" w:space="0" w:color="auto"/>
              <w:bottom w:val="single" w:sz="4" w:space="0" w:color="auto"/>
              <w:right w:val="single" w:sz="4" w:space="0" w:color="auto"/>
            </w:tcBorders>
            <w:noWrap/>
            <w:hideMark/>
          </w:tcPr>
          <w:p w:rsidR="003B574E" w:rsidRPr="003B574E" w:rsidRDefault="003B574E" w:rsidP="003B574E">
            <w:pPr>
              <w:spacing w:after="0" w:line="240" w:lineRule="auto"/>
              <w:jc w:val="center"/>
              <w:rPr>
                <w:rFonts w:ascii="Calibri" w:eastAsia="Times New Roman" w:hAnsi="Calibri" w:cs="Calibri"/>
                <w:color w:val="000000"/>
                <w:sz w:val="20"/>
                <w:szCs w:val="20"/>
              </w:rPr>
            </w:pPr>
            <w:r w:rsidRPr="003B574E">
              <w:rPr>
                <w:rFonts w:ascii="Calibri" w:eastAsia="Times New Roman" w:hAnsi="Calibri" w:cs="Calibri"/>
                <w:color w:val="000000"/>
                <w:sz w:val="20"/>
                <w:szCs w:val="20"/>
              </w:rPr>
              <w:t>1</w:t>
            </w:r>
          </w:p>
        </w:tc>
        <w:tc>
          <w:tcPr>
            <w:tcW w:w="1044" w:type="dxa"/>
            <w:tcBorders>
              <w:top w:val="single" w:sz="4" w:space="0" w:color="auto"/>
              <w:left w:val="single" w:sz="4" w:space="0" w:color="auto"/>
              <w:bottom w:val="single" w:sz="4" w:space="0" w:color="auto"/>
              <w:right w:val="single" w:sz="4" w:space="0" w:color="auto"/>
            </w:tcBorders>
            <w:noWrap/>
            <w:hideMark/>
          </w:tcPr>
          <w:p w:rsidR="003B574E" w:rsidRPr="003B574E" w:rsidRDefault="000E3C05" w:rsidP="003B574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Vốn vay</w:t>
            </w:r>
          </w:p>
        </w:tc>
        <w:tc>
          <w:tcPr>
            <w:tcW w:w="1143" w:type="dxa"/>
            <w:tcBorders>
              <w:top w:val="single" w:sz="4" w:space="0" w:color="auto"/>
              <w:left w:val="single" w:sz="4" w:space="0" w:color="auto"/>
              <w:bottom w:val="single" w:sz="4" w:space="0" w:color="auto"/>
              <w:right w:val="single" w:sz="4" w:space="0" w:color="auto"/>
            </w:tcBorders>
            <w:noWrap/>
            <w:hideMark/>
          </w:tcPr>
          <w:p w:rsidR="003B574E" w:rsidRPr="003B574E" w:rsidRDefault="003B574E" w:rsidP="003B574E">
            <w:pPr>
              <w:spacing w:after="0" w:line="240" w:lineRule="auto"/>
              <w:rPr>
                <w:rFonts w:ascii="Calibri" w:eastAsia="Times New Roman" w:hAnsi="Calibri" w:cs="Calibri"/>
                <w:color w:val="000000"/>
                <w:sz w:val="20"/>
                <w:szCs w:val="20"/>
              </w:rPr>
            </w:pPr>
            <w:r w:rsidRPr="003B574E">
              <w:rPr>
                <w:rFonts w:ascii="Calibri" w:eastAsia="Times New Roman" w:hAnsi="Calibri" w:cs="Calibri"/>
                <w:color w:val="000000"/>
                <w:sz w:val="20"/>
                <w:szCs w:val="20"/>
              </w:rPr>
              <w:t>CAM</w:t>
            </w:r>
          </w:p>
        </w:tc>
        <w:tc>
          <w:tcPr>
            <w:tcW w:w="5920" w:type="dxa"/>
            <w:tcBorders>
              <w:top w:val="single" w:sz="4" w:space="0" w:color="auto"/>
              <w:left w:val="single" w:sz="4" w:space="0" w:color="auto"/>
              <w:bottom w:val="single" w:sz="4" w:space="0" w:color="auto"/>
              <w:right w:val="single" w:sz="4" w:space="0" w:color="auto"/>
            </w:tcBorders>
            <w:hideMark/>
          </w:tcPr>
          <w:p w:rsidR="003B574E" w:rsidRPr="003B574E" w:rsidRDefault="00DD10B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Dự án ngành về chuỗi giá trị kinh doanh nông nghiệp </w:t>
            </w:r>
            <w:r w:rsidR="008A3E98">
              <w:rPr>
                <w:rFonts w:ascii="Calibri" w:eastAsia="Times New Roman" w:hAnsi="Calibri" w:cs="Calibri"/>
                <w:color w:val="000000"/>
                <w:sz w:val="20"/>
                <w:szCs w:val="20"/>
              </w:rPr>
              <w:t xml:space="preserve">thân thiện với môi </w:t>
            </w:r>
            <w:r>
              <w:rPr>
                <w:rFonts w:ascii="Calibri" w:eastAsia="Times New Roman" w:hAnsi="Calibri" w:cs="Calibri"/>
                <w:color w:val="000000"/>
                <w:sz w:val="20"/>
                <w:szCs w:val="20"/>
              </w:rPr>
              <w:t xml:space="preserve">trường </w:t>
            </w:r>
          </w:p>
        </w:tc>
        <w:tc>
          <w:tcPr>
            <w:tcW w:w="1232" w:type="dxa"/>
            <w:tcBorders>
              <w:top w:val="single" w:sz="4" w:space="0" w:color="auto"/>
              <w:left w:val="single" w:sz="4" w:space="0" w:color="auto"/>
              <w:bottom w:val="single" w:sz="4" w:space="0" w:color="auto"/>
              <w:right w:val="single" w:sz="4" w:space="0" w:color="auto"/>
            </w:tcBorders>
            <w:noWrap/>
            <w:hideMark/>
          </w:tcPr>
          <w:p w:rsidR="003B574E" w:rsidRPr="003B574E" w:rsidRDefault="003B574E" w:rsidP="003B574E">
            <w:pPr>
              <w:spacing w:after="0" w:line="240" w:lineRule="auto"/>
              <w:jc w:val="right"/>
              <w:rPr>
                <w:rFonts w:ascii="Calibri" w:eastAsia="Times New Roman" w:hAnsi="Calibri" w:cs="Calibri"/>
                <w:color w:val="000000"/>
                <w:sz w:val="20"/>
                <w:szCs w:val="20"/>
              </w:rPr>
            </w:pPr>
            <w:r w:rsidRPr="003B574E">
              <w:rPr>
                <w:rFonts w:ascii="Calibri" w:eastAsia="Times New Roman" w:hAnsi="Calibri" w:cs="Calibri"/>
                <w:color w:val="000000"/>
                <w:sz w:val="20"/>
                <w:szCs w:val="20"/>
              </w:rPr>
              <w:t>135</w:t>
            </w:r>
            <w:r w:rsidR="006A0ACC">
              <w:rPr>
                <w:rFonts w:ascii="Calibri" w:eastAsia="Times New Roman" w:hAnsi="Calibri" w:cs="Calibri"/>
                <w:color w:val="000000"/>
                <w:sz w:val="20"/>
                <w:szCs w:val="20"/>
              </w:rPr>
              <w:t>,</w:t>
            </w:r>
            <w:r w:rsidRPr="003B574E">
              <w:rPr>
                <w:rFonts w:ascii="Calibri" w:eastAsia="Times New Roman" w:hAnsi="Calibri" w:cs="Calibri"/>
                <w:color w:val="000000"/>
                <w:sz w:val="20"/>
                <w:szCs w:val="20"/>
              </w:rPr>
              <w:t>00</w:t>
            </w:r>
          </w:p>
        </w:tc>
      </w:tr>
      <w:tr w:rsidR="000E3C05" w:rsidRPr="003B574E" w:rsidTr="000E3C05">
        <w:trPr>
          <w:trHeight w:val="285"/>
        </w:trPr>
        <w:tc>
          <w:tcPr>
            <w:tcW w:w="802" w:type="dxa"/>
            <w:tcBorders>
              <w:top w:val="single" w:sz="4" w:space="0" w:color="auto"/>
              <w:left w:val="single" w:sz="4" w:space="0" w:color="auto"/>
              <w:bottom w:val="single" w:sz="4" w:space="0" w:color="auto"/>
              <w:right w:val="single" w:sz="4" w:space="0" w:color="auto"/>
            </w:tcBorders>
            <w:noWrap/>
            <w:hideMark/>
          </w:tcPr>
          <w:p w:rsidR="000E3C05" w:rsidRPr="003B574E" w:rsidRDefault="000E3C05" w:rsidP="003B574E">
            <w:pPr>
              <w:spacing w:after="0" w:line="240" w:lineRule="auto"/>
              <w:jc w:val="center"/>
              <w:rPr>
                <w:rFonts w:ascii="Calibri" w:eastAsia="Times New Roman" w:hAnsi="Calibri" w:cs="Calibri"/>
                <w:color w:val="000000"/>
                <w:sz w:val="20"/>
                <w:szCs w:val="20"/>
              </w:rPr>
            </w:pPr>
            <w:r w:rsidRPr="003B574E">
              <w:rPr>
                <w:rFonts w:ascii="Calibri" w:eastAsia="Times New Roman" w:hAnsi="Calibri" w:cs="Calibri"/>
                <w:color w:val="000000"/>
                <w:sz w:val="20"/>
                <w:szCs w:val="20"/>
              </w:rPr>
              <w:t>2</w:t>
            </w:r>
          </w:p>
        </w:tc>
        <w:tc>
          <w:tcPr>
            <w:tcW w:w="1044" w:type="dxa"/>
            <w:tcBorders>
              <w:top w:val="single" w:sz="4" w:space="0" w:color="auto"/>
              <w:left w:val="single" w:sz="4" w:space="0" w:color="auto"/>
              <w:bottom w:val="single" w:sz="4" w:space="0" w:color="auto"/>
              <w:right w:val="single" w:sz="4" w:space="0" w:color="auto"/>
            </w:tcBorders>
            <w:noWrap/>
            <w:hideMark/>
          </w:tcPr>
          <w:p w:rsidR="000E3C05" w:rsidRPr="003B574E" w:rsidRDefault="000E3C05" w:rsidP="003B574E">
            <w:pPr>
              <w:spacing w:after="0" w:line="240" w:lineRule="auto"/>
              <w:jc w:val="center"/>
              <w:rPr>
                <w:rFonts w:ascii="Calibri" w:eastAsia="Times New Roman" w:hAnsi="Calibri" w:cs="Calibri"/>
                <w:color w:val="000000"/>
                <w:sz w:val="20"/>
                <w:szCs w:val="20"/>
              </w:rPr>
            </w:pPr>
            <w:r w:rsidRPr="00B7189B">
              <w:rPr>
                <w:rFonts w:ascii="Calibri" w:eastAsia="Times New Roman" w:hAnsi="Calibri" w:cs="Calibri"/>
                <w:color w:val="000000"/>
                <w:sz w:val="20"/>
                <w:szCs w:val="20"/>
              </w:rPr>
              <w:t>Vốn vay</w:t>
            </w:r>
          </w:p>
        </w:tc>
        <w:tc>
          <w:tcPr>
            <w:tcW w:w="1143" w:type="dxa"/>
            <w:tcBorders>
              <w:top w:val="single" w:sz="4" w:space="0" w:color="auto"/>
              <w:left w:val="single" w:sz="4" w:space="0" w:color="auto"/>
              <w:bottom w:val="single" w:sz="4" w:space="0" w:color="auto"/>
              <w:right w:val="single" w:sz="4" w:space="0" w:color="auto"/>
            </w:tcBorders>
            <w:noWrap/>
            <w:hideMark/>
          </w:tcPr>
          <w:p w:rsidR="000E3C05" w:rsidRPr="003B574E" w:rsidRDefault="000E3C05" w:rsidP="003B574E">
            <w:pPr>
              <w:spacing w:after="0" w:line="240" w:lineRule="auto"/>
              <w:rPr>
                <w:rFonts w:ascii="Calibri" w:eastAsia="Times New Roman" w:hAnsi="Calibri" w:cs="Calibri"/>
                <w:color w:val="000000"/>
                <w:sz w:val="20"/>
                <w:szCs w:val="20"/>
              </w:rPr>
            </w:pPr>
            <w:r w:rsidRPr="003B574E">
              <w:rPr>
                <w:rFonts w:ascii="Calibri" w:eastAsia="Times New Roman" w:hAnsi="Calibri" w:cs="Calibri"/>
                <w:color w:val="000000"/>
                <w:sz w:val="20"/>
                <w:szCs w:val="20"/>
              </w:rPr>
              <w:t>CAM</w:t>
            </w:r>
          </w:p>
        </w:tc>
        <w:tc>
          <w:tcPr>
            <w:tcW w:w="5920" w:type="dxa"/>
            <w:tcBorders>
              <w:top w:val="single" w:sz="4" w:space="0" w:color="auto"/>
              <w:left w:val="single" w:sz="4" w:space="0" w:color="auto"/>
              <w:bottom w:val="single" w:sz="4" w:space="0" w:color="auto"/>
              <w:right w:val="single" w:sz="4" w:space="0" w:color="auto"/>
            </w:tcBorders>
            <w:noWrap/>
            <w:vAlign w:val="bottom"/>
            <w:hideMark/>
          </w:tcPr>
          <w:p w:rsidR="000E3C05" w:rsidRPr="003B574E" w:rsidRDefault="00DD10B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Dự án đầu tư hạ tầng cho chuỗi giá trị nông nghiệp </w:t>
            </w:r>
          </w:p>
        </w:tc>
        <w:tc>
          <w:tcPr>
            <w:tcW w:w="1232" w:type="dxa"/>
            <w:tcBorders>
              <w:top w:val="single" w:sz="4" w:space="0" w:color="auto"/>
              <w:left w:val="single" w:sz="4" w:space="0" w:color="auto"/>
              <w:bottom w:val="single" w:sz="4" w:space="0" w:color="auto"/>
              <w:right w:val="single" w:sz="4" w:space="0" w:color="auto"/>
            </w:tcBorders>
            <w:noWrap/>
            <w:vAlign w:val="bottom"/>
            <w:hideMark/>
          </w:tcPr>
          <w:p w:rsidR="000E3C05" w:rsidRPr="003B574E" w:rsidRDefault="000E3C05" w:rsidP="003B574E">
            <w:pPr>
              <w:spacing w:after="0" w:line="240" w:lineRule="auto"/>
              <w:jc w:val="right"/>
              <w:rPr>
                <w:rFonts w:ascii="Calibri" w:eastAsia="Times New Roman" w:hAnsi="Calibri" w:cs="Calibri"/>
                <w:color w:val="000000"/>
                <w:sz w:val="20"/>
                <w:szCs w:val="20"/>
              </w:rPr>
            </w:pPr>
            <w:r w:rsidRPr="003B574E">
              <w:rPr>
                <w:rFonts w:ascii="Calibri" w:eastAsia="Times New Roman" w:hAnsi="Calibri" w:cs="Calibri"/>
                <w:color w:val="000000"/>
                <w:sz w:val="20"/>
                <w:szCs w:val="20"/>
              </w:rPr>
              <w:t>60</w:t>
            </w:r>
            <w:r>
              <w:rPr>
                <w:rFonts w:ascii="Calibri" w:eastAsia="Times New Roman" w:hAnsi="Calibri" w:cs="Calibri"/>
                <w:color w:val="000000"/>
                <w:sz w:val="20"/>
                <w:szCs w:val="20"/>
              </w:rPr>
              <w:t>,</w:t>
            </w:r>
            <w:r w:rsidRPr="003B574E">
              <w:rPr>
                <w:rFonts w:ascii="Calibri" w:eastAsia="Times New Roman" w:hAnsi="Calibri" w:cs="Calibri"/>
                <w:color w:val="000000"/>
                <w:sz w:val="20"/>
                <w:szCs w:val="20"/>
              </w:rPr>
              <w:t>00</w:t>
            </w:r>
          </w:p>
        </w:tc>
      </w:tr>
      <w:tr w:rsidR="000E3C05" w:rsidRPr="003B574E" w:rsidTr="000E3C05">
        <w:trPr>
          <w:trHeight w:val="285"/>
        </w:trPr>
        <w:tc>
          <w:tcPr>
            <w:tcW w:w="802" w:type="dxa"/>
            <w:tcBorders>
              <w:top w:val="single" w:sz="4" w:space="0" w:color="auto"/>
              <w:left w:val="single" w:sz="4" w:space="0" w:color="auto"/>
              <w:bottom w:val="single" w:sz="4" w:space="0" w:color="auto"/>
              <w:right w:val="single" w:sz="4" w:space="0" w:color="auto"/>
            </w:tcBorders>
            <w:noWrap/>
            <w:hideMark/>
          </w:tcPr>
          <w:p w:rsidR="000E3C05" w:rsidRPr="003B574E" w:rsidRDefault="000E3C05" w:rsidP="003B574E">
            <w:pPr>
              <w:spacing w:after="0" w:line="240" w:lineRule="auto"/>
              <w:jc w:val="center"/>
              <w:rPr>
                <w:rFonts w:ascii="Calibri" w:eastAsia="Times New Roman" w:hAnsi="Calibri" w:cs="Calibri"/>
                <w:color w:val="000000"/>
                <w:sz w:val="20"/>
                <w:szCs w:val="20"/>
              </w:rPr>
            </w:pPr>
            <w:r w:rsidRPr="003B574E">
              <w:rPr>
                <w:rFonts w:ascii="Calibri" w:eastAsia="Times New Roman" w:hAnsi="Calibri" w:cs="Calibri"/>
                <w:color w:val="000000"/>
                <w:sz w:val="20"/>
                <w:szCs w:val="20"/>
              </w:rPr>
              <w:t>3</w:t>
            </w:r>
          </w:p>
        </w:tc>
        <w:tc>
          <w:tcPr>
            <w:tcW w:w="1044" w:type="dxa"/>
            <w:tcBorders>
              <w:top w:val="single" w:sz="4" w:space="0" w:color="auto"/>
              <w:left w:val="single" w:sz="4" w:space="0" w:color="auto"/>
              <w:bottom w:val="single" w:sz="4" w:space="0" w:color="auto"/>
              <w:right w:val="single" w:sz="4" w:space="0" w:color="auto"/>
            </w:tcBorders>
            <w:noWrap/>
            <w:hideMark/>
          </w:tcPr>
          <w:p w:rsidR="000E3C05" w:rsidRPr="003B574E" w:rsidRDefault="000E3C05" w:rsidP="003B574E">
            <w:pPr>
              <w:spacing w:after="0" w:line="240" w:lineRule="auto"/>
              <w:jc w:val="center"/>
              <w:rPr>
                <w:rFonts w:ascii="Calibri" w:eastAsia="Times New Roman" w:hAnsi="Calibri" w:cs="Calibri"/>
                <w:color w:val="000000"/>
                <w:sz w:val="20"/>
                <w:szCs w:val="20"/>
              </w:rPr>
            </w:pPr>
            <w:r w:rsidRPr="00B7189B">
              <w:rPr>
                <w:rFonts w:ascii="Calibri" w:eastAsia="Times New Roman" w:hAnsi="Calibri" w:cs="Calibri"/>
                <w:color w:val="000000"/>
                <w:sz w:val="20"/>
                <w:szCs w:val="20"/>
              </w:rPr>
              <w:t>Vốn vay</w:t>
            </w:r>
          </w:p>
        </w:tc>
        <w:tc>
          <w:tcPr>
            <w:tcW w:w="1143" w:type="dxa"/>
            <w:tcBorders>
              <w:top w:val="single" w:sz="4" w:space="0" w:color="auto"/>
              <w:left w:val="single" w:sz="4" w:space="0" w:color="auto"/>
              <w:bottom w:val="single" w:sz="4" w:space="0" w:color="auto"/>
              <w:right w:val="single" w:sz="4" w:space="0" w:color="auto"/>
            </w:tcBorders>
            <w:noWrap/>
            <w:vAlign w:val="bottom"/>
            <w:hideMark/>
          </w:tcPr>
          <w:p w:rsidR="000E3C05" w:rsidRPr="003B574E" w:rsidRDefault="000E3C05" w:rsidP="003B574E">
            <w:pPr>
              <w:spacing w:after="0" w:line="240" w:lineRule="auto"/>
              <w:rPr>
                <w:rFonts w:ascii="Calibri" w:eastAsia="Times New Roman" w:hAnsi="Calibri" w:cs="Calibri"/>
                <w:color w:val="000000"/>
                <w:sz w:val="20"/>
                <w:szCs w:val="20"/>
              </w:rPr>
            </w:pPr>
            <w:r w:rsidRPr="003B574E">
              <w:rPr>
                <w:rFonts w:ascii="Calibri" w:eastAsia="Times New Roman" w:hAnsi="Calibri" w:cs="Calibri"/>
                <w:color w:val="000000"/>
                <w:sz w:val="20"/>
                <w:szCs w:val="20"/>
              </w:rPr>
              <w:t>LAO</w:t>
            </w:r>
          </w:p>
        </w:tc>
        <w:tc>
          <w:tcPr>
            <w:tcW w:w="5920" w:type="dxa"/>
            <w:tcBorders>
              <w:top w:val="single" w:sz="4" w:space="0" w:color="auto"/>
              <w:left w:val="single" w:sz="4" w:space="0" w:color="auto"/>
              <w:bottom w:val="single" w:sz="4" w:space="0" w:color="auto"/>
              <w:right w:val="single" w:sz="4" w:space="0" w:color="auto"/>
            </w:tcBorders>
            <w:noWrap/>
            <w:vAlign w:val="bottom"/>
            <w:hideMark/>
          </w:tcPr>
          <w:p w:rsidR="000E3C05" w:rsidRPr="003B574E" w:rsidRDefault="00DD10B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Dự án ngành về chuỗi giá trị kinh doanh nông nghiệp </w:t>
            </w:r>
            <w:r w:rsidR="008A3E98">
              <w:rPr>
                <w:rFonts w:ascii="Calibri" w:eastAsia="Times New Roman" w:hAnsi="Calibri" w:cs="Calibri"/>
                <w:color w:val="000000"/>
                <w:sz w:val="20"/>
                <w:szCs w:val="20"/>
              </w:rPr>
              <w:t xml:space="preserve">thân thiện với môi </w:t>
            </w:r>
            <w:r>
              <w:rPr>
                <w:rFonts w:ascii="Calibri" w:eastAsia="Times New Roman" w:hAnsi="Calibri" w:cs="Calibri"/>
                <w:color w:val="000000"/>
                <w:sz w:val="20"/>
                <w:szCs w:val="20"/>
              </w:rPr>
              <w:t>trường</w:t>
            </w:r>
          </w:p>
        </w:tc>
        <w:tc>
          <w:tcPr>
            <w:tcW w:w="1232" w:type="dxa"/>
            <w:tcBorders>
              <w:top w:val="single" w:sz="4" w:space="0" w:color="auto"/>
              <w:left w:val="single" w:sz="4" w:space="0" w:color="auto"/>
              <w:bottom w:val="single" w:sz="4" w:space="0" w:color="auto"/>
              <w:right w:val="single" w:sz="4" w:space="0" w:color="auto"/>
            </w:tcBorders>
            <w:noWrap/>
            <w:vAlign w:val="bottom"/>
            <w:hideMark/>
          </w:tcPr>
          <w:p w:rsidR="000E3C05" w:rsidRPr="003B574E" w:rsidRDefault="000E3C05" w:rsidP="003B574E">
            <w:pPr>
              <w:spacing w:after="0" w:line="240" w:lineRule="auto"/>
              <w:jc w:val="right"/>
              <w:rPr>
                <w:rFonts w:ascii="Calibri" w:eastAsia="Times New Roman" w:hAnsi="Calibri" w:cs="Calibri"/>
                <w:color w:val="000000"/>
                <w:sz w:val="20"/>
                <w:szCs w:val="20"/>
              </w:rPr>
            </w:pPr>
            <w:r w:rsidRPr="003B574E">
              <w:rPr>
                <w:rFonts w:ascii="Calibri" w:eastAsia="Times New Roman" w:hAnsi="Calibri" w:cs="Calibri"/>
                <w:color w:val="000000"/>
                <w:sz w:val="20"/>
                <w:szCs w:val="20"/>
              </w:rPr>
              <w:t>37</w:t>
            </w:r>
          </w:p>
        </w:tc>
      </w:tr>
      <w:tr w:rsidR="000E3C05" w:rsidRPr="003B574E" w:rsidTr="000E3C05">
        <w:trPr>
          <w:trHeight w:val="540"/>
        </w:trPr>
        <w:tc>
          <w:tcPr>
            <w:tcW w:w="802" w:type="dxa"/>
            <w:tcBorders>
              <w:top w:val="single" w:sz="4" w:space="0" w:color="auto"/>
              <w:left w:val="single" w:sz="4" w:space="0" w:color="auto"/>
              <w:bottom w:val="single" w:sz="4" w:space="0" w:color="auto"/>
              <w:right w:val="single" w:sz="4" w:space="0" w:color="auto"/>
            </w:tcBorders>
            <w:noWrap/>
            <w:hideMark/>
          </w:tcPr>
          <w:p w:rsidR="000E3C05" w:rsidRPr="003B574E" w:rsidRDefault="000E3C05" w:rsidP="003B574E">
            <w:pPr>
              <w:spacing w:after="0" w:line="240" w:lineRule="auto"/>
              <w:jc w:val="center"/>
              <w:rPr>
                <w:rFonts w:ascii="Calibri" w:eastAsia="Times New Roman" w:hAnsi="Calibri" w:cs="Calibri"/>
                <w:color w:val="000000"/>
                <w:sz w:val="20"/>
                <w:szCs w:val="20"/>
              </w:rPr>
            </w:pPr>
            <w:r w:rsidRPr="003B574E">
              <w:rPr>
                <w:rFonts w:ascii="Calibri" w:eastAsia="Times New Roman" w:hAnsi="Calibri" w:cs="Calibri"/>
                <w:color w:val="000000"/>
                <w:sz w:val="20"/>
                <w:szCs w:val="20"/>
              </w:rPr>
              <w:t>4</w:t>
            </w:r>
          </w:p>
        </w:tc>
        <w:tc>
          <w:tcPr>
            <w:tcW w:w="1044" w:type="dxa"/>
            <w:tcBorders>
              <w:top w:val="single" w:sz="4" w:space="0" w:color="auto"/>
              <w:left w:val="single" w:sz="4" w:space="0" w:color="auto"/>
              <w:bottom w:val="single" w:sz="4" w:space="0" w:color="auto"/>
              <w:right w:val="single" w:sz="4" w:space="0" w:color="auto"/>
            </w:tcBorders>
            <w:noWrap/>
            <w:hideMark/>
          </w:tcPr>
          <w:p w:rsidR="000E3C05" w:rsidRPr="003B574E" w:rsidRDefault="000E3C05" w:rsidP="003B574E">
            <w:pPr>
              <w:spacing w:after="0" w:line="240" w:lineRule="auto"/>
              <w:jc w:val="center"/>
              <w:rPr>
                <w:rFonts w:ascii="Calibri" w:eastAsia="Times New Roman" w:hAnsi="Calibri" w:cs="Calibri"/>
                <w:color w:val="000000"/>
                <w:sz w:val="20"/>
                <w:szCs w:val="20"/>
              </w:rPr>
            </w:pPr>
            <w:r w:rsidRPr="00B7189B">
              <w:rPr>
                <w:rFonts w:ascii="Calibri" w:eastAsia="Times New Roman" w:hAnsi="Calibri" w:cs="Calibri"/>
                <w:color w:val="000000"/>
                <w:sz w:val="20"/>
                <w:szCs w:val="20"/>
              </w:rPr>
              <w:t>Vốn vay</w:t>
            </w:r>
          </w:p>
        </w:tc>
        <w:tc>
          <w:tcPr>
            <w:tcW w:w="1143" w:type="dxa"/>
            <w:tcBorders>
              <w:top w:val="single" w:sz="4" w:space="0" w:color="auto"/>
              <w:left w:val="single" w:sz="4" w:space="0" w:color="auto"/>
              <w:bottom w:val="single" w:sz="4" w:space="0" w:color="auto"/>
              <w:right w:val="single" w:sz="4" w:space="0" w:color="auto"/>
            </w:tcBorders>
            <w:noWrap/>
            <w:vAlign w:val="bottom"/>
            <w:hideMark/>
          </w:tcPr>
          <w:p w:rsidR="000E3C05" w:rsidRPr="003B574E" w:rsidRDefault="000E3C05" w:rsidP="003B574E">
            <w:pPr>
              <w:spacing w:after="0" w:line="240" w:lineRule="auto"/>
              <w:rPr>
                <w:rFonts w:ascii="Calibri" w:eastAsia="Times New Roman" w:hAnsi="Calibri" w:cs="Calibri"/>
                <w:color w:val="000000"/>
                <w:sz w:val="20"/>
                <w:szCs w:val="20"/>
              </w:rPr>
            </w:pPr>
            <w:r w:rsidRPr="003B574E">
              <w:rPr>
                <w:rFonts w:ascii="Calibri" w:eastAsia="Times New Roman" w:hAnsi="Calibri" w:cs="Calibri"/>
                <w:color w:val="000000"/>
                <w:sz w:val="20"/>
                <w:szCs w:val="20"/>
              </w:rPr>
              <w:t>LAO</w:t>
            </w:r>
          </w:p>
        </w:tc>
        <w:tc>
          <w:tcPr>
            <w:tcW w:w="5920" w:type="dxa"/>
            <w:tcBorders>
              <w:top w:val="single" w:sz="4" w:space="0" w:color="auto"/>
              <w:left w:val="single" w:sz="4" w:space="0" w:color="auto"/>
              <w:bottom w:val="single" w:sz="4" w:space="0" w:color="auto"/>
              <w:right w:val="single" w:sz="4" w:space="0" w:color="auto"/>
            </w:tcBorders>
            <w:vAlign w:val="bottom"/>
            <w:hideMark/>
          </w:tcPr>
          <w:p w:rsidR="000E3C05" w:rsidRPr="003B574E" w:rsidRDefault="00DD10B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Dự án ngành về hạ tầng nông nghiệp hành lang kinh tế Đông-Tây Tiểu vùng Sông Mê-kông Mở rộng (Vốn vay bổ sung</w:t>
            </w:r>
            <w:r w:rsidR="000E3C05" w:rsidRPr="003B574E">
              <w:rPr>
                <w:rFonts w:ascii="Calibri" w:eastAsia="Times New Roman" w:hAnsi="Calibri" w:cs="Calibri"/>
                <w:color w:val="000000"/>
                <w:sz w:val="20"/>
                <w:szCs w:val="20"/>
              </w:rPr>
              <w:t>)</w:t>
            </w:r>
          </w:p>
        </w:tc>
        <w:tc>
          <w:tcPr>
            <w:tcW w:w="1232" w:type="dxa"/>
            <w:tcBorders>
              <w:top w:val="single" w:sz="4" w:space="0" w:color="auto"/>
              <w:left w:val="single" w:sz="4" w:space="0" w:color="auto"/>
              <w:bottom w:val="single" w:sz="4" w:space="0" w:color="auto"/>
              <w:right w:val="single" w:sz="4" w:space="0" w:color="auto"/>
            </w:tcBorders>
            <w:noWrap/>
            <w:vAlign w:val="bottom"/>
            <w:hideMark/>
          </w:tcPr>
          <w:p w:rsidR="000E3C05" w:rsidRPr="003B574E" w:rsidRDefault="000E3C05" w:rsidP="003B574E">
            <w:pPr>
              <w:spacing w:after="0" w:line="240" w:lineRule="auto"/>
              <w:jc w:val="right"/>
              <w:rPr>
                <w:rFonts w:ascii="Calibri" w:eastAsia="Times New Roman" w:hAnsi="Calibri" w:cs="Calibri"/>
                <w:color w:val="000000"/>
                <w:sz w:val="20"/>
                <w:szCs w:val="20"/>
              </w:rPr>
            </w:pPr>
            <w:r w:rsidRPr="003B574E">
              <w:rPr>
                <w:rFonts w:ascii="Calibri" w:eastAsia="Times New Roman" w:hAnsi="Calibri" w:cs="Calibri"/>
                <w:color w:val="000000"/>
                <w:sz w:val="20"/>
                <w:szCs w:val="20"/>
              </w:rPr>
              <w:t>37</w:t>
            </w:r>
            <w:r>
              <w:rPr>
                <w:rFonts w:ascii="Calibri" w:eastAsia="Times New Roman" w:hAnsi="Calibri" w:cs="Calibri"/>
                <w:color w:val="000000"/>
                <w:sz w:val="20"/>
                <w:szCs w:val="20"/>
              </w:rPr>
              <w:t>,</w:t>
            </w:r>
            <w:r w:rsidRPr="003B574E">
              <w:rPr>
                <w:rFonts w:ascii="Calibri" w:eastAsia="Times New Roman" w:hAnsi="Calibri" w:cs="Calibri"/>
                <w:color w:val="000000"/>
                <w:sz w:val="20"/>
                <w:szCs w:val="20"/>
              </w:rPr>
              <w:t>00</w:t>
            </w:r>
          </w:p>
        </w:tc>
      </w:tr>
      <w:tr w:rsidR="000E3C05" w:rsidRPr="003B574E" w:rsidTr="000E3C05">
        <w:trPr>
          <w:trHeight w:val="285"/>
        </w:trPr>
        <w:tc>
          <w:tcPr>
            <w:tcW w:w="802" w:type="dxa"/>
            <w:tcBorders>
              <w:top w:val="single" w:sz="4" w:space="0" w:color="auto"/>
              <w:left w:val="single" w:sz="4" w:space="0" w:color="auto"/>
              <w:bottom w:val="single" w:sz="4" w:space="0" w:color="auto"/>
              <w:right w:val="single" w:sz="4" w:space="0" w:color="auto"/>
            </w:tcBorders>
            <w:noWrap/>
            <w:hideMark/>
          </w:tcPr>
          <w:p w:rsidR="000E3C05" w:rsidRPr="003B574E" w:rsidRDefault="000E3C05" w:rsidP="003B574E">
            <w:pPr>
              <w:spacing w:after="0" w:line="240" w:lineRule="auto"/>
              <w:jc w:val="center"/>
              <w:rPr>
                <w:rFonts w:ascii="Calibri" w:eastAsia="Times New Roman" w:hAnsi="Calibri" w:cs="Calibri"/>
                <w:color w:val="000000"/>
                <w:sz w:val="20"/>
                <w:szCs w:val="20"/>
              </w:rPr>
            </w:pPr>
            <w:r w:rsidRPr="003B574E">
              <w:rPr>
                <w:rFonts w:ascii="Calibri" w:eastAsia="Times New Roman" w:hAnsi="Calibri" w:cs="Calibri"/>
                <w:color w:val="000000"/>
                <w:sz w:val="20"/>
                <w:szCs w:val="20"/>
              </w:rPr>
              <w:t>5</w:t>
            </w:r>
          </w:p>
        </w:tc>
        <w:tc>
          <w:tcPr>
            <w:tcW w:w="1044" w:type="dxa"/>
            <w:tcBorders>
              <w:top w:val="single" w:sz="4" w:space="0" w:color="auto"/>
              <w:left w:val="single" w:sz="4" w:space="0" w:color="auto"/>
              <w:bottom w:val="single" w:sz="4" w:space="0" w:color="auto"/>
              <w:right w:val="single" w:sz="4" w:space="0" w:color="auto"/>
            </w:tcBorders>
            <w:noWrap/>
            <w:hideMark/>
          </w:tcPr>
          <w:p w:rsidR="000E3C05" w:rsidRPr="003B574E" w:rsidRDefault="000E3C05" w:rsidP="003B574E">
            <w:pPr>
              <w:spacing w:after="0" w:line="240" w:lineRule="auto"/>
              <w:jc w:val="center"/>
              <w:rPr>
                <w:rFonts w:ascii="Calibri" w:eastAsia="Times New Roman" w:hAnsi="Calibri" w:cs="Calibri"/>
                <w:color w:val="000000"/>
                <w:sz w:val="20"/>
                <w:szCs w:val="20"/>
              </w:rPr>
            </w:pPr>
            <w:r w:rsidRPr="00B7189B">
              <w:rPr>
                <w:rFonts w:ascii="Calibri" w:eastAsia="Times New Roman" w:hAnsi="Calibri" w:cs="Calibri"/>
                <w:color w:val="000000"/>
                <w:sz w:val="20"/>
                <w:szCs w:val="20"/>
              </w:rPr>
              <w:t>Vốn vay</w:t>
            </w:r>
          </w:p>
        </w:tc>
        <w:tc>
          <w:tcPr>
            <w:tcW w:w="1143" w:type="dxa"/>
            <w:tcBorders>
              <w:top w:val="single" w:sz="4" w:space="0" w:color="auto"/>
              <w:left w:val="single" w:sz="4" w:space="0" w:color="auto"/>
              <w:bottom w:val="single" w:sz="4" w:space="0" w:color="auto"/>
              <w:right w:val="single" w:sz="4" w:space="0" w:color="auto"/>
            </w:tcBorders>
            <w:noWrap/>
            <w:vAlign w:val="bottom"/>
            <w:hideMark/>
          </w:tcPr>
          <w:p w:rsidR="000E3C05" w:rsidRPr="003B574E" w:rsidRDefault="000E3C05" w:rsidP="003B574E">
            <w:pPr>
              <w:spacing w:after="0" w:line="240" w:lineRule="auto"/>
              <w:rPr>
                <w:rFonts w:ascii="Calibri" w:eastAsia="Times New Roman" w:hAnsi="Calibri" w:cs="Calibri"/>
                <w:color w:val="000000"/>
                <w:sz w:val="20"/>
                <w:szCs w:val="20"/>
              </w:rPr>
            </w:pPr>
            <w:r w:rsidRPr="003B574E">
              <w:rPr>
                <w:rFonts w:ascii="Calibri" w:eastAsia="Times New Roman" w:hAnsi="Calibri" w:cs="Calibri"/>
                <w:color w:val="000000"/>
                <w:sz w:val="20"/>
                <w:szCs w:val="20"/>
              </w:rPr>
              <w:t>MYA</w:t>
            </w:r>
          </w:p>
        </w:tc>
        <w:tc>
          <w:tcPr>
            <w:tcW w:w="5920" w:type="dxa"/>
            <w:tcBorders>
              <w:top w:val="single" w:sz="4" w:space="0" w:color="auto"/>
              <w:left w:val="single" w:sz="4" w:space="0" w:color="auto"/>
              <w:bottom w:val="single" w:sz="4" w:space="0" w:color="auto"/>
              <w:right w:val="single" w:sz="4" w:space="0" w:color="auto"/>
            </w:tcBorders>
            <w:noWrap/>
            <w:vAlign w:val="bottom"/>
            <w:hideMark/>
          </w:tcPr>
          <w:p w:rsidR="000E3C05" w:rsidRPr="003B574E" w:rsidRDefault="00DD10B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Dự án ngành về chuỗi giá trị kinh doanh nông nghiệp </w:t>
            </w:r>
            <w:r w:rsidR="008A3E98">
              <w:rPr>
                <w:rFonts w:ascii="Calibri" w:eastAsia="Times New Roman" w:hAnsi="Calibri" w:cs="Calibri"/>
                <w:color w:val="000000"/>
                <w:sz w:val="20"/>
                <w:szCs w:val="20"/>
              </w:rPr>
              <w:t xml:space="preserve">thân thiện với môi </w:t>
            </w:r>
            <w:r>
              <w:rPr>
                <w:rFonts w:ascii="Calibri" w:eastAsia="Times New Roman" w:hAnsi="Calibri" w:cs="Calibri"/>
                <w:color w:val="000000"/>
                <w:sz w:val="20"/>
                <w:szCs w:val="20"/>
              </w:rPr>
              <w:t>trường</w:t>
            </w:r>
          </w:p>
        </w:tc>
        <w:tc>
          <w:tcPr>
            <w:tcW w:w="1232" w:type="dxa"/>
            <w:tcBorders>
              <w:top w:val="single" w:sz="4" w:space="0" w:color="auto"/>
              <w:left w:val="single" w:sz="4" w:space="0" w:color="auto"/>
              <w:bottom w:val="single" w:sz="4" w:space="0" w:color="auto"/>
              <w:right w:val="single" w:sz="4" w:space="0" w:color="auto"/>
            </w:tcBorders>
            <w:noWrap/>
            <w:vAlign w:val="bottom"/>
            <w:hideMark/>
          </w:tcPr>
          <w:p w:rsidR="000E3C05" w:rsidRPr="003B574E" w:rsidRDefault="000E3C05" w:rsidP="003B574E">
            <w:pPr>
              <w:spacing w:after="0" w:line="240" w:lineRule="auto"/>
              <w:jc w:val="right"/>
              <w:rPr>
                <w:rFonts w:ascii="Calibri" w:eastAsia="Times New Roman" w:hAnsi="Calibri" w:cs="Calibri"/>
                <w:color w:val="000000"/>
                <w:sz w:val="20"/>
                <w:szCs w:val="20"/>
              </w:rPr>
            </w:pPr>
            <w:r w:rsidRPr="003B574E">
              <w:rPr>
                <w:rFonts w:ascii="Calibri" w:eastAsia="Times New Roman" w:hAnsi="Calibri" w:cs="Calibri"/>
                <w:color w:val="000000"/>
                <w:sz w:val="20"/>
                <w:szCs w:val="20"/>
              </w:rPr>
              <w:t>40</w:t>
            </w:r>
            <w:r>
              <w:rPr>
                <w:rFonts w:ascii="Calibri" w:eastAsia="Times New Roman" w:hAnsi="Calibri" w:cs="Calibri"/>
                <w:color w:val="000000"/>
                <w:sz w:val="20"/>
                <w:szCs w:val="20"/>
              </w:rPr>
              <w:t>,</w:t>
            </w:r>
            <w:r w:rsidRPr="003B574E">
              <w:rPr>
                <w:rFonts w:ascii="Calibri" w:eastAsia="Times New Roman" w:hAnsi="Calibri" w:cs="Calibri"/>
                <w:color w:val="000000"/>
                <w:sz w:val="20"/>
                <w:szCs w:val="20"/>
              </w:rPr>
              <w:t>00</w:t>
            </w:r>
          </w:p>
        </w:tc>
      </w:tr>
      <w:tr w:rsidR="000E3C05" w:rsidRPr="003B574E" w:rsidTr="000E3C05">
        <w:trPr>
          <w:trHeight w:val="285"/>
        </w:trPr>
        <w:tc>
          <w:tcPr>
            <w:tcW w:w="802" w:type="dxa"/>
            <w:tcBorders>
              <w:top w:val="single" w:sz="4" w:space="0" w:color="auto"/>
              <w:left w:val="single" w:sz="4" w:space="0" w:color="auto"/>
              <w:bottom w:val="single" w:sz="4" w:space="0" w:color="auto"/>
              <w:right w:val="single" w:sz="4" w:space="0" w:color="auto"/>
            </w:tcBorders>
            <w:noWrap/>
            <w:hideMark/>
          </w:tcPr>
          <w:p w:rsidR="000E3C05" w:rsidRPr="003B574E" w:rsidRDefault="000E3C05" w:rsidP="003B574E">
            <w:pPr>
              <w:spacing w:after="0" w:line="240" w:lineRule="auto"/>
              <w:jc w:val="center"/>
              <w:rPr>
                <w:rFonts w:ascii="Calibri" w:eastAsia="Times New Roman" w:hAnsi="Calibri" w:cs="Calibri"/>
                <w:color w:val="000000"/>
                <w:sz w:val="20"/>
                <w:szCs w:val="20"/>
              </w:rPr>
            </w:pPr>
            <w:r w:rsidRPr="003B574E">
              <w:rPr>
                <w:rFonts w:ascii="Calibri" w:eastAsia="Times New Roman" w:hAnsi="Calibri" w:cs="Calibri"/>
                <w:color w:val="000000"/>
                <w:sz w:val="20"/>
                <w:szCs w:val="20"/>
              </w:rPr>
              <w:t>6</w:t>
            </w:r>
          </w:p>
        </w:tc>
        <w:tc>
          <w:tcPr>
            <w:tcW w:w="1044" w:type="dxa"/>
            <w:tcBorders>
              <w:top w:val="single" w:sz="4" w:space="0" w:color="auto"/>
              <w:left w:val="single" w:sz="4" w:space="0" w:color="auto"/>
              <w:bottom w:val="single" w:sz="4" w:space="0" w:color="auto"/>
              <w:right w:val="single" w:sz="4" w:space="0" w:color="auto"/>
            </w:tcBorders>
            <w:noWrap/>
            <w:hideMark/>
          </w:tcPr>
          <w:p w:rsidR="000E3C05" w:rsidRPr="003B574E" w:rsidRDefault="000E3C05" w:rsidP="003B574E">
            <w:pPr>
              <w:spacing w:after="0" w:line="240" w:lineRule="auto"/>
              <w:jc w:val="center"/>
              <w:rPr>
                <w:rFonts w:ascii="Calibri" w:eastAsia="Times New Roman" w:hAnsi="Calibri" w:cs="Calibri"/>
                <w:color w:val="000000"/>
                <w:sz w:val="20"/>
                <w:szCs w:val="20"/>
              </w:rPr>
            </w:pPr>
            <w:r w:rsidRPr="00B7189B">
              <w:rPr>
                <w:rFonts w:ascii="Calibri" w:eastAsia="Times New Roman" w:hAnsi="Calibri" w:cs="Calibri"/>
                <w:color w:val="000000"/>
                <w:sz w:val="20"/>
                <w:szCs w:val="20"/>
              </w:rPr>
              <w:t>Vốn vay</w:t>
            </w:r>
          </w:p>
        </w:tc>
        <w:tc>
          <w:tcPr>
            <w:tcW w:w="1143" w:type="dxa"/>
            <w:tcBorders>
              <w:top w:val="single" w:sz="4" w:space="0" w:color="auto"/>
              <w:left w:val="single" w:sz="4" w:space="0" w:color="auto"/>
              <w:bottom w:val="single" w:sz="4" w:space="0" w:color="auto"/>
              <w:right w:val="single" w:sz="4" w:space="0" w:color="auto"/>
            </w:tcBorders>
            <w:noWrap/>
            <w:vAlign w:val="bottom"/>
            <w:hideMark/>
          </w:tcPr>
          <w:p w:rsidR="000E3C05" w:rsidRPr="003B574E" w:rsidRDefault="000E3C05" w:rsidP="003B574E">
            <w:pPr>
              <w:spacing w:after="0" w:line="240" w:lineRule="auto"/>
              <w:rPr>
                <w:rFonts w:ascii="Calibri" w:eastAsia="Times New Roman" w:hAnsi="Calibri" w:cs="Calibri"/>
                <w:color w:val="000000"/>
                <w:sz w:val="20"/>
                <w:szCs w:val="20"/>
              </w:rPr>
            </w:pPr>
            <w:r w:rsidRPr="003B574E">
              <w:rPr>
                <w:rFonts w:ascii="Calibri" w:eastAsia="Times New Roman" w:hAnsi="Calibri" w:cs="Calibri"/>
                <w:color w:val="000000"/>
                <w:sz w:val="20"/>
                <w:szCs w:val="20"/>
              </w:rPr>
              <w:t>MYA</w:t>
            </w:r>
          </w:p>
        </w:tc>
        <w:tc>
          <w:tcPr>
            <w:tcW w:w="5920" w:type="dxa"/>
            <w:tcBorders>
              <w:top w:val="single" w:sz="4" w:space="0" w:color="auto"/>
              <w:left w:val="single" w:sz="4" w:space="0" w:color="auto"/>
              <w:bottom w:val="single" w:sz="4" w:space="0" w:color="auto"/>
              <w:right w:val="single" w:sz="4" w:space="0" w:color="auto"/>
            </w:tcBorders>
            <w:noWrap/>
            <w:vAlign w:val="bottom"/>
            <w:hideMark/>
          </w:tcPr>
          <w:p w:rsidR="000E3C05" w:rsidRPr="003B574E" w:rsidRDefault="00DD10B8">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Phát triển kinh doanh nông nghiệp hành lang kinh tế </w:t>
            </w:r>
          </w:p>
        </w:tc>
        <w:tc>
          <w:tcPr>
            <w:tcW w:w="1232" w:type="dxa"/>
            <w:tcBorders>
              <w:top w:val="single" w:sz="4" w:space="0" w:color="auto"/>
              <w:left w:val="single" w:sz="4" w:space="0" w:color="auto"/>
              <w:bottom w:val="single" w:sz="4" w:space="0" w:color="auto"/>
              <w:right w:val="single" w:sz="4" w:space="0" w:color="auto"/>
            </w:tcBorders>
            <w:noWrap/>
            <w:vAlign w:val="bottom"/>
            <w:hideMark/>
          </w:tcPr>
          <w:p w:rsidR="000E3C05" w:rsidRPr="003B574E" w:rsidRDefault="000E3C05" w:rsidP="003B574E">
            <w:pPr>
              <w:spacing w:after="0" w:line="240" w:lineRule="auto"/>
              <w:jc w:val="right"/>
              <w:rPr>
                <w:rFonts w:ascii="Calibri" w:eastAsia="Times New Roman" w:hAnsi="Calibri" w:cs="Calibri"/>
                <w:color w:val="000000"/>
                <w:sz w:val="20"/>
                <w:szCs w:val="20"/>
              </w:rPr>
            </w:pPr>
            <w:r w:rsidRPr="003B574E">
              <w:rPr>
                <w:rFonts w:ascii="Calibri" w:eastAsia="Times New Roman" w:hAnsi="Calibri" w:cs="Calibri"/>
                <w:color w:val="000000"/>
                <w:sz w:val="20"/>
                <w:szCs w:val="20"/>
              </w:rPr>
              <w:t>150</w:t>
            </w:r>
          </w:p>
        </w:tc>
      </w:tr>
      <w:tr w:rsidR="003B574E" w:rsidRPr="003B574E" w:rsidTr="000E3C05">
        <w:trPr>
          <w:trHeight w:val="285"/>
        </w:trPr>
        <w:tc>
          <w:tcPr>
            <w:tcW w:w="802" w:type="dxa"/>
            <w:tcBorders>
              <w:top w:val="single" w:sz="4" w:space="0" w:color="auto"/>
              <w:left w:val="single" w:sz="4" w:space="0" w:color="auto"/>
              <w:bottom w:val="single" w:sz="4" w:space="0" w:color="auto"/>
              <w:right w:val="single" w:sz="4" w:space="0" w:color="auto"/>
            </w:tcBorders>
            <w:noWrap/>
            <w:hideMark/>
          </w:tcPr>
          <w:p w:rsidR="003B574E" w:rsidRPr="003B574E" w:rsidRDefault="003B574E" w:rsidP="003B574E">
            <w:pPr>
              <w:spacing w:after="0" w:line="240" w:lineRule="auto"/>
              <w:jc w:val="right"/>
              <w:rPr>
                <w:rFonts w:ascii="Calibri" w:eastAsia="Times New Roman" w:hAnsi="Calibri" w:cs="Calibri"/>
                <w:color w:val="000000"/>
                <w:sz w:val="20"/>
                <w:szCs w:val="20"/>
              </w:rPr>
            </w:pPr>
          </w:p>
        </w:tc>
        <w:tc>
          <w:tcPr>
            <w:tcW w:w="1044" w:type="dxa"/>
            <w:tcBorders>
              <w:top w:val="single" w:sz="4" w:space="0" w:color="auto"/>
              <w:left w:val="single" w:sz="4" w:space="0" w:color="auto"/>
              <w:bottom w:val="single" w:sz="4" w:space="0" w:color="auto"/>
              <w:right w:val="single" w:sz="4" w:space="0" w:color="auto"/>
            </w:tcBorders>
            <w:noWrap/>
            <w:vAlign w:val="bottom"/>
            <w:hideMark/>
          </w:tcPr>
          <w:p w:rsidR="003B574E" w:rsidRPr="003B574E" w:rsidRDefault="003B574E" w:rsidP="003B574E">
            <w:pPr>
              <w:spacing w:after="0" w:line="240" w:lineRule="auto"/>
              <w:jc w:val="center"/>
              <w:rPr>
                <w:rFonts w:ascii="Times New Roman" w:eastAsia="Times New Roman" w:hAnsi="Times New Roman" w:cs="Times New Roman"/>
                <w:sz w:val="20"/>
                <w:szCs w:val="20"/>
              </w:rPr>
            </w:pPr>
          </w:p>
        </w:tc>
        <w:tc>
          <w:tcPr>
            <w:tcW w:w="1143" w:type="dxa"/>
            <w:tcBorders>
              <w:top w:val="single" w:sz="4" w:space="0" w:color="auto"/>
              <w:left w:val="single" w:sz="4" w:space="0" w:color="auto"/>
              <w:bottom w:val="single" w:sz="4" w:space="0" w:color="auto"/>
              <w:right w:val="single" w:sz="4" w:space="0" w:color="auto"/>
            </w:tcBorders>
            <w:noWrap/>
            <w:vAlign w:val="bottom"/>
            <w:hideMark/>
          </w:tcPr>
          <w:p w:rsidR="003B574E" w:rsidRPr="003B574E" w:rsidRDefault="003B574E" w:rsidP="003B574E">
            <w:pPr>
              <w:spacing w:after="0" w:line="240" w:lineRule="auto"/>
              <w:rPr>
                <w:rFonts w:ascii="Times New Roman" w:eastAsia="Times New Roman" w:hAnsi="Times New Roman" w:cs="Times New Roman"/>
                <w:sz w:val="20"/>
                <w:szCs w:val="20"/>
              </w:rPr>
            </w:pPr>
          </w:p>
        </w:tc>
        <w:tc>
          <w:tcPr>
            <w:tcW w:w="5920" w:type="dxa"/>
            <w:tcBorders>
              <w:top w:val="single" w:sz="4" w:space="0" w:color="auto"/>
              <w:left w:val="single" w:sz="4" w:space="0" w:color="auto"/>
              <w:bottom w:val="single" w:sz="4" w:space="0" w:color="auto"/>
              <w:right w:val="single" w:sz="4" w:space="0" w:color="auto"/>
            </w:tcBorders>
            <w:noWrap/>
            <w:vAlign w:val="bottom"/>
            <w:hideMark/>
          </w:tcPr>
          <w:p w:rsidR="003B574E" w:rsidRPr="003B574E" w:rsidRDefault="00DD10B8">
            <w:pPr>
              <w:spacing w:after="0" w:line="240"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Tổng vốn vay </w:t>
            </w:r>
          </w:p>
        </w:tc>
        <w:tc>
          <w:tcPr>
            <w:tcW w:w="1232" w:type="dxa"/>
            <w:tcBorders>
              <w:top w:val="single" w:sz="4" w:space="0" w:color="auto"/>
              <w:left w:val="single" w:sz="4" w:space="0" w:color="auto"/>
              <w:bottom w:val="single" w:sz="4" w:space="0" w:color="auto"/>
              <w:right w:val="single" w:sz="4" w:space="0" w:color="auto"/>
            </w:tcBorders>
            <w:noWrap/>
            <w:vAlign w:val="bottom"/>
            <w:hideMark/>
          </w:tcPr>
          <w:p w:rsidR="003B574E" w:rsidRPr="003B574E" w:rsidRDefault="003B574E" w:rsidP="003B574E">
            <w:pPr>
              <w:spacing w:after="0" w:line="240" w:lineRule="auto"/>
              <w:jc w:val="right"/>
              <w:rPr>
                <w:rFonts w:ascii="Calibri" w:eastAsia="Times New Roman" w:hAnsi="Calibri" w:cs="Calibri"/>
                <w:b/>
                <w:bCs/>
                <w:color w:val="000000"/>
                <w:sz w:val="20"/>
                <w:szCs w:val="20"/>
              </w:rPr>
            </w:pPr>
            <w:r w:rsidRPr="003B574E">
              <w:rPr>
                <w:rFonts w:ascii="Calibri" w:eastAsia="Times New Roman" w:hAnsi="Calibri" w:cs="Calibri"/>
                <w:b/>
                <w:bCs/>
                <w:color w:val="000000"/>
                <w:sz w:val="20"/>
                <w:szCs w:val="20"/>
              </w:rPr>
              <w:t>459</w:t>
            </w:r>
            <w:r w:rsidR="006A0ACC">
              <w:rPr>
                <w:rFonts w:ascii="Calibri" w:eastAsia="Times New Roman" w:hAnsi="Calibri" w:cs="Calibri"/>
                <w:b/>
                <w:bCs/>
                <w:color w:val="000000"/>
                <w:sz w:val="20"/>
                <w:szCs w:val="20"/>
              </w:rPr>
              <w:t>,</w:t>
            </w:r>
            <w:r w:rsidRPr="003B574E">
              <w:rPr>
                <w:rFonts w:ascii="Calibri" w:eastAsia="Times New Roman" w:hAnsi="Calibri" w:cs="Calibri"/>
                <w:b/>
                <w:bCs/>
                <w:color w:val="000000"/>
                <w:sz w:val="20"/>
                <w:szCs w:val="20"/>
              </w:rPr>
              <w:t>00</w:t>
            </w:r>
          </w:p>
        </w:tc>
      </w:tr>
      <w:tr w:rsidR="003B574E" w:rsidRPr="003B574E" w:rsidTr="000E3C05">
        <w:trPr>
          <w:trHeight w:val="540"/>
        </w:trPr>
        <w:tc>
          <w:tcPr>
            <w:tcW w:w="802" w:type="dxa"/>
            <w:tcBorders>
              <w:top w:val="single" w:sz="4" w:space="0" w:color="auto"/>
              <w:left w:val="single" w:sz="4" w:space="0" w:color="auto"/>
              <w:bottom w:val="single" w:sz="4" w:space="0" w:color="auto"/>
              <w:right w:val="single" w:sz="4" w:space="0" w:color="auto"/>
            </w:tcBorders>
            <w:noWrap/>
            <w:hideMark/>
          </w:tcPr>
          <w:p w:rsidR="003B574E" w:rsidRPr="003B574E" w:rsidRDefault="003B574E" w:rsidP="003B574E">
            <w:pPr>
              <w:spacing w:after="0" w:line="240" w:lineRule="auto"/>
              <w:jc w:val="center"/>
              <w:rPr>
                <w:rFonts w:ascii="Calibri" w:eastAsia="Times New Roman" w:hAnsi="Calibri" w:cs="Calibri"/>
                <w:color w:val="000000"/>
                <w:sz w:val="20"/>
                <w:szCs w:val="20"/>
              </w:rPr>
            </w:pPr>
            <w:r w:rsidRPr="003B574E">
              <w:rPr>
                <w:rFonts w:ascii="Calibri" w:eastAsia="Times New Roman" w:hAnsi="Calibri" w:cs="Calibri"/>
                <w:color w:val="000000"/>
                <w:sz w:val="20"/>
                <w:szCs w:val="20"/>
              </w:rPr>
              <w:t>1</w:t>
            </w:r>
          </w:p>
        </w:tc>
        <w:tc>
          <w:tcPr>
            <w:tcW w:w="1044" w:type="dxa"/>
            <w:tcBorders>
              <w:top w:val="single" w:sz="4" w:space="0" w:color="auto"/>
              <w:left w:val="single" w:sz="4" w:space="0" w:color="auto"/>
              <w:bottom w:val="single" w:sz="4" w:space="0" w:color="auto"/>
              <w:right w:val="single" w:sz="4" w:space="0" w:color="auto"/>
            </w:tcBorders>
            <w:noWrap/>
            <w:vAlign w:val="bottom"/>
            <w:hideMark/>
          </w:tcPr>
          <w:p w:rsidR="003B574E" w:rsidRPr="003B574E" w:rsidRDefault="000E3C05" w:rsidP="003B574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Viện trợ </w:t>
            </w:r>
          </w:p>
        </w:tc>
        <w:tc>
          <w:tcPr>
            <w:tcW w:w="1143" w:type="dxa"/>
            <w:tcBorders>
              <w:top w:val="single" w:sz="4" w:space="0" w:color="auto"/>
              <w:left w:val="single" w:sz="4" w:space="0" w:color="auto"/>
              <w:bottom w:val="single" w:sz="4" w:space="0" w:color="auto"/>
              <w:right w:val="single" w:sz="4" w:space="0" w:color="auto"/>
            </w:tcBorders>
            <w:noWrap/>
            <w:vAlign w:val="bottom"/>
            <w:hideMark/>
          </w:tcPr>
          <w:p w:rsidR="003B574E" w:rsidRPr="003B574E" w:rsidRDefault="003B574E" w:rsidP="003B574E">
            <w:pPr>
              <w:spacing w:after="0" w:line="240" w:lineRule="auto"/>
              <w:rPr>
                <w:rFonts w:ascii="Calibri" w:eastAsia="Times New Roman" w:hAnsi="Calibri" w:cs="Calibri"/>
                <w:color w:val="000000"/>
                <w:sz w:val="20"/>
                <w:szCs w:val="20"/>
              </w:rPr>
            </w:pPr>
            <w:r w:rsidRPr="003B574E">
              <w:rPr>
                <w:rFonts w:ascii="Calibri" w:eastAsia="Times New Roman" w:hAnsi="Calibri" w:cs="Calibri"/>
                <w:color w:val="000000"/>
                <w:sz w:val="20"/>
                <w:szCs w:val="20"/>
              </w:rPr>
              <w:t>CAM</w:t>
            </w:r>
          </w:p>
        </w:tc>
        <w:tc>
          <w:tcPr>
            <w:tcW w:w="5920" w:type="dxa"/>
            <w:tcBorders>
              <w:top w:val="single" w:sz="4" w:space="0" w:color="auto"/>
              <w:left w:val="single" w:sz="4" w:space="0" w:color="auto"/>
              <w:bottom w:val="single" w:sz="4" w:space="0" w:color="auto"/>
              <w:right w:val="single" w:sz="4" w:space="0" w:color="auto"/>
            </w:tcBorders>
            <w:vAlign w:val="bottom"/>
            <w:hideMark/>
          </w:tcPr>
          <w:p w:rsidR="003B574E" w:rsidRPr="003B574E" w:rsidRDefault="003B574E">
            <w:pPr>
              <w:spacing w:after="0" w:line="240" w:lineRule="auto"/>
              <w:rPr>
                <w:rFonts w:ascii="Calibri" w:eastAsia="Times New Roman" w:hAnsi="Calibri" w:cs="Calibri"/>
                <w:color w:val="000000"/>
                <w:sz w:val="20"/>
                <w:szCs w:val="20"/>
              </w:rPr>
            </w:pPr>
            <w:r w:rsidRPr="003B574E">
              <w:rPr>
                <w:rFonts w:ascii="Calibri" w:eastAsia="Times New Roman" w:hAnsi="Calibri" w:cs="Calibri"/>
                <w:color w:val="000000"/>
                <w:sz w:val="20"/>
                <w:szCs w:val="20"/>
              </w:rPr>
              <w:t xml:space="preserve">PPTA: </w:t>
            </w:r>
            <w:r w:rsidR="00DD10B8">
              <w:rPr>
                <w:rFonts w:ascii="Calibri" w:eastAsia="Times New Roman" w:hAnsi="Calibri" w:cs="Calibri"/>
                <w:color w:val="000000"/>
                <w:sz w:val="20"/>
                <w:szCs w:val="20"/>
              </w:rPr>
              <w:t>Dự án đầu tư hạ tầng chuỗi giá trị</w:t>
            </w:r>
            <w:r w:rsidR="006A4F30">
              <w:rPr>
                <w:rFonts w:ascii="Calibri" w:eastAsia="Times New Roman" w:hAnsi="Calibri" w:cs="Calibri"/>
                <w:color w:val="000000"/>
                <w:sz w:val="20"/>
                <w:szCs w:val="20"/>
              </w:rPr>
              <w:t xml:space="preserve"> nông nghiệp</w:t>
            </w:r>
            <w:r w:rsidR="00DD10B8">
              <w:rPr>
                <w:rFonts w:ascii="Calibri" w:eastAsia="Times New Roman" w:hAnsi="Calibri" w:cs="Calibri"/>
                <w:color w:val="000000"/>
                <w:sz w:val="20"/>
                <w:szCs w:val="20"/>
              </w:rPr>
              <w:t xml:space="preserve">đợt 2 </w:t>
            </w:r>
            <w:r w:rsidR="001B1517">
              <w:rPr>
                <w:rFonts w:ascii="Calibri" w:eastAsia="Times New Roman" w:hAnsi="Calibri" w:cs="Calibri"/>
                <w:color w:val="000000"/>
                <w:sz w:val="20"/>
                <w:szCs w:val="20"/>
              </w:rPr>
              <w:t xml:space="preserve">Tiểu vùng Sông Mê-kông Mở rộng (GMS) </w:t>
            </w:r>
          </w:p>
        </w:tc>
        <w:tc>
          <w:tcPr>
            <w:tcW w:w="1232" w:type="dxa"/>
            <w:tcBorders>
              <w:top w:val="single" w:sz="4" w:space="0" w:color="auto"/>
              <w:left w:val="single" w:sz="4" w:space="0" w:color="auto"/>
              <w:bottom w:val="single" w:sz="4" w:space="0" w:color="auto"/>
              <w:right w:val="single" w:sz="4" w:space="0" w:color="auto"/>
            </w:tcBorders>
            <w:noWrap/>
            <w:vAlign w:val="bottom"/>
            <w:hideMark/>
          </w:tcPr>
          <w:p w:rsidR="003B574E" w:rsidRPr="003B574E" w:rsidRDefault="003B574E" w:rsidP="003B574E">
            <w:pPr>
              <w:spacing w:after="0" w:line="240" w:lineRule="auto"/>
              <w:jc w:val="right"/>
              <w:rPr>
                <w:rFonts w:ascii="Calibri" w:eastAsia="Times New Roman" w:hAnsi="Calibri" w:cs="Calibri"/>
                <w:color w:val="000000"/>
                <w:sz w:val="20"/>
                <w:szCs w:val="20"/>
              </w:rPr>
            </w:pPr>
            <w:r w:rsidRPr="003B574E">
              <w:rPr>
                <w:rFonts w:ascii="Calibri" w:eastAsia="Times New Roman" w:hAnsi="Calibri" w:cs="Calibri"/>
                <w:color w:val="000000"/>
                <w:sz w:val="20"/>
                <w:szCs w:val="20"/>
              </w:rPr>
              <w:t>1</w:t>
            </w:r>
            <w:r w:rsidR="006A0ACC">
              <w:rPr>
                <w:rFonts w:ascii="Calibri" w:eastAsia="Times New Roman" w:hAnsi="Calibri" w:cs="Calibri"/>
                <w:color w:val="000000"/>
                <w:sz w:val="20"/>
                <w:szCs w:val="20"/>
              </w:rPr>
              <w:t>,</w:t>
            </w:r>
            <w:r w:rsidRPr="003B574E">
              <w:rPr>
                <w:rFonts w:ascii="Calibri" w:eastAsia="Times New Roman" w:hAnsi="Calibri" w:cs="Calibri"/>
                <w:color w:val="000000"/>
                <w:sz w:val="20"/>
                <w:szCs w:val="20"/>
              </w:rPr>
              <w:t>5</w:t>
            </w:r>
          </w:p>
        </w:tc>
      </w:tr>
      <w:tr w:rsidR="000E3C05" w:rsidRPr="003B574E" w:rsidTr="000E3C05">
        <w:trPr>
          <w:trHeight w:val="570"/>
        </w:trPr>
        <w:tc>
          <w:tcPr>
            <w:tcW w:w="802" w:type="dxa"/>
            <w:tcBorders>
              <w:top w:val="single" w:sz="4" w:space="0" w:color="auto"/>
              <w:left w:val="single" w:sz="4" w:space="0" w:color="auto"/>
              <w:bottom w:val="single" w:sz="4" w:space="0" w:color="auto"/>
              <w:right w:val="single" w:sz="4" w:space="0" w:color="auto"/>
            </w:tcBorders>
            <w:noWrap/>
            <w:vAlign w:val="bottom"/>
            <w:hideMark/>
          </w:tcPr>
          <w:p w:rsidR="000E3C05" w:rsidRPr="003B574E" w:rsidRDefault="000E3C05" w:rsidP="003B574E">
            <w:pPr>
              <w:spacing w:after="0" w:line="240" w:lineRule="auto"/>
              <w:jc w:val="center"/>
              <w:rPr>
                <w:rFonts w:ascii="Calibri" w:eastAsia="Times New Roman" w:hAnsi="Calibri" w:cs="Calibri"/>
                <w:color w:val="000000"/>
                <w:szCs w:val="22"/>
              </w:rPr>
            </w:pPr>
            <w:r w:rsidRPr="003B574E">
              <w:rPr>
                <w:rFonts w:ascii="Calibri" w:eastAsia="Times New Roman" w:hAnsi="Calibri" w:cs="Calibri"/>
                <w:color w:val="000000"/>
                <w:szCs w:val="22"/>
              </w:rPr>
              <w:t>2</w:t>
            </w:r>
          </w:p>
        </w:tc>
        <w:tc>
          <w:tcPr>
            <w:tcW w:w="1044" w:type="dxa"/>
            <w:tcBorders>
              <w:top w:val="single" w:sz="4" w:space="0" w:color="auto"/>
              <w:left w:val="single" w:sz="4" w:space="0" w:color="auto"/>
              <w:bottom w:val="single" w:sz="4" w:space="0" w:color="auto"/>
              <w:right w:val="single" w:sz="4" w:space="0" w:color="auto"/>
            </w:tcBorders>
            <w:noWrap/>
            <w:hideMark/>
          </w:tcPr>
          <w:p w:rsidR="000E3C05" w:rsidRPr="003B574E" w:rsidRDefault="000E3C05" w:rsidP="003B574E">
            <w:pPr>
              <w:spacing w:after="0" w:line="240" w:lineRule="auto"/>
              <w:jc w:val="center"/>
              <w:rPr>
                <w:rFonts w:ascii="Calibri" w:eastAsia="Times New Roman" w:hAnsi="Calibri" w:cs="Calibri"/>
                <w:color w:val="000000"/>
                <w:szCs w:val="22"/>
              </w:rPr>
            </w:pPr>
            <w:r w:rsidRPr="007547BA">
              <w:rPr>
                <w:rFonts w:ascii="Calibri" w:eastAsia="Times New Roman" w:hAnsi="Calibri" w:cs="Calibri"/>
                <w:color w:val="000000"/>
                <w:sz w:val="20"/>
                <w:szCs w:val="20"/>
              </w:rPr>
              <w:t>Viện trợ</w:t>
            </w:r>
          </w:p>
        </w:tc>
        <w:tc>
          <w:tcPr>
            <w:tcW w:w="1143" w:type="dxa"/>
            <w:tcBorders>
              <w:top w:val="single" w:sz="4" w:space="0" w:color="auto"/>
              <w:left w:val="single" w:sz="4" w:space="0" w:color="auto"/>
              <w:bottom w:val="single" w:sz="4" w:space="0" w:color="auto"/>
              <w:right w:val="single" w:sz="4" w:space="0" w:color="auto"/>
            </w:tcBorders>
            <w:noWrap/>
            <w:vAlign w:val="bottom"/>
            <w:hideMark/>
          </w:tcPr>
          <w:p w:rsidR="000E3C05" w:rsidRPr="003B574E" w:rsidRDefault="000E3C05" w:rsidP="003B574E">
            <w:pPr>
              <w:spacing w:after="0" w:line="240" w:lineRule="auto"/>
              <w:rPr>
                <w:rFonts w:ascii="Calibri" w:eastAsia="Times New Roman" w:hAnsi="Calibri" w:cs="Calibri"/>
                <w:color w:val="000000"/>
                <w:szCs w:val="22"/>
              </w:rPr>
            </w:pPr>
            <w:r w:rsidRPr="003B574E">
              <w:rPr>
                <w:rFonts w:ascii="Calibri" w:eastAsia="Times New Roman" w:hAnsi="Calibri" w:cs="Calibri"/>
                <w:color w:val="000000"/>
                <w:szCs w:val="22"/>
              </w:rPr>
              <w:t>LAO</w:t>
            </w:r>
          </w:p>
        </w:tc>
        <w:tc>
          <w:tcPr>
            <w:tcW w:w="5920" w:type="dxa"/>
            <w:tcBorders>
              <w:top w:val="single" w:sz="4" w:space="0" w:color="auto"/>
              <w:left w:val="single" w:sz="4" w:space="0" w:color="auto"/>
              <w:bottom w:val="single" w:sz="4" w:space="0" w:color="auto"/>
              <w:right w:val="single" w:sz="4" w:space="0" w:color="auto"/>
            </w:tcBorders>
            <w:vAlign w:val="bottom"/>
            <w:hideMark/>
          </w:tcPr>
          <w:p w:rsidR="000E3C05" w:rsidRPr="003B574E" w:rsidRDefault="000E3C05">
            <w:pPr>
              <w:spacing w:after="0" w:line="240" w:lineRule="auto"/>
              <w:rPr>
                <w:rFonts w:ascii="Calibri" w:eastAsia="Times New Roman" w:hAnsi="Calibri" w:cs="Calibri"/>
                <w:color w:val="000000"/>
                <w:szCs w:val="22"/>
              </w:rPr>
            </w:pPr>
            <w:r w:rsidRPr="003B574E">
              <w:rPr>
                <w:rFonts w:ascii="Calibri" w:eastAsia="Times New Roman" w:hAnsi="Calibri" w:cs="Calibri"/>
                <w:color w:val="000000"/>
                <w:szCs w:val="22"/>
              </w:rPr>
              <w:t xml:space="preserve">PPTA: </w:t>
            </w:r>
            <w:r w:rsidR="00DD10B8">
              <w:rPr>
                <w:rFonts w:ascii="Calibri" w:eastAsia="Times New Roman" w:hAnsi="Calibri" w:cs="Calibri"/>
                <w:color w:val="000000"/>
                <w:szCs w:val="22"/>
              </w:rPr>
              <w:t xml:space="preserve">Dự án ngành đầu tư hạ tầng nông nghiệp </w:t>
            </w:r>
            <w:r w:rsidR="006A4F30">
              <w:rPr>
                <w:rFonts w:ascii="Calibri" w:eastAsia="Times New Roman" w:hAnsi="Calibri" w:cs="Calibri"/>
                <w:color w:val="000000"/>
                <w:szCs w:val="22"/>
              </w:rPr>
              <w:t xml:space="preserve">hành lang kinh tế Đông-Tây </w:t>
            </w:r>
            <w:r w:rsidR="00FB2796" w:rsidRPr="00FB2796">
              <w:rPr>
                <w:rFonts w:ascii="Calibri" w:eastAsia="Times New Roman" w:hAnsi="Calibri" w:cs="Calibri"/>
                <w:color w:val="000000"/>
                <w:szCs w:val="22"/>
              </w:rPr>
              <w:t>Tiểu vùng Sông Mê-kông Mở rộng (Vốn vay bổ sung)</w:t>
            </w:r>
          </w:p>
        </w:tc>
        <w:tc>
          <w:tcPr>
            <w:tcW w:w="1232" w:type="dxa"/>
            <w:tcBorders>
              <w:top w:val="single" w:sz="4" w:space="0" w:color="auto"/>
              <w:left w:val="single" w:sz="4" w:space="0" w:color="auto"/>
              <w:bottom w:val="single" w:sz="4" w:space="0" w:color="auto"/>
              <w:right w:val="single" w:sz="4" w:space="0" w:color="auto"/>
            </w:tcBorders>
            <w:noWrap/>
            <w:vAlign w:val="bottom"/>
            <w:hideMark/>
          </w:tcPr>
          <w:p w:rsidR="000E3C05" w:rsidRPr="003B574E" w:rsidRDefault="000E3C05" w:rsidP="003B574E">
            <w:pPr>
              <w:spacing w:after="0" w:line="240" w:lineRule="auto"/>
              <w:jc w:val="right"/>
              <w:rPr>
                <w:rFonts w:ascii="Calibri" w:eastAsia="Times New Roman" w:hAnsi="Calibri" w:cs="Calibri"/>
                <w:color w:val="000000"/>
                <w:szCs w:val="22"/>
              </w:rPr>
            </w:pPr>
            <w:r w:rsidRPr="003B574E">
              <w:rPr>
                <w:rFonts w:ascii="Calibri" w:eastAsia="Times New Roman" w:hAnsi="Calibri" w:cs="Calibri"/>
                <w:color w:val="000000"/>
                <w:szCs w:val="22"/>
              </w:rPr>
              <w:t>1</w:t>
            </w:r>
            <w:r>
              <w:rPr>
                <w:rFonts w:ascii="Calibri" w:eastAsia="Times New Roman" w:hAnsi="Calibri" w:cs="Calibri"/>
                <w:color w:val="000000"/>
                <w:szCs w:val="22"/>
              </w:rPr>
              <w:t>,</w:t>
            </w:r>
            <w:r w:rsidRPr="003B574E">
              <w:rPr>
                <w:rFonts w:ascii="Calibri" w:eastAsia="Times New Roman" w:hAnsi="Calibri" w:cs="Calibri"/>
                <w:color w:val="000000"/>
                <w:szCs w:val="22"/>
              </w:rPr>
              <w:t>00</w:t>
            </w:r>
          </w:p>
        </w:tc>
      </w:tr>
      <w:tr w:rsidR="000E3C05" w:rsidRPr="003B574E" w:rsidTr="000E3C05">
        <w:trPr>
          <w:trHeight w:val="330"/>
        </w:trPr>
        <w:tc>
          <w:tcPr>
            <w:tcW w:w="802" w:type="dxa"/>
            <w:tcBorders>
              <w:top w:val="single" w:sz="4" w:space="0" w:color="auto"/>
              <w:left w:val="single" w:sz="4" w:space="0" w:color="auto"/>
              <w:bottom w:val="single" w:sz="4" w:space="0" w:color="auto"/>
              <w:right w:val="single" w:sz="4" w:space="0" w:color="auto"/>
            </w:tcBorders>
            <w:noWrap/>
            <w:hideMark/>
          </w:tcPr>
          <w:p w:rsidR="000E3C05" w:rsidRPr="003B574E" w:rsidRDefault="000E3C05" w:rsidP="003B574E">
            <w:pPr>
              <w:spacing w:after="0" w:line="240" w:lineRule="auto"/>
              <w:jc w:val="center"/>
              <w:rPr>
                <w:rFonts w:ascii="Calibri" w:eastAsia="Times New Roman" w:hAnsi="Calibri" w:cs="Calibri"/>
                <w:color w:val="000000"/>
                <w:sz w:val="20"/>
                <w:szCs w:val="20"/>
              </w:rPr>
            </w:pPr>
            <w:r w:rsidRPr="003B574E">
              <w:rPr>
                <w:rFonts w:ascii="Calibri" w:eastAsia="Times New Roman" w:hAnsi="Calibri" w:cs="Calibri"/>
                <w:color w:val="000000"/>
                <w:sz w:val="20"/>
                <w:szCs w:val="20"/>
              </w:rPr>
              <w:t>3</w:t>
            </w:r>
          </w:p>
        </w:tc>
        <w:tc>
          <w:tcPr>
            <w:tcW w:w="1044" w:type="dxa"/>
            <w:tcBorders>
              <w:top w:val="single" w:sz="4" w:space="0" w:color="auto"/>
              <w:left w:val="single" w:sz="4" w:space="0" w:color="auto"/>
              <w:bottom w:val="single" w:sz="4" w:space="0" w:color="auto"/>
              <w:right w:val="single" w:sz="4" w:space="0" w:color="auto"/>
            </w:tcBorders>
            <w:noWrap/>
            <w:hideMark/>
          </w:tcPr>
          <w:p w:rsidR="000E3C05" w:rsidRPr="003B574E" w:rsidRDefault="000E3C05" w:rsidP="003B574E">
            <w:pPr>
              <w:spacing w:after="0" w:line="240" w:lineRule="auto"/>
              <w:jc w:val="center"/>
              <w:rPr>
                <w:rFonts w:ascii="Calibri" w:eastAsia="Times New Roman" w:hAnsi="Calibri" w:cs="Calibri"/>
                <w:color w:val="000000"/>
                <w:szCs w:val="22"/>
              </w:rPr>
            </w:pPr>
            <w:r w:rsidRPr="007547BA">
              <w:rPr>
                <w:rFonts w:ascii="Calibri" w:eastAsia="Times New Roman" w:hAnsi="Calibri" w:cs="Calibri"/>
                <w:color w:val="000000"/>
                <w:sz w:val="20"/>
                <w:szCs w:val="20"/>
              </w:rPr>
              <w:t>Viện trợ</w:t>
            </w:r>
          </w:p>
        </w:tc>
        <w:tc>
          <w:tcPr>
            <w:tcW w:w="1143" w:type="dxa"/>
            <w:tcBorders>
              <w:top w:val="single" w:sz="4" w:space="0" w:color="auto"/>
              <w:left w:val="single" w:sz="4" w:space="0" w:color="auto"/>
              <w:bottom w:val="single" w:sz="4" w:space="0" w:color="auto"/>
              <w:right w:val="single" w:sz="4" w:space="0" w:color="auto"/>
            </w:tcBorders>
            <w:noWrap/>
            <w:vAlign w:val="bottom"/>
            <w:hideMark/>
          </w:tcPr>
          <w:p w:rsidR="000E3C05" w:rsidRPr="003B574E" w:rsidRDefault="000E3C05" w:rsidP="003B574E">
            <w:pPr>
              <w:spacing w:after="0" w:line="240" w:lineRule="auto"/>
              <w:rPr>
                <w:rFonts w:ascii="Calibri" w:eastAsia="Times New Roman" w:hAnsi="Calibri" w:cs="Calibri"/>
                <w:color w:val="000000"/>
                <w:sz w:val="20"/>
                <w:szCs w:val="20"/>
              </w:rPr>
            </w:pPr>
            <w:r w:rsidRPr="003B574E">
              <w:rPr>
                <w:rFonts w:ascii="Calibri" w:eastAsia="Times New Roman" w:hAnsi="Calibri" w:cs="Calibri"/>
                <w:color w:val="000000"/>
                <w:sz w:val="20"/>
                <w:szCs w:val="20"/>
              </w:rPr>
              <w:t>LAO</w:t>
            </w:r>
          </w:p>
        </w:tc>
        <w:tc>
          <w:tcPr>
            <w:tcW w:w="5920" w:type="dxa"/>
            <w:tcBorders>
              <w:top w:val="single" w:sz="4" w:space="0" w:color="auto"/>
              <w:left w:val="single" w:sz="4" w:space="0" w:color="auto"/>
              <w:bottom w:val="single" w:sz="4" w:space="0" w:color="auto"/>
              <w:right w:val="single" w:sz="4" w:space="0" w:color="auto"/>
            </w:tcBorders>
            <w:vAlign w:val="bottom"/>
            <w:hideMark/>
          </w:tcPr>
          <w:p w:rsidR="000E3C05" w:rsidRPr="003B574E" w:rsidRDefault="000E3C05">
            <w:pPr>
              <w:spacing w:after="0" w:line="240" w:lineRule="auto"/>
              <w:rPr>
                <w:rFonts w:ascii="Calibri" w:eastAsia="Times New Roman" w:hAnsi="Calibri" w:cs="Calibri"/>
                <w:color w:val="000000"/>
                <w:szCs w:val="22"/>
              </w:rPr>
            </w:pPr>
            <w:r w:rsidRPr="003B574E">
              <w:rPr>
                <w:rFonts w:ascii="Calibri" w:eastAsia="Times New Roman" w:hAnsi="Calibri" w:cs="Calibri"/>
                <w:color w:val="000000"/>
                <w:szCs w:val="22"/>
              </w:rPr>
              <w:t xml:space="preserve">PPTA: </w:t>
            </w:r>
            <w:r w:rsidR="006A4F30">
              <w:rPr>
                <w:rFonts w:ascii="Calibri" w:eastAsia="Times New Roman" w:hAnsi="Calibri" w:cs="Calibri"/>
                <w:color w:val="000000"/>
                <w:szCs w:val="22"/>
              </w:rPr>
              <w:t>Phát triển hạ tầng kinh doanh nông nghiệp</w:t>
            </w:r>
          </w:p>
        </w:tc>
        <w:tc>
          <w:tcPr>
            <w:tcW w:w="1232" w:type="dxa"/>
            <w:tcBorders>
              <w:top w:val="single" w:sz="4" w:space="0" w:color="auto"/>
              <w:left w:val="single" w:sz="4" w:space="0" w:color="auto"/>
              <w:bottom w:val="single" w:sz="4" w:space="0" w:color="auto"/>
              <w:right w:val="single" w:sz="4" w:space="0" w:color="auto"/>
            </w:tcBorders>
            <w:vAlign w:val="bottom"/>
            <w:hideMark/>
          </w:tcPr>
          <w:p w:rsidR="000E3C05" w:rsidRPr="003B574E" w:rsidRDefault="000E3C05" w:rsidP="003B574E">
            <w:pPr>
              <w:spacing w:after="0" w:line="240" w:lineRule="auto"/>
              <w:jc w:val="right"/>
              <w:rPr>
                <w:rFonts w:ascii="Calibri" w:eastAsia="Times New Roman" w:hAnsi="Calibri" w:cs="Calibri"/>
                <w:color w:val="000000"/>
                <w:szCs w:val="22"/>
              </w:rPr>
            </w:pPr>
            <w:r w:rsidRPr="003B574E">
              <w:rPr>
                <w:rFonts w:ascii="Calibri" w:eastAsia="Times New Roman" w:hAnsi="Calibri" w:cs="Calibri"/>
                <w:color w:val="000000"/>
                <w:szCs w:val="22"/>
              </w:rPr>
              <w:t>0</w:t>
            </w:r>
            <w:r>
              <w:rPr>
                <w:rFonts w:ascii="Calibri" w:eastAsia="Times New Roman" w:hAnsi="Calibri" w:cs="Calibri"/>
                <w:color w:val="000000"/>
                <w:szCs w:val="22"/>
              </w:rPr>
              <w:t>,</w:t>
            </w:r>
            <w:r w:rsidRPr="003B574E">
              <w:rPr>
                <w:rFonts w:ascii="Calibri" w:eastAsia="Times New Roman" w:hAnsi="Calibri" w:cs="Calibri"/>
                <w:color w:val="000000"/>
                <w:szCs w:val="22"/>
              </w:rPr>
              <w:t>75</w:t>
            </w:r>
          </w:p>
        </w:tc>
      </w:tr>
      <w:tr w:rsidR="000E3C05" w:rsidRPr="003B574E" w:rsidTr="000E3C05">
        <w:trPr>
          <w:trHeight w:val="375"/>
        </w:trPr>
        <w:tc>
          <w:tcPr>
            <w:tcW w:w="802" w:type="dxa"/>
            <w:tcBorders>
              <w:top w:val="single" w:sz="4" w:space="0" w:color="auto"/>
              <w:left w:val="single" w:sz="4" w:space="0" w:color="auto"/>
              <w:bottom w:val="single" w:sz="4" w:space="0" w:color="auto"/>
              <w:right w:val="single" w:sz="4" w:space="0" w:color="auto"/>
            </w:tcBorders>
            <w:noWrap/>
            <w:vAlign w:val="bottom"/>
            <w:hideMark/>
          </w:tcPr>
          <w:p w:rsidR="000E3C05" w:rsidRPr="003B574E" w:rsidRDefault="000E3C05" w:rsidP="003B574E">
            <w:pPr>
              <w:spacing w:after="0" w:line="240" w:lineRule="auto"/>
              <w:jc w:val="center"/>
              <w:rPr>
                <w:rFonts w:ascii="Calibri" w:eastAsia="Times New Roman" w:hAnsi="Calibri" w:cs="Calibri"/>
                <w:color w:val="000000"/>
                <w:szCs w:val="22"/>
              </w:rPr>
            </w:pPr>
            <w:r w:rsidRPr="003B574E">
              <w:rPr>
                <w:rFonts w:ascii="Calibri" w:eastAsia="Times New Roman" w:hAnsi="Calibri" w:cs="Calibri"/>
                <w:color w:val="000000"/>
                <w:szCs w:val="22"/>
              </w:rPr>
              <w:t>4</w:t>
            </w:r>
          </w:p>
        </w:tc>
        <w:tc>
          <w:tcPr>
            <w:tcW w:w="1044" w:type="dxa"/>
            <w:tcBorders>
              <w:top w:val="single" w:sz="4" w:space="0" w:color="auto"/>
              <w:left w:val="single" w:sz="4" w:space="0" w:color="auto"/>
              <w:bottom w:val="single" w:sz="4" w:space="0" w:color="auto"/>
              <w:right w:val="single" w:sz="4" w:space="0" w:color="auto"/>
            </w:tcBorders>
            <w:noWrap/>
            <w:hideMark/>
          </w:tcPr>
          <w:p w:rsidR="000E3C05" w:rsidRPr="003B574E" w:rsidRDefault="000E3C05" w:rsidP="003B574E">
            <w:pPr>
              <w:spacing w:after="0" w:line="240" w:lineRule="auto"/>
              <w:jc w:val="center"/>
              <w:rPr>
                <w:rFonts w:ascii="Calibri" w:eastAsia="Times New Roman" w:hAnsi="Calibri" w:cs="Calibri"/>
                <w:color w:val="000000"/>
                <w:szCs w:val="22"/>
              </w:rPr>
            </w:pPr>
            <w:r w:rsidRPr="007547BA">
              <w:rPr>
                <w:rFonts w:ascii="Calibri" w:eastAsia="Times New Roman" w:hAnsi="Calibri" w:cs="Calibri"/>
                <w:color w:val="000000"/>
                <w:sz w:val="20"/>
                <w:szCs w:val="20"/>
              </w:rPr>
              <w:t>Viện trợ</w:t>
            </w:r>
          </w:p>
        </w:tc>
        <w:tc>
          <w:tcPr>
            <w:tcW w:w="1143" w:type="dxa"/>
            <w:tcBorders>
              <w:top w:val="single" w:sz="4" w:space="0" w:color="auto"/>
              <w:left w:val="single" w:sz="4" w:space="0" w:color="auto"/>
              <w:bottom w:val="single" w:sz="4" w:space="0" w:color="auto"/>
              <w:right w:val="single" w:sz="4" w:space="0" w:color="auto"/>
            </w:tcBorders>
            <w:noWrap/>
            <w:vAlign w:val="bottom"/>
            <w:hideMark/>
          </w:tcPr>
          <w:p w:rsidR="000E3C05" w:rsidRPr="003B574E" w:rsidRDefault="000E3C05" w:rsidP="003B574E">
            <w:pPr>
              <w:spacing w:after="0" w:line="240" w:lineRule="auto"/>
              <w:rPr>
                <w:rFonts w:ascii="Calibri" w:eastAsia="Times New Roman" w:hAnsi="Calibri" w:cs="Calibri"/>
                <w:color w:val="000000"/>
                <w:szCs w:val="22"/>
              </w:rPr>
            </w:pPr>
            <w:r w:rsidRPr="003B574E">
              <w:rPr>
                <w:rFonts w:ascii="Calibri" w:eastAsia="Times New Roman" w:hAnsi="Calibri" w:cs="Calibri"/>
                <w:color w:val="000000"/>
                <w:szCs w:val="22"/>
              </w:rPr>
              <w:t>MYA</w:t>
            </w:r>
          </w:p>
        </w:tc>
        <w:tc>
          <w:tcPr>
            <w:tcW w:w="5920" w:type="dxa"/>
            <w:tcBorders>
              <w:top w:val="single" w:sz="4" w:space="0" w:color="auto"/>
              <w:left w:val="single" w:sz="4" w:space="0" w:color="auto"/>
              <w:bottom w:val="single" w:sz="4" w:space="0" w:color="auto"/>
              <w:right w:val="single" w:sz="4" w:space="0" w:color="auto"/>
            </w:tcBorders>
            <w:vAlign w:val="bottom"/>
            <w:hideMark/>
          </w:tcPr>
          <w:p w:rsidR="000E3C05" w:rsidRPr="003B574E" w:rsidRDefault="000E3C05">
            <w:pPr>
              <w:spacing w:after="0" w:line="240" w:lineRule="auto"/>
              <w:rPr>
                <w:rFonts w:ascii="Calibri" w:eastAsia="Times New Roman" w:hAnsi="Calibri" w:cs="Calibri"/>
                <w:color w:val="000000"/>
                <w:szCs w:val="22"/>
              </w:rPr>
            </w:pPr>
            <w:r w:rsidRPr="003B574E">
              <w:rPr>
                <w:rFonts w:ascii="Calibri" w:eastAsia="Times New Roman" w:hAnsi="Calibri" w:cs="Calibri"/>
                <w:color w:val="000000"/>
                <w:szCs w:val="22"/>
              </w:rPr>
              <w:t xml:space="preserve">PPTA: </w:t>
            </w:r>
            <w:r w:rsidR="006A4F30">
              <w:rPr>
                <w:rFonts w:ascii="Calibri" w:eastAsia="Times New Roman" w:hAnsi="Calibri" w:cs="Calibri"/>
                <w:color w:val="000000"/>
                <w:szCs w:val="22"/>
              </w:rPr>
              <w:t>Phát triển kinh doanh nông nghiệp hành lang kinh tế</w:t>
            </w:r>
          </w:p>
        </w:tc>
        <w:tc>
          <w:tcPr>
            <w:tcW w:w="1232" w:type="dxa"/>
            <w:tcBorders>
              <w:top w:val="single" w:sz="4" w:space="0" w:color="auto"/>
              <w:left w:val="single" w:sz="4" w:space="0" w:color="auto"/>
              <w:bottom w:val="single" w:sz="4" w:space="0" w:color="auto"/>
              <w:right w:val="single" w:sz="4" w:space="0" w:color="auto"/>
            </w:tcBorders>
            <w:vAlign w:val="bottom"/>
            <w:hideMark/>
          </w:tcPr>
          <w:p w:rsidR="000E3C05" w:rsidRPr="003B574E" w:rsidRDefault="000E3C05" w:rsidP="003B574E">
            <w:pPr>
              <w:spacing w:after="0" w:line="240" w:lineRule="auto"/>
              <w:jc w:val="right"/>
              <w:rPr>
                <w:rFonts w:ascii="Calibri" w:eastAsia="Times New Roman" w:hAnsi="Calibri" w:cs="Calibri"/>
                <w:color w:val="000000"/>
                <w:szCs w:val="22"/>
              </w:rPr>
            </w:pPr>
            <w:r w:rsidRPr="003B574E">
              <w:rPr>
                <w:rFonts w:ascii="Calibri" w:eastAsia="Times New Roman" w:hAnsi="Calibri" w:cs="Calibri"/>
                <w:color w:val="000000"/>
                <w:szCs w:val="22"/>
              </w:rPr>
              <w:t>0</w:t>
            </w:r>
            <w:r>
              <w:rPr>
                <w:rFonts w:ascii="Calibri" w:eastAsia="Times New Roman" w:hAnsi="Calibri" w:cs="Calibri"/>
                <w:color w:val="000000"/>
                <w:szCs w:val="22"/>
              </w:rPr>
              <w:t>,</w:t>
            </w:r>
            <w:r w:rsidRPr="003B574E">
              <w:rPr>
                <w:rFonts w:ascii="Calibri" w:eastAsia="Times New Roman" w:hAnsi="Calibri" w:cs="Calibri"/>
                <w:color w:val="000000"/>
                <w:szCs w:val="22"/>
              </w:rPr>
              <w:t>75</w:t>
            </w:r>
          </w:p>
        </w:tc>
      </w:tr>
      <w:tr w:rsidR="000E3C05" w:rsidRPr="003B574E" w:rsidTr="000E3C05">
        <w:trPr>
          <w:trHeight w:val="285"/>
        </w:trPr>
        <w:tc>
          <w:tcPr>
            <w:tcW w:w="802" w:type="dxa"/>
            <w:tcBorders>
              <w:top w:val="single" w:sz="4" w:space="0" w:color="auto"/>
              <w:left w:val="single" w:sz="4" w:space="0" w:color="auto"/>
              <w:bottom w:val="single" w:sz="4" w:space="0" w:color="auto"/>
              <w:right w:val="single" w:sz="4" w:space="0" w:color="auto"/>
            </w:tcBorders>
            <w:noWrap/>
            <w:vAlign w:val="bottom"/>
            <w:hideMark/>
          </w:tcPr>
          <w:p w:rsidR="000E3C05" w:rsidRPr="003B574E" w:rsidRDefault="000E3C05" w:rsidP="003B574E">
            <w:pPr>
              <w:spacing w:after="0" w:line="240" w:lineRule="auto"/>
              <w:jc w:val="center"/>
              <w:rPr>
                <w:rFonts w:ascii="Calibri" w:eastAsia="Times New Roman" w:hAnsi="Calibri" w:cs="Calibri"/>
                <w:color w:val="000000"/>
                <w:szCs w:val="22"/>
              </w:rPr>
            </w:pPr>
            <w:r w:rsidRPr="003B574E">
              <w:rPr>
                <w:rFonts w:ascii="Calibri" w:eastAsia="Times New Roman" w:hAnsi="Calibri" w:cs="Calibri"/>
                <w:color w:val="000000"/>
                <w:szCs w:val="22"/>
              </w:rPr>
              <w:t>5</w:t>
            </w:r>
          </w:p>
        </w:tc>
        <w:tc>
          <w:tcPr>
            <w:tcW w:w="1044" w:type="dxa"/>
            <w:tcBorders>
              <w:top w:val="single" w:sz="4" w:space="0" w:color="auto"/>
              <w:left w:val="single" w:sz="4" w:space="0" w:color="auto"/>
              <w:bottom w:val="single" w:sz="4" w:space="0" w:color="auto"/>
              <w:right w:val="single" w:sz="4" w:space="0" w:color="auto"/>
            </w:tcBorders>
            <w:noWrap/>
            <w:hideMark/>
          </w:tcPr>
          <w:p w:rsidR="000E3C05" w:rsidRPr="003B574E" w:rsidRDefault="000E3C05" w:rsidP="003B574E">
            <w:pPr>
              <w:spacing w:after="0" w:line="240" w:lineRule="auto"/>
              <w:jc w:val="center"/>
              <w:rPr>
                <w:rFonts w:ascii="Calibri" w:eastAsia="Times New Roman" w:hAnsi="Calibri" w:cs="Calibri"/>
                <w:color w:val="000000"/>
                <w:szCs w:val="22"/>
              </w:rPr>
            </w:pPr>
            <w:r w:rsidRPr="007547BA">
              <w:rPr>
                <w:rFonts w:ascii="Calibri" w:eastAsia="Times New Roman" w:hAnsi="Calibri" w:cs="Calibri"/>
                <w:color w:val="000000"/>
                <w:sz w:val="20"/>
                <w:szCs w:val="20"/>
              </w:rPr>
              <w:t>Viện trợ</w:t>
            </w:r>
          </w:p>
        </w:tc>
        <w:tc>
          <w:tcPr>
            <w:tcW w:w="1143" w:type="dxa"/>
            <w:tcBorders>
              <w:top w:val="single" w:sz="4" w:space="0" w:color="auto"/>
              <w:left w:val="single" w:sz="4" w:space="0" w:color="auto"/>
              <w:bottom w:val="single" w:sz="4" w:space="0" w:color="auto"/>
              <w:right w:val="single" w:sz="4" w:space="0" w:color="auto"/>
            </w:tcBorders>
            <w:noWrap/>
            <w:vAlign w:val="bottom"/>
            <w:hideMark/>
          </w:tcPr>
          <w:p w:rsidR="000E3C05" w:rsidRPr="003B574E" w:rsidRDefault="000E3C05" w:rsidP="003B574E">
            <w:pPr>
              <w:spacing w:after="0" w:line="240" w:lineRule="auto"/>
              <w:rPr>
                <w:rFonts w:ascii="Calibri" w:eastAsia="Times New Roman" w:hAnsi="Calibri" w:cs="Calibri"/>
                <w:color w:val="000000"/>
                <w:szCs w:val="22"/>
              </w:rPr>
            </w:pPr>
            <w:r w:rsidRPr="003B574E">
              <w:rPr>
                <w:rFonts w:ascii="Calibri" w:eastAsia="Times New Roman" w:hAnsi="Calibri" w:cs="Calibri"/>
                <w:color w:val="000000"/>
                <w:szCs w:val="22"/>
              </w:rPr>
              <w:t>REG</w:t>
            </w:r>
          </w:p>
        </w:tc>
        <w:tc>
          <w:tcPr>
            <w:tcW w:w="5920" w:type="dxa"/>
            <w:tcBorders>
              <w:top w:val="single" w:sz="4" w:space="0" w:color="auto"/>
              <w:left w:val="single" w:sz="4" w:space="0" w:color="auto"/>
              <w:bottom w:val="single" w:sz="4" w:space="0" w:color="auto"/>
              <w:right w:val="single" w:sz="4" w:space="0" w:color="auto"/>
            </w:tcBorders>
            <w:vAlign w:val="bottom"/>
            <w:hideMark/>
          </w:tcPr>
          <w:p w:rsidR="000E3C05" w:rsidRPr="003B574E" w:rsidRDefault="000E3C05" w:rsidP="003B574E">
            <w:pPr>
              <w:spacing w:after="0" w:line="240" w:lineRule="auto"/>
              <w:rPr>
                <w:rFonts w:ascii="Calibri" w:eastAsia="Times New Roman" w:hAnsi="Calibri" w:cs="Calibri"/>
                <w:color w:val="000000"/>
                <w:szCs w:val="22"/>
              </w:rPr>
            </w:pPr>
            <w:r w:rsidRPr="003B574E">
              <w:rPr>
                <w:rFonts w:ascii="Calibri" w:eastAsia="Times New Roman" w:hAnsi="Calibri" w:cs="Calibri"/>
                <w:color w:val="000000"/>
                <w:szCs w:val="22"/>
              </w:rPr>
              <w:t xml:space="preserve">PATA: </w:t>
            </w:r>
            <w:r w:rsidR="006A4F30">
              <w:rPr>
                <w:rFonts w:ascii="Calibri" w:eastAsia="Times New Roman" w:hAnsi="Calibri" w:cs="Calibri"/>
                <w:color w:val="000000"/>
                <w:szCs w:val="22"/>
              </w:rPr>
              <w:t xml:space="preserve">Phát triển </w:t>
            </w:r>
            <w:r w:rsidRPr="003B574E">
              <w:rPr>
                <w:rFonts w:ascii="Calibri" w:eastAsia="Times New Roman" w:hAnsi="Calibri" w:cs="Calibri"/>
                <w:color w:val="000000"/>
                <w:szCs w:val="22"/>
              </w:rPr>
              <w:t>CASP III</w:t>
            </w:r>
          </w:p>
        </w:tc>
        <w:tc>
          <w:tcPr>
            <w:tcW w:w="1232" w:type="dxa"/>
            <w:tcBorders>
              <w:top w:val="single" w:sz="4" w:space="0" w:color="auto"/>
              <w:left w:val="single" w:sz="4" w:space="0" w:color="auto"/>
              <w:bottom w:val="single" w:sz="4" w:space="0" w:color="auto"/>
              <w:right w:val="single" w:sz="4" w:space="0" w:color="auto"/>
            </w:tcBorders>
            <w:noWrap/>
            <w:vAlign w:val="bottom"/>
            <w:hideMark/>
          </w:tcPr>
          <w:p w:rsidR="000E3C05" w:rsidRPr="003B574E" w:rsidRDefault="000E3C05" w:rsidP="003B574E">
            <w:pPr>
              <w:spacing w:after="0" w:line="240" w:lineRule="auto"/>
              <w:jc w:val="right"/>
              <w:rPr>
                <w:rFonts w:ascii="Calibri" w:eastAsia="Times New Roman" w:hAnsi="Calibri" w:cs="Calibri"/>
                <w:color w:val="000000"/>
                <w:szCs w:val="22"/>
              </w:rPr>
            </w:pPr>
            <w:r w:rsidRPr="003B574E">
              <w:rPr>
                <w:rFonts w:ascii="Calibri" w:eastAsia="Times New Roman" w:hAnsi="Calibri" w:cs="Calibri"/>
                <w:color w:val="000000"/>
                <w:szCs w:val="22"/>
              </w:rPr>
              <w:t>14</w:t>
            </w:r>
            <w:r>
              <w:rPr>
                <w:rFonts w:ascii="Calibri" w:eastAsia="Times New Roman" w:hAnsi="Calibri" w:cs="Calibri"/>
                <w:color w:val="000000"/>
                <w:szCs w:val="22"/>
              </w:rPr>
              <w:t>,</w:t>
            </w:r>
            <w:r w:rsidRPr="003B574E">
              <w:rPr>
                <w:rFonts w:ascii="Calibri" w:eastAsia="Times New Roman" w:hAnsi="Calibri" w:cs="Calibri"/>
                <w:color w:val="000000"/>
                <w:szCs w:val="22"/>
              </w:rPr>
              <w:t>00</w:t>
            </w:r>
          </w:p>
        </w:tc>
      </w:tr>
      <w:tr w:rsidR="003B574E" w:rsidRPr="003B574E" w:rsidTr="000E3C05">
        <w:trPr>
          <w:trHeight w:val="285"/>
        </w:trPr>
        <w:tc>
          <w:tcPr>
            <w:tcW w:w="802" w:type="dxa"/>
            <w:tcBorders>
              <w:top w:val="single" w:sz="4" w:space="0" w:color="auto"/>
              <w:left w:val="single" w:sz="4" w:space="0" w:color="auto"/>
              <w:bottom w:val="single" w:sz="4" w:space="0" w:color="auto"/>
              <w:right w:val="single" w:sz="4" w:space="0" w:color="auto"/>
            </w:tcBorders>
            <w:noWrap/>
            <w:vAlign w:val="bottom"/>
            <w:hideMark/>
          </w:tcPr>
          <w:p w:rsidR="003B574E" w:rsidRPr="003B574E" w:rsidRDefault="003B574E" w:rsidP="003B574E">
            <w:pPr>
              <w:spacing w:after="0" w:line="240" w:lineRule="auto"/>
              <w:jc w:val="right"/>
              <w:rPr>
                <w:rFonts w:ascii="Calibri" w:eastAsia="Times New Roman" w:hAnsi="Calibri" w:cs="Calibri"/>
                <w:color w:val="000000"/>
                <w:szCs w:val="22"/>
              </w:rPr>
            </w:pPr>
          </w:p>
        </w:tc>
        <w:tc>
          <w:tcPr>
            <w:tcW w:w="1044" w:type="dxa"/>
            <w:tcBorders>
              <w:top w:val="single" w:sz="4" w:space="0" w:color="auto"/>
              <w:left w:val="single" w:sz="4" w:space="0" w:color="auto"/>
              <w:bottom w:val="single" w:sz="4" w:space="0" w:color="auto"/>
              <w:right w:val="single" w:sz="4" w:space="0" w:color="auto"/>
            </w:tcBorders>
            <w:noWrap/>
            <w:vAlign w:val="bottom"/>
            <w:hideMark/>
          </w:tcPr>
          <w:p w:rsidR="003B574E" w:rsidRPr="003B574E" w:rsidRDefault="003B574E" w:rsidP="003B574E">
            <w:pPr>
              <w:spacing w:after="0" w:line="240" w:lineRule="auto"/>
              <w:rPr>
                <w:rFonts w:ascii="Times New Roman" w:eastAsia="Times New Roman" w:hAnsi="Times New Roman" w:cs="Times New Roman"/>
                <w:sz w:val="20"/>
                <w:szCs w:val="20"/>
              </w:rPr>
            </w:pPr>
          </w:p>
        </w:tc>
        <w:tc>
          <w:tcPr>
            <w:tcW w:w="1143" w:type="dxa"/>
            <w:tcBorders>
              <w:top w:val="single" w:sz="4" w:space="0" w:color="auto"/>
              <w:left w:val="single" w:sz="4" w:space="0" w:color="auto"/>
              <w:bottom w:val="single" w:sz="4" w:space="0" w:color="auto"/>
              <w:right w:val="single" w:sz="4" w:space="0" w:color="auto"/>
            </w:tcBorders>
            <w:noWrap/>
            <w:vAlign w:val="bottom"/>
            <w:hideMark/>
          </w:tcPr>
          <w:p w:rsidR="003B574E" w:rsidRPr="003B574E" w:rsidRDefault="003B574E" w:rsidP="003B574E">
            <w:pPr>
              <w:spacing w:after="0" w:line="240" w:lineRule="auto"/>
              <w:rPr>
                <w:rFonts w:ascii="Times New Roman" w:eastAsia="Times New Roman" w:hAnsi="Times New Roman" w:cs="Times New Roman"/>
                <w:sz w:val="20"/>
                <w:szCs w:val="20"/>
              </w:rPr>
            </w:pPr>
          </w:p>
        </w:tc>
        <w:tc>
          <w:tcPr>
            <w:tcW w:w="5920" w:type="dxa"/>
            <w:tcBorders>
              <w:top w:val="single" w:sz="4" w:space="0" w:color="auto"/>
              <w:left w:val="single" w:sz="4" w:space="0" w:color="auto"/>
              <w:bottom w:val="single" w:sz="4" w:space="0" w:color="auto"/>
              <w:right w:val="single" w:sz="4" w:space="0" w:color="auto"/>
            </w:tcBorders>
            <w:vAlign w:val="bottom"/>
            <w:hideMark/>
          </w:tcPr>
          <w:p w:rsidR="003B574E" w:rsidRPr="003B574E" w:rsidRDefault="006A4F30">
            <w:pPr>
              <w:spacing w:after="0" w:line="240" w:lineRule="auto"/>
              <w:rPr>
                <w:rFonts w:ascii="Calibri" w:eastAsia="Times New Roman" w:hAnsi="Calibri" w:cs="Calibri"/>
                <w:b/>
                <w:bCs/>
                <w:color w:val="000000"/>
                <w:szCs w:val="22"/>
              </w:rPr>
            </w:pPr>
            <w:r>
              <w:rPr>
                <w:rFonts w:ascii="Calibri" w:eastAsia="Times New Roman" w:hAnsi="Calibri" w:cs="Calibri"/>
                <w:b/>
                <w:bCs/>
                <w:color w:val="000000"/>
                <w:szCs w:val="22"/>
              </w:rPr>
              <w:t xml:space="preserve">Tổng vốn ngoài vốn vay </w:t>
            </w:r>
          </w:p>
        </w:tc>
        <w:tc>
          <w:tcPr>
            <w:tcW w:w="1232" w:type="dxa"/>
            <w:tcBorders>
              <w:top w:val="single" w:sz="4" w:space="0" w:color="auto"/>
              <w:left w:val="single" w:sz="4" w:space="0" w:color="auto"/>
              <w:bottom w:val="single" w:sz="4" w:space="0" w:color="auto"/>
              <w:right w:val="single" w:sz="4" w:space="0" w:color="auto"/>
            </w:tcBorders>
            <w:noWrap/>
            <w:vAlign w:val="bottom"/>
            <w:hideMark/>
          </w:tcPr>
          <w:p w:rsidR="003B574E" w:rsidRPr="003B574E" w:rsidRDefault="003B574E" w:rsidP="003B574E">
            <w:pPr>
              <w:spacing w:after="0" w:line="240" w:lineRule="auto"/>
              <w:jc w:val="right"/>
              <w:rPr>
                <w:rFonts w:ascii="Calibri" w:eastAsia="Times New Roman" w:hAnsi="Calibri" w:cs="Calibri"/>
                <w:b/>
                <w:bCs/>
                <w:color w:val="000000"/>
                <w:szCs w:val="22"/>
              </w:rPr>
            </w:pPr>
            <w:r w:rsidRPr="003B574E">
              <w:rPr>
                <w:rFonts w:ascii="Calibri" w:eastAsia="Times New Roman" w:hAnsi="Calibri" w:cs="Calibri"/>
                <w:b/>
                <w:bCs/>
                <w:color w:val="000000"/>
                <w:szCs w:val="22"/>
              </w:rPr>
              <w:t>18</w:t>
            </w:r>
          </w:p>
        </w:tc>
      </w:tr>
      <w:tr w:rsidR="003B574E" w:rsidRPr="003B574E" w:rsidTr="000E3C05">
        <w:trPr>
          <w:trHeight w:val="285"/>
        </w:trPr>
        <w:tc>
          <w:tcPr>
            <w:tcW w:w="802" w:type="dxa"/>
            <w:tcBorders>
              <w:top w:val="nil"/>
              <w:left w:val="nil"/>
              <w:bottom w:val="nil"/>
              <w:right w:val="nil"/>
            </w:tcBorders>
            <w:noWrap/>
            <w:vAlign w:val="bottom"/>
            <w:hideMark/>
          </w:tcPr>
          <w:p w:rsidR="003B574E" w:rsidRPr="003B574E" w:rsidRDefault="003B574E" w:rsidP="003B574E">
            <w:pPr>
              <w:spacing w:after="0" w:line="240" w:lineRule="auto"/>
              <w:jc w:val="right"/>
              <w:rPr>
                <w:rFonts w:ascii="Calibri" w:eastAsia="Times New Roman" w:hAnsi="Calibri" w:cs="Calibri"/>
                <w:b/>
                <w:bCs/>
                <w:color w:val="000000"/>
                <w:szCs w:val="22"/>
              </w:rPr>
            </w:pPr>
          </w:p>
        </w:tc>
        <w:tc>
          <w:tcPr>
            <w:tcW w:w="1044" w:type="dxa"/>
            <w:tcBorders>
              <w:top w:val="nil"/>
              <w:left w:val="nil"/>
              <w:bottom w:val="nil"/>
              <w:right w:val="nil"/>
            </w:tcBorders>
            <w:noWrap/>
            <w:vAlign w:val="bottom"/>
            <w:hideMark/>
          </w:tcPr>
          <w:p w:rsidR="003B574E" w:rsidRPr="003B574E" w:rsidRDefault="003B574E" w:rsidP="003B574E">
            <w:pPr>
              <w:spacing w:after="0" w:line="240" w:lineRule="auto"/>
              <w:rPr>
                <w:rFonts w:ascii="Times New Roman" w:eastAsia="Times New Roman" w:hAnsi="Times New Roman" w:cs="Times New Roman"/>
                <w:sz w:val="20"/>
                <w:szCs w:val="20"/>
              </w:rPr>
            </w:pPr>
          </w:p>
        </w:tc>
        <w:tc>
          <w:tcPr>
            <w:tcW w:w="1143" w:type="dxa"/>
            <w:tcBorders>
              <w:top w:val="nil"/>
              <w:left w:val="nil"/>
              <w:bottom w:val="nil"/>
              <w:right w:val="nil"/>
            </w:tcBorders>
            <w:noWrap/>
            <w:vAlign w:val="bottom"/>
            <w:hideMark/>
          </w:tcPr>
          <w:p w:rsidR="003B574E" w:rsidRPr="003B574E" w:rsidRDefault="003B574E" w:rsidP="003B574E">
            <w:pPr>
              <w:spacing w:after="0" w:line="240" w:lineRule="auto"/>
              <w:rPr>
                <w:rFonts w:ascii="Times New Roman" w:eastAsia="Times New Roman" w:hAnsi="Times New Roman" w:cs="Times New Roman"/>
                <w:sz w:val="20"/>
                <w:szCs w:val="20"/>
              </w:rPr>
            </w:pPr>
          </w:p>
        </w:tc>
        <w:tc>
          <w:tcPr>
            <w:tcW w:w="5920" w:type="dxa"/>
            <w:tcBorders>
              <w:top w:val="single" w:sz="4" w:space="0" w:color="auto"/>
              <w:left w:val="single" w:sz="4" w:space="0" w:color="auto"/>
              <w:bottom w:val="single" w:sz="4" w:space="0" w:color="auto"/>
              <w:right w:val="single" w:sz="4" w:space="0" w:color="auto"/>
            </w:tcBorders>
            <w:noWrap/>
            <w:vAlign w:val="bottom"/>
            <w:hideMark/>
          </w:tcPr>
          <w:p w:rsidR="003B574E" w:rsidRPr="003B574E" w:rsidRDefault="006A4F30">
            <w:pPr>
              <w:spacing w:after="0" w:line="240" w:lineRule="auto"/>
              <w:rPr>
                <w:rFonts w:ascii="Calibri" w:eastAsia="Times New Roman" w:hAnsi="Calibri" w:cs="Calibri"/>
                <w:b/>
                <w:bCs/>
                <w:color w:val="000000"/>
                <w:szCs w:val="22"/>
              </w:rPr>
            </w:pPr>
            <w:r>
              <w:rPr>
                <w:rFonts w:ascii="Calibri" w:eastAsia="Times New Roman" w:hAnsi="Calibri" w:cs="Calibri"/>
                <w:b/>
                <w:bCs/>
                <w:color w:val="000000"/>
                <w:szCs w:val="22"/>
              </w:rPr>
              <w:t>Tổng vốn (vốn vay và ngoài vốn vay</w:t>
            </w:r>
            <w:r w:rsidR="003B574E" w:rsidRPr="003B574E">
              <w:rPr>
                <w:rFonts w:ascii="Calibri" w:eastAsia="Times New Roman" w:hAnsi="Calibri" w:cs="Calibri"/>
                <w:b/>
                <w:bCs/>
                <w:color w:val="000000"/>
                <w:szCs w:val="22"/>
              </w:rPr>
              <w:t>)</w:t>
            </w:r>
          </w:p>
        </w:tc>
        <w:tc>
          <w:tcPr>
            <w:tcW w:w="1232" w:type="dxa"/>
            <w:tcBorders>
              <w:top w:val="single" w:sz="4" w:space="0" w:color="auto"/>
              <w:left w:val="single" w:sz="4" w:space="0" w:color="auto"/>
              <w:bottom w:val="single" w:sz="4" w:space="0" w:color="auto"/>
              <w:right w:val="single" w:sz="4" w:space="0" w:color="auto"/>
            </w:tcBorders>
            <w:noWrap/>
            <w:vAlign w:val="bottom"/>
            <w:hideMark/>
          </w:tcPr>
          <w:p w:rsidR="003B574E" w:rsidRPr="003B574E" w:rsidRDefault="003B574E" w:rsidP="003B574E">
            <w:pPr>
              <w:spacing w:after="0" w:line="240" w:lineRule="auto"/>
              <w:jc w:val="right"/>
              <w:rPr>
                <w:rFonts w:ascii="Calibri" w:eastAsia="Times New Roman" w:hAnsi="Calibri" w:cs="Calibri"/>
                <w:b/>
                <w:bCs/>
                <w:color w:val="000000"/>
                <w:szCs w:val="22"/>
              </w:rPr>
            </w:pPr>
            <w:r w:rsidRPr="003B574E">
              <w:rPr>
                <w:rFonts w:ascii="Calibri" w:eastAsia="Times New Roman" w:hAnsi="Calibri" w:cs="Calibri"/>
                <w:b/>
                <w:bCs/>
                <w:color w:val="000000"/>
                <w:szCs w:val="22"/>
              </w:rPr>
              <w:t>477</w:t>
            </w:r>
            <w:r w:rsidR="006A0ACC">
              <w:rPr>
                <w:rFonts w:ascii="Calibri" w:eastAsia="Times New Roman" w:hAnsi="Calibri" w:cs="Calibri"/>
                <w:b/>
                <w:bCs/>
                <w:color w:val="000000"/>
                <w:szCs w:val="22"/>
              </w:rPr>
              <w:t>,</w:t>
            </w:r>
            <w:r w:rsidRPr="003B574E">
              <w:rPr>
                <w:rFonts w:ascii="Calibri" w:eastAsia="Times New Roman" w:hAnsi="Calibri" w:cs="Calibri"/>
                <w:b/>
                <w:bCs/>
                <w:color w:val="000000"/>
                <w:szCs w:val="22"/>
              </w:rPr>
              <w:t>00</w:t>
            </w:r>
          </w:p>
        </w:tc>
      </w:tr>
    </w:tbl>
    <w:p w:rsidR="003B574E" w:rsidRDefault="003B574E" w:rsidP="00BA4117">
      <w:pPr>
        <w:spacing w:after="0" w:line="240" w:lineRule="auto"/>
        <w:rPr>
          <w:rFonts w:cstheme="minorHAnsi"/>
        </w:rPr>
      </w:pPr>
    </w:p>
    <w:p w:rsidR="00F96B5F" w:rsidRPr="009B1DDA" w:rsidRDefault="00F96B5F" w:rsidP="00BA4117">
      <w:pPr>
        <w:spacing w:after="0" w:line="240" w:lineRule="auto"/>
        <w:rPr>
          <w:rFonts w:cstheme="minorHAnsi"/>
        </w:rPr>
      </w:pPr>
    </w:p>
    <w:p w:rsidR="00360B7A" w:rsidRPr="00BA4117" w:rsidRDefault="006A4F30">
      <w:pPr>
        <w:pStyle w:val="Heading1"/>
        <w:numPr>
          <w:ilvl w:val="1"/>
          <w:numId w:val="4"/>
        </w:numPr>
        <w:spacing w:before="0" w:line="240" w:lineRule="auto"/>
        <w:rPr>
          <w:rFonts w:asciiTheme="minorHAnsi" w:hAnsiTheme="minorHAnsi" w:cstheme="minorHAnsi"/>
          <w:b/>
          <w:bCs/>
          <w:color w:val="1F3864" w:themeColor="accent5" w:themeShade="80"/>
        </w:rPr>
      </w:pPr>
      <w:bookmarkStart w:id="51" w:name="_Toc485328293"/>
      <w:r>
        <w:rPr>
          <w:rFonts w:asciiTheme="minorHAnsi" w:hAnsiTheme="minorHAnsi" w:cstheme="minorHAnsi"/>
          <w:b/>
          <w:bCs/>
          <w:color w:val="1F3864" w:themeColor="accent5" w:themeShade="80"/>
        </w:rPr>
        <w:t>Kế hoạch hành động về thể chế và chính sách</w:t>
      </w:r>
      <w:bookmarkEnd w:id="51"/>
    </w:p>
    <w:p w:rsidR="00FF5E6A" w:rsidRPr="009B1DDA" w:rsidRDefault="00FF5E6A" w:rsidP="00BA4117">
      <w:pPr>
        <w:spacing w:after="0" w:line="240" w:lineRule="auto"/>
        <w:rPr>
          <w:rFonts w:cstheme="minorHAnsi"/>
        </w:rPr>
      </w:pPr>
    </w:p>
    <w:p w:rsidR="009E4868" w:rsidRPr="009B1DDA" w:rsidRDefault="00F65487">
      <w:pPr>
        <w:spacing w:after="0" w:line="240" w:lineRule="auto"/>
        <w:jc w:val="both"/>
        <w:rPr>
          <w:rFonts w:cstheme="minorHAnsi"/>
        </w:rPr>
      </w:pPr>
      <w:r>
        <w:rPr>
          <w:rFonts w:cstheme="minorHAnsi"/>
        </w:rPr>
        <w:t xml:space="preserve">Các quốc gia thành vien </w:t>
      </w:r>
      <w:r w:rsidRPr="00F4629C">
        <w:rPr>
          <w:rFonts w:cstheme="minorHAnsi"/>
          <w:szCs w:val="24"/>
        </w:rPr>
        <w:t>Tiểu vùng Sông Mê Kông Mở rộng (GMS)</w:t>
      </w:r>
      <w:r>
        <w:rPr>
          <w:rFonts w:cstheme="minorHAnsi"/>
          <w:szCs w:val="24"/>
        </w:rPr>
        <w:t xml:space="preserve"> sẽ phối hợp nằhm hoàn thành kết quả và đầu ra của </w:t>
      </w:r>
      <w:r>
        <w:rPr>
          <w:rFonts w:cstheme="minorHAnsi"/>
        </w:rPr>
        <w:t xml:space="preserve">Chiến lược về </w:t>
      </w:r>
      <w:r w:rsidRPr="00642000">
        <w:rPr>
          <w:rFonts w:cstheme="minorHAnsi"/>
          <w:szCs w:val="24"/>
          <w:lang w:val="en-GB"/>
        </w:rPr>
        <w:t>sản phẩm nông nghiệp an toàn và thân thiện với môi trường (SEAP)</w:t>
      </w:r>
      <w:r>
        <w:rPr>
          <w:rFonts w:cstheme="minorHAnsi"/>
          <w:szCs w:val="24"/>
          <w:lang w:val="en-GB"/>
        </w:rPr>
        <w:t xml:space="preserve"> ở </w:t>
      </w:r>
      <w:r w:rsidRPr="00F4629C">
        <w:rPr>
          <w:rFonts w:cstheme="minorHAnsi"/>
          <w:szCs w:val="24"/>
        </w:rPr>
        <w:t>Tiểu vùng Sông Mê Kông Mở rộng (GMS)</w:t>
      </w:r>
      <w:r>
        <w:rPr>
          <w:rFonts w:cstheme="minorHAnsi"/>
          <w:szCs w:val="24"/>
        </w:rPr>
        <w:t>. Sự phối hợp được thể hiện qua nhiều khía cạnh, bao gồm</w:t>
      </w:r>
      <w:r w:rsidR="009E4868" w:rsidRPr="009B1DDA">
        <w:rPr>
          <w:rFonts w:cstheme="minorHAnsi"/>
        </w:rPr>
        <w:t>:</w:t>
      </w:r>
    </w:p>
    <w:p w:rsidR="009E4868" w:rsidRPr="009B1DDA" w:rsidRDefault="00F65487">
      <w:pPr>
        <w:pStyle w:val="ListParagraph"/>
        <w:numPr>
          <w:ilvl w:val="0"/>
          <w:numId w:val="55"/>
        </w:numPr>
        <w:spacing w:after="0" w:line="240" w:lineRule="auto"/>
        <w:jc w:val="both"/>
        <w:rPr>
          <w:rFonts w:cstheme="minorHAnsi"/>
        </w:rPr>
      </w:pPr>
      <w:r>
        <w:rPr>
          <w:rFonts w:cstheme="minorHAnsi"/>
        </w:rPr>
        <w:lastRenderedPageBreak/>
        <w:t>Phối hợp với các thành viên khác nhằm hài hòa chuẩn mực, công nhận lẫn nhau về hệ thống đảm bảo chất lượng an toàn thực phẩm và các phòng xét nhiệm tham chiếu</w:t>
      </w:r>
      <w:r w:rsidR="009E4868" w:rsidRPr="009B1DDA">
        <w:rPr>
          <w:rFonts w:cstheme="minorHAnsi"/>
        </w:rPr>
        <w:t>.</w:t>
      </w:r>
    </w:p>
    <w:p w:rsidR="009E4868" w:rsidRPr="009B1DDA" w:rsidRDefault="00F65487">
      <w:pPr>
        <w:pStyle w:val="ListParagraph"/>
        <w:numPr>
          <w:ilvl w:val="0"/>
          <w:numId w:val="55"/>
        </w:numPr>
        <w:spacing w:after="0" w:line="240" w:lineRule="auto"/>
        <w:jc w:val="both"/>
        <w:rPr>
          <w:rFonts w:cstheme="minorHAnsi"/>
        </w:rPr>
      </w:pPr>
      <w:r>
        <w:rPr>
          <w:rFonts w:cstheme="minorHAnsi"/>
        </w:rPr>
        <w:t>Tăng cường phối hợp giữa các cơ quan liên quan đến an toàn thực phẩm, chuỗi giá trị và sản phẩm thân thiện với môi trường</w:t>
      </w:r>
      <w:r w:rsidR="009E4868" w:rsidRPr="009B1DDA">
        <w:rPr>
          <w:rFonts w:cstheme="minorHAnsi"/>
        </w:rPr>
        <w:t>.</w:t>
      </w:r>
    </w:p>
    <w:p w:rsidR="009E4868" w:rsidRPr="009B1DDA" w:rsidRDefault="00F65487">
      <w:pPr>
        <w:pStyle w:val="ListParagraph"/>
        <w:numPr>
          <w:ilvl w:val="0"/>
          <w:numId w:val="55"/>
        </w:numPr>
        <w:spacing w:after="0" w:line="240" w:lineRule="auto"/>
        <w:jc w:val="both"/>
        <w:rPr>
          <w:rFonts w:cstheme="minorHAnsi"/>
        </w:rPr>
      </w:pPr>
      <w:r>
        <w:rPr>
          <w:rFonts w:cstheme="minorHAnsi"/>
        </w:rPr>
        <w:t>Đẩy mạnh tuân thủ các tiêu chuẩn về an toàn thực phẩm trong thương mại khu vực</w:t>
      </w:r>
      <w:r w:rsidR="009E4868" w:rsidRPr="009B1DDA">
        <w:rPr>
          <w:rFonts w:cstheme="minorHAnsi"/>
        </w:rPr>
        <w:t>.</w:t>
      </w:r>
    </w:p>
    <w:p w:rsidR="009E4868" w:rsidRPr="009B1DDA" w:rsidRDefault="00F65487">
      <w:pPr>
        <w:pStyle w:val="ListParagraph"/>
        <w:numPr>
          <w:ilvl w:val="0"/>
          <w:numId w:val="55"/>
        </w:numPr>
        <w:spacing w:after="0" w:line="240" w:lineRule="auto"/>
        <w:jc w:val="both"/>
        <w:rPr>
          <w:rFonts w:cstheme="minorHAnsi"/>
        </w:rPr>
      </w:pPr>
      <w:r>
        <w:rPr>
          <w:rFonts w:cstheme="minorHAnsi"/>
        </w:rPr>
        <w:t xml:space="preserve">Đẩy mạnh đầu tư có trách nhiệm trong kinh doanh nông nghiệp liên quan đến </w:t>
      </w:r>
      <w:r w:rsidRPr="00642000">
        <w:rPr>
          <w:rFonts w:cstheme="minorHAnsi"/>
          <w:szCs w:val="24"/>
          <w:lang w:val="en-GB"/>
        </w:rPr>
        <w:t>sản phẩm nông nghiệp an toàn và thân thiện với môi trường (SEAP)</w:t>
      </w:r>
      <w:r>
        <w:rPr>
          <w:rFonts w:cstheme="minorHAnsi"/>
        </w:rPr>
        <w:t>trong khu vực</w:t>
      </w:r>
      <w:r w:rsidR="009E4868" w:rsidRPr="009B1DDA">
        <w:rPr>
          <w:rFonts w:cstheme="minorHAnsi"/>
        </w:rPr>
        <w:t>.</w:t>
      </w:r>
    </w:p>
    <w:p w:rsidR="009E4868" w:rsidRPr="009B1DDA" w:rsidRDefault="00F65487">
      <w:pPr>
        <w:pStyle w:val="ListParagraph"/>
        <w:numPr>
          <w:ilvl w:val="0"/>
          <w:numId w:val="55"/>
        </w:numPr>
        <w:spacing w:after="0" w:line="240" w:lineRule="auto"/>
        <w:jc w:val="both"/>
        <w:rPr>
          <w:rFonts w:cstheme="minorHAnsi"/>
        </w:rPr>
      </w:pPr>
      <w:r>
        <w:rPr>
          <w:rFonts w:cstheme="minorHAnsi"/>
        </w:rPr>
        <w:t>Xây dựng hạ tầng cho chuỗi giá trị nông nghiệp an toàn và thân thiện với môi trường như các khu công nghiệp - nông nghiệp, hạ tầng chợ và giá trị, khu kiểm soát dịh bệnh, các cơ sở vệ sinh dịch tễ</w:t>
      </w:r>
    </w:p>
    <w:p w:rsidR="009E4868" w:rsidRPr="009B1DDA" w:rsidRDefault="00F65487">
      <w:pPr>
        <w:pStyle w:val="ListParagraph"/>
        <w:numPr>
          <w:ilvl w:val="0"/>
          <w:numId w:val="55"/>
        </w:numPr>
        <w:spacing w:after="0" w:line="240" w:lineRule="auto"/>
        <w:jc w:val="both"/>
        <w:rPr>
          <w:rFonts w:cstheme="minorHAnsi"/>
        </w:rPr>
      </w:pPr>
      <w:r>
        <w:rPr>
          <w:rFonts w:cstheme="minorHAnsi"/>
        </w:rPr>
        <w:t xml:space="preserve">Hỗ trợ chia sẻ kiến thức qua đào tạo, tăng cường năng lực, trình diễn và đẩy mạnh đối thoại về </w:t>
      </w:r>
      <w:r w:rsidRPr="00642000">
        <w:rPr>
          <w:rFonts w:cstheme="minorHAnsi"/>
          <w:szCs w:val="24"/>
          <w:lang w:val="en-GB"/>
        </w:rPr>
        <w:t>sản phẩm nông nghiệp an toàn và thân thiện với môi trường (SEAP)</w:t>
      </w:r>
    </w:p>
    <w:p w:rsidR="009E4868" w:rsidRPr="009B1DDA" w:rsidRDefault="00F65487">
      <w:pPr>
        <w:pStyle w:val="ListParagraph"/>
        <w:numPr>
          <w:ilvl w:val="0"/>
          <w:numId w:val="55"/>
        </w:numPr>
        <w:spacing w:after="0" w:line="240" w:lineRule="auto"/>
        <w:jc w:val="both"/>
        <w:rPr>
          <w:rFonts w:cstheme="minorHAnsi"/>
        </w:rPr>
      </w:pPr>
      <w:r>
        <w:rPr>
          <w:rFonts w:cstheme="minorHAnsi"/>
        </w:rPr>
        <w:t xml:space="preserve">Xây dựng nền tảng tạo thuận lợi lợi thương mại cho </w:t>
      </w:r>
      <w:r w:rsidRPr="00642000">
        <w:rPr>
          <w:rFonts w:cstheme="minorHAnsi"/>
          <w:szCs w:val="24"/>
          <w:lang w:val="en-GB"/>
        </w:rPr>
        <w:t>sản phẩm nông nghiệp an toàn và thân thiện với môi trường (SEAP)</w:t>
      </w:r>
      <w:r>
        <w:rPr>
          <w:rFonts w:cstheme="minorHAnsi"/>
          <w:szCs w:val="24"/>
          <w:lang w:val="en-GB"/>
        </w:rPr>
        <w:t xml:space="preserve"> như thực phẩm hữu cơ và tự nhiên</w:t>
      </w:r>
      <w:r w:rsidR="009E4868" w:rsidRPr="009B1DDA">
        <w:rPr>
          <w:rFonts w:cstheme="minorHAnsi"/>
        </w:rPr>
        <w:t>.</w:t>
      </w:r>
    </w:p>
    <w:p w:rsidR="009E4868" w:rsidRPr="009B1DDA" w:rsidRDefault="00F65487">
      <w:pPr>
        <w:pStyle w:val="ListParagraph"/>
        <w:numPr>
          <w:ilvl w:val="0"/>
          <w:numId w:val="55"/>
        </w:numPr>
        <w:spacing w:after="0" w:line="240" w:lineRule="auto"/>
        <w:jc w:val="both"/>
        <w:rPr>
          <w:rFonts w:cstheme="minorHAnsi"/>
        </w:rPr>
      </w:pPr>
      <w:r>
        <w:rPr>
          <w:rFonts w:cstheme="minorHAnsi"/>
        </w:rPr>
        <w:t xml:space="preserve">Trao đổi thông tin về chỉ dẫn địa lý (GI) và nâng cao uy tín </w:t>
      </w:r>
      <w:r w:rsidR="00CC7720">
        <w:rPr>
          <w:rFonts w:cstheme="minorHAnsi"/>
        </w:rPr>
        <w:t xml:space="preserve">trong tiểu vùng và toàn cầu về chỉ dẫn địa ký của </w:t>
      </w:r>
      <w:r w:rsidR="00CC7720" w:rsidRPr="00F4629C">
        <w:rPr>
          <w:rFonts w:cstheme="minorHAnsi"/>
          <w:szCs w:val="24"/>
        </w:rPr>
        <w:t>Tiểu vùng Sông Mê Kông Mở rộng (GMS)</w:t>
      </w:r>
      <w:r w:rsidR="006F49DA" w:rsidRPr="009B1DDA">
        <w:rPr>
          <w:rFonts w:cstheme="minorHAnsi"/>
        </w:rPr>
        <w:t>.</w:t>
      </w:r>
    </w:p>
    <w:p w:rsidR="009E4868" w:rsidRPr="009B1DDA" w:rsidRDefault="00CC7720">
      <w:pPr>
        <w:pStyle w:val="ListParagraph"/>
        <w:numPr>
          <w:ilvl w:val="0"/>
          <w:numId w:val="55"/>
        </w:numPr>
        <w:spacing w:after="0" w:line="240" w:lineRule="auto"/>
        <w:jc w:val="both"/>
        <w:rPr>
          <w:rFonts w:cstheme="minorHAnsi"/>
        </w:rPr>
      </w:pPr>
      <w:r>
        <w:rPr>
          <w:rFonts w:cstheme="minorHAnsi"/>
        </w:rPr>
        <w:t xml:space="preserve">Xây dựng các chiến lược truyền thông và marketing phối hợp nhằm nâng cao uy tín của </w:t>
      </w:r>
      <w:r w:rsidRPr="00F4629C">
        <w:rPr>
          <w:rFonts w:cstheme="minorHAnsi"/>
          <w:szCs w:val="24"/>
        </w:rPr>
        <w:t>Tiểu vùng Sông Mê Kông Mở rộng (GMS)</w:t>
      </w:r>
      <w:r>
        <w:rPr>
          <w:rFonts w:cstheme="minorHAnsi"/>
          <w:szCs w:val="24"/>
        </w:rPr>
        <w:t xml:space="preserve"> là địa chỉ cung cấp </w:t>
      </w:r>
      <w:r w:rsidRPr="00642000">
        <w:rPr>
          <w:rFonts w:cstheme="minorHAnsi"/>
          <w:szCs w:val="24"/>
          <w:lang w:val="en-GB"/>
        </w:rPr>
        <w:t>sản phẩm nông nghiệp an toàn và thân thiện với môi trường (SEAP)</w:t>
      </w:r>
      <w:r w:rsidR="006F49DA" w:rsidRPr="009B1DDA">
        <w:rPr>
          <w:rFonts w:cstheme="minorHAnsi"/>
        </w:rPr>
        <w:t>.</w:t>
      </w:r>
    </w:p>
    <w:p w:rsidR="006F49DA" w:rsidRPr="009B1DDA" w:rsidRDefault="006F49DA">
      <w:pPr>
        <w:spacing w:after="0" w:line="240" w:lineRule="auto"/>
        <w:jc w:val="both"/>
        <w:rPr>
          <w:rFonts w:cstheme="minorHAnsi"/>
        </w:rPr>
      </w:pPr>
    </w:p>
    <w:p w:rsidR="006F49DA" w:rsidRPr="009B1DDA" w:rsidRDefault="00CC7720">
      <w:pPr>
        <w:spacing w:after="0" w:line="240" w:lineRule="auto"/>
        <w:jc w:val="both"/>
        <w:rPr>
          <w:rFonts w:cstheme="minorHAnsi"/>
        </w:rPr>
      </w:pPr>
      <w:r>
        <w:rPr>
          <w:rFonts w:cstheme="minorHAnsi"/>
        </w:rPr>
        <w:t xml:space="preserve">Các biện pháp chính sách và thể chế cụ thể được mỗi quốc gia thành viên </w:t>
      </w:r>
      <w:r w:rsidRPr="00F4629C">
        <w:rPr>
          <w:rFonts w:cstheme="minorHAnsi"/>
          <w:szCs w:val="24"/>
        </w:rPr>
        <w:t>Tiểu vùng Sông Mê Kông Mở rộng (GMS)</w:t>
      </w:r>
      <w:r>
        <w:rPr>
          <w:rFonts w:cstheme="minorHAnsi"/>
          <w:szCs w:val="24"/>
        </w:rPr>
        <w:t xml:space="preserve"> cam kết theo đuổi được trình bày chi tiết tại </w:t>
      </w:r>
      <w:r>
        <w:rPr>
          <w:rFonts w:cstheme="minorHAnsi"/>
          <w:b/>
          <w:bCs/>
        </w:rPr>
        <w:t xml:space="preserve">PHỤ LỤC </w:t>
      </w:r>
      <w:r w:rsidR="006F49DA" w:rsidRPr="009B1DDA">
        <w:rPr>
          <w:rFonts w:cstheme="minorHAnsi"/>
          <w:b/>
          <w:bCs/>
        </w:rPr>
        <w:t>4</w:t>
      </w:r>
      <w:r w:rsidR="006F49DA" w:rsidRPr="009B1DDA">
        <w:rPr>
          <w:rFonts w:cstheme="minorHAnsi"/>
        </w:rPr>
        <w:t xml:space="preserve">. </w:t>
      </w:r>
      <w:fldSimple w:instr=" REF _Ref479146840 \h  \* MERGEFORMAT ">
        <w:r w:rsidR="00286F40">
          <w:rPr>
            <w:rFonts w:cstheme="minorHAnsi"/>
            <w:color w:val="000000" w:themeColor="text1"/>
            <w:szCs w:val="22"/>
          </w:rPr>
          <w:t>Bảng 6</w:t>
        </w:r>
      </w:fldSimple>
      <w:r>
        <w:rPr>
          <w:rFonts w:cstheme="minorHAnsi"/>
        </w:rPr>
        <w:t>dưới đây chỉ ra những mốc lớn trong kế hoạch hành động về các biện pháp chính sách và thể chế</w:t>
      </w:r>
      <w:r w:rsidR="00330676" w:rsidRPr="009B1DDA">
        <w:rPr>
          <w:rFonts w:cstheme="minorHAnsi"/>
        </w:rPr>
        <w:t>.</w:t>
      </w:r>
    </w:p>
    <w:p w:rsidR="00330676" w:rsidRPr="009B1DDA" w:rsidRDefault="00330676">
      <w:pPr>
        <w:spacing w:after="0" w:line="240" w:lineRule="auto"/>
        <w:jc w:val="both"/>
        <w:rPr>
          <w:rFonts w:cstheme="minorHAnsi"/>
        </w:rPr>
      </w:pPr>
    </w:p>
    <w:p w:rsidR="004D6634" w:rsidRPr="00BA4117" w:rsidRDefault="00CC7720">
      <w:pPr>
        <w:pStyle w:val="Caption"/>
        <w:keepNext/>
        <w:spacing w:after="0"/>
        <w:jc w:val="both"/>
        <w:rPr>
          <w:rFonts w:asciiTheme="minorHAnsi" w:hAnsiTheme="minorHAnsi" w:cstheme="minorHAnsi"/>
          <w:color w:val="000000" w:themeColor="text1"/>
          <w:szCs w:val="22"/>
        </w:rPr>
      </w:pPr>
      <w:bookmarkStart w:id="52" w:name="_Ref479146840"/>
      <w:r>
        <w:rPr>
          <w:rFonts w:asciiTheme="minorHAnsi" w:hAnsiTheme="minorHAnsi" w:cstheme="minorHAnsi"/>
          <w:color w:val="000000" w:themeColor="text1"/>
          <w:sz w:val="22"/>
          <w:szCs w:val="22"/>
        </w:rPr>
        <w:t xml:space="preserve">Bảng </w:t>
      </w:r>
      <w:r w:rsidR="00DD0A46" w:rsidRPr="003915A8">
        <w:rPr>
          <w:rFonts w:asciiTheme="minorHAnsi" w:hAnsiTheme="minorHAnsi" w:cstheme="minorHAnsi"/>
          <w:color w:val="000000" w:themeColor="text1"/>
          <w:sz w:val="22"/>
          <w:szCs w:val="22"/>
        </w:rPr>
        <w:fldChar w:fldCharType="begin"/>
      </w:r>
      <w:r w:rsidR="00BE01BF" w:rsidRPr="009B1DDA">
        <w:rPr>
          <w:rFonts w:asciiTheme="minorHAnsi" w:hAnsiTheme="minorHAnsi" w:cstheme="minorHAnsi"/>
          <w:color w:val="000000" w:themeColor="text1"/>
          <w:sz w:val="22"/>
          <w:szCs w:val="22"/>
        </w:rPr>
        <w:instrText xml:space="preserve"> SEQ Table \* ARABIC </w:instrText>
      </w:r>
      <w:r w:rsidR="00DD0A46" w:rsidRPr="003915A8">
        <w:rPr>
          <w:rFonts w:asciiTheme="minorHAnsi" w:hAnsiTheme="minorHAnsi" w:cstheme="minorHAnsi"/>
          <w:color w:val="000000" w:themeColor="text1"/>
          <w:sz w:val="22"/>
          <w:szCs w:val="22"/>
        </w:rPr>
        <w:fldChar w:fldCharType="separate"/>
      </w:r>
      <w:r w:rsidR="00286F40">
        <w:rPr>
          <w:rFonts w:asciiTheme="minorHAnsi" w:hAnsiTheme="minorHAnsi" w:cstheme="minorHAnsi"/>
          <w:noProof/>
          <w:color w:val="000000" w:themeColor="text1"/>
          <w:sz w:val="22"/>
          <w:szCs w:val="22"/>
        </w:rPr>
        <w:t>6</w:t>
      </w:r>
      <w:r w:rsidR="00DD0A46" w:rsidRPr="003915A8">
        <w:rPr>
          <w:rFonts w:asciiTheme="minorHAnsi" w:hAnsiTheme="minorHAnsi" w:cstheme="minorHAnsi"/>
          <w:color w:val="000000" w:themeColor="text1"/>
          <w:sz w:val="22"/>
          <w:szCs w:val="22"/>
        </w:rPr>
        <w:fldChar w:fldCharType="end"/>
      </w:r>
      <w:bookmarkEnd w:id="52"/>
      <w:r>
        <w:rPr>
          <w:rFonts w:asciiTheme="minorHAnsi" w:hAnsiTheme="minorHAnsi" w:cstheme="minorHAnsi"/>
          <w:color w:val="000000" w:themeColor="text1"/>
          <w:sz w:val="22"/>
          <w:szCs w:val="22"/>
        </w:rPr>
        <w:t>Kế hoạch hành động về các biện pháp chính sách và thể chế</w:t>
      </w:r>
    </w:p>
    <w:tbl>
      <w:tblPr>
        <w:tblStyle w:val="GridTable5Dark-Accent51"/>
        <w:tblW w:w="9877"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ayout w:type="fixed"/>
        <w:tblLook w:val="04A0"/>
      </w:tblPr>
      <w:tblGrid>
        <w:gridCol w:w="1495"/>
        <w:gridCol w:w="1676"/>
        <w:gridCol w:w="1676"/>
        <w:gridCol w:w="1677"/>
        <w:gridCol w:w="1676"/>
        <w:gridCol w:w="1677"/>
      </w:tblGrid>
      <w:tr w:rsidR="00BE01BF" w:rsidRPr="009B1DDA" w:rsidTr="00571EAB">
        <w:trPr>
          <w:cnfStyle w:val="100000000000"/>
          <w:trHeight w:val="20"/>
          <w:tblHeader/>
        </w:trPr>
        <w:tc>
          <w:tcPr>
            <w:cnfStyle w:val="001000000000"/>
            <w:tcW w:w="1495" w:type="dxa"/>
            <w:tcBorders>
              <w:top w:val="none" w:sz="0" w:space="0" w:color="auto"/>
              <w:left w:val="none" w:sz="0" w:space="0" w:color="auto"/>
              <w:right w:val="none" w:sz="0" w:space="0" w:color="auto"/>
            </w:tcBorders>
            <w:shd w:val="clear" w:color="auto" w:fill="FFFFFF" w:themeFill="background1"/>
          </w:tcPr>
          <w:p w:rsidR="004D6634" w:rsidRPr="00571EAB" w:rsidRDefault="004D6634" w:rsidP="00BA4117">
            <w:pPr>
              <w:jc w:val="center"/>
              <w:rPr>
                <w:rFonts w:eastAsia="Times New Roman" w:cstheme="minorHAnsi"/>
                <w:b w:val="0"/>
                <w:bCs w:val="0"/>
                <w:color w:val="auto"/>
                <w:szCs w:val="22"/>
              </w:rPr>
            </w:pPr>
            <w:r w:rsidRPr="00571EAB">
              <w:rPr>
                <w:rFonts w:eastAsia="Times New Roman" w:cstheme="minorHAnsi"/>
                <w:color w:val="auto"/>
                <w:szCs w:val="22"/>
              </w:rPr>
              <w:t>Output</w:t>
            </w:r>
          </w:p>
        </w:tc>
        <w:tc>
          <w:tcPr>
            <w:tcW w:w="1676" w:type="dxa"/>
            <w:tcBorders>
              <w:top w:val="none" w:sz="0" w:space="0" w:color="auto"/>
              <w:left w:val="none" w:sz="0" w:space="0" w:color="auto"/>
              <w:right w:val="none" w:sz="0" w:space="0" w:color="auto"/>
            </w:tcBorders>
            <w:shd w:val="clear" w:color="auto" w:fill="FFFFFF" w:themeFill="background1"/>
          </w:tcPr>
          <w:p w:rsidR="004D6634" w:rsidRPr="00571EAB" w:rsidRDefault="004D6634" w:rsidP="00BA4117">
            <w:pPr>
              <w:jc w:val="center"/>
              <w:cnfStyle w:val="100000000000"/>
              <w:rPr>
                <w:rFonts w:eastAsia="Times New Roman" w:cstheme="minorHAnsi"/>
                <w:b w:val="0"/>
                <w:bCs w:val="0"/>
                <w:color w:val="auto"/>
                <w:szCs w:val="22"/>
              </w:rPr>
            </w:pPr>
            <w:r w:rsidRPr="00571EAB">
              <w:rPr>
                <w:rFonts w:eastAsia="Times New Roman" w:cstheme="minorHAnsi"/>
                <w:color w:val="auto"/>
                <w:szCs w:val="22"/>
              </w:rPr>
              <w:t>2018</w:t>
            </w:r>
          </w:p>
        </w:tc>
        <w:tc>
          <w:tcPr>
            <w:tcW w:w="1676" w:type="dxa"/>
            <w:tcBorders>
              <w:top w:val="none" w:sz="0" w:space="0" w:color="auto"/>
              <w:left w:val="none" w:sz="0" w:space="0" w:color="auto"/>
              <w:right w:val="none" w:sz="0" w:space="0" w:color="auto"/>
            </w:tcBorders>
            <w:shd w:val="clear" w:color="auto" w:fill="FFFFFF" w:themeFill="background1"/>
          </w:tcPr>
          <w:p w:rsidR="004D6634" w:rsidRPr="00571EAB" w:rsidRDefault="004D6634" w:rsidP="00BA4117">
            <w:pPr>
              <w:jc w:val="center"/>
              <w:cnfStyle w:val="100000000000"/>
              <w:rPr>
                <w:rFonts w:eastAsia="Times New Roman" w:cstheme="minorHAnsi"/>
                <w:b w:val="0"/>
                <w:bCs w:val="0"/>
                <w:color w:val="auto"/>
                <w:szCs w:val="22"/>
              </w:rPr>
            </w:pPr>
            <w:r w:rsidRPr="00571EAB">
              <w:rPr>
                <w:rFonts w:eastAsia="Times New Roman" w:cstheme="minorHAnsi"/>
                <w:color w:val="auto"/>
                <w:szCs w:val="22"/>
              </w:rPr>
              <w:t>2019</w:t>
            </w:r>
          </w:p>
        </w:tc>
        <w:tc>
          <w:tcPr>
            <w:tcW w:w="1677" w:type="dxa"/>
            <w:tcBorders>
              <w:top w:val="none" w:sz="0" w:space="0" w:color="auto"/>
              <w:left w:val="none" w:sz="0" w:space="0" w:color="auto"/>
              <w:right w:val="none" w:sz="0" w:space="0" w:color="auto"/>
            </w:tcBorders>
            <w:shd w:val="clear" w:color="auto" w:fill="FFFFFF" w:themeFill="background1"/>
          </w:tcPr>
          <w:p w:rsidR="004D6634" w:rsidRPr="00571EAB" w:rsidRDefault="004D6634" w:rsidP="00BA4117">
            <w:pPr>
              <w:jc w:val="center"/>
              <w:cnfStyle w:val="100000000000"/>
              <w:rPr>
                <w:rFonts w:eastAsia="Times New Roman" w:cstheme="minorHAnsi"/>
                <w:b w:val="0"/>
                <w:bCs w:val="0"/>
                <w:color w:val="auto"/>
                <w:szCs w:val="22"/>
              </w:rPr>
            </w:pPr>
            <w:r w:rsidRPr="00571EAB">
              <w:rPr>
                <w:rFonts w:eastAsia="Times New Roman" w:cstheme="minorHAnsi"/>
                <w:color w:val="auto"/>
                <w:szCs w:val="22"/>
              </w:rPr>
              <w:t>2020</w:t>
            </w:r>
          </w:p>
        </w:tc>
        <w:tc>
          <w:tcPr>
            <w:tcW w:w="1676" w:type="dxa"/>
            <w:tcBorders>
              <w:top w:val="none" w:sz="0" w:space="0" w:color="auto"/>
              <w:left w:val="none" w:sz="0" w:space="0" w:color="auto"/>
              <w:right w:val="none" w:sz="0" w:space="0" w:color="auto"/>
            </w:tcBorders>
            <w:shd w:val="clear" w:color="auto" w:fill="FFFFFF" w:themeFill="background1"/>
          </w:tcPr>
          <w:p w:rsidR="004D6634" w:rsidRPr="00571EAB" w:rsidRDefault="004D6634" w:rsidP="00BA4117">
            <w:pPr>
              <w:jc w:val="center"/>
              <w:cnfStyle w:val="100000000000"/>
              <w:rPr>
                <w:rFonts w:eastAsia="Times New Roman" w:cstheme="minorHAnsi"/>
                <w:b w:val="0"/>
                <w:bCs w:val="0"/>
                <w:color w:val="auto"/>
                <w:szCs w:val="22"/>
              </w:rPr>
            </w:pPr>
            <w:r w:rsidRPr="00571EAB">
              <w:rPr>
                <w:rFonts w:eastAsia="Times New Roman" w:cstheme="minorHAnsi"/>
                <w:color w:val="auto"/>
                <w:szCs w:val="22"/>
              </w:rPr>
              <w:t>2021</w:t>
            </w:r>
          </w:p>
        </w:tc>
        <w:tc>
          <w:tcPr>
            <w:tcW w:w="1677" w:type="dxa"/>
            <w:tcBorders>
              <w:top w:val="none" w:sz="0" w:space="0" w:color="auto"/>
              <w:left w:val="none" w:sz="0" w:space="0" w:color="auto"/>
              <w:right w:val="none" w:sz="0" w:space="0" w:color="auto"/>
            </w:tcBorders>
            <w:shd w:val="clear" w:color="auto" w:fill="FFFFFF" w:themeFill="background1"/>
          </w:tcPr>
          <w:p w:rsidR="004D6634" w:rsidRPr="00571EAB" w:rsidRDefault="004D6634" w:rsidP="00BA4117">
            <w:pPr>
              <w:jc w:val="center"/>
              <w:cnfStyle w:val="100000000000"/>
              <w:rPr>
                <w:rFonts w:eastAsia="Times New Roman" w:cstheme="minorHAnsi"/>
                <w:b w:val="0"/>
                <w:bCs w:val="0"/>
                <w:color w:val="auto"/>
                <w:szCs w:val="22"/>
              </w:rPr>
            </w:pPr>
            <w:r w:rsidRPr="00571EAB">
              <w:rPr>
                <w:rFonts w:eastAsia="Times New Roman" w:cstheme="minorHAnsi"/>
                <w:color w:val="auto"/>
                <w:szCs w:val="22"/>
              </w:rPr>
              <w:t>2022</w:t>
            </w:r>
          </w:p>
        </w:tc>
      </w:tr>
      <w:tr w:rsidR="00420255" w:rsidRPr="009B1DDA" w:rsidTr="00571EAB">
        <w:trPr>
          <w:cnfStyle w:val="000000100000"/>
          <w:trHeight w:val="20"/>
        </w:trPr>
        <w:tc>
          <w:tcPr>
            <w:cnfStyle w:val="001000000000"/>
            <w:tcW w:w="1495" w:type="dxa"/>
            <w:tcBorders>
              <w:left w:val="none" w:sz="0" w:space="0" w:color="auto"/>
            </w:tcBorders>
            <w:shd w:val="clear" w:color="auto" w:fill="FFFFFF" w:themeFill="background1"/>
            <w:hideMark/>
          </w:tcPr>
          <w:p w:rsidR="004D6634" w:rsidRPr="00571EAB" w:rsidRDefault="004D6634" w:rsidP="00BA4117">
            <w:pPr>
              <w:rPr>
                <w:rFonts w:eastAsia="Times New Roman" w:cstheme="minorHAnsi"/>
                <w:b w:val="0"/>
                <w:bCs w:val="0"/>
                <w:color w:val="auto"/>
                <w:sz w:val="18"/>
                <w:szCs w:val="18"/>
              </w:rPr>
            </w:pPr>
            <w:r w:rsidRPr="00571EAB">
              <w:rPr>
                <w:rFonts w:eastAsia="Times New Roman" w:cstheme="minorHAnsi"/>
                <w:color w:val="auto"/>
                <w:sz w:val="18"/>
                <w:szCs w:val="18"/>
              </w:rPr>
              <w:t xml:space="preserve">1.   </w:t>
            </w:r>
            <w:r w:rsidR="00CE06BF" w:rsidRPr="00571EAB">
              <w:rPr>
                <w:rFonts w:eastAsia="Times New Roman" w:cstheme="minorHAnsi"/>
                <w:color w:val="auto"/>
                <w:sz w:val="18"/>
                <w:szCs w:val="18"/>
              </w:rPr>
              <w:t>Chính sách và quy định được hài hòa để hỗ trợ sản suất, thương mại và đầu tư cho các chuỗi giá trị sản phẩm nông nghiệp an toàn và thân thiện với môi trường (SEAP)</w:t>
            </w:r>
          </w:p>
        </w:tc>
        <w:tc>
          <w:tcPr>
            <w:tcW w:w="1676" w:type="dxa"/>
            <w:shd w:val="clear" w:color="auto" w:fill="FFFFFF" w:themeFill="background1"/>
            <w:hideMark/>
          </w:tcPr>
          <w:p w:rsidR="00BE01BF" w:rsidRPr="00571EAB" w:rsidRDefault="00CC7720">
            <w:pPr>
              <w:numPr>
                <w:ilvl w:val="0"/>
                <w:numId w:val="56"/>
              </w:numPr>
              <w:ind w:left="74" w:hanging="180"/>
              <w:cnfStyle w:val="000000100000"/>
              <w:rPr>
                <w:rFonts w:eastAsia="Times New Roman" w:cstheme="minorHAnsi"/>
                <w:sz w:val="18"/>
                <w:szCs w:val="18"/>
              </w:rPr>
            </w:pPr>
            <w:r w:rsidRPr="00571EAB">
              <w:rPr>
                <w:rFonts w:eastAsia="Times New Roman" w:cstheme="minorHAnsi"/>
                <w:sz w:val="18"/>
                <w:szCs w:val="18"/>
              </w:rPr>
              <w:t xml:space="preserve">Rà soát các chính sách về </w:t>
            </w:r>
            <w:r w:rsidR="00FB2796" w:rsidRPr="00571EAB">
              <w:rPr>
                <w:rFonts w:eastAsia="Times New Roman" w:cstheme="minorHAnsi"/>
                <w:sz w:val="18"/>
                <w:szCs w:val="18"/>
              </w:rPr>
              <w:t>sà soát các chính sách về à thân thiện với môi trưsuất, thương mại vàTiểu vùng Sông Mê Kông Mở rộng (GMS)</w:t>
            </w:r>
          </w:p>
          <w:p w:rsidR="00BE01BF" w:rsidRPr="00571EAB" w:rsidRDefault="00C578FE">
            <w:pPr>
              <w:numPr>
                <w:ilvl w:val="0"/>
                <w:numId w:val="56"/>
              </w:numPr>
              <w:ind w:left="74" w:hanging="180"/>
              <w:cnfStyle w:val="000000100000"/>
              <w:rPr>
                <w:rFonts w:eastAsia="Times New Roman" w:cstheme="minorHAnsi"/>
                <w:sz w:val="18"/>
                <w:szCs w:val="18"/>
              </w:rPr>
            </w:pPr>
            <w:r w:rsidRPr="00571EAB">
              <w:rPr>
                <w:rFonts w:eastAsia="Times New Roman" w:cstheme="minorHAnsi"/>
                <w:sz w:val="18"/>
                <w:szCs w:val="18"/>
              </w:rPr>
              <w:t xml:space="preserve">Xác định các biện pháp thực hành tốt và quy tắc ứng xử </w:t>
            </w:r>
            <w:r w:rsidR="00BE01BF" w:rsidRPr="00571EAB">
              <w:rPr>
                <w:rFonts w:eastAsia="Times New Roman" w:cstheme="minorHAnsi"/>
                <w:sz w:val="18"/>
                <w:szCs w:val="18"/>
              </w:rPr>
              <w:t>(COC)</w:t>
            </w:r>
          </w:p>
          <w:p w:rsidR="004D6634" w:rsidRPr="00571EAB" w:rsidRDefault="00C578FE">
            <w:pPr>
              <w:numPr>
                <w:ilvl w:val="0"/>
                <w:numId w:val="56"/>
              </w:numPr>
              <w:ind w:left="74" w:hanging="180"/>
              <w:cnfStyle w:val="000000100000"/>
              <w:rPr>
                <w:rFonts w:eastAsia="Times New Roman" w:cstheme="minorHAnsi"/>
                <w:sz w:val="18"/>
                <w:szCs w:val="18"/>
              </w:rPr>
            </w:pPr>
            <w:r w:rsidRPr="00571EAB">
              <w:rPr>
                <w:rFonts w:eastAsia="Times New Roman" w:cstheme="minorHAnsi"/>
                <w:sz w:val="18"/>
                <w:szCs w:val="18"/>
              </w:rPr>
              <w:t xml:space="preserve">Rà soát chính sách về </w:t>
            </w:r>
            <w:r w:rsidR="004D6634" w:rsidRPr="00571EAB">
              <w:rPr>
                <w:rFonts w:eastAsia="Times New Roman" w:cstheme="minorHAnsi"/>
                <w:sz w:val="18"/>
                <w:szCs w:val="18"/>
              </w:rPr>
              <w:t>NUE, GWS, PGS</w:t>
            </w:r>
          </w:p>
        </w:tc>
        <w:tc>
          <w:tcPr>
            <w:tcW w:w="1676" w:type="dxa"/>
            <w:shd w:val="clear" w:color="auto" w:fill="FFFFFF" w:themeFill="background1"/>
            <w:hideMark/>
          </w:tcPr>
          <w:p w:rsidR="00BE01BF" w:rsidRPr="00571EAB" w:rsidRDefault="00C578FE">
            <w:pPr>
              <w:numPr>
                <w:ilvl w:val="0"/>
                <w:numId w:val="56"/>
              </w:numPr>
              <w:ind w:left="74" w:hanging="180"/>
              <w:cnfStyle w:val="000000100000"/>
              <w:rPr>
                <w:rFonts w:eastAsia="Times New Roman" w:cstheme="minorHAnsi"/>
                <w:sz w:val="18"/>
                <w:szCs w:val="18"/>
              </w:rPr>
            </w:pPr>
            <w:r w:rsidRPr="00571EAB">
              <w:rPr>
                <w:rFonts w:eastAsia="Times New Roman" w:cstheme="minorHAnsi"/>
                <w:sz w:val="18"/>
                <w:szCs w:val="18"/>
              </w:rPr>
              <w:t xml:space="preserve">Xây dựng các quy tắc tương đương </w:t>
            </w:r>
          </w:p>
          <w:p w:rsidR="00BE01BF" w:rsidRPr="00571EAB" w:rsidRDefault="00C578FE">
            <w:pPr>
              <w:numPr>
                <w:ilvl w:val="0"/>
                <w:numId w:val="56"/>
              </w:numPr>
              <w:ind w:left="74" w:hanging="180"/>
              <w:cnfStyle w:val="000000100000"/>
              <w:rPr>
                <w:rFonts w:eastAsia="Times New Roman" w:cstheme="minorHAnsi"/>
                <w:sz w:val="18"/>
                <w:szCs w:val="18"/>
              </w:rPr>
            </w:pPr>
            <w:r w:rsidRPr="00571EAB">
              <w:rPr>
                <w:rFonts w:eastAsia="Times New Roman" w:cstheme="minorHAnsi"/>
                <w:sz w:val="18"/>
                <w:szCs w:val="18"/>
              </w:rPr>
              <w:t>Phổ biến các biện pháp thực hành và quy tắc ứng xử</w:t>
            </w:r>
          </w:p>
          <w:p w:rsidR="004D6634" w:rsidRPr="00571EAB" w:rsidRDefault="00C578FE">
            <w:pPr>
              <w:numPr>
                <w:ilvl w:val="0"/>
                <w:numId w:val="56"/>
              </w:numPr>
              <w:ind w:left="74" w:hanging="180"/>
              <w:cnfStyle w:val="000000100000"/>
              <w:rPr>
                <w:rFonts w:eastAsia="Times New Roman" w:cstheme="minorHAnsi"/>
                <w:sz w:val="18"/>
                <w:szCs w:val="18"/>
              </w:rPr>
            </w:pPr>
            <w:r w:rsidRPr="00571EAB">
              <w:rPr>
                <w:rFonts w:eastAsia="Times New Roman" w:cstheme="minorHAnsi"/>
                <w:sz w:val="18"/>
                <w:szCs w:val="18"/>
              </w:rPr>
              <w:t xml:space="preserve">Dự thảo chính sách về </w:t>
            </w:r>
            <w:r w:rsidR="004D6634" w:rsidRPr="00571EAB">
              <w:rPr>
                <w:rFonts w:eastAsia="Times New Roman" w:cstheme="minorHAnsi"/>
                <w:sz w:val="18"/>
                <w:szCs w:val="18"/>
              </w:rPr>
              <w:t>NUE, GWS, PGS</w:t>
            </w:r>
          </w:p>
        </w:tc>
        <w:tc>
          <w:tcPr>
            <w:tcW w:w="1677" w:type="dxa"/>
            <w:shd w:val="clear" w:color="auto" w:fill="FFFFFF" w:themeFill="background1"/>
            <w:hideMark/>
          </w:tcPr>
          <w:p w:rsidR="00BE01BF" w:rsidRPr="00571EAB" w:rsidRDefault="00C578FE">
            <w:pPr>
              <w:numPr>
                <w:ilvl w:val="0"/>
                <w:numId w:val="56"/>
              </w:numPr>
              <w:ind w:left="74" w:hanging="180"/>
              <w:cnfStyle w:val="000000100000"/>
              <w:rPr>
                <w:rFonts w:eastAsia="Times New Roman" w:cstheme="minorHAnsi"/>
                <w:sz w:val="18"/>
                <w:szCs w:val="18"/>
              </w:rPr>
            </w:pPr>
            <w:r w:rsidRPr="00571EAB">
              <w:rPr>
                <w:rFonts w:eastAsia="Times New Roman" w:cstheme="minorHAnsi"/>
                <w:sz w:val="18"/>
                <w:szCs w:val="18"/>
              </w:rPr>
              <w:t>Ban hành tiêu chuẩn và chuẩn mực hài hòa</w:t>
            </w:r>
          </w:p>
          <w:p w:rsidR="00BE01BF" w:rsidRPr="00571EAB" w:rsidRDefault="00C578FE">
            <w:pPr>
              <w:numPr>
                <w:ilvl w:val="0"/>
                <w:numId w:val="56"/>
              </w:numPr>
              <w:ind w:left="74" w:hanging="180"/>
              <w:cnfStyle w:val="000000100000"/>
              <w:rPr>
                <w:rFonts w:eastAsia="Times New Roman" w:cstheme="minorHAnsi"/>
                <w:sz w:val="18"/>
                <w:szCs w:val="18"/>
              </w:rPr>
            </w:pPr>
            <w:r w:rsidRPr="00571EAB">
              <w:rPr>
                <w:rFonts w:eastAsia="Times New Roman" w:cstheme="minorHAnsi"/>
                <w:sz w:val="18"/>
                <w:szCs w:val="18"/>
              </w:rPr>
              <w:t>Ban hành các quy tắc về truy gốc xuất xứ</w:t>
            </w:r>
          </w:p>
          <w:p w:rsidR="004D6634" w:rsidRPr="00571EAB" w:rsidRDefault="00C578FE">
            <w:pPr>
              <w:numPr>
                <w:ilvl w:val="0"/>
                <w:numId w:val="56"/>
              </w:numPr>
              <w:ind w:left="74" w:hanging="180"/>
              <w:cnfStyle w:val="000000100000"/>
              <w:rPr>
                <w:rFonts w:eastAsia="Times New Roman" w:cstheme="minorHAnsi"/>
                <w:sz w:val="18"/>
                <w:szCs w:val="18"/>
              </w:rPr>
            </w:pPr>
            <w:r w:rsidRPr="00571EAB">
              <w:rPr>
                <w:rFonts w:eastAsia="Times New Roman" w:cstheme="minorHAnsi"/>
                <w:sz w:val="18"/>
                <w:szCs w:val="18"/>
              </w:rPr>
              <w:t xml:space="preserve">Sửa đổi dự thảo chính sách về </w:t>
            </w:r>
            <w:r w:rsidR="004D6634" w:rsidRPr="00571EAB">
              <w:rPr>
                <w:rFonts w:eastAsia="Times New Roman" w:cstheme="minorHAnsi"/>
                <w:sz w:val="18"/>
                <w:szCs w:val="18"/>
              </w:rPr>
              <w:t xml:space="preserve">NUE, </w:t>
            </w:r>
            <w:r w:rsidR="00BE01BF" w:rsidRPr="00571EAB">
              <w:rPr>
                <w:rFonts w:eastAsia="Times New Roman" w:cstheme="minorHAnsi"/>
                <w:sz w:val="18"/>
                <w:szCs w:val="18"/>
              </w:rPr>
              <w:t>GWS, PGS</w:t>
            </w:r>
          </w:p>
        </w:tc>
        <w:tc>
          <w:tcPr>
            <w:tcW w:w="1676" w:type="dxa"/>
            <w:shd w:val="clear" w:color="auto" w:fill="FFFFFF" w:themeFill="background1"/>
            <w:hideMark/>
          </w:tcPr>
          <w:p w:rsidR="00BE01BF" w:rsidRPr="00571EAB" w:rsidRDefault="00C578FE">
            <w:pPr>
              <w:numPr>
                <w:ilvl w:val="0"/>
                <w:numId w:val="56"/>
              </w:numPr>
              <w:ind w:left="74" w:hanging="180"/>
              <w:cnfStyle w:val="000000100000"/>
              <w:rPr>
                <w:rFonts w:eastAsia="Times New Roman" w:cstheme="minorHAnsi"/>
                <w:sz w:val="18"/>
                <w:szCs w:val="18"/>
              </w:rPr>
            </w:pPr>
            <w:r w:rsidRPr="00571EAB">
              <w:rPr>
                <w:rFonts w:eastAsia="Times New Roman" w:cstheme="minorHAnsi"/>
                <w:sz w:val="18"/>
                <w:szCs w:val="18"/>
              </w:rPr>
              <w:t xml:space="preserve">Mở rộng các tiêu chuẩn và chuẩn mực hài hòa </w:t>
            </w:r>
          </w:p>
          <w:p w:rsidR="00BE01BF" w:rsidRPr="00571EAB" w:rsidRDefault="00C578FE">
            <w:pPr>
              <w:numPr>
                <w:ilvl w:val="0"/>
                <w:numId w:val="56"/>
              </w:numPr>
              <w:ind w:left="74" w:hanging="180"/>
              <w:cnfStyle w:val="000000100000"/>
              <w:rPr>
                <w:rFonts w:eastAsia="Times New Roman" w:cstheme="minorHAnsi"/>
                <w:sz w:val="18"/>
                <w:szCs w:val="18"/>
              </w:rPr>
            </w:pPr>
            <w:r w:rsidRPr="00571EAB">
              <w:rPr>
                <w:rFonts w:eastAsia="Times New Roman" w:cstheme="minorHAnsi"/>
                <w:sz w:val="18"/>
                <w:szCs w:val="18"/>
              </w:rPr>
              <w:t>Tăng cường các hệ thống truy gốc xuất xứ</w:t>
            </w:r>
          </w:p>
          <w:p w:rsidR="004D6634" w:rsidRPr="00571EAB" w:rsidRDefault="00C578FE">
            <w:pPr>
              <w:numPr>
                <w:ilvl w:val="0"/>
                <w:numId w:val="56"/>
              </w:numPr>
              <w:ind w:left="74" w:hanging="180"/>
              <w:cnfStyle w:val="000000100000"/>
              <w:rPr>
                <w:rFonts w:eastAsia="Times New Roman" w:cstheme="minorHAnsi"/>
                <w:sz w:val="18"/>
                <w:szCs w:val="18"/>
              </w:rPr>
            </w:pPr>
            <w:r w:rsidRPr="00571EAB">
              <w:rPr>
                <w:rFonts w:eastAsia="Times New Roman" w:cstheme="minorHAnsi"/>
                <w:sz w:val="18"/>
                <w:szCs w:val="18"/>
              </w:rPr>
              <w:t xml:space="preserve">Ban hành chính sách về </w:t>
            </w:r>
            <w:r w:rsidR="004D6634" w:rsidRPr="00571EAB">
              <w:rPr>
                <w:rFonts w:eastAsia="Times New Roman" w:cstheme="minorHAnsi"/>
                <w:sz w:val="18"/>
                <w:szCs w:val="18"/>
              </w:rPr>
              <w:t>NUE, GWS, PGS</w:t>
            </w:r>
          </w:p>
        </w:tc>
        <w:tc>
          <w:tcPr>
            <w:tcW w:w="1677" w:type="dxa"/>
            <w:shd w:val="clear" w:color="auto" w:fill="FFFFFF" w:themeFill="background1"/>
            <w:hideMark/>
          </w:tcPr>
          <w:p w:rsidR="00BE01BF" w:rsidRPr="00571EAB" w:rsidRDefault="00C578FE">
            <w:pPr>
              <w:numPr>
                <w:ilvl w:val="0"/>
                <w:numId w:val="56"/>
              </w:numPr>
              <w:ind w:left="74" w:hanging="180"/>
              <w:cnfStyle w:val="000000100000"/>
              <w:rPr>
                <w:rFonts w:eastAsia="Times New Roman" w:cstheme="minorHAnsi"/>
                <w:sz w:val="18"/>
                <w:szCs w:val="18"/>
              </w:rPr>
            </w:pPr>
            <w:r w:rsidRPr="00571EAB">
              <w:rPr>
                <w:rFonts w:eastAsia="Times New Roman" w:cstheme="minorHAnsi"/>
                <w:sz w:val="18"/>
                <w:szCs w:val="18"/>
              </w:rPr>
              <w:t>Mở rộng thêm các tiêu chuẩn hài hòa về sản phẩm nông nghiệp an toàn và thân thiện với môi trường (SEAP)</w:t>
            </w:r>
          </w:p>
          <w:p w:rsidR="00BE01BF" w:rsidRPr="00571EAB" w:rsidRDefault="00C578FE">
            <w:pPr>
              <w:numPr>
                <w:ilvl w:val="0"/>
                <w:numId w:val="56"/>
              </w:numPr>
              <w:ind w:left="74" w:hanging="180"/>
              <w:cnfStyle w:val="000000100000"/>
              <w:rPr>
                <w:rFonts w:eastAsia="Times New Roman" w:cstheme="minorHAnsi"/>
                <w:sz w:val="18"/>
                <w:szCs w:val="18"/>
              </w:rPr>
            </w:pPr>
            <w:r w:rsidRPr="00571EAB">
              <w:rPr>
                <w:rFonts w:eastAsia="Times New Roman" w:cstheme="minorHAnsi"/>
                <w:sz w:val="18"/>
                <w:szCs w:val="18"/>
              </w:rPr>
              <w:t xml:space="preserve">Công nhận các phòng xét nhiệm </w:t>
            </w:r>
          </w:p>
          <w:p w:rsidR="004D6634" w:rsidRPr="00571EAB" w:rsidRDefault="00C578FE">
            <w:pPr>
              <w:numPr>
                <w:ilvl w:val="0"/>
                <w:numId w:val="56"/>
              </w:numPr>
              <w:ind w:left="74" w:hanging="180"/>
              <w:cnfStyle w:val="000000100000"/>
              <w:rPr>
                <w:rFonts w:eastAsia="Times New Roman" w:cstheme="minorHAnsi"/>
                <w:sz w:val="18"/>
                <w:szCs w:val="18"/>
              </w:rPr>
            </w:pPr>
            <w:r w:rsidRPr="00571EAB">
              <w:rPr>
                <w:rFonts w:eastAsia="Times New Roman" w:cstheme="minorHAnsi"/>
                <w:sz w:val="18"/>
                <w:szCs w:val="18"/>
              </w:rPr>
              <w:t xml:space="preserve">Quy định về </w:t>
            </w:r>
            <w:r w:rsidR="004D6634" w:rsidRPr="00571EAB">
              <w:rPr>
                <w:rFonts w:eastAsia="Times New Roman" w:cstheme="minorHAnsi"/>
                <w:sz w:val="18"/>
                <w:szCs w:val="18"/>
              </w:rPr>
              <w:t>NUE, GWS, PGS</w:t>
            </w:r>
          </w:p>
        </w:tc>
      </w:tr>
      <w:tr w:rsidR="00420255" w:rsidRPr="009B1DDA" w:rsidTr="00571EAB">
        <w:trPr>
          <w:trHeight w:val="20"/>
        </w:trPr>
        <w:tc>
          <w:tcPr>
            <w:cnfStyle w:val="001000000000"/>
            <w:tcW w:w="1495" w:type="dxa"/>
            <w:tcBorders>
              <w:left w:val="none" w:sz="0" w:space="0" w:color="auto"/>
            </w:tcBorders>
            <w:shd w:val="clear" w:color="auto" w:fill="FFFFFF" w:themeFill="background1"/>
            <w:hideMark/>
          </w:tcPr>
          <w:p w:rsidR="004D6634" w:rsidRPr="00571EAB" w:rsidRDefault="004D6634" w:rsidP="00BA4117">
            <w:pPr>
              <w:rPr>
                <w:rFonts w:eastAsia="Times New Roman" w:cstheme="minorHAnsi"/>
                <w:b w:val="0"/>
                <w:bCs w:val="0"/>
                <w:color w:val="auto"/>
                <w:sz w:val="18"/>
                <w:szCs w:val="18"/>
              </w:rPr>
            </w:pPr>
            <w:r w:rsidRPr="00571EAB">
              <w:rPr>
                <w:rFonts w:eastAsia="Times New Roman" w:cstheme="minorHAnsi"/>
                <w:color w:val="auto"/>
                <w:sz w:val="18"/>
                <w:szCs w:val="18"/>
              </w:rPr>
              <w:t xml:space="preserve">2.   </w:t>
            </w:r>
            <w:r w:rsidR="00CE06BF" w:rsidRPr="00571EAB">
              <w:rPr>
                <w:rFonts w:eastAsia="Times New Roman" w:cstheme="minorHAnsi"/>
                <w:color w:val="auto"/>
                <w:sz w:val="18"/>
                <w:szCs w:val="18"/>
              </w:rPr>
              <w:t>Hạ tầng được tăng cường cho các chuỗi giá trị sản phẩm nông nghiệp an toàn và thân thiện với môi trường (SEAP) hội nhập khu vực</w:t>
            </w:r>
          </w:p>
        </w:tc>
        <w:tc>
          <w:tcPr>
            <w:tcW w:w="1676" w:type="dxa"/>
            <w:shd w:val="clear" w:color="auto" w:fill="FFFFFF" w:themeFill="background1"/>
            <w:hideMark/>
          </w:tcPr>
          <w:p w:rsidR="00BE01BF" w:rsidRPr="00571EAB" w:rsidRDefault="00C578FE">
            <w:pPr>
              <w:numPr>
                <w:ilvl w:val="0"/>
                <w:numId w:val="56"/>
              </w:numPr>
              <w:ind w:left="74" w:hanging="180"/>
              <w:cnfStyle w:val="000000000000"/>
              <w:rPr>
                <w:rFonts w:eastAsia="Times New Roman" w:cstheme="minorHAnsi"/>
                <w:sz w:val="18"/>
                <w:szCs w:val="18"/>
              </w:rPr>
            </w:pPr>
            <w:r w:rsidRPr="00571EAB">
              <w:rPr>
                <w:rFonts w:eastAsia="Times New Roman" w:cstheme="minorHAnsi"/>
                <w:sz w:val="18"/>
                <w:szCs w:val="18"/>
              </w:rPr>
              <w:t xml:space="preserve">Ban hành kế hoạch và chính sách về </w:t>
            </w:r>
            <w:r w:rsidR="00516818" w:rsidRPr="00571EAB">
              <w:rPr>
                <w:rFonts w:eastAsia="Times New Roman" w:cstheme="minorHAnsi"/>
                <w:sz w:val="18"/>
                <w:szCs w:val="18"/>
              </w:rPr>
              <w:t>khu công nghiệp - nông nghiệp (</w:t>
            </w:r>
            <w:r w:rsidR="004D6634" w:rsidRPr="00571EAB">
              <w:rPr>
                <w:rFonts w:eastAsia="Times New Roman" w:cstheme="minorHAnsi"/>
                <w:sz w:val="18"/>
                <w:szCs w:val="18"/>
              </w:rPr>
              <w:t>AIZ</w:t>
            </w:r>
            <w:r w:rsidR="00516818" w:rsidRPr="00571EAB">
              <w:rPr>
                <w:rFonts w:eastAsia="Times New Roman" w:cstheme="minorHAnsi"/>
                <w:sz w:val="18"/>
                <w:szCs w:val="18"/>
              </w:rPr>
              <w:t>)</w:t>
            </w:r>
          </w:p>
          <w:p w:rsidR="00BE01BF" w:rsidRPr="00571EAB" w:rsidRDefault="00C578FE">
            <w:pPr>
              <w:numPr>
                <w:ilvl w:val="0"/>
                <w:numId w:val="56"/>
              </w:numPr>
              <w:ind w:left="74" w:hanging="180"/>
              <w:cnfStyle w:val="000000000000"/>
              <w:rPr>
                <w:rFonts w:eastAsia="Times New Roman" w:cstheme="minorHAnsi"/>
                <w:sz w:val="18"/>
                <w:szCs w:val="18"/>
              </w:rPr>
            </w:pPr>
            <w:r w:rsidRPr="00571EAB">
              <w:rPr>
                <w:rFonts w:eastAsia="Times New Roman" w:cstheme="minorHAnsi"/>
                <w:sz w:val="18"/>
                <w:szCs w:val="18"/>
              </w:rPr>
              <w:t xml:space="preserve">Kế hoạch cụ thể để thông qua </w:t>
            </w:r>
            <w:r w:rsidR="00516818" w:rsidRPr="00571EAB">
              <w:rPr>
                <w:rFonts w:eastAsia="Times New Roman" w:cstheme="minorHAnsi"/>
                <w:sz w:val="18"/>
                <w:szCs w:val="18"/>
              </w:rPr>
              <w:t>khu kiểm soát dịch bệnh (</w:t>
            </w:r>
            <w:r w:rsidR="004D6634" w:rsidRPr="00571EAB">
              <w:rPr>
                <w:rFonts w:eastAsia="Times New Roman" w:cstheme="minorHAnsi"/>
                <w:sz w:val="18"/>
                <w:szCs w:val="18"/>
              </w:rPr>
              <w:t>DCZ</w:t>
            </w:r>
            <w:r w:rsidR="00516818" w:rsidRPr="00571EAB">
              <w:rPr>
                <w:rFonts w:eastAsia="Times New Roman" w:cstheme="minorHAnsi"/>
                <w:sz w:val="18"/>
                <w:szCs w:val="18"/>
              </w:rPr>
              <w:t>)</w:t>
            </w:r>
          </w:p>
          <w:p w:rsidR="004D6634" w:rsidRPr="00571EAB" w:rsidRDefault="00C578FE">
            <w:pPr>
              <w:numPr>
                <w:ilvl w:val="0"/>
                <w:numId w:val="56"/>
              </w:numPr>
              <w:ind w:left="74" w:hanging="180"/>
              <w:cnfStyle w:val="000000000000"/>
              <w:rPr>
                <w:rFonts w:eastAsia="Times New Roman" w:cstheme="minorHAnsi"/>
                <w:sz w:val="18"/>
                <w:szCs w:val="18"/>
              </w:rPr>
            </w:pPr>
            <w:r w:rsidRPr="00571EAB">
              <w:rPr>
                <w:rFonts w:eastAsia="Times New Roman" w:cstheme="minorHAnsi"/>
                <w:sz w:val="18"/>
                <w:szCs w:val="18"/>
              </w:rPr>
              <w:t>Tăng cường các cơ sở vệ sinh dịch tễ</w:t>
            </w:r>
            <w:r w:rsidR="00AE22F5" w:rsidRPr="00571EAB">
              <w:rPr>
                <w:rFonts w:eastAsia="Times New Roman" w:cstheme="minorHAnsi"/>
                <w:sz w:val="18"/>
                <w:szCs w:val="18"/>
              </w:rPr>
              <w:t xml:space="preserve"> (SPS)</w:t>
            </w:r>
          </w:p>
        </w:tc>
        <w:tc>
          <w:tcPr>
            <w:tcW w:w="1676" w:type="dxa"/>
            <w:shd w:val="clear" w:color="auto" w:fill="FFFFFF" w:themeFill="background1"/>
            <w:hideMark/>
          </w:tcPr>
          <w:p w:rsidR="00BE01BF" w:rsidRPr="00571EAB" w:rsidRDefault="00516818">
            <w:pPr>
              <w:numPr>
                <w:ilvl w:val="0"/>
                <w:numId w:val="56"/>
              </w:numPr>
              <w:ind w:left="74" w:hanging="180"/>
              <w:cnfStyle w:val="000000000000"/>
              <w:rPr>
                <w:rFonts w:eastAsia="Times New Roman" w:cstheme="minorHAnsi"/>
                <w:sz w:val="18"/>
                <w:szCs w:val="18"/>
              </w:rPr>
            </w:pPr>
            <w:r w:rsidRPr="00571EAB">
              <w:rPr>
                <w:rFonts w:eastAsia="Times New Roman" w:cstheme="minorHAnsi"/>
                <w:sz w:val="18"/>
                <w:szCs w:val="18"/>
              </w:rPr>
              <w:t>Bắt đầu thực hiện kế hoạch về hạ tầng khu công nghiệp - nông nghiệp (AIZ)</w:t>
            </w:r>
          </w:p>
          <w:p w:rsidR="00BE01BF" w:rsidRPr="00571EAB" w:rsidRDefault="00516818">
            <w:pPr>
              <w:numPr>
                <w:ilvl w:val="0"/>
                <w:numId w:val="56"/>
              </w:numPr>
              <w:ind w:left="74" w:hanging="180"/>
              <w:cnfStyle w:val="000000000000"/>
              <w:rPr>
                <w:rFonts w:eastAsia="Times New Roman" w:cstheme="minorHAnsi"/>
                <w:sz w:val="18"/>
                <w:szCs w:val="18"/>
              </w:rPr>
            </w:pPr>
            <w:r w:rsidRPr="00571EAB">
              <w:rPr>
                <w:rFonts w:eastAsia="Times New Roman" w:cstheme="minorHAnsi"/>
                <w:sz w:val="18"/>
                <w:szCs w:val="18"/>
              </w:rPr>
              <w:t>Bắt đầu thực hiện kế hoạch về hạ tầngkhu kiểm soát dịch bệnh (DCZ)</w:t>
            </w:r>
          </w:p>
          <w:p w:rsidR="004D6634" w:rsidRPr="00571EAB" w:rsidRDefault="00516818">
            <w:pPr>
              <w:numPr>
                <w:ilvl w:val="0"/>
                <w:numId w:val="56"/>
              </w:numPr>
              <w:ind w:left="74" w:hanging="180"/>
              <w:cnfStyle w:val="000000000000"/>
              <w:rPr>
                <w:rFonts w:eastAsia="Times New Roman" w:cstheme="minorHAnsi"/>
                <w:sz w:val="18"/>
                <w:szCs w:val="18"/>
              </w:rPr>
            </w:pPr>
            <w:r w:rsidRPr="00571EAB">
              <w:rPr>
                <w:rFonts w:eastAsia="Times New Roman" w:cstheme="minorHAnsi"/>
                <w:sz w:val="18"/>
                <w:szCs w:val="18"/>
              </w:rPr>
              <w:t xml:space="preserve">Thành lập thêm các cơ sở vệ sinh dịch tễ </w:t>
            </w:r>
            <w:r w:rsidR="00AE22F5" w:rsidRPr="00571EAB">
              <w:rPr>
                <w:rFonts w:eastAsia="Times New Roman" w:cstheme="minorHAnsi"/>
                <w:sz w:val="18"/>
                <w:szCs w:val="18"/>
              </w:rPr>
              <w:t>(SPS)</w:t>
            </w:r>
          </w:p>
        </w:tc>
        <w:tc>
          <w:tcPr>
            <w:tcW w:w="1677" w:type="dxa"/>
            <w:shd w:val="clear" w:color="auto" w:fill="FFFFFF" w:themeFill="background1"/>
            <w:hideMark/>
          </w:tcPr>
          <w:p w:rsidR="00BE01BF" w:rsidRPr="00571EAB" w:rsidRDefault="00516818">
            <w:pPr>
              <w:numPr>
                <w:ilvl w:val="0"/>
                <w:numId w:val="56"/>
              </w:numPr>
              <w:ind w:left="74" w:hanging="180"/>
              <w:cnfStyle w:val="000000000000"/>
              <w:rPr>
                <w:rFonts w:eastAsia="Times New Roman" w:cstheme="minorHAnsi"/>
                <w:sz w:val="18"/>
                <w:szCs w:val="18"/>
              </w:rPr>
            </w:pPr>
            <w:r w:rsidRPr="00571EAB">
              <w:rPr>
                <w:rFonts w:eastAsia="Times New Roman" w:cstheme="minorHAnsi"/>
                <w:sz w:val="18"/>
                <w:szCs w:val="18"/>
              </w:rPr>
              <w:t>Bắt đầu sử dụng hạ tầng khu công nghiệp - nông nghiệp (AIZ)</w:t>
            </w:r>
          </w:p>
          <w:p w:rsidR="00BE01BF" w:rsidRPr="00571EAB" w:rsidRDefault="00516818">
            <w:pPr>
              <w:numPr>
                <w:ilvl w:val="0"/>
                <w:numId w:val="56"/>
              </w:numPr>
              <w:ind w:left="74" w:hanging="180"/>
              <w:cnfStyle w:val="000000000000"/>
              <w:rPr>
                <w:rFonts w:eastAsia="Times New Roman" w:cstheme="minorHAnsi"/>
                <w:sz w:val="18"/>
                <w:szCs w:val="18"/>
              </w:rPr>
            </w:pPr>
            <w:r w:rsidRPr="00571EAB">
              <w:rPr>
                <w:rFonts w:eastAsia="Times New Roman" w:cstheme="minorHAnsi"/>
                <w:sz w:val="18"/>
                <w:szCs w:val="18"/>
              </w:rPr>
              <w:t>Bắt đầu sử dụng hạ tầng khu kiểm soát dịch bệnh (DCZ)</w:t>
            </w:r>
          </w:p>
          <w:p w:rsidR="004D6634" w:rsidRPr="00571EAB" w:rsidRDefault="00516818">
            <w:pPr>
              <w:numPr>
                <w:ilvl w:val="0"/>
                <w:numId w:val="56"/>
              </w:numPr>
              <w:ind w:left="74" w:hanging="180"/>
              <w:cnfStyle w:val="000000000000"/>
              <w:rPr>
                <w:rFonts w:eastAsia="Times New Roman" w:cstheme="minorHAnsi"/>
                <w:sz w:val="18"/>
                <w:szCs w:val="18"/>
              </w:rPr>
            </w:pPr>
            <w:r w:rsidRPr="00571EAB">
              <w:rPr>
                <w:rFonts w:eastAsia="Times New Roman" w:cstheme="minorHAnsi"/>
                <w:sz w:val="18"/>
                <w:szCs w:val="18"/>
              </w:rPr>
              <w:t xml:space="preserve">Thành </w:t>
            </w:r>
            <w:r w:rsidR="00AE22F5" w:rsidRPr="00571EAB">
              <w:rPr>
                <w:rFonts w:eastAsia="Times New Roman" w:cstheme="minorHAnsi"/>
                <w:sz w:val="18"/>
                <w:szCs w:val="18"/>
              </w:rPr>
              <w:t>l</w:t>
            </w:r>
            <w:r w:rsidRPr="00571EAB">
              <w:rPr>
                <w:rFonts w:eastAsia="Times New Roman" w:cstheme="minorHAnsi"/>
                <w:sz w:val="18"/>
                <w:szCs w:val="18"/>
              </w:rPr>
              <w:t xml:space="preserve">ập thêm các cơ sở vệ sinh dịch tễ </w:t>
            </w:r>
            <w:r w:rsidR="00AE22F5" w:rsidRPr="00571EAB">
              <w:rPr>
                <w:rFonts w:eastAsia="Times New Roman" w:cstheme="minorHAnsi"/>
                <w:sz w:val="18"/>
                <w:szCs w:val="18"/>
              </w:rPr>
              <w:t>(SPS)</w:t>
            </w:r>
          </w:p>
        </w:tc>
        <w:tc>
          <w:tcPr>
            <w:tcW w:w="1676" w:type="dxa"/>
            <w:shd w:val="clear" w:color="auto" w:fill="FFFFFF" w:themeFill="background1"/>
            <w:hideMark/>
          </w:tcPr>
          <w:p w:rsidR="00BE01BF" w:rsidRPr="00571EAB" w:rsidRDefault="00516818">
            <w:pPr>
              <w:numPr>
                <w:ilvl w:val="0"/>
                <w:numId w:val="56"/>
              </w:numPr>
              <w:ind w:left="74" w:hanging="180"/>
              <w:cnfStyle w:val="000000000000"/>
              <w:rPr>
                <w:rFonts w:eastAsia="Times New Roman" w:cstheme="minorHAnsi"/>
                <w:sz w:val="18"/>
                <w:szCs w:val="18"/>
              </w:rPr>
            </w:pPr>
            <w:r w:rsidRPr="00571EAB">
              <w:rPr>
                <w:rFonts w:eastAsia="Times New Roman" w:cstheme="minorHAnsi"/>
                <w:sz w:val="18"/>
                <w:szCs w:val="18"/>
              </w:rPr>
              <w:t xml:space="preserve">Thêm hạ tầng </w:t>
            </w:r>
            <w:r w:rsidR="00AE22F5" w:rsidRPr="00571EAB">
              <w:rPr>
                <w:rFonts w:eastAsia="Times New Roman" w:cstheme="minorHAnsi"/>
                <w:sz w:val="18"/>
                <w:szCs w:val="18"/>
              </w:rPr>
              <w:t>khu công nghiệp - nông nghiệp (AIZ)</w:t>
            </w:r>
          </w:p>
          <w:p w:rsidR="00BE01BF" w:rsidRPr="00571EAB" w:rsidRDefault="00AE22F5" w:rsidP="00BA4117">
            <w:pPr>
              <w:numPr>
                <w:ilvl w:val="0"/>
                <w:numId w:val="56"/>
              </w:numPr>
              <w:ind w:left="74" w:hanging="180"/>
              <w:cnfStyle w:val="000000000000"/>
              <w:rPr>
                <w:rFonts w:eastAsia="Times New Roman" w:cstheme="minorHAnsi"/>
                <w:sz w:val="18"/>
                <w:szCs w:val="18"/>
              </w:rPr>
            </w:pPr>
            <w:r w:rsidRPr="00571EAB">
              <w:rPr>
                <w:rFonts w:eastAsia="Times New Roman" w:cstheme="minorHAnsi"/>
                <w:sz w:val="18"/>
                <w:szCs w:val="18"/>
              </w:rPr>
              <w:t>Thêm hạ tầng</w:t>
            </w:r>
            <w:r w:rsidR="00516818" w:rsidRPr="00571EAB">
              <w:rPr>
                <w:rFonts w:eastAsia="Times New Roman" w:cstheme="minorHAnsi"/>
                <w:sz w:val="18"/>
                <w:szCs w:val="18"/>
              </w:rPr>
              <w:t>khu kiểm soát dịch bệnh (DCZ)</w:t>
            </w:r>
          </w:p>
          <w:p w:rsidR="004D6634" w:rsidRPr="00571EAB" w:rsidRDefault="00AE22F5">
            <w:pPr>
              <w:numPr>
                <w:ilvl w:val="0"/>
                <w:numId w:val="56"/>
              </w:numPr>
              <w:ind w:left="74" w:hanging="180"/>
              <w:cnfStyle w:val="000000000000"/>
              <w:rPr>
                <w:rFonts w:eastAsia="Times New Roman" w:cstheme="minorHAnsi"/>
                <w:sz w:val="18"/>
                <w:szCs w:val="18"/>
              </w:rPr>
            </w:pPr>
            <w:r w:rsidRPr="00571EAB">
              <w:rPr>
                <w:rFonts w:eastAsia="Times New Roman" w:cstheme="minorHAnsi"/>
                <w:sz w:val="18"/>
                <w:szCs w:val="18"/>
              </w:rPr>
              <w:t>Thêm cơ sở vệ sinh dịch tễ (SPS)</w:t>
            </w:r>
          </w:p>
        </w:tc>
        <w:tc>
          <w:tcPr>
            <w:tcW w:w="1677" w:type="dxa"/>
            <w:shd w:val="clear" w:color="auto" w:fill="FFFFFF" w:themeFill="background1"/>
            <w:hideMark/>
          </w:tcPr>
          <w:p w:rsidR="00AE22F5" w:rsidRPr="00571EAB" w:rsidRDefault="00AE22F5" w:rsidP="00AE22F5">
            <w:pPr>
              <w:numPr>
                <w:ilvl w:val="0"/>
                <w:numId w:val="56"/>
              </w:numPr>
              <w:ind w:left="74" w:hanging="180"/>
              <w:cnfStyle w:val="000000000000"/>
              <w:rPr>
                <w:rFonts w:eastAsia="Times New Roman" w:cstheme="minorHAnsi"/>
                <w:sz w:val="18"/>
                <w:szCs w:val="18"/>
              </w:rPr>
            </w:pPr>
            <w:r w:rsidRPr="00571EAB">
              <w:rPr>
                <w:rFonts w:eastAsia="Times New Roman" w:cstheme="minorHAnsi"/>
                <w:sz w:val="18"/>
                <w:szCs w:val="18"/>
              </w:rPr>
              <w:t>Thêm hạ tầng khu công nghiệp - nông nghiệp (AIZ)</w:t>
            </w:r>
          </w:p>
          <w:p w:rsidR="00AE22F5" w:rsidRPr="00571EAB" w:rsidRDefault="00AE22F5" w:rsidP="00AE22F5">
            <w:pPr>
              <w:numPr>
                <w:ilvl w:val="0"/>
                <w:numId w:val="56"/>
              </w:numPr>
              <w:ind w:left="74" w:hanging="180"/>
              <w:cnfStyle w:val="000000000000"/>
              <w:rPr>
                <w:rFonts w:eastAsia="Times New Roman" w:cstheme="minorHAnsi"/>
                <w:sz w:val="18"/>
                <w:szCs w:val="18"/>
              </w:rPr>
            </w:pPr>
            <w:r w:rsidRPr="00571EAB">
              <w:rPr>
                <w:rFonts w:eastAsia="Times New Roman" w:cstheme="minorHAnsi"/>
                <w:sz w:val="18"/>
                <w:szCs w:val="18"/>
              </w:rPr>
              <w:t>Thêm hạ tầngkhu kiểm soát dịch bệnh (DCZ)</w:t>
            </w:r>
          </w:p>
          <w:p w:rsidR="004D6634" w:rsidRPr="00571EAB" w:rsidRDefault="00AE22F5" w:rsidP="00BA4117">
            <w:pPr>
              <w:numPr>
                <w:ilvl w:val="0"/>
                <w:numId w:val="56"/>
              </w:numPr>
              <w:ind w:left="74" w:hanging="180"/>
              <w:cnfStyle w:val="000000000000"/>
              <w:rPr>
                <w:rFonts w:eastAsia="Times New Roman" w:cstheme="minorHAnsi"/>
                <w:sz w:val="18"/>
                <w:szCs w:val="18"/>
              </w:rPr>
            </w:pPr>
            <w:r w:rsidRPr="00571EAB">
              <w:rPr>
                <w:rFonts w:eastAsia="Times New Roman" w:cstheme="minorHAnsi"/>
                <w:sz w:val="18"/>
                <w:szCs w:val="18"/>
              </w:rPr>
              <w:t>Thêm cơ sở vệ sinh dịch tễ (SPS)</w:t>
            </w:r>
          </w:p>
        </w:tc>
      </w:tr>
      <w:tr w:rsidR="00420255" w:rsidRPr="009B1DDA" w:rsidTr="00571EAB">
        <w:trPr>
          <w:cnfStyle w:val="000000100000"/>
          <w:trHeight w:val="20"/>
        </w:trPr>
        <w:tc>
          <w:tcPr>
            <w:cnfStyle w:val="001000000000"/>
            <w:tcW w:w="1495" w:type="dxa"/>
            <w:tcBorders>
              <w:left w:val="none" w:sz="0" w:space="0" w:color="auto"/>
            </w:tcBorders>
            <w:shd w:val="clear" w:color="auto" w:fill="FFFFFF" w:themeFill="background1"/>
            <w:hideMark/>
          </w:tcPr>
          <w:p w:rsidR="004D6634" w:rsidRPr="00571EAB" w:rsidRDefault="004D6634" w:rsidP="00BA4117">
            <w:pPr>
              <w:rPr>
                <w:rFonts w:eastAsia="Times New Roman" w:cstheme="minorHAnsi"/>
                <w:b w:val="0"/>
                <w:bCs w:val="0"/>
                <w:color w:val="auto"/>
                <w:sz w:val="18"/>
                <w:szCs w:val="18"/>
              </w:rPr>
            </w:pPr>
            <w:r w:rsidRPr="00571EAB">
              <w:rPr>
                <w:rFonts w:eastAsia="Times New Roman" w:cstheme="minorHAnsi"/>
                <w:color w:val="auto"/>
                <w:sz w:val="18"/>
                <w:szCs w:val="18"/>
              </w:rPr>
              <w:t xml:space="preserve">3.    </w:t>
            </w:r>
            <w:r w:rsidR="00CE06BF" w:rsidRPr="00571EAB">
              <w:rPr>
                <w:rFonts w:eastAsia="Times New Roman" w:cstheme="minorHAnsi"/>
                <w:color w:val="auto"/>
                <w:sz w:val="18"/>
                <w:szCs w:val="18"/>
              </w:rPr>
              <w:t xml:space="preserve">Cải thiện về hệ thống chia sẻ </w:t>
            </w:r>
            <w:r w:rsidR="00CE06BF" w:rsidRPr="00571EAB">
              <w:rPr>
                <w:rFonts w:eastAsia="Times New Roman" w:cstheme="minorHAnsi"/>
                <w:color w:val="auto"/>
                <w:sz w:val="18"/>
                <w:szCs w:val="18"/>
              </w:rPr>
              <w:lastRenderedPageBreak/>
              <w:t>và phổ biến kiến thức và đổi mới sáng tạo liên quan đến các chuỗi giá trị sản phẩm nông nghiệp an toàn và thân thiện với môi trường (SEAP)</w:t>
            </w:r>
          </w:p>
        </w:tc>
        <w:tc>
          <w:tcPr>
            <w:tcW w:w="1676" w:type="dxa"/>
            <w:shd w:val="clear" w:color="auto" w:fill="FFFFFF" w:themeFill="background1"/>
            <w:hideMark/>
          </w:tcPr>
          <w:p w:rsidR="00BE01BF" w:rsidRPr="00571EAB" w:rsidRDefault="00AE22F5">
            <w:pPr>
              <w:numPr>
                <w:ilvl w:val="0"/>
                <w:numId w:val="56"/>
              </w:numPr>
              <w:ind w:left="74" w:hanging="180"/>
              <w:cnfStyle w:val="000000100000"/>
              <w:rPr>
                <w:rFonts w:eastAsia="Times New Roman" w:cstheme="minorHAnsi"/>
                <w:sz w:val="18"/>
                <w:szCs w:val="18"/>
              </w:rPr>
            </w:pPr>
            <w:r w:rsidRPr="00571EAB">
              <w:rPr>
                <w:rFonts w:eastAsia="Times New Roman" w:cstheme="minorHAnsi"/>
                <w:sz w:val="18"/>
                <w:szCs w:val="18"/>
              </w:rPr>
              <w:lastRenderedPageBreak/>
              <w:t xml:space="preserve">Hình thành các mạnh lưới về sản </w:t>
            </w:r>
            <w:r w:rsidRPr="00571EAB">
              <w:rPr>
                <w:rFonts w:eastAsia="Times New Roman" w:cstheme="minorHAnsi"/>
                <w:sz w:val="18"/>
                <w:szCs w:val="18"/>
              </w:rPr>
              <w:lastRenderedPageBreak/>
              <w:t>phẩm nông nghiệp an toàn và thân thiện với môi trường (SEAP)</w:t>
            </w:r>
          </w:p>
          <w:p w:rsidR="00BE01BF" w:rsidRPr="00571EAB" w:rsidRDefault="00AE22F5">
            <w:pPr>
              <w:numPr>
                <w:ilvl w:val="0"/>
                <w:numId w:val="56"/>
              </w:numPr>
              <w:ind w:left="74" w:hanging="180"/>
              <w:cnfStyle w:val="000000100000"/>
              <w:rPr>
                <w:rFonts w:eastAsia="Times New Roman" w:cstheme="minorHAnsi"/>
                <w:sz w:val="18"/>
                <w:szCs w:val="18"/>
              </w:rPr>
            </w:pPr>
            <w:r w:rsidRPr="00571EAB">
              <w:rPr>
                <w:rFonts w:eastAsia="Times New Roman" w:cstheme="minorHAnsi"/>
                <w:sz w:val="18"/>
                <w:szCs w:val="18"/>
              </w:rPr>
              <w:t xml:space="preserve">Trình diễn và đào tạo </w:t>
            </w:r>
          </w:p>
          <w:p w:rsidR="00BE01BF" w:rsidRPr="00571EAB" w:rsidRDefault="00AE22F5">
            <w:pPr>
              <w:numPr>
                <w:ilvl w:val="0"/>
                <w:numId w:val="56"/>
              </w:numPr>
              <w:ind w:left="74" w:hanging="180"/>
              <w:cnfStyle w:val="000000100000"/>
              <w:rPr>
                <w:rFonts w:eastAsia="Times New Roman" w:cstheme="minorHAnsi"/>
                <w:sz w:val="18"/>
                <w:szCs w:val="18"/>
              </w:rPr>
            </w:pPr>
            <w:r w:rsidRPr="00571EAB">
              <w:rPr>
                <w:rFonts w:eastAsia="Times New Roman" w:cstheme="minorHAnsi"/>
                <w:sz w:val="18"/>
                <w:szCs w:val="18"/>
              </w:rPr>
              <w:t xml:space="preserve">Đưa hệ thống CNTT vào hoạt động </w:t>
            </w:r>
          </w:p>
          <w:p w:rsidR="004D6634" w:rsidRPr="00571EAB" w:rsidRDefault="00AE22F5">
            <w:pPr>
              <w:numPr>
                <w:ilvl w:val="0"/>
                <w:numId w:val="56"/>
              </w:numPr>
              <w:ind w:left="74" w:hanging="180"/>
              <w:cnfStyle w:val="000000100000"/>
              <w:rPr>
                <w:rFonts w:eastAsia="Times New Roman" w:cstheme="minorHAnsi"/>
                <w:sz w:val="18"/>
                <w:szCs w:val="18"/>
              </w:rPr>
            </w:pPr>
            <w:r w:rsidRPr="00571EAB">
              <w:rPr>
                <w:rFonts w:eastAsia="Times New Roman" w:cstheme="minorHAnsi"/>
                <w:sz w:val="18"/>
                <w:szCs w:val="18"/>
              </w:rPr>
              <w:t>Tăng phối phợp nghiên cứu phát triển về sản phẩm nông nghiệp an toàn và thân thiện với môi trường (SEAP)</w:t>
            </w:r>
          </w:p>
        </w:tc>
        <w:tc>
          <w:tcPr>
            <w:tcW w:w="1676" w:type="dxa"/>
            <w:shd w:val="clear" w:color="auto" w:fill="FFFFFF" w:themeFill="background1"/>
            <w:hideMark/>
          </w:tcPr>
          <w:p w:rsidR="00BE01BF" w:rsidRPr="00571EAB" w:rsidRDefault="00957339">
            <w:pPr>
              <w:numPr>
                <w:ilvl w:val="0"/>
                <w:numId w:val="56"/>
              </w:numPr>
              <w:ind w:left="74" w:hanging="180"/>
              <w:cnfStyle w:val="000000100000"/>
              <w:rPr>
                <w:rFonts w:eastAsia="Times New Roman" w:cstheme="minorHAnsi"/>
                <w:sz w:val="18"/>
                <w:szCs w:val="18"/>
              </w:rPr>
            </w:pPr>
            <w:r w:rsidRPr="00571EAB">
              <w:rPr>
                <w:rFonts w:eastAsia="Times New Roman" w:cstheme="minorHAnsi"/>
                <w:sz w:val="18"/>
                <w:szCs w:val="18"/>
              </w:rPr>
              <w:lastRenderedPageBreak/>
              <w:t>Qu</w:t>
            </w:r>
            <w:r w:rsidR="00AE22F5" w:rsidRPr="00571EAB">
              <w:rPr>
                <w:rFonts w:eastAsia="Times New Roman" w:cstheme="minorHAnsi"/>
                <w:sz w:val="18"/>
                <w:szCs w:val="18"/>
              </w:rPr>
              <w:t xml:space="preserve">ảng bá các hoạt động mạng lưới về </w:t>
            </w:r>
            <w:r w:rsidR="00AE22F5" w:rsidRPr="00571EAB">
              <w:rPr>
                <w:rFonts w:eastAsia="Times New Roman" w:cstheme="minorHAnsi"/>
                <w:sz w:val="18"/>
                <w:szCs w:val="18"/>
              </w:rPr>
              <w:lastRenderedPageBreak/>
              <w:t>sản phẩm nông nghiệp an toàn và thân thiện với môi trường (SEAP)</w:t>
            </w:r>
          </w:p>
          <w:p w:rsidR="00BE01BF" w:rsidRPr="00571EAB" w:rsidRDefault="00AE22F5">
            <w:pPr>
              <w:numPr>
                <w:ilvl w:val="0"/>
                <w:numId w:val="56"/>
              </w:numPr>
              <w:ind w:left="74" w:hanging="180"/>
              <w:cnfStyle w:val="000000100000"/>
              <w:rPr>
                <w:rFonts w:eastAsia="Times New Roman" w:cstheme="minorHAnsi"/>
                <w:sz w:val="18"/>
                <w:szCs w:val="18"/>
              </w:rPr>
            </w:pPr>
            <w:r w:rsidRPr="00571EAB">
              <w:rPr>
                <w:rFonts w:eastAsia="Times New Roman" w:cstheme="minorHAnsi"/>
                <w:sz w:val="18"/>
                <w:szCs w:val="18"/>
              </w:rPr>
              <w:t>Mở rộng trình diễn và đào tạo về sản phẩm nông nghiệp an toàn và thân thiện với môi trường (SEAP)</w:t>
            </w:r>
          </w:p>
          <w:p w:rsidR="00BE01BF" w:rsidRPr="00571EAB" w:rsidRDefault="00AE22F5">
            <w:pPr>
              <w:numPr>
                <w:ilvl w:val="0"/>
                <w:numId w:val="56"/>
              </w:numPr>
              <w:ind w:left="74" w:hanging="180"/>
              <w:cnfStyle w:val="000000100000"/>
              <w:rPr>
                <w:rFonts w:eastAsia="Times New Roman" w:cstheme="minorHAnsi"/>
                <w:sz w:val="18"/>
                <w:szCs w:val="18"/>
              </w:rPr>
            </w:pPr>
            <w:r w:rsidRPr="00571EAB">
              <w:rPr>
                <w:rFonts w:eastAsia="Times New Roman" w:cstheme="minorHAnsi"/>
                <w:sz w:val="18"/>
                <w:szCs w:val="18"/>
              </w:rPr>
              <w:t>Tăng số người sử dụng hệ thống CNTT về sản phẩm nông nghiệp an toàn và thân thiện với môi trường (SEAP)</w:t>
            </w:r>
          </w:p>
          <w:p w:rsidR="004D6634" w:rsidRPr="00571EAB" w:rsidRDefault="00AE22F5">
            <w:pPr>
              <w:numPr>
                <w:ilvl w:val="0"/>
                <w:numId w:val="56"/>
              </w:numPr>
              <w:ind w:left="74" w:hanging="180"/>
              <w:cnfStyle w:val="000000100000"/>
              <w:rPr>
                <w:rFonts w:eastAsia="Times New Roman" w:cstheme="minorHAnsi"/>
                <w:sz w:val="18"/>
                <w:szCs w:val="18"/>
              </w:rPr>
            </w:pPr>
            <w:r w:rsidRPr="00571EAB">
              <w:rPr>
                <w:rFonts w:eastAsia="Times New Roman" w:cstheme="minorHAnsi"/>
                <w:sz w:val="18"/>
                <w:szCs w:val="18"/>
              </w:rPr>
              <w:t>Đẩy mạnh hợp tác nghiên cứu phát triển về sản phẩm nông nghiệp an toàn và thân thiện với môi trường (SEAP)</w:t>
            </w:r>
          </w:p>
        </w:tc>
        <w:tc>
          <w:tcPr>
            <w:tcW w:w="1677" w:type="dxa"/>
            <w:shd w:val="clear" w:color="auto" w:fill="FFFFFF" w:themeFill="background1"/>
            <w:hideMark/>
          </w:tcPr>
          <w:p w:rsidR="00957339" w:rsidRPr="00571EAB" w:rsidRDefault="00957339" w:rsidP="00957339">
            <w:pPr>
              <w:numPr>
                <w:ilvl w:val="0"/>
                <w:numId w:val="56"/>
              </w:numPr>
              <w:ind w:left="74" w:hanging="180"/>
              <w:cnfStyle w:val="000000100000"/>
              <w:rPr>
                <w:rFonts w:eastAsia="Times New Roman" w:cstheme="minorHAnsi"/>
                <w:sz w:val="18"/>
                <w:szCs w:val="18"/>
              </w:rPr>
            </w:pPr>
            <w:r w:rsidRPr="00571EAB">
              <w:rPr>
                <w:rFonts w:eastAsia="Times New Roman" w:cstheme="minorHAnsi"/>
                <w:sz w:val="18"/>
                <w:szCs w:val="18"/>
              </w:rPr>
              <w:lastRenderedPageBreak/>
              <w:t xml:space="preserve">Quảng bá các hoạt động mạng lưới về </w:t>
            </w:r>
            <w:r w:rsidRPr="00571EAB">
              <w:rPr>
                <w:rFonts w:eastAsia="Times New Roman" w:cstheme="minorHAnsi"/>
                <w:sz w:val="18"/>
                <w:szCs w:val="18"/>
              </w:rPr>
              <w:lastRenderedPageBreak/>
              <w:t>sản phẩm nông nghiệp an toàn và thân thiện với môi trường (SEAP)</w:t>
            </w:r>
          </w:p>
          <w:p w:rsidR="00957339" w:rsidRPr="00571EAB" w:rsidRDefault="00957339" w:rsidP="00957339">
            <w:pPr>
              <w:numPr>
                <w:ilvl w:val="0"/>
                <w:numId w:val="56"/>
              </w:numPr>
              <w:ind w:left="74" w:hanging="180"/>
              <w:cnfStyle w:val="000000100000"/>
              <w:rPr>
                <w:rFonts w:eastAsia="Times New Roman" w:cstheme="minorHAnsi"/>
                <w:sz w:val="18"/>
                <w:szCs w:val="18"/>
              </w:rPr>
            </w:pPr>
            <w:r w:rsidRPr="00571EAB">
              <w:rPr>
                <w:rFonts w:eastAsia="Times New Roman" w:cstheme="minorHAnsi"/>
                <w:sz w:val="18"/>
                <w:szCs w:val="18"/>
              </w:rPr>
              <w:t>Mở rộng trình diễn và đào tạo về sản phẩm nông nghiệp an toàn và thân thiện với môi trường (SEAP)</w:t>
            </w:r>
          </w:p>
          <w:p w:rsidR="00957339" w:rsidRPr="00571EAB" w:rsidRDefault="00957339" w:rsidP="00957339">
            <w:pPr>
              <w:numPr>
                <w:ilvl w:val="0"/>
                <w:numId w:val="56"/>
              </w:numPr>
              <w:ind w:left="74" w:hanging="180"/>
              <w:cnfStyle w:val="000000100000"/>
              <w:rPr>
                <w:rFonts w:eastAsia="Times New Roman" w:cstheme="minorHAnsi"/>
                <w:sz w:val="18"/>
                <w:szCs w:val="18"/>
              </w:rPr>
            </w:pPr>
            <w:r w:rsidRPr="00571EAB">
              <w:rPr>
                <w:rFonts w:eastAsia="Times New Roman" w:cstheme="minorHAnsi"/>
                <w:sz w:val="18"/>
                <w:szCs w:val="18"/>
              </w:rPr>
              <w:t>Tăng số người sử dụng hệ thống CNTT về sản phẩm nông nghiệp an toàn và thân thiện với môi trường (SEAP)</w:t>
            </w:r>
          </w:p>
          <w:p w:rsidR="004D6634" w:rsidRPr="00571EAB" w:rsidRDefault="00957339" w:rsidP="00BA4117">
            <w:pPr>
              <w:numPr>
                <w:ilvl w:val="0"/>
                <w:numId w:val="56"/>
              </w:numPr>
              <w:ind w:left="194" w:hanging="270"/>
              <w:cnfStyle w:val="000000100000"/>
              <w:rPr>
                <w:rFonts w:eastAsia="Times New Roman" w:cstheme="minorHAnsi"/>
                <w:sz w:val="18"/>
                <w:szCs w:val="18"/>
              </w:rPr>
            </w:pPr>
            <w:r w:rsidRPr="00571EAB">
              <w:rPr>
                <w:rFonts w:eastAsia="Times New Roman" w:cstheme="minorHAnsi"/>
                <w:sz w:val="18"/>
                <w:szCs w:val="18"/>
              </w:rPr>
              <w:t>Đẩy mạnh hợp tác nghiên cứu phát triển về sản phẩm nông nghiệp an toàn và thân thiện với môi trường (SEAP)</w:t>
            </w:r>
          </w:p>
        </w:tc>
        <w:tc>
          <w:tcPr>
            <w:tcW w:w="1676" w:type="dxa"/>
            <w:shd w:val="clear" w:color="auto" w:fill="FFFFFF" w:themeFill="background1"/>
            <w:hideMark/>
          </w:tcPr>
          <w:p w:rsidR="00957339" w:rsidRPr="00571EAB" w:rsidRDefault="00957339" w:rsidP="00957339">
            <w:pPr>
              <w:numPr>
                <w:ilvl w:val="0"/>
                <w:numId w:val="56"/>
              </w:numPr>
              <w:ind w:left="74" w:hanging="180"/>
              <w:cnfStyle w:val="000000100000"/>
              <w:rPr>
                <w:rFonts w:eastAsia="Times New Roman" w:cstheme="minorHAnsi"/>
                <w:sz w:val="18"/>
                <w:szCs w:val="18"/>
              </w:rPr>
            </w:pPr>
            <w:r w:rsidRPr="00571EAB">
              <w:rPr>
                <w:rFonts w:eastAsia="Times New Roman" w:cstheme="minorHAnsi"/>
                <w:sz w:val="18"/>
                <w:szCs w:val="18"/>
              </w:rPr>
              <w:lastRenderedPageBreak/>
              <w:t xml:space="preserve">Quảng bá các hoạt động mạng lưới về </w:t>
            </w:r>
            <w:r w:rsidRPr="00571EAB">
              <w:rPr>
                <w:rFonts w:eastAsia="Times New Roman" w:cstheme="minorHAnsi"/>
                <w:sz w:val="18"/>
                <w:szCs w:val="18"/>
              </w:rPr>
              <w:lastRenderedPageBreak/>
              <w:t>sản phẩm nông nghiệp an toàn và thân thiện với môi trường (SEAP)</w:t>
            </w:r>
          </w:p>
          <w:p w:rsidR="00957339" w:rsidRPr="00571EAB" w:rsidRDefault="00957339" w:rsidP="00957339">
            <w:pPr>
              <w:numPr>
                <w:ilvl w:val="0"/>
                <w:numId w:val="56"/>
              </w:numPr>
              <w:ind w:left="74" w:hanging="180"/>
              <w:cnfStyle w:val="000000100000"/>
              <w:rPr>
                <w:rFonts w:eastAsia="Times New Roman" w:cstheme="minorHAnsi"/>
                <w:sz w:val="18"/>
                <w:szCs w:val="18"/>
              </w:rPr>
            </w:pPr>
            <w:r w:rsidRPr="00571EAB">
              <w:rPr>
                <w:rFonts w:eastAsia="Times New Roman" w:cstheme="minorHAnsi"/>
                <w:sz w:val="18"/>
                <w:szCs w:val="18"/>
              </w:rPr>
              <w:t>Mở rộng trình diễn và đào tạo về sản phẩm nông nghiệp an toàn và thân thiện với môi trường (SEAP)</w:t>
            </w:r>
          </w:p>
          <w:p w:rsidR="00957339" w:rsidRPr="00571EAB" w:rsidRDefault="00957339" w:rsidP="00957339">
            <w:pPr>
              <w:numPr>
                <w:ilvl w:val="0"/>
                <w:numId w:val="56"/>
              </w:numPr>
              <w:ind w:left="74" w:hanging="180"/>
              <w:cnfStyle w:val="000000100000"/>
              <w:rPr>
                <w:rFonts w:eastAsia="Times New Roman" w:cstheme="minorHAnsi"/>
                <w:sz w:val="18"/>
                <w:szCs w:val="18"/>
              </w:rPr>
            </w:pPr>
            <w:r w:rsidRPr="00571EAB">
              <w:rPr>
                <w:rFonts w:eastAsia="Times New Roman" w:cstheme="minorHAnsi"/>
                <w:sz w:val="18"/>
                <w:szCs w:val="18"/>
              </w:rPr>
              <w:t>Tăng số người sử dụng hệ thống CNTT về sản phẩm nông nghiệp an toàn và thân thiện với môi trường (SEAP)</w:t>
            </w:r>
          </w:p>
          <w:p w:rsidR="004D6634" w:rsidRPr="00571EAB" w:rsidRDefault="00957339" w:rsidP="00BA4117">
            <w:pPr>
              <w:numPr>
                <w:ilvl w:val="0"/>
                <w:numId w:val="56"/>
              </w:numPr>
              <w:ind w:left="194" w:hanging="270"/>
              <w:cnfStyle w:val="000000100000"/>
              <w:rPr>
                <w:rFonts w:eastAsia="Times New Roman" w:cstheme="minorHAnsi"/>
                <w:sz w:val="18"/>
                <w:szCs w:val="18"/>
              </w:rPr>
            </w:pPr>
            <w:r w:rsidRPr="00571EAB">
              <w:rPr>
                <w:rFonts w:eastAsia="Times New Roman" w:cstheme="minorHAnsi"/>
                <w:sz w:val="18"/>
                <w:szCs w:val="18"/>
              </w:rPr>
              <w:t>Đẩy mạnh hợp tác nghiên cứu phát triển về sản phẩm nông nghiệp an toàn và thân thiện với môi trường (SEAP)</w:t>
            </w:r>
          </w:p>
        </w:tc>
        <w:tc>
          <w:tcPr>
            <w:tcW w:w="1677" w:type="dxa"/>
            <w:shd w:val="clear" w:color="auto" w:fill="FFFFFF" w:themeFill="background1"/>
            <w:hideMark/>
          </w:tcPr>
          <w:p w:rsidR="00957339" w:rsidRPr="00571EAB" w:rsidRDefault="00957339" w:rsidP="00957339">
            <w:pPr>
              <w:numPr>
                <w:ilvl w:val="0"/>
                <w:numId w:val="56"/>
              </w:numPr>
              <w:ind w:left="74" w:hanging="180"/>
              <w:cnfStyle w:val="000000100000"/>
              <w:rPr>
                <w:rFonts w:eastAsia="Times New Roman" w:cstheme="minorHAnsi"/>
                <w:sz w:val="18"/>
                <w:szCs w:val="18"/>
              </w:rPr>
            </w:pPr>
            <w:r w:rsidRPr="00571EAB">
              <w:rPr>
                <w:rFonts w:eastAsia="Times New Roman" w:cstheme="minorHAnsi"/>
                <w:sz w:val="18"/>
                <w:szCs w:val="18"/>
              </w:rPr>
              <w:lastRenderedPageBreak/>
              <w:t xml:space="preserve">Quảng bá các hoạt động mạng lưới về </w:t>
            </w:r>
            <w:r w:rsidRPr="00571EAB">
              <w:rPr>
                <w:rFonts w:eastAsia="Times New Roman" w:cstheme="minorHAnsi"/>
                <w:sz w:val="18"/>
                <w:szCs w:val="18"/>
              </w:rPr>
              <w:lastRenderedPageBreak/>
              <w:t>sản phẩm nông nghiệp an toàn và thân thiện với môi trường (SEAP)</w:t>
            </w:r>
          </w:p>
          <w:p w:rsidR="00957339" w:rsidRPr="00571EAB" w:rsidRDefault="00957339" w:rsidP="00957339">
            <w:pPr>
              <w:numPr>
                <w:ilvl w:val="0"/>
                <w:numId w:val="56"/>
              </w:numPr>
              <w:ind w:left="74" w:hanging="180"/>
              <w:cnfStyle w:val="000000100000"/>
              <w:rPr>
                <w:rFonts w:eastAsia="Times New Roman" w:cstheme="minorHAnsi"/>
                <w:sz w:val="18"/>
                <w:szCs w:val="18"/>
              </w:rPr>
            </w:pPr>
            <w:r w:rsidRPr="00571EAB">
              <w:rPr>
                <w:rFonts w:eastAsia="Times New Roman" w:cstheme="minorHAnsi"/>
                <w:sz w:val="18"/>
                <w:szCs w:val="18"/>
              </w:rPr>
              <w:t>Mở rộng trình diễn và đào tạo về sản phẩm nông nghiệp an toàn và thân thiện với môi trường (SEAP)</w:t>
            </w:r>
          </w:p>
          <w:p w:rsidR="00957339" w:rsidRPr="00571EAB" w:rsidRDefault="00957339" w:rsidP="00957339">
            <w:pPr>
              <w:numPr>
                <w:ilvl w:val="0"/>
                <w:numId w:val="56"/>
              </w:numPr>
              <w:ind w:left="74" w:hanging="180"/>
              <w:cnfStyle w:val="000000100000"/>
              <w:rPr>
                <w:rFonts w:eastAsia="Times New Roman" w:cstheme="minorHAnsi"/>
                <w:sz w:val="18"/>
                <w:szCs w:val="18"/>
              </w:rPr>
            </w:pPr>
            <w:r w:rsidRPr="00571EAB">
              <w:rPr>
                <w:rFonts w:eastAsia="Times New Roman" w:cstheme="minorHAnsi"/>
                <w:sz w:val="18"/>
                <w:szCs w:val="18"/>
              </w:rPr>
              <w:t>Tăng số người sử dụng hệ thống CNTT về sản phẩm nông nghiệp an toàn và thân thiện với môi trường (SEAP)</w:t>
            </w:r>
          </w:p>
          <w:p w:rsidR="004D6634" w:rsidRPr="00571EAB" w:rsidRDefault="00957339" w:rsidP="00BA4117">
            <w:pPr>
              <w:numPr>
                <w:ilvl w:val="0"/>
                <w:numId w:val="56"/>
              </w:numPr>
              <w:ind w:left="194" w:hanging="270"/>
              <w:cnfStyle w:val="000000100000"/>
              <w:rPr>
                <w:rFonts w:eastAsia="Times New Roman" w:cstheme="minorHAnsi"/>
                <w:sz w:val="18"/>
                <w:szCs w:val="18"/>
              </w:rPr>
            </w:pPr>
            <w:r w:rsidRPr="00571EAB">
              <w:rPr>
                <w:rFonts w:eastAsia="Times New Roman" w:cstheme="minorHAnsi"/>
                <w:sz w:val="18"/>
                <w:szCs w:val="18"/>
              </w:rPr>
              <w:t>Đẩy mạnh hợp tác nghiên cứu phát triển về sản phẩm nông nghiệp an toàn và thân thiện với môi trường (SEAP)</w:t>
            </w:r>
          </w:p>
        </w:tc>
      </w:tr>
      <w:tr w:rsidR="009B1981" w:rsidRPr="009B1DDA" w:rsidTr="00571EAB">
        <w:trPr>
          <w:trHeight w:val="20"/>
        </w:trPr>
        <w:tc>
          <w:tcPr>
            <w:cnfStyle w:val="001000000000"/>
            <w:tcW w:w="1495" w:type="dxa"/>
            <w:tcBorders>
              <w:left w:val="none" w:sz="0" w:space="0" w:color="auto"/>
              <w:bottom w:val="none" w:sz="0" w:space="0" w:color="auto"/>
            </w:tcBorders>
            <w:shd w:val="clear" w:color="auto" w:fill="FFFFFF" w:themeFill="background1"/>
            <w:hideMark/>
          </w:tcPr>
          <w:p w:rsidR="009B1981" w:rsidRPr="00571EAB" w:rsidRDefault="009B1981" w:rsidP="00BA4117">
            <w:pPr>
              <w:rPr>
                <w:rFonts w:eastAsia="Times New Roman" w:cstheme="minorHAnsi"/>
                <w:b w:val="0"/>
                <w:bCs w:val="0"/>
                <w:color w:val="auto"/>
                <w:sz w:val="18"/>
                <w:szCs w:val="18"/>
              </w:rPr>
            </w:pPr>
            <w:r w:rsidRPr="00571EAB">
              <w:rPr>
                <w:rFonts w:eastAsia="Times New Roman" w:cstheme="minorHAnsi"/>
                <w:color w:val="auto"/>
                <w:sz w:val="18"/>
                <w:szCs w:val="18"/>
              </w:rPr>
              <w:lastRenderedPageBreak/>
              <w:t xml:space="preserve">4.   </w:t>
            </w:r>
            <w:r w:rsidR="00CE06BF" w:rsidRPr="00571EAB">
              <w:rPr>
                <w:rFonts w:eastAsia="Times New Roman" w:cstheme="minorHAnsi"/>
                <w:color w:val="auto"/>
                <w:sz w:val="18"/>
                <w:szCs w:val="18"/>
              </w:rPr>
              <w:t>Xây dựng các phương án tiếp thị để quảng bá Tiểu vùng Sông Mê Kông Mở rộng (GMS) trở thành nơi cung cấp các sản phẩm nông nghiệp an toàn và thân thiện với môi trường (SEAP) hàng đầu trên toàn cầu</w:t>
            </w:r>
          </w:p>
        </w:tc>
        <w:tc>
          <w:tcPr>
            <w:tcW w:w="1676" w:type="dxa"/>
            <w:shd w:val="clear" w:color="auto" w:fill="FFFFFF" w:themeFill="background1"/>
            <w:hideMark/>
          </w:tcPr>
          <w:p w:rsidR="009B1981" w:rsidRPr="00571EAB" w:rsidRDefault="00957339">
            <w:pPr>
              <w:numPr>
                <w:ilvl w:val="0"/>
                <w:numId w:val="56"/>
              </w:numPr>
              <w:ind w:left="194" w:hanging="270"/>
              <w:cnfStyle w:val="000000000000"/>
              <w:rPr>
                <w:rFonts w:eastAsia="Times New Roman" w:cstheme="minorHAnsi"/>
                <w:sz w:val="18"/>
                <w:szCs w:val="18"/>
              </w:rPr>
            </w:pPr>
            <w:r w:rsidRPr="00571EAB">
              <w:rPr>
                <w:rFonts w:eastAsia="Times New Roman" w:cstheme="minorHAnsi"/>
                <w:sz w:val="18"/>
                <w:szCs w:val="18"/>
              </w:rPr>
              <w:t xml:space="preserve">Lập các báo cáo nghiên cứu thị trường </w:t>
            </w:r>
          </w:p>
          <w:p w:rsidR="009B1981" w:rsidRPr="00571EAB" w:rsidRDefault="00957339">
            <w:pPr>
              <w:numPr>
                <w:ilvl w:val="0"/>
                <w:numId w:val="56"/>
              </w:numPr>
              <w:ind w:left="194" w:hanging="270"/>
              <w:cnfStyle w:val="000000000000"/>
              <w:rPr>
                <w:rFonts w:eastAsia="Times New Roman" w:cstheme="minorHAnsi"/>
                <w:sz w:val="18"/>
                <w:szCs w:val="18"/>
              </w:rPr>
            </w:pPr>
            <w:r w:rsidRPr="00571EAB">
              <w:rPr>
                <w:rFonts w:eastAsia="Times New Roman" w:cstheme="minorHAnsi"/>
                <w:sz w:val="18"/>
                <w:szCs w:val="18"/>
              </w:rPr>
              <w:t xml:space="preserve">Bắt đầu chương trình chỉ dẫn địa lý (GI)/ chuỗi giá trị </w:t>
            </w:r>
          </w:p>
          <w:p w:rsidR="009B1981" w:rsidRPr="00571EAB" w:rsidRDefault="00957339">
            <w:pPr>
              <w:numPr>
                <w:ilvl w:val="0"/>
                <w:numId w:val="56"/>
              </w:numPr>
              <w:ind w:left="194" w:hanging="270"/>
              <w:cnfStyle w:val="000000000000"/>
              <w:rPr>
                <w:rFonts w:eastAsia="Times New Roman" w:cstheme="minorHAnsi"/>
                <w:sz w:val="18"/>
                <w:szCs w:val="18"/>
              </w:rPr>
            </w:pPr>
            <w:r w:rsidRPr="00571EAB">
              <w:rPr>
                <w:rFonts w:eastAsia="Times New Roman" w:cstheme="minorHAnsi"/>
                <w:sz w:val="18"/>
                <w:szCs w:val="18"/>
              </w:rPr>
              <w:t xml:space="preserve">Phê duyệt kế hoạch truyền thông </w:t>
            </w:r>
          </w:p>
        </w:tc>
        <w:tc>
          <w:tcPr>
            <w:tcW w:w="1676" w:type="dxa"/>
            <w:shd w:val="clear" w:color="auto" w:fill="FFFFFF" w:themeFill="background1"/>
            <w:hideMark/>
          </w:tcPr>
          <w:p w:rsidR="009B1981" w:rsidRPr="00571EAB" w:rsidRDefault="00957339">
            <w:pPr>
              <w:numPr>
                <w:ilvl w:val="0"/>
                <w:numId w:val="56"/>
              </w:numPr>
              <w:ind w:left="194" w:hanging="270"/>
              <w:cnfStyle w:val="000000000000"/>
              <w:rPr>
                <w:rFonts w:eastAsia="Times New Roman" w:cstheme="minorHAnsi"/>
                <w:sz w:val="18"/>
                <w:szCs w:val="18"/>
              </w:rPr>
            </w:pPr>
            <w:r w:rsidRPr="00571EAB">
              <w:rPr>
                <w:rFonts w:eastAsia="Times New Roman" w:cstheme="minorHAnsi"/>
                <w:sz w:val="18"/>
                <w:szCs w:val="18"/>
              </w:rPr>
              <w:t>Lập kế hoạch và chiến lược marketing</w:t>
            </w:r>
          </w:p>
          <w:p w:rsidR="009B1981" w:rsidRPr="00571EAB" w:rsidRDefault="00957339">
            <w:pPr>
              <w:numPr>
                <w:ilvl w:val="0"/>
                <w:numId w:val="56"/>
              </w:numPr>
              <w:ind w:left="194" w:hanging="270"/>
              <w:cnfStyle w:val="000000000000"/>
              <w:rPr>
                <w:rFonts w:eastAsia="Times New Roman" w:cstheme="minorHAnsi"/>
                <w:sz w:val="18"/>
                <w:szCs w:val="18"/>
              </w:rPr>
            </w:pPr>
            <w:r w:rsidRPr="00571EAB">
              <w:rPr>
                <w:rFonts w:eastAsia="Times New Roman" w:cstheme="minorHAnsi"/>
                <w:sz w:val="18"/>
                <w:szCs w:val="18"/>
              </w:rPr>
              <w:t>Tiếp tục chương trình chỉ dẫn địa lý (GI)/ chuỗi giá trị</w:t>
            </w:r>
          </w:p>
          <w:p w:rsidR="009B1981" w:rsidRPr="00571EAB" w:rsidRDefault="00957339">
            <w:pPr>
              <w:numPr>
                <w:ilvl w:val="0"/>
                <w:numId w:val="56"/>
              </w:numPr>
              <w:ind w:left="194" w:hanging="270"/>
              <w:cnfStyle w:val="000000000000"/>
              <w:rPr>
                <w:rFonts w:eastAsia="Times New Roman" w:cstheme="minorHAnsi"/>
                <w:sz w:val="18"/>
                <w:szCs w:val="18"/>
              </w:rPr>
            </w:pPr>
            <w:r w:rsidRPr="00571EAB">
              <w:rPr>
                <w:rFonts w:eastAsia="Times New Roman" w:cstheme="minorHAnsi"/>
                <w:sz w:val="18"/>
                <w:szCs w:val="18"/>
              </w:rPr>
              <w:t>Thực hiện kế hoạch truyền thông</w:t>
            </w:r>
          </w:p>
        </w:tc>
        <w:tc>
          <w:tcPr>
            <w:tcW w:w="1677" w:type="dxa"/>
            <w:shd w:val="clear" w:color="auto" w:fill="FFFFFF" w:themeFill="background1"/>
          </w:tcPr>
          <w:p w:rsidR="00957339" w:rsidRPr="00571EAB" w:rsidRDefault="00957339" w:rsidP="00957339">
            <w:pPr>
              <w:numPr>
                <w:ilvl w:val="0"/>
                <w:numId w:val="56"/>
              </w:numPr>
              <w:ind w:left="194" w:hanging="270"/>
              <w:cnfStyle w:val="000000000000"/>
              <w:rPr>
                <w:rFonts w:eastAsia="Times New Roman" w:cstheme="minorHAnsi"/>
                <w:sz w:val="18"/>
                <w:szCs w:val="18"/>
              </w:rPr>
            </w:pPr>
            <w:r w:rsidRPr="00571EAB">
              <w:rPr>
                <w:rFonts w:eastAsia="Times New Roman" w:cstheme="minorHAnsi"/>
                <w:sz w:val="18"/>
                <w:szCs w:val="18"/>
              </w:rPr>
              <w:t>Lập kế hoạch và chiến lược marketing</w:t>
            </w:r>
          </w:p>
          <w:p w:rsidR="00957339" w:rsidRPr="00571EAB" w:rsidRDefault="00957339" w:rsidP="00957339">
            <w:pPr>
              <w:numPr>
                <w:ilvl w:val="0"/>
                <w:numId w:val="56"/>
              </w:numPr>
              <w:ind w:left="194" w:hanging="270"/>
              <w:cnfStyle w:val="000000000000"/>
              <w:rPr>
                <w:rFonts w:eastAsia="Times New Roman" w:cstheme="minorHAnsi"/>
                <w:sz w:val="18"/>
                <w:szCs w:val="18"/>
              </w:rPr>
            </w:pPr>
            <w:r w:rsidRPr="00571EAB">
              <w:rPr>
                <w:rFonts w:eastAsia="Times New Roman" w:cstheme="minorHAnsi"/>
                <w:sz w:val="18"/>
                <w:szCs w:val="18"/>
              </w:rPr>
              <w:t>Tiếp tục chương trình chỉ dẫn địa lý (GI)/ chuỗi giá trị</w:t>
            </w:r>
          </w:p>
          <w:p w:rsidR="009B1981" w:rsidRPr="00571EAB" w:rsidRDefault="00957339" w:rsidP="00BA4117">
            <w:pPr>
              <w:numPr>
                <w:ilvl w:val="0"/>
                <w:numId w:val="56"/>
              </w:numPr>
              <w:ind w:left="194" w:hanging="270"/>
              <w:cnfStyle w:val="000000000000"/>
              <w:rPr>
                <w:rFonts w:eastAsia="Times New Roman" w:cstheme="minorHAnsi"/>
                <w:sz w:val="18"/>
                <w:szCs w:val="18"/>
              </w:rPr>
            </w:pPr>
            <w:r w:rsidRPr="00571EAB">
              <w:rPr>
                <w:rFonts w:eastAsia="Times New Roman" w:cstheme="minorHAnsi"/>
                <w:sz w:val="18"/>
                <w:szCs w:val="18"/>
              </w:rPr>
              <w:t>Thực hiện kế hoạch truyền thông</w:t>
            </w:r>
          </w:p>
        </w:tc>
        <w:tc>
          <w:tcPr>
            <w:tcW w:w="1676" w:type="dxa"/>
            <w:shd w:val="clear" w:color="auto" w:fill="FFFFFF" w:themeFill="background1"/>
          </w:tcPr>
          <w:p w:rsidR="00957339" w:rsidRPr="00571EAB" w:rsidRDefault="00957339" w:rsidP="00957339">
            <w:pPr>
              <w:numPr>
                <w:ilvl w:val="0"/>
                <w:numId w:val="56"/>
              </w:numPr>
              <w:ind w:left="194" w:hanging="270"/>
              <w:cnfStyle w:val="000000000000"/>
              <w:rPr>
                <w:rFonts w:eastAsia="Times New Roman" w:cstheme="minorHAnsi"/>
                <w:sz w:val="18"/>
                <w:szCs w:val="18"/>
              </w:rPr>
            </w:pPr>
            <w:r w:rsidRPr="00571EAB">
              <w:rPr>
                <w:rFonts w:eastAsia="Times New Roman" w:cstheme="minorHAnsi"/>
                <w:sz w:val="18"/>
                <w:szCs w:val="18"/>
              </w:rPr>
              <w:t>Lập kế hoạch và chiến lược marketing</w:t>
            </w:r>
          </w:p>
          <w:p w:rsidR="00957339" w:rsidRPr="00571EAB" w:rsidRDefault="00957339" w:rsidP="00957339">
            <w:pPr>
              <w:numPr>
                <w:ilvl w:val="0"/>
                <w:numId w:val="56"/>
              </w:numPr>
              <w:ind w:left="194" w:hanging="270"/>
              <w:cnfStyle w:val="000000000000"/>
              <w:rPr>
                <w:rFonts w:eastAsia="Times New Roman" w:cstheme="minorHAnsi"/>
                <w:sz w:val="18"/>
                <w:szCs w:val="18"/>
              </w:rPr>
            </w:pPr>
            <w:r w:rsidRPr="00571EAB">
              <w:rPr>
                <w:rFonts w:eastAsia="Times New Roman" w:cstheme="minorHAnsi"/>
                <w:sz w:val="18"/>
                <w:szCs w:val="18"/>
              </w:rPr>
              <w:t>Tiếp tục chương trình chỉ dẫn địa lý (GI)/ chuỗi giá trị</w:t>
            </w:r>
          </w:p>
          <w:p w:rsidR="009B1981" w:rsidRPr="00571EAB" w:rsidRDefault="00957339" w:rsidP="00BA4117">
            <w:pPr>
              <w:numPr>
                <w:ilvl w:val="0"/>
                <w:numId w:val="56"/>
              </w:numPr>
              <w:ind w:left="194" w:hanging="270"/>
              <w:cnfStyle w:val="000000000000"/>
              <w:rPr>
                <w:rFonts w:eastAsia="Times New Roman" w:cstheme="minorHAnsi"/>
                <w:sz w:val="18"/>
                <w:szCs w:val="18"/>
              </w:rPr>
            </w:pPr>
            <w:r w:rsidRPr="00571EAB">
              <w:rPr>
                <w:rFonts w:eastAsia="Times New Roman" w:cstheme="minorHAnsi"/>
                <w:sz w:val="18"/>
                <w:szCs w:val="18"/>
              </w:rPr>
              <w:t>Thực hiện kế hoạch truyền thông</w:t>
            </w:r>
          </w:p>
        </w:tc>
        <w:tc>
          <w:tcPr>
            <w:tcW w:w="1677" w:type="dxa"/>
            <w:shd w:val="clear" w:color="auto" w:fill="FFFFFF" w:themeFill="background1"/>
          </w:tcPr>
          <w:p w:rsidR="00957339" w:rsidRPr="00571EAB" w:rsidRDefault="00957339" w:rsidP="00957339">
            <w:pPr>
              <w:numPr>
                <w:ilvl w:val="0"/>
                <w:numId w:val="56"/>
              </w:numPr>
              <w:ind w:left="194" w:hanging="270"/>
              <w:cnfStyle w:val="000000000000"/>
              <w:rPr>
                <w:rFonts w:eastAsia="Times New Roman" w:cstheme="minorHAnsi"/>
                <w:sz w:val="18"/>
                <w:szCs w:val="18"/>
              </w:rPr>
            </w:pPr>
            <w:r w:rsidRPr="00571EAB">
              <w:rPr>
                <w:rFonts w:eastAsia="Times New Roman" w:cstheme="minorHAnsi"/>
                <w:sz w:val="18"/>
                <w:szCs w:val="18"/>
              </w:rPr>
              <w:t>Lập kế hoạch và chiến lược marketing</w:t>
            </w:r>
          </w:p>
          <w:p w:rsidR="00957339" w:rsidRPr="00571EAB" w:rsidRDefault="00957339" w:rsidP="00957339">
            <w:pPr>
              <w:numPr>
                <w:ilvl w:val="0"/>
                <w:numId w:val="56"/>
              </w:numPr>
              <w:ind w:left="194" w:hanging="270"/>
              <w:cnfStyle w:val="000000000000"/>
              <w:rPr>
                <w:rFonts w:eastAsia="Times New Roman" w:cstheme="minorHAnsi"/>
                <w:sz w:val="18"/>
                <w:szCs w:val="18"/>
              </w:rPr>
            </w:pPr>
            <w:r w:rsidRPr="00571EAB">
              <w:rPr>
                <w:rFonts w:eastAsia="Times New Roman" w:cstheme="minorHAnsi"/>
                <w:sz w:val="18"/>
                <w:szCs w:val="18"/>
              </w:rPr>
              <w:t>Tiếp tục chương trình chỉ dẫn địa lý (GI)/ chuỗi giá trị</w:t>
            </w:r>
          </w:p>
          <w:p w:rsidR="009B1981" w:rsidRPr="00571EAB" w:rsidRDefault="00957339" w:rsidP="00BA4117">
            <w:pPr>
              <w:numPr>
                <w:ilvl w:val="0"/>
                <w:numId w:val="56"/>
              </w:numPr>
              <w:ind w:left="194" w:hanging="270"/>
              <w:cnfStyle w:val="000000000000"/>
              <w:rPr>
                <w:rFonts w:eastAsia="Times New Roman" w:cstheme="minorHAnsi"/>
                <w:sz w:val="18"/>
                <w:szCs w:val="18"/>
              </w:rPr>
            </w:pPr>
            <w:r w:rsidRPr="00571EAB">
              <w:rPr>
                <w:rFonts w:eastAsia="Times New Roman" w:cstheme="minorHAnsi"/>
                <w:sz w:val="18"/>
                <w:szCs w:val="18"/>
              </w:rPr>
              <w:t>Thực hiện kế hoạch truyền thông</w:t>
            </w:r>
          </w:p>
        </w:tc>
      </w:tr>
    </w:tbl>
    <w:p w:rsidR="004D6634" w:rsidRDefault="004D6634">
      <w:pPr>
        <w:spacing w:after="0" w:line="240" w:lineRule="auto"/>
        <w:jc w:val="both"/>
        <w:rPr>
          <w:rFonts w:cstheme="minorHAnsi"/>
        </w:rPr>
      </w:pPr>
    </w:p>
    <w:p w:rsidR="009B1D38" w:rsidRPr="00BA4117" w:rsidRDefault="00957339" w:rsidP="00BA4117">
      <w:pPr>
        <w:pStyle w:val="Heading1"/>
        <w:numPr>
          <w:ilvl w:val="1"/>
          <w:numId w:val="4"/>
        </w:numPr>
        <w:spacing w:before="0" w:line="240" w:lineRule="auto"/>
        <w:rPr>
          <w:rFonts w:cstheme="minorHAnsi"/>
          <w:b/>
          <w:bCs/>
          <w:color w:val="1F3864" w:themeColor="accent5" w:themeShade="80"/>
        </w:rPr>
      </w:pPr>
      <w:bookmarkStart w:id="53" w:name="_Toc485328294"/>
      <w:r>
        <w:rPr>
          <w:rFonts w:asciiTheme="minorHAnsi" w:hAnsiTheme="minorHAnsi" w:cstheme="minorHAnsi"/>
          <w:b/>
          <w:bCs/>
          <w:color w:val="1F3864" w:themeColor="accent5" w:themeShade="80"/>
        </w:rPr>
        <w:t>Cam kết ban đầu trong năm 1 của Chiến lược</w:t>
      </w:r>
      <w:bookmarkEnd w:id="53"/>
    </w:p>
    <w:p w:rsidR="009B1D38" w:rsidRPr="009B1DDA" w:rsidRDefault="009B1D38">
      <w:pPr>
        <w:spacing w:after="0" w:line="240" w:lineRule="auto"/>
        <w:jc w:val="both"/>
        <w:rPr>
          <w:rFonts w:cstheme="minorHAnsi"/>
        </w:rPr>
      </w:pPr>
    </w:p>
    <w:p w:rsidR="004D6634" w:rsidRDefault="00957339">
      <w:pPr>
        <w:spacing w:after="0" w:line="240" w:lineRule="auto"/>
        <w:jc w:val="both"/>
        <w:rPr>
          <w:rFonts w:cstheme="minorHAnsi"/>
        </w:rPr>
      </w:pPr>
      <w:r>
        <w:rPr>
          <w:rFonts w:cstheme="minorHAnsi"/>
        </w:rPr>
        <w:t xml:space="preserve">Hội nghị Bộ trưởng Nông nghiệp </w:t>
      </w:r>
      <w:r w:rsidRPr="00F4629C">
        <w:rPr>
          <w:rFonts w:cstheme="minorHAnsi"/>
          <w:szCs w:val="24"/>
        </w:rPr>
        <w:t>Tiểu vùng Sông Mê Kông Mở rộng (GMS)</w:t>
      </w:r>
      <w:r>
        <w:rPr>
          <w:rFonts w:cstheme="minorHAnsi"/>
          <w:szCs w:val="24"/>
        </w:rPr>
        <w:t xml:space="preserve"> lần hai (AMM2) được tổ chức tại Cam-pu-chia vào tháng 9/2017 sẽ là cơ hội để các thành viên Nhóm Công tác Nông nghiệp (WGA) và các đối tác phát triển</w:t>
      </w:r>
      <w:r w:rsidR="00A3655F">
        <w:rPr>
          <w:rFonts w:cstheme="minorHAnsi"/>
          <w:szCs w:val="24"/>
        </w:rPr>
        <w:t xml:space="preserve"> đưa ra các</w:t>
      </w:r>
      <w:r>
        <w:rPr>
          <w:rFonts w:cstheme="minorHAnsi"/>
          <w:szCs w:val="24"/>
        </w:rPr>
        <w:t xml:space="preserve"> cam kết sau</w:t>
      </w:r>
      <w:r w:rsidR="001B0E01">
        <w:rPr>
          <w:rFonts w:cstheme="minorHAnsi"/>
        </w:rPr>
        <w:t>:</w:t>
      </w:r>
    </w:p>
    <w:p w:rsidR="001B0E01" w:rsidRDefault="001B0E01">
      <w:pPr>
        <w:spacing w:after="0" w:line="240" w:lineRule="auto"/>
        <w:jc w:val="both"/>
        <w:rPr>
          <w:rFonts w:cstheme="minorHAnsi"/>
        </w:rPr>
      </w:pPr>
    </w:p>
    <w:p w:rsidR="009B1D38" w:rsidRDefault="00A3655F">
      <w:pPr>
        <w:pStyle w:val="ListParagraph"/>
        <w:numPr>
          <w:ilvl w:val="0"/>
          <w:numId w:val="86"/>
        </w:numPr>
        <w:spacing w:after="0" w:line="240" w:lineRule="auto"/>
        <w:jc w:val="both"/>
        <w:rPr>
          <w:rFonts w:cstheme="minorHAnsi"/>
        </w:rPr>
      </w:pPr>
      <w:r>
        <w:rPr>
          <w:rFonts w:cstheme="minorHAnsi"/>
        </w:rPr>
        <w:t xml:space="preserve">Xác định các tiêu chuẩn để hài hòa trong </w:t>
      </w:r>
      <w:r w:rsidRPr="00F4629C">
        <w:rPr>
          <w:rFonts w:cstheme="minorHAnsi"/>
          <w:szCs w:val="24"/>
        </w:rPr>
        <w:t>Tiểu vùng Sông Mê Kông Mở rộng (GMS)</w:t>
      </w:r>
      <w:r w:rsidR="009B1D38">
        <w:rPr>
          <w:rFonts w:cstheme="minorHAnsi"/>
        </w:rPr>
        <w:t>.</w:t>
      </w:r>
    </w:p>
    <w:p w:rsidR="001B0E01" w:rsidRDefault="00A3655F">
      <w:pPr>
        <w:pStyle w:val="ListParagraph"/>
        <w:numPr>
          <w:ilvl w:val="0"/>
          <w:numId w:val="86"/>
        </w:numPr>
        <w:spacing w:after="0" w:line="240" w:lineRule="auto"/>
        <w:jc w:val="both"/>
        <w:rPr>
          <w:rFonts w:cstheme="minorHAnsi"/>
        </w:rPr>
      </w:pPr>
      <w:r>
        <w:rPr>
          <w:rFonts w:cstheme="minorHAnsi"/>
        </w:rPr>
        <w:t xml:space="preserve">Triển khai sáng kiến xác định và phổ biến các biện pháp thực hành tốt và quy tắc ứng xử trong đầu tư kinh doanh nông nghiệp về </w:t>
      </w:r>
      <w:r w:rsidRPr="00642000">
        <w:rPr>
          <w:rFonts w:cstheme="minorHAnsi"/>
          <w:szCs w:val="24"/>
          <w:lang w:val="en-GB"/>
        </w:rPr>
        <w:t>sản phẩm nông nghiệp an toàn và thân thiện với môi trường (SEAP)</w:t>
      </w:r>
      <w:r w:rsidR="009B1D38">
        <w:rPr>
          <w:rFonts w:cstheme="minorHAnsi"/>
        </w:rPr>
        <w:t>.</w:t>
      </w:r>
    </w:p>
    <w:p w:rsidR="009B1D38" w:rsidRDefault="00A3655F">
      <w:pPr>
        <w:pStyle w:val="ListParagraph"/>
        <w:numPr>
          <w:ilvl w:val="0"/>
          <w:numId w:val="86"/>
        </w:numPr>
        <w:spacing w:after="0" w:line="240" w:lineRule="auto"/>
        <w:jc w:val="both"/>
        <w:rPr>
          <w:rFonts w:cstheme="minorHAnsi"/>
        </w:rPr>
      </w:pPr>
      <w:r>
        <w:rPr>
          <w:rFonts w:cstheme="minorHAnsi"/>
        </w:rPr>
        <w:t xml:space="preserve">Hoàn thành đánh giá chính sách về </w:t>
      </w:r>
      <w:r w:rsidR="009B1D38">
        <w:rPr>
          <w:rFonts w:cstheme="minorHAnsi"/>
        </w:rPr>
        <w:t xml:space="preserve">NUE, GWM, </w:t>
      </w:r>
      <w:r>
        <w:rPr>
          <w:rFonts w:cstheme="minorHAnsi"/>
        </w:rPr>
        <w:t>và</w:t>
      </w:r>
      <w:r w:rsidR="00AB158A">
        <w:rPr>
          <w:rFonts w:cstheme="minorHAnsi"/>
        </w:rPr>
        <w:t xml:space="preserve">Chương trình bảo lãnh có sự tham gia (PGS) </w:t>
      </w:r>
      <w:r>
        <w:rPr>
          <w:rFonts w:cstheme="minorHAnsi"/>
        </w:rPr>
        <w:t xml:space="preserve">tại </w:t>
      </w:r>
      <w:r w:rsidRPr="00F4629C">
        <w:rPr>
          <w:rFonts w:cstheme="minorHAnsi"/>
          <w:szCs w:val="24"/>
        </w:rPr>
        <w:t>Tiểu vùng Sông Mê Kông Mở rộng (GMS)</w:t>
      </w:r>
      <w:r>
        <w:rPr>
          <w:rFonts w:cstheme="minorHAnsi"/>
          <w:szCs w:val="24"/>
        </w:rPr>
        <w:t xml:space="preserve"> trong năm 1 của Chiến lược</w:t>
      </w:r>
      <w:r w:rsidR="009B1D38">
        <w:rPr>
          <w:rFonts w:cstheme="minorHAnsi"/>
        </w:rPr>
        <w:t>.</w:t>
      </w:r>
    </w:p>
    <w:p w:rsidR="009B1D38" w:rsidRDefault="00A3655F">
      <w:pPr>
        <w:pStyle w:val="ListParagraph"/>
        <w:numPr>
          <w:ilvl w:val="0"/>
          <w:numId w:val="86"/>
        </w:numPr>
        <w:spacing w:after="0" w:line="240" w:lineRule="auto"/>
        <w:jc w:val="both"/>
        <w:rPr>
          <w:rFonts w:cstheme="minorHAnsi"/>
        </w:rPr>
      </w:pPr>
      <w:r>
        <w:rPr>
          <w:rFonts w:cstheme="minorHAnsi"/>
        </w:rPr>
        <w:t>Hoàn thành các kế hoạch về khu công nghiệp - nông nghiệp (AIZ) và khu kiểm soát dịch bệnh (DCZ) trong năm 1 của Chiến lược</w:t>
      </w:r>
      <w:r w:rsidR="009B1D38">
        <w:rPr>
          <w:rFonts w:cstheme="minorHAnsi"/>
        </w:rPr>
        <w:t>.</w:t>
      </w:r>
    </w:p>
    <w:p w:rsidR="009B1D38" w:rsidRPr="00A3655F" w:rsidRDefault="00A3655F">
      <w:pPr>
        <w:pStyle w:val="ListParagraph"/>
        <w:numPr>
          <w:ilvl w:val="0"/>
          <w:numId w:val="86"/>
        </w:numPr>
        <w:spacing w:after="0" w:line="240" w:lineRule="auto"/>
        <w:jc w:val="both"/>
        <w:rPr>
          <w:rFonts w:cstheme="minorHAnsi"/>
        </w:rPr>
      </w:pPr>
      <w:r>
        <w:rPr>
          <w:rFonts w:cstheme="minorHAnsi"/>
        </w:rPr>
        <w:lastRenderedPageBreak/>
        <w:t>Khởi động</w:t>
      </w:r>
      <w:r w:rsidR="009B1D38" w:rsidRPr="00A3655F">
        <w:rPr>
          <w:rFonts w:cstheme="minorHAnsi"/>
        </w:rPr>
        <w:t xml:space="preserve">PATA </w:t>
      </w:r>
      <w:r>
        <w:rPr>
          <w:rFonts w:cstheme="minorHAnsi"/>
        </w:rPr>
        <w:t>để hỗ trợ Ban thư ký Nhóm Công tác Nông nghiệp (WGA) trong giai đoạn chiến lược</w:t>
      </w:r>
      <w:r w:rsidR="009B1D38" w:rsidRPr="00A3655F">
        <w:rPr>
          <w:rFonts w:cstheme="minorHAnsi"/>
        </w:rPr>
        <w:t>.</w:t>
      </w:r>
    </w:p>
    <w:p w:rsidR="009B1D38" w:rsidRDefault="00A3655F">
      <w:pPr>
        <w:pStyle w:val="ListParagraph"/>
        <w:numPr>
          <w:ilvl w:val="0"/>
          <w:numId w:val="86"/>
        </w:numPr>
        <w:spacing w:after="0" w:line="240" w:lineRule="auto"/>
        <w:jc w:val="both"/>
        <w:rPr>
          <w:rFonts w:cstheme="minorHAnsi"/>
        </w:rPr>
      </w:pPr>
      <w:r>
        <w:rPr>
          <w:rFonts w:cstheme="minorHAnsi"/>
        </w:rPr>
        <w:t xml:space="preserve">Bắt đầu trình diễn và đào tạo về </w:t>
      </w:r>
      <w:r w:rsidRPr="00642000">
        <w:rPr>
          <w:rFonts w:cstheme="minorHAnsi"/>
          <w:szCs w:val="24"/>
          <w:lang w:val="en-GB"/>
        </w:rPr>
        <w:t>sản phẩm nông nghiệp an toàn và thân thiện với môi trường (SEAP)</w:t>
      </w:r>
      <w:r>
        <w:rPr>
          <w:rFonts w:cstheme="minorHAnsi"/>
          <w:szCs w:val="24"/>
          <w:lang w:val="en-GB"/>
        </w:rPr>
        <w:t xml:space="preserve"> như một hoạt động của khu vực</w:t>
      </w:r>
      <w:r w:rsidR="009B1D38">
        <w:rPr>
          <w:rFonts w:cstheme="minorHAnsi"/>
        </w:rPr>
        <w:t>.</w:t>
      </w:r>
    </w:p>
    <w:p w:rsidR="009B1D38" w:rsidRDefault="00A3655F">
      <w:pPr>
        <w:pStyle w:val="ListParagraph"/>
        <w:numPr>
          <w:ilvl w:val="0"/>
          <w:numId w:val="86"/>
        </w:numPr>
        <w:spacing w:after="0" w:line="240" w:lineRule="auto"/>
        <w:jc w:val="both"/>
        <w:rPr>
          <w:rFonts w:cstheme="minorHAnsi"/>
        </w:rPr>
      </w:pPr>
      <w:r>
        <w:rPr>
          <w:rFonts w:cstheme="minorHAnsi"/>
        </w:rPr>
        <w:t xml:space="preserve">Hình thành mạng lưới về </w:t>
      </w:r>
      <w:r w:rsidRPr="00642000">
        <w:rPr>
          <w:rFonts w:cstheme="minorHAnsi"/>
          <w:szCs w:val="24"/>
          <w:lang w:val="en-GB"/>
        </w:rPr>
        <w:t>sản phẩm nông nghiệp an toàn và thân thiện với môi trường (SEAP)</w:t>
      </w:r>
      <w:r w:rsidR="009B1D38">
        <w:rPr>
          <w:rFonts w:cstheme="minorHAnsi"/>
        </w:rPr>
        <w:t>.</w:t>
      </w:r>
    </w:p>
    <w:p w:rsidR="009B1D38" w:rsidRDefault="00A3655F">
      <w:pPr>
        <w:pStyle w:val="ListParagraph"/>
        <w:numPr>
          <w:ilvl w:val="0"/>
          <w:numId w:val="86"/>
        </w:numPr>
        <w:spacing w:after="0" w:line="240" w:lineRule="auto"/>
        <w:jc w:val="both"/>
        <w:rPr>
          <w:rFonts w:cstheme="minorHAnsi"/>
        </w:rPr>
      </w:pPr>
      <w:r>
        <w:rPr>
          <w:rFonts w:cstheme="minorHAnsi"/>
        </w:rPr>
        <w:t xml:space="preserve">Đưa vào hoạt động hệ thống mới về </w:t>
      </w:r>
      <w:r w:rsidRPr="00642000">
        <w:rPr>
          <w:rFonts w:cstheme="minorHAnsi"/>
          <w:szCs w:val="24"/>
          <w:lang w:val="en-GB"/>
        </w:rPr>
        <w:t>sản phẩm nông nghiệp an toàn và thân thiện với môi trường (SEAP)</w:t>
      </w:r>
      <w:r w:rsidR="009B1D38">
        <w:rPr>
          <w:rFonts w:cstheme="minorHAnsi"/>
        </w:rPr>
        <w:t>.</w:t>
      </w:r>
    </w:p>
    <w:p w:rsidR="009B1D38" w:rsidRDefault="00A3655F">
      <w:pPr>
        <w:pStyle w:val="ListParagraph"/>
        <w:numPr>
          <w:ilvl w:val="0"/>
          <w:numId w:val="86"/>
        </w:numPr>
        <w:spacing w:after="0" w:line="240" w:lineRule="auto"/>
        <w:jc w:val="both"/>
        <w:rPr>
          <w:rFonts w:cstheme="minorHAnsi"/>
        </w:rPr>
      </w:pPr>
      <w:r>
        <w:rPr>
          <w:rFonts w:cstheme="minorHAnsi"/>
        </w:rPr>
        <w:t xml:space="preserve">Phê duyệt kế hoạch truyền thông cho Chiến lược về </w:t>
      </w:r>
      <w:r w:rsidRPr="00642000">
        <w:rPr>
          <w:rFonts w:cstheme="minorHAnsi"/>
          <w:szCs w:val="24"/>
          <w:lang w:val="en-GB"/>
        </w:rPr>
        <w:t>sản phẩm nông nghiệp an toàn và thân thiện với môi trường (SEAP)</w:t>
      </w:r>
      <w:r w:rsidR="009B1D38">
        <w:rPr>
          <w:rFonts w:cstheme="minorHAnsi"/>
        </w:rPr>
        <w:t xml:space="preserve">. </w:t>
      </w:r>
    </w:p>
    <w:p w:rsidR="009B1D38" w:rsidRDefault="00A3655F">
      <w:pPr>
        <w:pStyle w:val="ListParagraph"/>
        <w:numPr>
          <w:ilvl w:val="0"/>
          <w:numId w:val="86"/>
        </w:numPr>
        <w:spacing w:after="0" w:line="240" w:lineRule="auto"/>
        <w:jc w:val="both"/>
        <w:rPr>
          <w:rFonts w:cstheme="minorHAnsi"/>
        </w:rPr>
      </w:pPr>
      <w:r>
        <w:rPr>
          <w:rFonts w:cstheme="minorHAnsi"/>
        </w:rPr>
        <w:t>Hỗ trợ cho bản kế hoạch hỗ trợ kỹ thuật và đầu tư</w:t>
      </w:r>
      <w:r w:rsidR="009B1D38">
        <w:rPr>
          <w:rFonts w:cstheme="minorHAnsi"/>
        </w:rPr>
        <w:t>.</w:t>
      </w:r>
    </w:p>
    <w:p w:rsidR="009B1D38" w:rsidRPr="003915A8" w:rsidRDefault="009B1D38" w:rsidP="00BA4117">
      <w:pPr>
        <w:spacing w:after="0" w:line="240" w:lineRule="auto"/>
        <w:ind w:left="360"/>
        <w:jc w:val="both"/>
        <w:rPr>
          <w:rFonts w:cstheme="minorHAnsi"/>
        </w:rPr>
      </w:pPr>
    </w:p>
    <w:p w:rsidR="004D6634" w:rsidRPr="009B1DDA" w:rsidRDefault="004D6634">
      <w:pPr>
        <w:spacing w:after="0" w:line="240" w:lineRule="auto"/>
        <w:jc w:val="both"/>
        <w:rPr>
          <w:rFonts w:cstheme="minorHAnsi"/>
        </w:rPr>
      </w:pPr>
    </w:p>
    <w:p w:rsidR="00FF5E6A" w:rsidRPr="009B1DDA" w:rsidRDefault="00FF5E6A" w:rsidP="00BA4117">
      <w:pPr>
        <w:spacing w:after="0" w:line="240" w:lineRule="auto"/>
        <w:rPr>
          <w:rFonts w:cstheme="minorHAnsi"/>
        </w:rPr>
      </w:pPr>
    </w:p>
    <w:p w:rsidR="00C31156" w:rsidRPr="009B1DDA" w:rsidRDefault="00C31156" w:rsidP="00BA4117">
      <w:pPr>
        <w:spacing w:after="0" w:line="240" w:lineRule="auto"/>
        <w:rPr>
          <w:rFonts w:cstheme="minorHAnsi"/>
        </w:rPr>
      </w:pPr>
      <w:r w:rsidRPr="009B1DDA">
        <w:rPr>
          <w:rFonts w:cstheme="minorHAnsi"/>
        </w:rPr>
        <w:br w:type="page"/>
      </w:r>
    </w:p>
    <w:p w:rsidR="00370EE4" w:rsidRPr="009B1DDA" w:rsidRDefault="00370EE4" w:rsidP="00BA4117">
      <w:pPr>
        <w:spacing w:after="0" w:line="240" w:lineRule="auto"/>
        <w:rPr>
          <w:rFonts w:cstheme="minorHAnsi"/>
        </w:rPr>
        <w:sectPr w:rsidR="00370EE4" w:rsidRPr="009B1DDA" w:rsidSect="00AF01F5">
          <w:headerReference w:type="default" r:id="rId13"/>
          <w:footerReference w:type="default" r:id="rId14"/>
          <w:pgSz w:w="12240" w:h="15840"/>
          <w:pgMar w:top="1134" w:right="1134" w:bottom="1134" w:left="1701" w:header="720" w:footer="720" w:gutter="0"/>
          <w:cols w:space="720"/>
          <w:docGrid w:linePitch="360"/>
        </w:sectPr>
      </w:pPr>
    </w:p>
    <w:p w:rsidR="00A1684C" w:rsidRPr="009B1DDA" w:rsidRDefault="00A1684C">
      <w:pPr>
        <w:spacing w:after="0" w:line="240" w:lineRule="auto"/>
        <w:jc w:val="both"/>
        <w:rPr>
          <w:rFonts w:cstheme="minorHAnsi"/>
        </w:rPr>
      </w:pPr>
    </w:p>
    <w:p w:rsidR="00954727" w:rsidRPr="009B1DDA" w:rsidRDefault="00954727">
      <w:pPr>
        <w:spacing w:after="0" w:line="240" w:lineRule="auto"/>
        <w:jc w:val="both"/>
        <w:rPr>
          <w:rFonts w:cstheme="minorHAnsi"/>
        </w:rPr>
      </w:pPr>
    </w:p>
    <w:p w:rsidR="005F2371" w:rsidRPr="00BA4117" w:rsidRDefault="00A3655F">
      <w:pPr>
        <w:pStyle w:val="Heading1"/>
        <w:numPr>
          <w:ilvl w:val="0"/>
          <w:numId w:val="4"/>
        </w:numPr>
        <w:spacing w:before="0" w:line="240" w:lineRule="auto"/>
        <w:rPr>
          <w:rFonts w:asciiTheme="minorHAnsi" w:hAnsiTheme="minorHAnsi" w:cstheme="minorHAnsi"/>
          <w:b/>
          <w:bCs/>
          <w:color w:val="1F3864" w:themeColor="accent5" w:themeShade="80"/>
        </w:rPr>
      </w:pPr>
      <w:bookmarkStart w:id="54" w:name="_Toc480376050"/>
      <w:bookmarkStart w:id="55" w:name="_Toc480376051"/>
      <w:bookmarkStart w:id="56" w:name="_Toc480376058"/>
      <w:bookmarkStart w:id="57" w:name="_Toc480376116"/>
      <w:bookmarkStart w:id="58" w:name="_Toc480376117"/>
      <w:bookmarkStart w:id="59" w:name="_Toc480376118"/>
      <w:bookmarkStart w:id="60" w:name="_Toc480376119"/>
      <w:bookmarkStart w:id="61" w:name="_Toc480376120"/>
      <w:bookmarkStart w:id="62" w:name="_Toc480376126"/>
      <w:bookmarkStart w:id="63" w:name="_Toc480376179"/>
      <w:bookmarkStart w:id="64" w:name="_Toc480376180"/>
      <w:bookmarkStart w:id="65" w:name="_Toc485328295"/>
      <w:bookmarkEnd w:id="54"/>
      <w:bookmarkEnd w:id="55"/>
      <w:bookmarkEnd w:id="56"/>
      <w:bookmarkEnd w:id="57"/>
      <w:bookmarkEnd w:id="58"/>
      <w:bookmarkEnd w:id="59"/>
      <w:bookmarkEnd w:id="60"/>
      <w:bookmarkEnd w:id="61"/>
      <w:bookmarkEnd w:id="62"/>
      <w:bookmarkEnd w:id="63"/>
      <w:bookmarkEnd w:id="64"/>
      <w:r>
        <w:rPr>
          <w:rFonts w:asciiTheme="minorHAnsi" w:hAnsiTheme="minorHAnsi" w:cstheme="minorHAnsi"/>
          <w:b/>
          <w:bCs/>
          <w:color w:val="1F3864" w:themeColor="accent5" w:themeShade="80"/>
        </w:rPr>
        <w:t>KHUNG THEO DÕI VÀ THIẾT KẾ</w:t>
      </w:r>
      <w:bookmarkEnd w:id="65"/>
    </w:p>
    <w:p w:rsidR="00D55CF9" w:rsidRPr="009B1DDA" w:rsidRDefault="00D55CF9">
      <w:pPr>
        <w:spacing w:after="0" w:line="240" w:lineRule="auto"/>
        <w:rPr>
          <w:rFonts w:cstheme="minorHAnsi"/>
        </w:rPr>
      </w:pPr>
    </w:p>
    <w:p w:rsidR="00BF2F3C" w:rsidRPr="00BA4117" w:rsidRDefault="00A3655F">
      <w:pPr>
        <w:pStyle w:val="Caption"/>
        <w:spacing w:after="0"/>
        <w:rPr>
          <w:rFonts w:asciiTheme="minorHAnsi" w:hAnsiTheme="minorHAnsi" w:cstheme="minorHAnsi"/>
          <w:color w:val="000000" w:themeColor="text1"/>
          <w:szCs w:val="22"/>
        </w:rPr>
      </w:pPr>
      <w:r>
        <w:rPr>
          <w:rFonts w:asciiTheme="minorHAnsi" w:hAnsiTheme="minorHAnsi" w:cstheme="minorHAnsi"/>
          <w:color w:val="000000" w:themeColor="text1"/>
          <w:sz w:val="22"/>
          <w:szCs w:val="22"/>
        </w:rPr>
        <w:t>Bảng</w:t>
      </w:r>
      <w:r w:rsidR="00DD0A46" w:rsidRPr="003915A8">
        <w:rPr>
          <w:rFonts w:asciiTheme="minorHAnsi" w:hAnsiTheme="minorHAnsi" w:cstheme="minorHAnsi"/>
          <w:color w:val="000000" w:themeColor="text1"/>
          <w:sz w:val="22"/>
          <w:szCs w:val="22"/>
        </w:rPr>
        <w:fldChar w:fldCharType="begin"/>
      </w:r>
      <w:r w:rsidR="00BF2F3C" w:rsidRPr="009B1DDA">
        <w:rPr>
          <w:rFonts w:asciiTheme="minorHAnsi" w:hAnsiTheme="minorHAnsi" w:cstheme="minorHAnsi"/>
          <w:color w:val="000000" w:themeColor="text1"/>
          <w:sz w:val="22"/>
          <w:szCs w:val="22"/>
        </w:rPr>
        <w:instrText xml:space="preserve"> SEQ Table \* ARABIC </w:instrText>
      </w:r>
      <w:r w:rsidR="00DD0A46" w:rsidRPr="003915A8">
        <w:rPr>
          <w:rFonts w:asciiTheme="minorHAnsi" w:hAnsiTheme="minorHAnsi" w:cstheme="minorHAnsi"/>
          <w:color w:val="000000" w:themeColor="text1"/>
          <w:sz w:val="22"/>
          <w:szCs w:val="22"/>
        </w:rPr>
        <w:fldChar w:fldCharType="separate"/>
      </w:r>
      <w:r w:rsidR="00286F40">
        <w:rPr>
          <w:rFonts w:asciiTheme="minorHAnsi" w:hAnsiTheme="minorHAnsi" w:cstheme="minorHAnsi"/>
          <w:noProof/>
          <w:color w:val="000000" w:themeColor="text1"/>
          <w:sz w:val="22"/>
          <w:szCs w:val="22"/>
        </w:rPr>
        <w:t>7</w:t>
      </w:r>
      <w:r w:rsidR="00DD0A46" w:rsidRPr="003915A8">
        <w:rPr>
          <w:rFonts w:asciiTheme="minorHAnsi" w:hAnsiTheme="minorHAnsi" w:cstheme="minorHAnsi"/>
          <w:color w:val="000000" w:themeColor="text1"/>
          <w:sz w:val="22"/>
          <w:szCs w:val="22"/>
        </w:rPr>
        <w:fldChar w:fldCharType="end"/>
      </w:r>
      <w:r>
        <w:rPr>
          <w:rFonts w:asciiTheme="minorHAnsi" w:hAnsiTheme="minorHAnsi" w:cstheme="minorHAnsi"/>
          <w:color w:val="000000" w:themeColor="text1"/>
          <w:sz w:val="22"/>
          <w:szCs w:val="22"/>
        </w:rPr>
        <w:t xml:space="preserve">Khung theo dõi và thiết kế Chiến lược về </w:t>
      </w:r>
      <w:r w:rsidR="00CA0D26">
        <w:rPr>
          <w:rFonts w:asciiTheme="minorHAnsi" w:hAnsiTheme="minorHAnsi" w:cstheme="minorHAnsi"/>
          <w:color w:val="000000" w:themeColor="text1"/>
          <w:sz w:val="22"/>
          <w:szCs w:val="22"/>
        </w:rPr>
        <w:t>sản phẩm nông nghiệp an toàn và thân thiện với môi trường (SEAP)</w:t>
      </w:r>
      <w:r w:rsidR="00BF2F3C" w:rsidRPr="009B1DDA">
        <w:rPr>
          <w:rFonts w:asciiTheme="minorHAnsi" w:hAnsiTheme="minorHAnsi" w:cstheme="minorHAnsi"/>
          <w:color w:val="000000" w:themeColor="text1"/>
          <w:sz w:val="22"/>
          <w:szCs w:val="22"/>
        </w:rPr>
        <w:t>.</w:t>
      </w:r>
    </w:p>
    <w:tbl>
      <w:tblPr>
        <w:tblStyle w:val="GridTable5Dark-Accent51"/>
        <w:tblW w:w="13433"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ook w:val="04A0"/>
      </w:tblPr>
      <w:tblGrid>
        <w:gridCol w:w="2007"/>
        <w:gridCol w:w="2063"/>
        <w:gridCol w:w="3126"/>
        <w:gridCol w:w="2835"/>
        <w:gridCol w:w="3402"/>
      </w:tblGrid>
      <w:tr w:rsidR="001E773C" w:rsidRPr="009B1DDA" w:rsidTr="00571EAB">
        <w:trPr>
          <w:cnfStyle w:val="100000000000"/>
          <w:tblHeader/>
        </w:trPr>
        <w:tc>
          <w:tcPr>
            <w:cnfStyle w:val="001000000000"/>
            <w:tcW w:w="2007" w:type="dxa"/>
            <w:tcBorders>
              <w:top w:val="none" w:sz="0" w:space="0" w:color="auto"/>
              <w:left w:val="none" w:sz="0" w:space="0" w:color="auto"/>
              <w:right w:val="none" w:sz="0" w:space="0" w:color="auto"/>
            </w:tcBorders>
            <w:shd w:val="clear" w:color="auto" w:fill="FFFFFF" w:themeFill="background1"/>
          </w:tcPr>
          <w:p w:rsidR="00D55CF9" w:rsidRPr="00571EAB" w:rsidRDefault="00CA0D26" w:rsidP="00BA4117">
            <w:pPr>
              <w:jc w:val="center"/>
              <w:rPr>
                <w:rFonts w:cstheme="minorHAnsi"/>
                <w:b w:val="0"/>
                <w:bCs w:val="0"/>
                <w:color w:val="auto"/>
                <w:szCs w:val="22"/>
              </w:rPr>
            </w:pPr>
            <w:r w:rsidRPr="00571EAB">
              <w:rPr>
                <w:rFonts w:cstheme="minorHAnsi"/>
                <w:color w:val="auto"/>
                <w:szCs w:val="22"/>
              </w:rPr>
              <w:t xml:space="preserve">Chuỗi kết quả </w:t>
            </w:r>
          </w:p>
        </w:tc>
        <w:tc>
          <w:tcPr>
            <w:tcW w:w="2063" w:type="dxa"/>
            <w:tcBorders>
              <w:top w:val="none" w:sz="0" w:space="0" w:color="auto"/>
              <w:left w:val="none" w:sz="0" w:space="0" w:color="auto"/>
              <w:right w:val="none" w:sz="0" w:space="0" w:color="auto"/>
            </w:tcBorders>
            <w:shd w:val="clear" w:color="auto" w:fill="FFFFFF" w:themeFill="background1"/>
          </w:tcPr>
          <w:p w:rsidR="00D55CF9" w:rsidRPr="00571EAB" w:rsidRDefault="00CA0D26" w:rsidP="00BA4117">
            <w:pPr>
              <w:jc w:val="center"/>
              <w:cnfStyle w:val="100000000000"/>
              <w:rPr>
                <w:rFonts w:cstheme="minorHAnsi"/>
                <w:b w:val="0"/>
                <w:bCs w:val="0"/>
                <w:color w:val="auto"/>
                <w:szCs w:val="22"/>
              </w:rPr>
            </w:pPr>
            <w:r w:rsidRPr="00571EAB">
              <w:rPr>
                <w:rFonts w:cstheme="minorHAnsi"/>
                <w:color w:val="auto"/>
                <w:szCs w:val="22"/>
              </w:rPr>
              <w:t xml:space="preserve">Hoạt động </w:t>
            </w:r>
          </w:p>
        </w:tc>
        <w:tc>
          <w:tcPr>
            <w:tcW w:w="3126" w:type="dxa"/>
            <w:tcBorders>
              <w:top w:val="none" w:sz="0" w:space="0" w:color="auto"/>
              <w:left w:val="none" w:sz="0" w:space="0" w:color="auto"/>
              <w:right w:val="none" w:sz="0" w:space="0" w:color="auto"/>
            </w:tcBorders>
            <w:shd w:val="clear" w:color="auto" w:fill="FFFFFF" w:themeFill="background1"/>
          </w:tcPr>
          <w:p w:rsidR="00D55CF9" w:rsidRPr="00571EAB" w:rsidRDefault="00CA0D26">
            <w:pPr>
              <w:jc w:val="center"/>
              <w:cnfStyle w:val="100000000000"/>
              <w:rPr>
                <w:rFonts w:cstheme="minorHAnsi"/>
                <w:b w:val="0"/>
                <w:bCs w:val="0"/>
                <w:color w:val="auto"/>
                <w:szCs w:val="22"/>
              </w:rPr>
            </w:pPr>
            <w:r w:rsidRPr="00571EAB">
              <w:rPr>
                <w:rFonts w:cstheme="minorHAnsi"/>
                <w:color w:val="auto"/>
                <w:szCs w:val="22"/>
              </w:rPr>
              <w:t xml:space="preserve">Chỉ số và chỉ tiêu </w:t>
            </w:r>
          </w:p>
        </w:tc>
        <w:tc>
          <w:tcPr>
            <w:tcW w:w="2835" w:type="dxa"/>
            <w:tcBorders>
              <w:top w:val="none" w:sz="0" w:space="0" w:color="auto"/>
              <w:left w:val="none" w:sz="0" w:space="0" w:color="auto"/>
              <w:right w:val="none" w:sz="0" w:space="0" w:color="auto"/>
            </w:tcBorders>
            <w:shd w:val="clear" w:color="auto" w:fill="FFFFFF" w:themeFill="background1"/>
          </w:tcPr>
          <w:p w:rsidR="00D55CF9" w:rsidRPr="00571EAB" w:rsidRDefault="00CA0D26" w:rsidP="00BA4117">
            <w:pPr>
              <w:jc w:val="center"/>
              <w:cnfStyle w:val="100000000000"/>
              <w:rPr>
                <w:rFonts w:cstheme="minorHAnsi"/>
                <w:b w:val="0"/>
                <w:bCs w:val="0"/>
                <w:color w:val="auto"/>
                <w:szCs w:val="22"/>
              </w:rPr>
            </w:pPr>
            <w:r w:rsidRPr="00571EAB">
              <w:rPr>
                <w:rFonts w:cstheme="minorHAnsi"/>
                <w:color w:val="auto"/>
                <w:szCs w:val="22"/>
              </w:rPr>
              <w:t xml:space="preserve">Số liệu ban đầu </w:t>
            </w:r>
          </w:p>
        </w:tc>
        <w:tc>
          <w:tcPr>
            <w:tcW w:w="3402" w:type="dxa"/>
            <w:tcBorders>
              <w:top w:val="none" w:sz="0" w:space="0" w:color="auto"/>
              <w:left w:val="none" w:sz="0" w:space="0" w:color="auto"/>
              <w:right w:val="none" w:sz="0" w:space="0" w:color="auto"/>
            </w:tcBorders>
            <w:shd w:val="clear" w:color="auto" w:fill="FFFFFF" w:themeFill="background1"/>
          </w:tcPr>
          <w:p w:rsidR="00D55CF9" w:rsidRPr="00571EAB" w:rsidRDefault="00CA0D26" w:rsidP="00BA4117">
            <w:pPr>
              <w:jc w:val="center"/>
              <w:cnfStyle w:val="100000000000"/>
              <w:rPr>
                <w:rFonts w:cstheme="minorHAnsi"/>
                <w:b w:val="0"/>
                <w:bCs w:val="0"/>
                <w:color w:val="auto"/>
                <w:szCs w:val="22"/>
              </w:rPr>
            </w:pPr>
            <w:r w:rsidRPr="00571EAB">
              <w:rPr>
                <w:rFonts w:cstheme="minorHAnsi"/>
                <w:color w:val="auto"/>
                <w:szCs w:val="22"/>
              </w:rPr>
              <w:t xml:space="preserve">Phương thức thẩm định </w:t>
            </w:r>
          </w:p>
        </w:tc>
      </w:tr>
      <w:tr w:rsidR="001E773C" w:rsidRPr="009B1DDA" w:rsidTr="00571EAB">
        <w:trPr>
          <w:cnfStyle w:val="000000100000"/>
        </w:trPr>
        <w:tc>
          <w:tcPr>
            <w:cnfStyle w:val="001000000000"/>
            <w:tcW w:w="2007" w:type="dxa"/>
            <w:tcBorders>
              <w:left w:val="none" w:sz="0" w:space="0" w:color="auto"/>
            </w:tcBorders>
            <w:shd w:val="clear" w:color="auto" w:fill="FFFFFF" w:themeFill="background1"/>
          </w:tcPr>
          <w:p w:rsidR="00440899" w:rsidRPr="00571EAB" w:rsidRDefault="00CA0D26">
            <w:pPr>
              <w:rPr>
                <w:rFonts w:cstheme="minorHAnsi"/>
                <w:b w:val="0"/>
                <w:bCs w:val="0"/>
                <w:color w:val="auto"/>
                <w:sz w:val="16"/>
                <w:szCs w:val="16"/>
              </w:rPr>
            </w:pPr>
            <w:r w:rsidRPr="00571EAB">
              <w:rPr>
                <w:rFonts w:cstheme="minorHAnsi"/>
                <w:color w:val="auto"/>
                <w:sz w:val="16"/>
                <w:szCs w:val="16"/>
              </w:rPr>
              <w:t>Tác động</w:t>
            </w:r>
            <w:r w:rsidR="00440899" w:rsidRPr="00571EAB">
              <w:rPr>
                <w:rFonts w:cstheme="minorHAnsi"/>
                <w:color w:val="auto"/>
                <w:sz w:val="16"/>
                <w:szCs w:val="16"/>
              </w:rPr>
              <w:t>:</w:t>
            </w:r>
            <w:r w:rsidR="00FB2796" w:rsidRPr="00571EAB">
              <w:rPr>
                <w:rFonts w:cstheme="minorHAnsi"/>
                <w:color w:val="auto"/>
                <w:sz w:val="16"/>
                <w:szCs w:val="16"/>
              </w:rPr>
              <w:t>Tiểu vùng Sông Mê Kông Mở rộng (GMS)</w:t>
            </w:r>
            <w:r w:rsidRPr="00571EAB">
              <w:rPr>
                <w:rFonts w:cstheme="minorHAnsi"/>
                <w:color w:val="auto"/>
                <w:sz w:val="16"/>
                <w:szCs w:val="16"/>
              </w:rPr>
              <w:t xml:space="preserve">là nơi cung cấp </w:t>
            </w:r>
            <w:r w:rsidR="00FB2796" w:rsidRPr="00571EAB">
              <w:rPr>
                <w:rFonts w:cstheme="minorHAnsi"/>
                <w:color w:val="auto"/>
                <w:sz w:val="16"/>
                <w:szCs w:val="16"/>
              </w:rPr>
              <w:t>sản phẩm nông nghiệp an toàn và thân thiện với môi trường (SEAP)</w:t>
            </w:r>
            <w:r w:rsidRPr="00571EAB">
              <w:rPr>
                <w:rFonts w:cstheme="minorHAnsi"/>
                <w:color w:val="auto"/>
                <w:sz w:val="16"/>
                <w:szCs w:val="16"/>
              </w:rPr>
              <w:t xml:space="preserve"> hàng đầu trên toàn cầu</w:t>
            </w:r>
            <w:r w:rsidR="00440899" w:rsidRPr="00571EAB">
              <w:rPr>
                <w:rFonts w:cstheme="minorHAnsi"/>
                <w:color w:val="auto"/>
                <w:sz w:val="16"/>
                <w:szCs w:val="16"/>
              </w:rPr>
              <w:t>.</w:t>
            </w:r>
          </w:p>
        </w:tc>
        <w:tc>
          <w:tcPr>
            <w:tcW w:w="2063" w:type="dxa"/>
            <w:shd w:val="clear" w:color="auto" w:fill="FFFFFF" w:themeFill="background1"/>
          </w:tcPr>
          <w:p w:rsidR="00440899" w:rsidRPr="00571EAB" w:rsidRDefault="00440899" w:rsidP="00BA4117">
            <w:pPr>
              <w:ind w:left="720"/>
              <w:cnfStyle w:val="000000100000"/>
              <w:rPr>
                <w:rFonts w:cstheme="minorHAnsi"/>
                <w:sz w:val="16"/>
                <w:szCs w:val="16"/>
              </w:rPr>
            </w:pPr>
          </w:p>
        </w:tc>
        <w:tc>
          <w:tcPr>
            <w:tcW w:w="3126" w:type="dxa"/>
            <w:shd w:val="clear" w:color="auto" w:fill="FFFFFF" w:themeFill="background1"/>
          </w:tcPr>
          <w:p w:rsidR="00440899" w:rsidRPr="00571EAB" w:rsidRDefault="00865C45" w:rsidP="00BA4117">
            <w:pPr>
              <w:cnfStyle w:val="000000100000"/>
              <w:rPr>
                <w:rFonts w:cstheme="minorHAnsi"/>
                <w:sz w:val="16"/>
                <w:szCs w:val="16"/>
              </w:rPr>
            </w:pPr>
            <w:r w:rsidRPr="00571EAB">
              <w:rPr>
                <w:rFonts w:cstheme="minorHAnsi"/>
                <w:sz w:val="16"/>
                <w:szCs w:val="16"/>
              </w:rPr>
              <w:t>Đến</w:t>
            </w:r>
            <w:r w:rsidR="00440899" w:rsidRPr="00571EAB">
              <w:rPr>
                <w:rFonts w:cstheme="minorHAnsi"/>
                <w:sz w:val="16"/>
                <w:szCs w:val="16"/>
              </w:rPr>
              <w:t xml:space="preserve"> 2022:</w:t>
            </w:r>
          </w:p>
          <w:p w:rsidR="00440899" w:rsidRPr="00571EAB" w:rsidRDefault="00440899">
            <w:pPr>
              <w:cnfStyle w:val="000000100000"/>
              <w:rPr>
                <w:rFonts w:cstheme="minorHAnsi"/>
                <w:sz w:val="16"/>
                <w:szCs w:val="16"/>
              </w:rPr>
            </w:pPr>
            <w:r w:rsidRPr="00571EAB">
              <w:rPr>
                <w:rFonts w:cstheme="minorHAnsi"/>
                <w:sz w:val="16"/>
                <w:szCs w:val="16"/>
              </w:rPr>
              <w:t xml:space="preserve"> - </w:t>
            </w:r>
            <w:r w:rsidR="00865C45" w:rsidRPr="00571EAB">
              <w:rPr>
                <w:rFonts w:cstheme="minorHAnsi"/>
                <w:sz w:val="16"/>
                <w:szCs w:val="16"/>
              </w:rPr>
              <w:t xml:space="preserve">Ít nhất 1% sản lượng nông nghiệp ở Tiểu vùng Sông Mê Kông Mở rộng (GMS) là sản phẩm hữu cơ </w:t>
            </w:r>
          </w:p>
          <w:p w:rsidR="00440899" w:rsidRPr="00571EAB" w:rsidRDefault="00440899" w:rsidP="00BA4117">
            <w:pPr>
              <w:cnfStyle w:val="000000100000"/>
              <w:rPr>
                <w:rFonts w:cstheme="minorHAnsi"/>
                <w:sz w:val="16"/>
                <w:szCs w:val="16"/>
              </w:rPr>
            </w:pPr>
            <w:r w:rsidRPr="00571EAB">
              <w:rPr>
                <w:rFonts w:cstheme="minorHAnsi"/>
                <w:sz w:val="16"/>
                <w:szCs w:val="16"/>
              </w:rPr>
              <w:t> </w:t>
            </w:r>
          </w:p>
        </w:tc>
        <w:tc>
          <w:tcPr>
            <w:tcW w:w="2835" w:type="dxa"/>
            <w:shd w:val="clear" w:color="auto" w:fill="FFFFFF" w:themeFill="background1"/>
          </w:tcPr>
          <w:p w:rsidR="00DD0A46" w:rsidRPr="00571EAB" w:rsidRDefault="00440899">
            <w:pPr>
              <w:numPr>
                <w:ilvl w:val="0"/>
                <w:numId w:val="52"/>
              </w:numPr>
              <w:tabs>
                <w:tab w:val="clear" w:pos="360"/>
                <w:tab w:val="num" w:pos="149"/>
              </w:tabs>
              <w:ind w:left="149" w:hanging="180"/>
              <w:cnfStyle w:val="000000100000"/>
              <w:rPr>
                <w:rFonts w:cstheme="minorHAnsi"/>
                <w:sz w:val="16"/>
                <w:szCs w:val="16"/>
              </w:rPr>
            </w:pPr>
            <w:r w:rsidRPr="00571EAB">
              <w:rPr>
                <w:rFonts w:cstheme="minorHAnsi"/>
                <w:sz w:val="16"/>
                <w:szCs w:val="16"/>
              </w:rPr>
              <w:t>0</w:t>
            </w:r>
            <w:r w:rsidR="00865C45" w:rsidRPr="00571EAB">
              <w:rPr>
                <w:rFonts w:cstheme="minorHAnsi"/>
                <w:sz w:val="16"/>
                <w:szCs w:val="16"/>
              </w:rPr>
              <w:t>,</w:t>
            </w:r>
            <w:r w:rsidRPr="00571EAB">
              <w:rPr>
                <w:rFonts w:cstheme="minorHAnsi"/>
                <w:sz w:val="16"/>
                <w:szCs w:val="16"/>
              </w:rPr>
              <w:t xml:space="preserve">2% </w:t>
            </w:r>
            <w:r w:rsidR="00865C45" w:rsidRPr="00571EAB">
              <w:rPr>
                <w:rFonts w:cstheme="minorHAnsi"/>
                <w:sz w:val="16"/>
                <w:szCs w:val="16"/>
              </w:rPr>
              <w:t>sản lượng nông nghiệp ở Tiểu vùng Sông Mê Kông Mở rộng (GMS) là sản phẩm hữu cơ</w:t>
            </w:r>
            <w:r w:rsidRPr="00571EAB">
              <w:rPr>
                <w:rFonts w:cstheme="minorHAnsi"/>
                <w:sz w:val="16"/>
                <w:szCs w:val="16"/>
              </w:rPr>
              <w:t> </w:t>
            </w:r>
          </w:p>
        </w:tc>
        <w:tc>
          <w:tcPr>
            <w:tcW w:w="3402" w:type="dxa"/>
            <w:shd w:val="clear" w:color="auto" w:fill="FFFFFF" w:themeFill="background1"/>
          </w:tcPr>
          <w:p w:rsidR="00DD0A46" w:rsidRPr="00571EAB" w:rsidRDefault="00865C45">
            <w:pPr>
              <w:numPr>
                <w:ilvl w:val="0"/>
                <w:numId w:val="52"/>
              </w:numPr>
              <w:tabs>
                <w:tab w:val="clear" w:pos="360"/>
                <w:tab w:val="num" w:pos="149"/>
              </w:tabs>
              <w:ind w:left="149" w:hanging="180"/>
              <w:cnfStyle w:val="000000100000"/>
              <w:rPr>
                <w:rFonts w:cstheme="minorHAnsi"/>
                <w:sz w:val="16"/>
                <w:szCs w:val="16"/>
              </w:rPr>
            </w:pPr>
            <w:r w:rsidRPr="00571EAB">
              <w:rPr>
                <w:rFonts w:cstheme="minorHAnsi"/>
                <w:sz w:val="16"/>
                <w:szCs w:val="16"/>
              </w:rPr>
              <w:t xml:space="preserve">Chỉ tiêu gián tiếp về sản phẩm nông nghiệp an toàn và thân thiện với môi trường (SEAP) là tỷ lệ sản lượng hữu cơ theo khảo sát </w:t>
            </w:r>
            <w:r w:rsidR="00440899" w:rsidRPr="00571EAB">
              <w:rPr>
                <w:rFonts w:cstheme="minorHAnsi"/>
                <w:sz w:val="16"/>
                <w:szCs w:val="16"/>
              </w:rPr>
              <w:t>FiBL</w:t>
            </w:r>
          </w:p>
          <w:p w:rsidR="00DD0A46" w:rsidRPr="00571EAB" w:rsidRDefault="00865C45">
            <w:pPr>
              <w:numPr>
                <w:ilvl w:val="0"/>
                <w:numId w:val="52"/>
              </w:numPr>
              <w:tabs>
                <w:tab w:val="clear" w:pos="360"/>
                <w:tab w:val="num" w:pos="149"/>
              </w:tabs>
              <w:ind w:left="149" w:hanging="180"/>
              <w:cnfStyle w:val="000000100000"/>
              <w:rPr>
                <w:rFonts w:cstheme="minorHAnsi"/>
                <w:sz w:val="16"/>
                <w:szCs w:val="16"/>
              </w:rPr>
            </w:pPr>
            <w:r w:rsidRPr="00571EAB">
              <w:rPr>
                <w:rFonts w:cstheme="minorHAnsi"/>
                <w:sz w:val="16"/>
                <w:szCs w:val="16"/>
              </w:rPr>
              <w:t>Các cơ quan chứng nhận được các cơ quan được công nhận của Tiểu vùng Sông Mê Kông Mở rộng (GMS) xác nhận</w:t>
            </w:r>
            <w:r w:rsidR="00440899" w:rsidRPr="00571EAB">
              <w:rPr>
                <w:rFonts w:cstheme="minorHAnsi"/>
                <w:sz w:val="16"/>
                <w:szCs w:val="16"/>
              </w:rPr>
              <w:t>.</w:t>
            </w:r>
          </w:p>
        </w:tc>
      </w:tr>
      <w:tr w:rsidR="001E773C" w:rsidRPr="009B1DDA" w:rsidTr="00571EAB">
        <w:trPr>
          <w:trHeight w:val="1457"/>
        </w:trPr>
        <w:tc>
          <w:tcPr>
            <w:cnfStyle w:val="001000000000"/>
            <w:tcW w:w="2007" w:type="dxa"/>
            <w:tcBorders>
              <w:left w:val="none" w:sz="0" w:space="0" w:color="auto"/>
            </w:tcBorders>
            <w:shd w:val="clear" w:color="auto" w:fill="FFFFFF" w:themeFill="background1"/>
          </w:tcPr>
          <w:p w:rsidR="00440899" w:rsidRPr="00571EAB" w:rsidRDefault="00CA0D26">
            <w:pPr>
              <w:rPr>
                <w:rFonts w:cstheme="minorHAnsi"/>
                <w:b w:val="0"/>
                <w:bCs w:val="0"/>
                <w:color w:val="auto"/>
                <w:sz w:val="16"/>
                <w:szCs w:val="16"/>
              </w:rPr>
            </w:pPr>
            <w:r w:rsidRPr="00571EAB">
              <w:rPr>
                <w:rFonts w:cstheme="minorHAnsi"/>
                <w:color w:val="auto"/>
                <w:sz w:val="16"/>
                <w:szCs w:val="16"/>
              </w:rPr>
              <w:t>Kết quả</w:t>
            </w:r>
            <w:r w:rsidR="00440899" w:rsidRPr="00571EAB">
              <w:rPr>
                <w:rFonts w:cstheme="minorHAnsi"/>
                <w:color w:val="auto"/>
                <w:sz w:val="16"/>
                <w:szCs w:val="16"/>
              </w:rPr>
              <w:t xml:space="preserve">: </w:t>
            </w:r>
            <w:r w:rsidRPr="00571EAB">
              <w:rPr>
                <w:rFonts w:cstheme="minorHAnsi"/>
                <w:color w:val="auto"/>
                <w:sz w:val="16"/>
                <w:szCs w:val="16"/>
              </w:rPr>
              <w:t>Nông dân và các tổ chức nông dân</w:t>
            </w:r>
            <w:r w:rsidR="00865C45" w:rsidRPr="00571EAB">
              <w:rPr>
                <w:rFonts w:cstheme="minorHAnsi"/>
                <w:color w:val="auto"/>
                <w:sz w:val="16"/>
                <w:szCs w:val="16"/>
              </w:rPr>
              <w:t>, các doanh nghiệp vừa và nhỏ ở</w:t>
            </w:r>
            <w:r w:rsidRPr="00571EAB">
              <w:rPr>
                <w:rFonts w:cstheme="minorHAnsi"/>
                <w:color w:val="auto"/>
                <w:sz w:val="16"/>
                <w:szCs w:val="16"/>
              </w:rPr>
              <w:t>Tiểu vùng Sông Mê Kông Mở rộng (GMS)</w:t>
            </w:r>
            <w:r w:rsidR="00865C45" w:rsidRPr="00571EAB">
              <w:rPr>
                <w:rFonts w:cstheme="minorHAnsi"/>
                <w:color w:val="auto"/>
                <w:sz w:val="16"/>
                <w:szCs w:val="16"/>
              </w:rPr>
              <w:t xml:space="preserve"> hưởng lợi qua tiếp cận các thị trường có giá trị cao hơn và người tiêu dùng Tiểu vùng Sông Mê Kông Mở rộng (GMS) hưởng lợi qua tiếp cận sản phẩm lương thực thực phẩm an toàn hơn</w:t>
            </w:r>
            <w:r w:rsidR="00440899" w:rsidRPr="00571EAB">
              <w:rPr>
                <w:rFonts w:cstheme="minorHAnsi"/>
                <w:color w:val="auto"/>
                <w:sz w:val="16"/>
                <w:szCs w:val="16"/>
              </w:rPr>
              <w:t>.</w:t>
            </w:r>
          </w:p>
          <w:p w:rsidR="00440899" w:rsidRPr="00571EAB" w:rsidRDefault="00440899" w:rsidP="00BA4117">
            <w:pPr>
              <w:rPr>
                <w:rFonts w:cstheme="minorHAnsi"/>
                <w:b w:val="0"/>
                <w:bCs w:val="0"/>
                <w:color w:val="auto"/>
                <w:sz w:val="16"/>
                <w:szCs w:val="16"/>
              </w:rPr>
            </w:pPr>
          </w:p>
          <w:p w:rsidR="00440899" w:rsidRPr="00571EAB" w:rsidRDefault="00440899" w:rsidP="00BA4117">
            <w:pPr>
              <w:rPr>
                <w:rFonts w:cstheme="minorHAnsi"/>
                <w:b w:val="0"/>
                <w:bCs w:val="0"/>
                <w:color w:val="auto"/>
                <w:sz w:val="16"/>
                <w:szCs w:val="16"/>
              </w:rPr>
            </w:pPr>
          </w:p>
          <w:p w:rsidR="00440899" w:rsidRPr="00571EAB" w:rsidRDefault="00440899" w:rsidP="00BA4117">
            <w:pPr>
              <w:rPr>
                <w:rFonts w:cstheme="minorHAnsi"/>
                <w:b w:val="0"/>
                <w:bCs w:val="0"/>
                <w:color w:val="auto"/>
                <w:sz w:val="16"/>
                <w:szCs w:val="16"/>
              </w:rPr>
            </w:pPr>
          </w:p>
        </w:tc>
        <w:tc>
          <w:tcPr>
            <w:tcW w:w="2063" w:type="dxa"/>
            <w:shd w:val="clear" w:color="auto" w:fill="FFFFFF" w:themeFill="background1"/>
          </w:tcPr>
          <w:p w:rsidR="00440899" w:rsidRPr="00571EAB" w:rsidRDefault="00440899" w:rsidP="00BA4117">
            <w:pPr>
              <w:cnfStyle w:val="000000000000"/>
              <w:rPr>
                <w:rFonts w:cstheme="minorHAnsi"/>
                <w:sz w:val="16"/>
                <w:szCs w:val="16"/>
              </w:rPr>
            </w:pPr>
          </w:p>
        </w:tc>
        <w:tc>
          <w:tcPr>
            <w:tcW w:w="3126" w:type="dxa"/>
            <w:shd w:val="clear" w:color="auto" w:fill="FFFFFF" w:themeFill="background1"/>
          </w:tcPr>
          <w:p w:rsidR="00440899" w:rsidRPr="00571EAB" w:rsidRDefault="00865C45" w:rsidP="00BA4117">
            <w:pPr>
              <w:numPr>
                <w:ilvl w:val="0"/>
                <w:numId w:val="52"/>
              </w:numPr>
              <w:tabs>
                <w:tab w:val="clear" w:pos="360"/>
                <w:tab w:val="num" w:pos="149"/>
              </w:tabs>
              <w:ind w:left="149" w:hanging="180"/>
              <w:cnfStyle w:val="000000000000"/>
              <w:rPr>
                <w:rFonts w:cstheme="minorHAnsi"/>
                <w:sz w:val="16"/>
                <w:szCs w:val="16"/>
              </w:rPr>
            </w:pPr>
            <w:r w:rsidRPr="00571EAB">
              <w:rPr>
                <w:rFonts w:cstheme="minorHAnsi"/>
                <w:sz w:val="16"/>
                <w:szCs w:val="16"/>
              </w:rPr>
              <w:t>Đến</w:t>
            </w:r>
            <w:r w:rsidR="00440899" w:rsidRPr="00571EAB">
              <w:rPr>
                <w:rFonts w:cstheme="minorHAnsi"/>
                <w:sz w:val="16"/>
                <w:szCs w:val="16"/>
              </w:rPr>
              <w:t>2022:</w:t>
            </w:r>
          </w:p>
          <w:p w:rsidR="00DD0A46" w:rsidRPr="00571EAB" w:rsidRDefault="00865C45">
            <w:pPr>
              <w:numPr>
                <w:ilvl w:val="0"/>
                <w:numId w:val="52"/>
              </w:numPr>
              <w:tabs>
                <w:tab w:val="clear" w:pos="360"/>
                <w:tab w:val="num" w:pos="149"/>
              </w:tabs>
              <w:ind w:left="149" w:hanging="180"/>
              <w:cnfStyle w:val="000000000000"/>
              <w:rPr>
                <w:rFonts w:cstheme="minorHAnsi"/>
                <w:sz w:val="16"/>
                <w:szCs w:val="16"/>
              </w:rPr>
            </w:pPr>
            <w:r w:rsidRPr="00571EAB">
              <w:rPr>
                <w:rFonts w:cstheme="minorHAnsi"/>
                <w:sz w:val="16"/>
                <w:szCs w:val="16"/>
              </w:rPr>
              <w:t xml:space="preserve">Ít nhất 1% thương mại nông sản thực phẩm là sản phẩm hữu cơ </w:t>
            </w:r>
          </w:p>
          <w:p w:rsidR="00DD0A46" w:rsidRPr="00571EAB" w:rsidRDefault="00865C45">
            <w:pPr>
              <w:numPr>
                <w:ilvl w:val="0"/>
                <w:numId w:val="52"/>
              </w:numPr>
              <w:tabs>
                <w:tab w:val="clear" w:pos="360"/>
                <w:tab w:val="num" w:pos="149"/>
              </w:tabs>
              <w:ind w:left="149" w:hanging="180"/>
              <w:cnfStyle w:val="000000000000"/>
              <w:rPr>
                <w:rFonts w:cstheme="minorHAnsi"/>
                <w:sz w:val="16"/>
                <w:szCs w:val="16"/>
              </w:rPr>
            </w:pPr>
            <w:r w:rsidRPr="00571EAB">
              <w:rPr>
                <w:rFonts w:cstheme="minorHAnsi"/>
                <w:sz w:val="16"/>
                <w:szCs w:val="16"/>
              </w:rPr>
              <w:t xml:space="preserve">Thu nhập từ nông hộ nhỏ sản xuất </w:t>
            </w:r>
            <w:r w:rsidR="006B1510" w:rsidRPr="00571EAB">
              <w:rPr>
                <w:rFonts w:cstheme="minorHAnsi"/>
                <w:sz w:val="16"/>
                <w:szCs w:val="16"/>
              </w:rPr>
              <w:t xml:space="preserve">sản phẩm nông nghiệp an toàn và thân thiện với môi trường (SEAP) tăng </w:t>
            </w:r>
            <w:r w:rsidR="00440899" w:rsidRPr="00571EAB">
              <w:rPr>
                <w:rFonts w:cstheme="minorHAnsi"/>
                <w:sz w:val="16"/>
                <w:szCs w:val="16"/>
              </w:rPr>
              <w:t>30%;</w:t>
            </w:r>
          </w:p>
          <w:p w:rsidR="00DD0A46" w:rsidRPr="00571EAB" w:rsidRDefault="00440899">
            <w:pPr>
              <w:numPr>
                <w:ilvl w:val="0"/>
                <w:numId w:val="52"/>
              </w:numPr>
              <w:tabs>
                <w:tab w:val="clear" w:pos="360"/>
                <w:tab w:val="num" w:pos="149"/>
              </w:tabs>
              <w:ind w:left="149" w:hanging="180"/>
              <w:cnfStyle w:val="000000000000"/>
              <w:rPr>
                <w:rFonts w:cstheme="minorHAnsi"/>
                <w:sz w:val="16"/>
                <w:szCs w:val="16"/>
              </w:rPr>
            </w:pPr>
            <w:r w:rsidRPr="00571EAB">
              <w:rPr>
                <w:rFonts w:cstheme="minorHAnsi"/>
                <w:sz w:val="16"/>
                <w:szCs w:val="16"/>
              </w:rPr>
              <w:t xml:space="preserve">40% </w:t>
            </w:r>
            <w:r w:rsidR="006B1510" w:rsidRPr="00571EAB">
              <w:rPr>
                <w:rFonts w:cstheme="minorHAnsi"/>
                <w:sz w:val="16"/>
                <w:szCs w:val="16"/>
              </w:rPr>
              <w:t>nữ nông dân trong các nông hộ nhỏ sản xuất sản phẩm nông nghiệp an toàn và thân thiện với môi trường (SEAP)</w:t>
            </w:r>
            <w:r w:rsidRPr="00571EAB">
              <w:rPr>
                <w:rFonts w:cstheme="minorHAnsi"/>
                <w:sz w:val="16"/>
                <w:szCs w:val="16"/>
              </w:rPr>
              <w:t>.</w:t>
            </w:r>
          </w:p>
          <w:p w:rsidR="00DD0A46" w:rsidRPr="00571EAB" w:rsidRDefault="006B1510">
            <w:pPr>
              <w:numPr>
                <w:ilvl w:val="0"/>
                <w:numId w:val="52"/>
              </w:numPr>
              <w:tabs>
                <w:tab w:val="clear" w:pos="360"/>
                <w:tab w:val="num" w:pos="149"/>
              </w:tabs>
              <w:ind w:left="149" w:hanging="180"/>
              <w:cnfStyle w:val="000000000000"/>
              <w:rPr>
                <w:rFonts w:cstheme="minorHAnsi"/>
                <w:sz w:val="16"/>
                <w:szCs w:val="16"/>
              </w:rPr>
            </w:pPr>
            <w:r w:rsidRPr="00571EAB">
              <w:rPr>
                <w:rFonts w:cstheme="minorHAnsi"/>
                <w:sz w:val="16"/>
                <w:szCs w:val="16"/>
              </w:rPr>
              <w:t xml:space="preserve">Thu nhập của các doanh nghiệp vừa và nhỏ về sản phẩm nông nghiệp an toàn và thân thiện với môi trường (SEAP) tăng </w:t>
            </w:r>
            <w:r w:rsidR="00586CA6" w:rsidRPr="00571EAB">
              <w:rPr>
                <w:rFonts w:cstheme="minorHAnsi"/>
                <w:sz w:val="16"/>
                <w:szCs w:val="16"/>
              </w:rPr>
              <w:t>30%;</w:t>
            </w:r>
          </w:p>
          <w:p w:rsidR="00DD0A46" w:rsidRPr="00571EAB" w:rsidRDefault="006B1510">
            <w:pPr>
              <w:numPr>
                <w:ilvl w:val="0"/>
                <w:numId w:val="52"/>
              </w:numPr>
              <w:tabs>
                <w:tab w:val="clear" w:pos="360"/>
                <w:tab w:val="num" w:pos="149"/>
              </w:tabs>
              <w:ind w:left="149" w:hanging="180"/>
              <w:cnfStyle w:val="000000000000"/>
              <w:rPr>
                <w:rFonts w:cstheme="minorHAnsi"/>
                <w:sz w:val="16"/>
                <w:szCs w:val="16"/>
              </w:rPr>
            </w:pPr>
            <w:r w:rsidRPr="00571EAB">
              <w:rPr>
                <w:rFonts w:cstheme="minorHAnsi"/>
                <w:sz w:val="16"/>
                <w:szCs w:val="16"/>
              </w:rPr>
              <w:t xml:space="preserve">Người tiêu dùng ưa chuộng sản phẩm nông nghiệp an toàn và thân thiện với môi trường (SEAP) tăng </w:t>
            </w:r>
            <w:r w:rsidR="00586CA6" w:rsidRPr="00571EAB">
              <w:rPr>
                <w:rFonts w:cstheme="minorHAnsi"/>
                <w:sz w:val="16"/>
                <w:szCs w:val="16"/>
              </w:rPr>
              <w:t>xxx%</w:t>
            </w:r>
          </w:p>
        </w:tc>
        <w:tc>
          <w:tcPr>
            <w:tcW w:w="2835" w:type="dxa"/>
            <w:shd w:val="clear" w:color="auto" w:fill="FFFFFF" w:themeFill="background1"/>
          </w:tcPr>
          <w:p w:rsidR="00DD0A46" w:rsidRPr="00571EAB" w:rsidRDefault="00455D2E">
            <w:pPr>
              <w:numPr>
                <w:ilvl w:val="0"/>
                <w:numId w:val="52"/>
              </w:numPr>
              <w:tabs>
                <w:tab w:val="clear" w:pos="360"/>
                <w:tab w:val="num" w:pos="149"/>
              </w:tabs>
              <w:ind w:left="149" w:hanging="180"/>
              <w:cnfStyle w:val="000000000000"/>
              <w:rPr>
                <w:rFonts w:cstheme="minorHAnsi"/>
                <w:sz w:val="16"/>
                <w:szCs w:val="16"/>
              </w:rPr>
            </w:pPr>
            <w:r w:rsidRPr="00571EAB">
              <w:rPr>
                <w:rFonts w:cstheme="minorHAnsi"/>
                <w:sz w:val="16"/>
                <w:szCs w:val="16"/>
              </w:rPr>
              <w:t>0</w:t>
            </w:r>
            <w:r w:rsidR="006B1510" w:rsidRPr="00571EAB">
              <w:rPr>
                <w:rFonts w:cstheme="minorHAnsi"/>
                <w:sz w:val="16"/>
                <w:szCs w:val="16"/>
              </w:rPr>
              <w:t>,</w:t>
            </w:r>
            <w:r w:rsidRPr="00571EAB">
              <w:rPr>
                <w:rFonts w:cstheme="minorHAnsi"/>
                <w:sz w:val="16"/>
                <w:szCs w:val="16"/>
              </w:rPr>
              <w:t xml:space="preserve">01% </w:t>
            </w:r>
            <w:r w:rsidR="006B1510" w:rsidRPr="00571EAB">
              <w:rPr>
                <w:rFonts w:cstheme="minorHAnsi"/>
                <w:sz w:val="16"/>
                <w:szCs w:val="16"/>
              </w:rPr>
              <w:t>thương mại nông sản thực phẩm là sản phẩm hữu cơ</w:t>
            </w:r>
          </w:p>
          <w:p w:rsidR="00DD0A46" w:rsidRPr="00571EAB" w:rsidRDefault="006B1510">
            <w:pPr>
              <w:numPr>
                <w:ilvl w:val="0"/>
                <w:numId w:val="52"/>
              </w:numPr>
              <w:tabs>
                <w:tab w:val="clear" w:pos="360"/>
                <w:tab w:val="num" w:pos="149"/>
              </w:tabs>
              <w:ind w:left="149" w:hanging="180"/>
              <w:cnfStyle w:val="000000000000"/>
              <w:rPr>
                <w:rFonts w:cstheme="minorHAnsi"/>
                <w:sz w:val="16"/>
                <w:szCs w:val="16"/>
              </w:rPr>
            </w:pPr>
            <w:r w:rsidRPr="00571EAB">
              <w:rPr>
                <w:rFonts w:cstheme="minorHAnsi"/>
                <w:sz w:val="16"/>
                <w:szCs w:val="16"/>
              </w:rPr>
              <w:t>Thu nhập của nông dân</w:t>
            </w:r>
            <w:r w:rsidR="001E773C" w:rsidRPr="00571EAB">
              <w:rPr>
                <w:rFonts w:cstheme="minorHAnsi"/>
                <w:sz w:val="16"/>
                <w:szCs w:val="16"/>
              </w:rPr>
              <w:t xml:space="preserve"> tham gia</w:t>
            </w:r>
            <w:r w:rsidRPr="00571EAB">
              <w:rPr>
                <w:rFonts w:cstheme="minorHAnsi"/>
                <w:sz w:val="16"/>
                <w:szCs w:val="16"/>
              </w:rPr>
              <w:t>sản phẩm nông nghiệp an toàn và thân thiện với môi trường (SEAP)</w:t>
            </w:r>
            <w:r w:rsidR="00586CA6" w:rsidRPr="00571EAB">
              <w:rPr>
                <w:rFonts w:cstheme="minorHAnsi"/>
                <w:sz w:val="16"/>
                <w:szCs w:val="16"/>
              </w:rPr>
              <w:t xml:space="preserve">(xx) </w:t>
            </w:r>
            <w:r w:rsidRPr="00571EAB">
              <w:rPr>
                <w:rFonts w:cstheme="minorHAnsi"/>
                <w:sz w:val="16"/>
                <w:szCs w:val="16"/>
              </w:rPr>
              <w:t xml:space="preserve"> và doanh nghiệp vừa và nhỏ</w:t>
            </w:r>
            <w:r w:rsidR="001E773C" w:rsidRPr="00571EAB">
              <w:rPr>
                <w:rFonts w:cstheme="minorHAnsi"/>
                <w:sz w:val="16"/>
                <w:szCs w:val="16"/>
              </w:rPr>
              <w:t xml:space="preserve"> tham gia</w:t>
            </w:r>
            <w:r w:rsidRPr="00571EAB">
              <w:rPr>
                <w:rFonts w:cstheme="minorHAnsi"/>
                <w:sz w:val="16"/>
                <w:szCs w:val="16"/>
              </w:rPr>
              <w:t>sản phẩm nông nghiệp an toàn và thân thiện với môi trường (SEAP)</w:t>
            </w:r>
            <w:r w:rsidR="00586CA6" w:rsidRPr="00571EAB">
              <w:rPr>
                <w:rFonts w:cstheme="minorHAnsi"/>
                <w:sz w:val="16"/>
                <w:szCs w:val="16"/>
              </w:rPr>
              <w:t>(yy)</w:t>
            </w:r>
            <w:r w:rsidRPr="00571EAB">
              <w:rPr>
                <w:rFonts w:cstheme="minorHAnsi"/>
                <w:sz w:val="16"/>
                <w:szCs w:val="16"/>
              </w:rPr>
              <w:t>, cụ thểnhư sau</w:t>
            </w:r>
          </w:p>
          <w:p w:rsidR="00586CA6" w:rsidRPr="00571EAB" w:rsidRDefault="006B1510" w:rsidP="00BA4117">
            <w:pPr>
              <w:numPr>
                <w:ilvl w:val="1"/>
                <w:numId w:val="58"/>
              </w:numPr>
              <w:tabs>
                <w:tab w:val="clear" w:pos="1080"/>
              </w:tabs>
              <w:ind w:left="539"/>
              <w:cnfStyle w:val="000000000000"/>
              <w:rPr>
                <w:rFonts w:cstheme="minorHAnsi"/>
                <w:sz w:val="16"/>
                <w:szCs w:val="16"/>
              </w:rPr>
            </w:pPr>
            <w:r w:rsidRPr="00571EAB">
              <w:rPr>
                <w:rFonts w:cstheme="minorHAnsi"/>
                <w:sz w:val="16"/>
                <w:szCs w:val="16"/>
              </w:rPr>
              <w:t>Cam-pu-chia</w:t>
            </w:r>
            <w:r w:rsidR="00440899" w:rsidRPr="00571EAB">
              <w:rPr>
                <w:rFonts w:cstheme="minorHAnsi"/>
                <w:sz w:val="16"/>
                <w:szCs w:val="16"/>
              </w:rPr>
              <w:t>: xx1</w:t>
            </w:r>
            <w:r w:rsidRPr="00571EAB">
              <w:rPr>
                <w:rFonts w:cstheme="minorHAnsi"/>
                <w:sz w:val="16"/>
                <w:szCs w:val="16"/>
              </w:rPr>
              <w:t>và</w:t>
            </w:r>
            <w:r w:rsidR="00586CA6" w:rsidRPr="00571EAB">
              <w:rPr>
                <w:rFonts w:cstheme="minorHAnsi"/>
                <w:sz w:val="16"/>
                <w:szCs w:val="16"/>
              </w:rPr>
              <w:t xml:space="preserve"> yy1</w:t>
            </w:r>
          </w:p>
          <w:p w:rsidR="00440899" w:rsidRPr="00571EAB" w:rsidRDefault="006B1510" w:rsidP="00BA4117">
            <w:pPr>
              <w:numPr>
                <w:ilvl w:val="1"/>
                <w:numId w:val="58"/>
              </w:numPr>
              <w:tabs>
                <w:tab w:val="clear" w:pos="1080"/>
              </w:tabs>
              <w:ind w:left="539"/>
              <w:cnfStyle w:val="000000000000"/>
              <w:rPr>
                <w:rFonts w:cstheme="minorHAnsi"/>
                <w:sz w:val="16"/>
                <w:szCs w:val="16"/>
              </w:rPr>
            </w:pPr>
            <w:r w:rsidRPr="00571EAB">
              <w:rPr>
                <w:rFonts w:cstheme="minorHAnsi"/>
                <w:sz w:val="16"/>
                <w:szCs w:val="16"/>
              </w:rPr>
              <w:t>Lào</w:t>
            </w:r>
            <w:r w:rsidR="00440899" w:rsidRPr="00571EAB">
              <w:rPr>
                <w:rFonts w:cstheme="minorHAnsi"/>
                <w:sz w:val="16"/>
                <w:szCs w:val="16"/>
              </w:rPr>
              <w:t>: xx2</w:t>
            </w:r>
            <w:r w:rsidRPr="00571EAB">
              <w:rPr>
                <w:rFonts w:cstheme="minorHAnsi"/>
                <w:sz w:val="16"/>
                <w:szCs w:val="16"/>
              </w:rPr>
              <w:t>và</w:t>
            </w:r>
            <w:r w:rsidR="00586CA6" w:rsidRPr="00571EAB">
              <w:rPr>
                <w:rFonts w:cstheme="minorHAnsi"/>
                <w:sz w:val="16"/>
                <w:szCs w:val="16"/>
              </w:rPr>
              <w:t>yy2</w:t>
            </w:r>
          </w:p>
          <w:p w:rsidR="00586CA6" w:rsidRPr="00571EAB" w:rsidRDefault="006B1510" w:rsidP="00BA4117">
            <w:pPr>
              <w:numPr>
                <w:ilvl w:val="1"/>
                <w:numId w:val="58"/>
              </w:numPr>
              <w:tabs>
                <w:tab w:val="clear" w:pos="1080"/>
              </w:tabs>
              <w:ind w:left="539"/>
              <w:cnfStyle w:val="000000000000"/>
              <w:rPr>
                <w:rFonts w:cstheme="minorHAnsi"/>
                <w:sz w:val="16"/>
                <w:szCs w:val="16"/>
              </w:rPr>
            </w:pPr>
            <w:r w:rsidRPr="00571EAB">
              <w:rPr>
                <w:rFonts w:cstheme="minorHAnsi"/>
                <w:sz w:val="16"/>
                <w:szCs w:val="16"/>
              </w:rPr>
              <w:t>Miến Điện</w:t>
            </w:r>
            <w:r w:rsidR="00440899" w:rsidRPr="00571EAB">
              <w:rPr>
                <w:rFonts w:cstheme="minorHAnsi"/>
                <w:sz w:val="16"/>
                <w:szCs w:val="16"/>
              </w:rPr>
              <w:t>: xx3</w:t>
            </w:r>
            <w:r w:rsidRPr="00571EAB">
              <w:rPr>
                <w:rFonts w:cstheme="minorHAnsi"/>
                <w:sz w:val="16"/>
                <w:szCs w:val="16"/>
              </w:rPr>
              <w:t xml:space="preserve">và </w:t>
            </w:r>
            <w:r w:rsidR="00586CA6" w:rsidRPr="00571EAB">
              <w:rPr>
                <w:rFonts w:cstheme="minorHAnsi"/>
                <w:sz w:val="16"/>
                <w:szCs w:val="16"/>
              </w:rPr>
              <w:t>yy3</w:t>
            </w:r>
          </w:p>
          <w:p w:rsidR="00440899" w:rsidRPr="00571EAB" w:rsidRDefault="006B1510" w:rsidP="00BA4117">
            <w:pPr>
              <w:numPr>
                <w:ilvl w:val="1"/>
                <w:numId w:val="58"/>
              </w:numPr>
              <w:tabs>
                <w:tab w:val="clear" w:pos="1080"/>
              </w:tabs>
              <w:ind w:left="539"/>
              <w:cnfStyle w:val="000000000000"/>
              <w:rPr>
                <w:rFonts w:cstheme="minorHAnsi"/>
                <w:sz w:val="16"/>
                <w:szCs w:val="16"/>
              </w:rPr>
            </w:pPr>
            <w:r w:rsidRPr="00571EAB">
              <w:rPr>
                <w:rFonts w:cstheme="minorHAnsi"/>
                <w:sz w:val="16"/>
                <w:szCs w:val="16"/>
              </w:rPr>
              <w:t>CHND Trung Hoa</w:t>
            </w:r>
            <w:r w:rsidR="00440899" w:rsidRPr="00571EAB">
              <w:rPr>
                <w:rFonts w:cstheme="minorHAnsi"/>
                <w:sz w:val="16"/>
                <w:szCs w:val="16"/>
              </w:rPr>
              <w:t>: xx4</w:t>
            </w:r>
            <w:r w:rsidRPr="00571EAB">
              <w:rPr>
                <w:rFonts w:cstheme="minorHAnsi"/>
                <w:sz w:val="16"/>
                <w:szCs w:val="16"/>
              </w:rPr>
              <w:t>và</w:t>
            </w:r>
            <w:r w:rsidR="00586CA6" w:rsidRPr="00571EAB">
              <w:rPr>
                <w:rFonts w:cstheme="minorHAnsi"/>
                <w:sz w:val="16"/>
                <w:szCs w:val="16"/>
              </w:rPr>
              <w:t>yy4</w:t>
            </w:r>
          </w:p>
          <w:p w:rsidR="00586CA6" w:rsidRPr="00571EAB" w:rsidRDefault="006B1510" w:rsidP="00BA4117">
            <w:pPr>
              <w:numPr>
                <w:ilvl w:val="1"/>
                <w:numId w:val="58"/>
              </w:numPr>
              <w:tabs>
                <w:tab w:val="clear" w:pos="1080"/>
              </w:tabs>
              <w:ind w:left="539"/>
              <w:cnfStyle w:val="000000000000"/>
              <w:rPr>
                <w:rFonts w:cstheme="minorHAnsi"/>
                <w:sz w:val="16"/>
                <w:szCs w:val="16"/>
              </w:rPr>
            </w:pPr>
            <w:r w:rsidRPr="00571EAB">
              <w:rPr>
                <w:rFonts w:cstheme="minorHAnsi"/>
                <w:sz w:val="16"/>
                <w:szCs w:val="16"/>
              </w:rPr>
              <w:t>Thái Lan</w:t>
            </w:r>
            <w:r w:rsidR="00440899" w:rsidRPr="00571EAB">
              <w:rPr>
                <w:rFonts w:cstheme="minorHAnsi"/>
                <w:sz w:val="16"/>
                <w:szCs w:val="16"/>
              </w:rPr>
              <w:t>: xx5</w:t>
            </w:r>
            <w:r w:rsidRPr="00571EAB">
              <w:rPr>
                <w:rFonts w:cstheme="minorHAnsi"/>
                <w:sz w:val="16"/>
                <w:szCs w:val="16"/>
              </w:rPr>
              <w:t>và</w:t>
            </w:r>
            <w:r w:rsidR="00586CA6" w:rsidRPr="00571EAB">
              <w:rPr>
                <w:rFonts w:cstheme="minorHAnsi"/>
                <w:sz w:val="16"/>
                <w:szCs w:val="16"/>
              </w:rPr>
              <w:t>yy5</w:t>
            </w:r>
          </w:p>
          <w:p w:rsidR="00440899" w:rsidRPr="00571EAB" w:rsidRDefault="006B1510" w:rsidP="00BA4117">
            <w:pPr>
              <w:numPr>
                <w:ilvl w:val="1"/>
                <w:numId w:val="58"/>
              </w:numPr>
              <w:tabs>
                <w:tab w:val="clear" w:pos="1080"/>
              </w:tabs>
              <w:ind w:left="539"/>
              <w:cnfStyle w:val="000000000000"/>
              <w:rPr>
                <w:rFonts w:cstheme="minorHAnsi"/>
                <w:sz w:val="16"/>
                <w:szCs w:val="16"/>
              </w:rPr>
            </w:pPr>
            <w:r w:rsidRPr="00571EAB">
              <w:rPr>
                <w:rFonts w:cstheme="minorHAnsi"/>
                <w:sz w:val="16"/>
                <w:szCs w:val="16"/>
              </w:rPr>
              <w:t>Việt Nam</w:t>
            </w:r>
            <w:r w:rsidR="00440899" w:rsidRPr="00571EAB">
              <w:rPr>
                <w:rFonts w:cstheme="minorHAnsi"/>
                <w:sz w:val="16"/>
                <w:szCs w:val="16"/>
              </w:rPr>
              <w:t>: xx6</w:t>
            </w:r>
            <w:r w:rsidRPr="00571EAB">
              <w:rPr>
                <w:rFonts w:cstheme="minorHAnsi"/>
                <w:sz w:val="16"/>
                <w:szCs w:val="16"/>
              </w:rPr>
              <w:t>và</w:t>
            </w:r>
            <w:r w:rsidR="00586CA6" w:rsidRPr="00571EAB">
              <w:rPr>
                <w:rFonts w:cstheme="minorHAnsi"/>
                <w:sz w:val="16"/>
                <w:szCs w:val="16"/>
              </w:rPr>
              <w:t>yy6</w:t>
            </w:r>
          </w:p>
        </w:tc>
        <w:tc>
          <w:tcPr>
            <w:tcW w:w="3402" w:type="dxa"/>
            <w:shd w:val="clear" w:color="auto" w:fill="FFFFFF" w:themeFill="background1"/>
          </w:tcPr>
          <w:p w:rsidR="00DD0A46" w:rsidRPr="00571EAB" w:rsidRDefault="001E773C">
            <w:pPr>
              <w:numPr>
                <w:ilvl w:val="0"/>
                <w:numId w:val="52"/>
              </w:numPr>
              <w:tabs>
                <w:tab w:val="clear" w:pos="360"/>
                <w:tab w:val="num" w:pos="149"/>
              </w:tabs>
              <w:ind w:left="149" w:hanging="180"/>
              <w:cnfStyle w:val="000000000000"/>
              <w:rPr>
                <w:rFonts w:cstheme="minorHAnsi"/>
                <w:sz w:val="16"/>
                <w:szCs w:val="16"/>
              </w:rPr>
            </w:pPr>
            <w:r w:rsidRPr="00571EAB">
              <w:rPr>
                <w:rFonts w:cstheme="minorHAnsi"/>
                <w:sz w:val="16"/>
                <w:szCs w:val="16"/>
              </w:rPr>
              <w:t>Khảo sát nông dân tham gia sản phẩm nông nghiệp an toàn và thân thiện với môi trường (SEAP) và doanh nghiệp vừa và nhỏ tham gia sản phẩm nông nghiệp an toàn và thân thiện với môi trường (SEAP),sử dụng phương pháp luận chung trên toàn Tiểu vùng Sông Mê Kông Mở rộng (GMS)</w:t>
            </w:r>
            <w:r w:rsidR="00440899" w:rsidRPr="00571EAB">
              <w:rPr>
                <w:rFonts w:cstheme="minorHAnsi"/>
                <w:sz w:val="16"/>
                <w:szCs w:val="16"/>
              </w:rPr>
              <w:t>.</w:t>
            </w:r>
          </w:p>
          <w:p w:rsidR="00DD0A46" w:rsidRPr="00571EAB" w:rsidRDefault="001E773C">
            <w:pPr>
              <w:numPr>
                <w:ilvl w:val="0"/>
                <w:numId w:val="52"/>
              </w:numPr>
              <w:tabs>
                <w:tab w:val="clear" w:pos="360"/>
                <w:tab w:val="num" w:pos="149"/>
              </w:tabs>
              <w:ind w:left="149" w:hanging="180"/>
              <w:cnfStyle w:val="000000000000"/>
              <w:rPr>
                <w:rFonts w:cstheme="minorHAnsi"/>
                <w:sz w:val="16"/>
                <w:szCs w:val="16"/>
              </w:rPr>
            </w:pPr>
            <w:r w:rsidRPr="00571EAB">
              <w:rPr>
                <w:rFonts w:cstheme="minorHAnsi"/>
                <w:sz w:val="16"/>
                <w:szCs w:val="16"/>
              </w:rPr>
              <w:t>Mỗi quốc gia thành viên Tiểu vùng Sông Mê Kông Mở rộng (GMS) thiết lập bộ phận theo dõi giám sát để thu thập dữ liệu về thu nhập của nông dân tham gia sản phẩm nông nghiệp an toàn và thân thiện với môi trường (SEAP) và doanh nghiệp vừa và nhỏ tham gia sản phẩm nông nghiệp an toàn và thân thiện với môi trường (SEAP)</w:t>
            </w:r>
            <w:r w:rsidR="00440899" w:rsidRPr="00571EAB">
              <w:rPr>
                <w:rFonts w:cstheme="minorHAnsi"/>
                <w:sz w:val="16"/>
                <w:szCs w:val="16"/>
              </w:rPr>
              <w:t>.</w:t>
            </w:r>
          </w:p>
          <w:p w:rsidR="00DD0A46" w:rsidRPr="00571EAB" w:rsidRDefault="001E773C">
            <w:pPr>
              <w:numPr>
                <w:ilvl w:val="0"/>
                <w:numId w:val="52"/>
              </w:numPr>
              <w:tabs>
                <w:tab w:val="clear" w:pos="360"/>
                <w:tab w:val="num" w:pos="149"/>
              </w:tabs>
              <w:ind w:left="149" w:hanging="180"/>
              <w:cnfStyle w:val="000000000000"/>
              <w:rPr>
                <w:rFonts w:cstheme="minorHAnsi"/>
                <w:sz w:val="16"/>
                <w:szCs w:val="16"/>
              </w:rPr>
            </w:pPr>
            <w:r w:rsidRPr="00571EAB">
              <w:rPr>
                <w:rFonts w:cstheme="minorHAnsi"/>
                <w:sz w:val="16"/>
                <w:szCs w:val="16"/>
              </w:rPr>
              <w:t>Số liệu ban đầu về người tiêu dùng ưa chuộng sản phẩm nông nghiệp an toàn và thân thiện với môi trường (SEAP), phương pháp luận thống nhất trên toàn Tiểu vùng Sông Mê Kông Mở rộng (GMS)</w:t>
            </w:r>
            <w:r w:rsidR="00A96C19" w:rsidRPr="00571EAB">
              <w:rPr>
                <w:rFonts w:cstheme="minorHAnsi"/>
                <w:sz w:val="16"/>
                <w:szCs w:val="16"/>
              </w:rPr>
              <w:t>.</w:t>
            </w:r>
          </w:p>
        </w:tc>
      </w:tr>
      <w:tr w:rsidR="001E773C" w:rsidRPr="009B1DDA" w:rsidTr="00571EAB">
        <w:trPr>
          <w:cnfStyle w:val="000000100000"/>
        </w:trPr>
        <w:tc>
          <w:tcPr>
            <w:cnfStyle w:val="001000000000"/>
            <w:tcW w:w="2007" w:type="dxa"/>
            <w:tcBorders>
              <w:left w:val="none" w:sz="0" w:space="0" w:color="auto"/>
            </w:tcBorders>
            <w:shd w:val="clear" w:color="auto" w:fill="FFFFFF" w:themeFill="background1"/>
          </w:tcPr>
          <w:p w:rsidR="00440899" w:rsidRPr="00571EAB" w:rsidRDefault="00865C45">
            <w:pPr>
              <w:rPr>
                <w:rFonts w:cstheme="minorHAnsi"/>
                <w:b w:val="0"/>
                <w:bCs w:val="0"/>
                <w:color w:val="auto"/>
                <w:sz w:val="16"/>
                <w:szCs w:val="16"/>
              </w:rPr>
            </w:pPr>
            <w:r w:rsidRPr="00571EAB">
              <w:rPr>
                <w:rFonts w:cstheme="minorHAnsi"/>
                <w:color w:val="auto"/>
                <w:sz w:val="16"/>
                <w:szCs w:val="16"/>
              </w:rPr>
              <w:t xml:space="preserve">Đầu ra </w:t>
            </w:r>
            <w:r w:rsidR="00440899" w:rsidRPr="00571EAB">
              <w:rPr>
                <w:rFonts w:cstheme="minorHAnsi"/>
                <w:color w:val="auto"/>
                <w:sz w:val="16"/>
                <w:szCs w:val="16"/>
              </w:rPr>
              <w:t xml:space="preserve">1: </w:t>
            </w:r>
            <w:r w:rsidR="001E773C" w:rsidRPr="00571EAB">
              <w:rPr>
                <w:rFonts w:cstheme="minorHAnsi"/>
                <w:color w:val="auto"/>
                <w:sz w:val="16"/>
                <w:szCs w:val="16"/>
              </w:rPr>
              <w:t>Hài hòa chính sách và quy định để hỗ tợ sản xuất, thương mại và đầu tư cho các chuỗi giá trị sản phẩm nông nghiệp an toàn và thân thiện với môi trường (SEAP)</w:t>
            </w:r>
          </w:p>
          <w:p w:rsidR="00440899" w:rsidRPr="00571EAB" w:rsidRDefault="00440899" w:rsidP="00BA4117">
            <w:pPr>
              <w:rPr>
                <w:rFonts w:cstheme="minorHAnsi"/>
                <w:b w:val="0"/>
                <w:bCs w:val="0"/>
                <w:color w:val="auto"/>
                <w:sz w:val="16"/>
                <w:szCs w:val="16"/>
              </w:rPr>
            </w:pPr>
          </w:p>
        </w:tc>
        <w:tc>
          <w:tcPr>
            <w:tcW w:w="2063" w:type="dxa"/>
            <w:shd w:val="clear" w:color="auto" w:fill="FFFFFF" w:themeFill="background1"/>
          </w:tcPr>
          <w:p w:rsidR="00E0071B" w:rsidRPr="00571EAB" w:rsidRDefault="001E773C">
            <w:pPr>
              <w:numPr>
                <w:ilvl w:val="1"/>
                <w:numId w:val="51"/>
              </w:numPr>
              <w:ind w:left="344"/>
              <w:cnfStyle w:val="000000100000"/>
              <w:rPr>
                <w:rFonts w:cstheme="minorHAnsi"/>
                <w:sz w:val="16"/>
                <w:szCs w:val="16"/>
              </w:rPr>
            </w:pPr>
            <w:r w:rsidRPr="00571EAB">
              <w:rPr>
                <w:rFonts w:cstheme="minorHAnsi"/>
                <w:sz w:val="16"/>
                <w:szCs w:val="16"/>
              </w:rPr>
              <w:t xml:space="preserve">Hài hòa các tiêu </w:t>
            </w:r>
            <w:r w:rsidR="00E27E61" w:rsidRPr="00571EAB">
              <w:rPr>
                <w:rFonts w:cstheme="minorHAnsi"/>
                <w:sz w:val="16"/>
                <w:szCs w:val="16"/>
              </w:rPr>
              <w:t>chuẩn</w:t>
            </w:r>
            <w:r w:rsidRPr="00571EAB">
              <w:rPr>
                <w:rFonts w:cstheme="minorHAnsi"/>
                <w:sz w:val="16"/>
                <w:szCs w:val="16"/>
              </w:rPr>
              <w:t xml:space="preserve"> liên quan đến</w:t>
            </w:r>
            <w:r w:rsidR="00E0071B" w:rsidRPr="00571EAB">
              <w:rPr>
                <w:rFonts w:cstheme="minorHAnsi"/>
                <w:sz w:val="16"/>
                <w:szCs w:val="16"/>
              </w:rPr>
              <w:t xml:space="preserve">: (i) GAP; (ii) </w:t>
            </w:r>
            <w:r w:rsidRPr="00571EAB">
              <w:rPr>
                <w:rFonts w:cstheme="minorHAnsi"/>
                <w:sz w:val="16"/>
                <w:szCs w:val="16"/>
              </w:rPr>
              <w:t>Đảm bảo chất lượng và an toàn thực phẩm</w:t>
            </w:r>
            <w:r w:rsidR="00E0071B" w:rsidRPr="00571EAB">
              <w:rPr>
                <w:rFonts w:cstheme="minorHAnsi"/>
                <w:sz w:val="16"/>
                <w:szCs w:val="16"/>
              </w:rPr>
              <w:t>; (iii)</w:t>
            </w:r>
            <w:r w:rsidRPr="00571EAB">
              <w:rPr>
                <w:rFonts w:cstheme="minorHAnsi"/>
                <w:sz w:val="16"/>
                <w:szCs w:val="16"/>
              </w:rPr>
              <w:t xml:space="preserve"> Chứng nhận (bao gồm </w:t>
            </w:r>
            <w:r w:rsidR="00ED1824" w:rsidRPr="00571EAB">
              <w:rPr>
                <w:rFonts w:cstheme="minorHAnsi"/>
                <w:sz w:val="16"/>
                <w:szCs w:val="16"/>
              </w:rPr>
              <w:t>chương trình bảo lãnh có sự tham gia (PGS)</w:t>
            </w:r>
            <w:r w:rsidRPr="00571EAB">
              <w:rPr>
                <w:rFonts w:cstheme="minorHAnsi"/>
                <w:sz w:val="16"/>
                <w:szCs w:val="16"/>
              </w:rPr>
              <w:t>cho nông sản hữu cơ</w:t>
            </w:r>
            <w:r w:rsidR="00E0071B" w:rsidRPr="00571EAB">
              <w:rPr>
                <w:rFonts w:cstheme="minorHAnsi"/>
                <w:sz w:val="16"/>
                <w:szCs w:val="16"/>
              </w:rPr>
              <w:t xml:space="preserve">); (iv) </w:t>
            </w:r>
            <w:r w:rsidRPr="00571EAB">
              <w:rPr>
                <w:rFonts w:cstheme="minorHAnsi"/>
                <w:sz w:val="16"/>
                <w:szCs w:val="16"/>
              </w:rPr>
              <w:t>Thủ tục kiểm dịch</w:t>
            </w:r>
            <w:r w:rsidR="00E0071B" w:rsidRPr="00571EAB">
              <w:rPr>
                <w:rFonts w:cstheme="minorHAnsi"/>
                <w:sz w:val="16"/>
                <w:szCs w:val="16"/>
              </w:rPr>
              <w:t xml:space="preserve">; </w:t>
            </w:r>
            <w:r w:rsidRPr="00571EAB">
              <w:rPr>
                <w:rFonts w:cstheme="minorHAnsi"/>
                <w:sz w:val="16"/>
                <w:szCs w:val="16"/>
              </w:rPr>
              <w:t xml:space="preserve">và </w:t>
            </w:r>
            <w:r w:rsidR="00E0071B" w:rsidRPr="00571EAB">
              <w:rPr>
                <w:rFonts w:cstheme="minorHAnsi"/>
                <w:sz w:val="16"/>
                <w:szCs w:val="16"/>
              </w:rPr>
              <w:t xml:space="preserve">(v) </w:t>
            </w:r>
            <w:r w:rsidRPr="00571EAB">
              <w:rPr>
                <w:rFonts w:cstheme="minorHAnsi"/>
                <w:sz w:val="16"/>
                <w:szCs w:val="16"/>
              </w:rPr>
              <w:t xml:space="preserve">Các hệ thống theo </w:t>
            </w:r>
            <w:r w:rsidRPr="00571EAB">
              <w:rPr>
                <w:rFonts w:cstheme="minorHAnsi"/>
                <w:sz w:val="16"/>
                <w:szCs w:val="16"/>
              </w:rPr>
              <w:lastRenderedPageBreak/>
              <w:t xml:space="preserve">dõi giám sát và phòng xét nhiệm </w:t>
            </w:r>
          </w:p>
          <w:p w:rsidR="00E0071B" w:rsidRPr="00571EAB" w:rsidRDefault="001E773C">
            <w:pPr>
              <w:numPr>
                <w:ilvl w:val="1"/>
                <w:numId w:val="51"/>
              </w:numPr>
              <w:cnfStyle w:val="000000100000"/>
              <w:rPr>
                <w:rFonts w:cstheme="minorHAnsi"/>
                <w:sz w:val="16"/>
                <w:szCs w:val="16"/>
              </w:rPr>
            </w:pPr>
            <w:r w:rsidRPr="00571EAB">
              <w:rPr>
                <w:rFonts w:cstheme="minorHAnsi"/>
                <w:sz w:val="16"/>
                <w:szCs w:val="16"/>
              </w:rPr>
              <w:t>Xacs định và phổ biến hướng dẫn và các biện pháp thực hành tốt nhất liên quan đến FDI về nông sản thực phẩm, canh tác theo hợp đồng, quyt ắc ứng xử về đầu tư nông sản thực phẩm có trách nhiệm cho sản phẩm nông nghiệp an toàn và thân thiện với môi trường (SEAP)</w:t>
            </w:r>
            <w:r w:rsidR="00ED1824" w:rsidRPr="00571EAB">
              <w:rPr>
                <w:rFonts w:cstheme="minorHAnsi"/>
                <w:sz w:val="16"/>
                <w:szCs w:val="16"/>
              </w:rPr>
              <w:t>qua biên giới tại Tiểu vùng Sông Mê Kông Mở rộng (GMS)</w:t>
            </w:r>
            <w:r w:rsidR="00E0071B" w:rsidRPr="00571EAB">
              <w:rPr>
                <w:rFonts w:cstheme="minorHAnsi"/>
                <w:sz w:val="16"/>
                <w:szCs w:val="16"/>
              </w:rPr>
              <w:t>.</w:t>
            </w:r>
          </w:p>
          <w:p w:rsidR="00440899" w:rsidRPr="00571EAB" w:rsidRDefault="00ED1824">
            <w:pPr>
              <w:pStyle w:val="ListParagraph"/>
              <w:numPr>
                <w:ilvl w:val="1"/>
                <w:numId w:val="51"/>
              </w:numPr>
              <w:cnfStyle w:val="000000100000"/>
              <w:rPr>
                <w:rFonts w:cstheme="minorHAnsi"/>
                <w:sz w:val="16"/>
                <w:szCs w:val="16"/>
              </w:rPr>
            </w:pPr>
            <w:r w:rsidRPr="00571EAB">
              <w:rPr>
                <w:rFonts w:cstheme="minorHAnsi"/>
                <w:sz w:val="16"/>
                <w:szCs w:val="16"/>
              </w:rPr>
              <w:t>Hoạch định và ban hành chính sách về sản phẩm nông nghiệp an toàn và thân thiện với môi trường (SEAP), bao gồm chính sách về hiệu suất sử dụng đạm, quản lý nước theo hướng xanh, chương trình bảo lãnh có sự tham gia (PGS)</w:t>
            </w:r>
            <w:r w:rsidR="00E0071B" w:rsidRPr="00571EAB">
              <w:rPr>
                <w:rFonts w:cstheme="minorHAnsi"/>
                <w:sz w:val="16"/>
                <w:szCs w:val="16"/>
              </w:rPr>
              <w:t>.</w:t>
            </w:r>
          </w:p>
        </w:tc>
        <w:tc>
          <w:tcPr>
            <w:tcW w:w="3126" w:type="dxa"/>
            <w:shd w:val="clear" w:color="auto" w:fill="FFFFFF" w:themeFill="background1"/>
          </w:tcPr>
          <w:p w:rsidR="00440899" w:rsidRPr="00571EAB" w:rsidRDefault="00ED1824" w:rsidP="00BA4117">
            <w:pPr>
              <w:cnfStyle w:val="000000100000"/>
              <w:rPr>
                <w:rFonts w:cstheme="minorHAnsi"/>
                <w:sz w:val="16"/>
                <w:szCs w:val="16"/>
              </w:rPr>
            </w:pPr>
            <w:r w:rsidRPr="00571EAB">
              <w:rPr>
                <w:rFonts w:cstheme="minorHAnsi"/>
                <w:sz w:val="16"/>
                <w:szCs w:val="16"/>
              </w:rPr>
              <w:lastRenderedPageBreak/>
              <w:t xml:space="preserve">Đến </w:t>
            </w:r>
            <w:r w:rsidR="00440899" w:rsidRPr="00571EAB">
              <w:rPr>
                <w:rFonts w:cstheme="minorHAnsi"/>
                <w:sz w:val="16"/>
                <w:szCs w:val="16"/>
              </w:rPr>
              <w:t>2022:</w:t>
            </w:r>
          </w:p>
          <w:p w:rsidR="00DD0A46" w:rsidRPr="00571EAB" w:rsidRDefault="00ED1824">
            <w:pPr>
              <w:numPr>
                <w:ilvl w:val="0"/>
                <w:numId w:val="52"/>
              </w:numPr>
              <w:tabs>
                <w:tab w:val="clear" w:pos="360"/>
                <w:tab w:val="num" w:pos="149"/>
              </w:tabs>
              <w:ind w:left="149" w:hanging="180"/>
              <w:cnfStyle w:val="000000100000"/>
              <w:rPr>
                <w:rFonts w:cstheme="minorHAnsi"/>
                <w:sz w:val="16"/>
                <w:szCs w:val="16"/>
              </w:rPr>
            </w:pPr>
            <w:r w:rsidRPr="00571EAB">
              <w:rPr>
                <w:rFonts w:cstheme="minorHAnsi"/>
                <w:sz w:val="16"/>
                <w:szCs w:val="16"/>
              </w:rPr>
              <w:t xml:space="preserve">Mỗi quốc gia thành viên Tiểu vùng Sông Mê Kông Mở rộng (GMS) tuân thủ ít nhất 5 tiêu chuẩn ASEAN (v.d. </w:t>
            </w:r>
            <w:r w:rsidR="00144D38" w:rsidRPr="00571EAB">
              <w:rPr>
                <w:rFonts w:cstheme="minorHAnsi"/>
                <w:sz w:val="16"/>
                <w:szCs w:val="16"/>
              </w:rPr>
              <w:t>GAP, Organic, MRL, …)</w:t>
            </w:r>
          </w:p>
          <w:p w:rsidR="00DD0A46" w:rsidRPr="00571EAB" w:rsidRDefault="00ED1824">
            <w:pPr>
              <w:numPr>
                <w:ilvl w:val="0"/>
                <w:numId w:val="52"/>
              </w:numPr>
              <w:tabs>
                <w:tab w:val="clear" w:pos="360"/>
                <w:tab w:val="num" w:pos="149"/>
              </w:tabs>
              <w:ind w:left="149" w:hanging="180"/>
              <w:cnfStyle w:val="000000100000"/>
              <w:rPr>
                <w:rFonts w:cstheme="minorHAnsi"/>
                <w:sz w:val="16"/>
                <w:szCs w:val="16"/>
              </w:rPr>
            </w:pPr>
            <w:r w:rsidRPr="00571EAB">
              <w:rPr>
                <w:rFonts w:cstheme="minorHAnsi"/>
                <w:sz w:val="16"/>
                <w:szCs w:val="16"/>
              </w:rPr>
              <w:t xml:space="preserve">Tối thiểu 5 thông lệ tốt nhất về canh tác theo hợp đồng và 5 thông lệ tốt nhất về đầu tư trực tiếp nước ngoài (FDI) và trách nhiệm xã hội cho sản phẩm nông nghiệp an toàn và thân thiện với môi trường (SEAP) được các quốc gia thành viên Tiểu </w:t>
            </w:r>
            <w:r w:rsidRPr="00571EAB">
              <w:rPr>
                <w:rFonts w:cstheme="minorHAnsi"/>
                <w:sz w:val="16"/>
                <w:szCs w:val="16"/>
              </w:rPr>
              <w:lastRenderedPageBreak/>
              <w:t>vùng Sông Mê Kông Mở rộng (GMS) xác định và phổ biến cho nông hộ nhỏ và doanh nghiệp nông nghiệp</w:t>
            </w:r>
          </w:p>
          <w:p w:rsidR="00DD0A46" w:rsidRPr="00571EAB" w:rsidRDefault="00ED1824">
            <w:pPr>
              <w:numPr>
                <w:ilvl w:val="0"/>
                <w:numId w:val="52"/>
              </w:numPr>
              <w:tabs>
                <w:tab w:val="clear" w:pos="360"/>
                <w:tab w:val="num" w:pos="149"/>
              </w:tabs>
              <w:ind w:left="149" w:hanging="180"/>
              <w:cnfStyle w:val="000000100000"/>
              <w:rPr>
                <w:rFonts w:cstheme="minorHAnsi"/>
                <w:sz w:val="16"/>
                <w:szCs w:val="16"/>
              </w:rPr>
            </w:pPr>
            <w:r w:rsidRPr="00571EAB">
              <w:rPr>
                <w:rFonts w:cstheme="minorHAnsi"/>
                <w:sz w:val="16"/>
                <w:szCs w:val="16"/>
              </w:rPr>
              <w:t>Tối thiểu 3 ch</w:t>
            </w:r>
            <w:r w:rsidR="00042C07" w:rsidRPr="00571EAB">
              <w:rPr>
                <w:rFonts w:cstheme="minorHAnsi"/>
                <w:sz w:val="16"/>
                <w:szCs w:val="16"/>
              </w:rPr>
              <w:t>ính s</w:t>
            </w:r>
            <w:r w:rsidRPr="00571EAB">
              <w:rPr>
                <w:rFonts w:cstheme="minorHAnsi"/>
                <w:sz w:val="16"/>
                <w:szCs w:val="16"/>
              </w:rPr>
              <w:t>ách chung</w:t>
            </w:r>
            <w:r w:rsidR="00042C07" w:rsidRPr="00571EAB">
              <w:rPr>
                <w:rFonts w:cstheme="minorHAnsi"/>
                <w:sz w:val="16"/>
                <w:szCs w:val="16"/>
              </w:rPr>
              <w:t>có cân nhắc yếu tố giới và thúc đẩy sản phẩm nông nghiệp an toàn và thân thiện với môi trường (SEAP) đượ hoạch định và triển khai tại quốc gia thành viên Tiểu vùng Sông Mê Kông Mở rộng (GMS)</w:t>
            </w:r>
            <w:r w:rsidR="00FE7FED" w:rsidRPr="00571EAB">
              <w:rPr>
                <w:rFonts w:cstheme="minorHAnsi"/>
                <w:sz w:val="16"/>
                <w:szCs w:val="16"/>
              </w:rPr>
              <w:t>.</w:t>
            </w:r>
          </w:p>
        </w:tc>
        <w:tc>
          <w:tcPr>
            <w:tcW w:w="2835" w:type="dxa"/>
            <w:shd w:val="clear" w:color="auto" w:fill="FFFFFF" w:themeFill="background1"/>
          </w:tcPr>
          <w:p w:rsidR="00DD0A46" w:rsidRPr="00571EAB" w:rsidRDefault="00440899">
            <w:pPr>
              <w:numPr>
                <w:ilvl w:val="0"/>
                <w:numId w:val="52"/>
              </w:numPr>
              <w:tabs>
                <w:tab w:val="clear" w:pos="360"/>
                <w:tab w:val="num" w:pos="149"/>
              </w:tabs>
              <w:ind w:left="149" w:hanging="180"/>
              <w:cnfStyle w:val="000000100000"/>
              <w:rPr>
                <w:rFonts w:cstheme="minorHAnsi"/>
                <w:sz w:val="16"/>
                <w:szCs w:val="16"/>
              </w:rPr>
            </w:pPr>
            <w:r w:rsidRPr="00571EAB">
              <w:rPr>
                <w:rFonts w:cstheme="minorHAnsi"/>
                <w:sz w:val="16"/>
                <w:szCs w:val="16"/>
              </w:rPr>
              <w:lastRenderedPageBreak/>
              <w:t xml:space="preserve">GAP </w:t>
            </w:r>
            <w:r w:rsidR="00042C07" w:rsidRPr="00571EAB">
              <w:rPr>
                <w:rFonts w:cstheme="minorHAnsi"/>
                <w:sz w:val="16"/>
                <w:szCs w:val="16"/>
              </w:rPr>
              <w:t>và các tiêu chuẩn ở mỗi quốc gia nhưng không có tiêu chuẩn của Tiểu vùng Sông Mê Kông Mở rộng (GMS)</w:t>
            </w:r>
          </w:p>
          <w:p w:rsidR="00DD0A46" w:rsidRPr="00571EAB" w:rsidRDefault="00042C07">
            <w:pPr>
              <w:numPr>
                <w:ilvl w:val="0"/>
                <w:numId w:val="52"/>
              </w:numPr>
              <w:tabs>
                <w:tab w:val="clear" w:pos="360"/>
                <w:tab w:val="num" w:pos="149"/>
              </w:tabs>
              <w:ind w:left="149" w:hanging="180"/>
              <w:cnfStyle w:val="000000100000"/>
              <w:rPr>
                <w:rFonts w:cstheme="minorHAnsi"/>
                <w:sz w:val="16"/>
                <w:szCs w:val="16"/>
              </w:rPr>
            </w:pPr>
            <w:r w:rsidRPr="00571EAB">
              <w:rPr>
                <w:rFonts w:cstheme="minorHAnsi"/>
                <w:sz w:val="16"/>
                <w:szCs w:val="16"/>
              </w:rPr>
              <w:t>Quy định về canh tác theo hợp đồng ở mỗi quốc gia, nhưng khong có quy định chung của Tiểu vùng Sông Mê Kông Mở rộng (GMS)</w:t>
            </w:r>
          </w:p>
          <w:p w:rsidR="00DD0A46" w:rsidRPr="00571EAB" w:rsidRDefault="00042C07">
            <w:pPr>
              <w:numPr>
                <w:ilvl w:val="0"/>
                <w:numId w:val="52"/>
              </w:numPr>
              <w:tabs>
                <w:tab w:val="clear" w:pos="360"/>
                <w:tab w:val="num" w:pos="149"/>
              </w:tabs>
              <w:ind w:left="149" w:hanging="180"/>
              <w:cnfStyle w:val="000000100000"/>
              <w:rPr>
                <w:rFonts w:cstheme="minorHAnsi"/>
                <w:sz w:val="16"/>
                <w:szCs w:val="16"/>
              </w:rPr>
            </w:pPr>
            <w:r w:rsidRPr="00571EAB">
              <w:rPr>
                <w:rFonts w:cstheme="minorHAnsi"/>
                <w:sz w:val="16"/>
                <w:szCs w:val="16"/>
              </w:rPr>
              <w:t xml:space="preserve">Không có quy tắc ứng xử chung cho đầu tư kinh doanh nông nghiệp </w:t>
            </w:r>
          </w:p>
          <w:p w:rsidR="00DD0A46" w:rsidRPr="00571EAB" w:rsidRDefault="00042C07">
            <w:pPr>
              <w:numPr>
                <w:ilvl w:val="0"/>
                <w:numId w:val="52"/>
              </w:numPr>
              <w:tabs>
                <w:tab w:val="clear" w:pos="360"/>
                <w:tab w:val="num" w:pos="149"/>
              </w:tabs>
              <w:ind w:left="149" w:hanging="180"/>
              <w:cnfStyle w:val="000000100000"/>
              <w:rPr>
                <w:rFonts w:cstheme="minorHAnsi"/>
                <w:sz w:val="16"/>
                <w:szCs w:val="16"/>
              </w:rPr>
            </w:pPr>
            <w:r w:rsidRPr="00571EAB">
              <w:rPr>
                <w:rFonts w:cstheme="minorHAnsi"/>
                <w:sz w:val="16"/>
                <w:szCs w:val="16"/>
              </w:rPr>
              <w:t xml:space="preserve">Mỗi quốc gia đều có các nội dung chính sách về quản lý nước theo </w:t>
            </w:r>
            <w:r w:rsidRPr="00571EAB">
              <w:rPr>
                <w:rFonts w:cstheme="minorHAnsi"/>
                <w:sz w:val="16"/>
                <w:szCs w:val="16"/>
              </w:rPr>
              <w:lastRenderedPageBreak/>
              <w:t>hướng xanh và hiệu suất sử dụng đạm nhưng chưa có chính sách chung</w:t>
            </w:r>
            <w:r w:rsidR="00440899" w:rsidRPr="00571EAB">
              <w:rPr>
                <w:rFonts w:cstheme="minorHAnsi"/>
                <w:sz w:val="16"/>
                <w:szCs w:val="16"/>
              </w:rPr>
              <w:t> </w:t>
            </w:r>
          </w:p>
        </w:tc>
        <w:tc>
          <w:tcPr>
            <w:tcW w:w="3402" w:type="dxa"/>
            <w:shd w:val="clear" w:color="auto" w:fill="FFFFFF" w:themeFill="background1"/>
          </w:tcPr>
          <w:p w:rsidR="00DD0A46" w:rsidRPr="00571EAB" w:rsidRDefault="00042C07">
            <w:pPr>
              <w:numPr>
                <w:ilvl w:val="0"/>
                <w:numId w:val="52"/>
              </w:numPr>
              <w:tabs>
                <w:tab w:val="clear" w:pos="360"/>
                <w:tab w:val="num" w:pos="149"/>
              </w:tabs>
              <w:ind w:left="149" w:hanging="180"/>
              <w:cnfStyle w:val="000000100000"/>
              <w:rPr>
                <w:rFonts w:cstheme="minorHAnsi"/>
                <w:sz w:val="16"/>
                <w:szCs w:val="16"/>
              </w:rPr>
            </w:pPr>
            <w:r w:rsidRPr="00571EAB">
              <w:rPr>
                <w:rFonts w:cstheme="minorHAnsi"/>
                <w:sz w:val="16"/>
                <w:szCs w:val="16"/>
              </w:rPr>
              <w:lastRenderedPageBreak/>
              <w:t xml:space="preserve">Rà soát chính sách và xác định các điểm tương đồng và khác biệt </w:t>
            </w:r>
          </w:p>
        </w:tc>
      </w:tr>
      <w:tr w:rsidR="001E773C" w:rsidRPr="009B1DDA" w:rsidTr="00571EAB">
        <w:tc>
          <w:tcPr>
            <w:cnfStyle w:val="001000000000"/>
            <w:tcW w:w="2007" w:type="dxa"/>
            <w:tcBorders>
              <w:left w:val="none" w:sz="0" w:space="0" w:color="auto"/>
            </w:tcBorders>
            <w:shd w:val="clear" w:color="auto" w:fill="FFFFFF" w:themeFill="background1"/>
          </w:tcPr>
          <w:p w:rsidR="008C0EC1" w:rsidRPr="00571EAB" w:rsidRDefault="00FE7FED" w:rsidP="00BA4117">
            <w:pPr>
              <w:rPr>
                <w:rFonts w:cstheme="minorHAnsi"/>
                <w:b w:val="0"/>
                <w:bCs w:val="0"/>
                <w:color w:val="auto"/>
                <w:sz w:val="16"/>
                <w:szCs w:val="16"/>
              </w:rPr>
            </w:pPr>
            <w:r w:rsidRPr="00571EAB">
              <w:rPr>
                <w:rFonts w:cstheme="minorHAnsi"/>
                <w:color w:val="auto"/>
                <w:sz w:val="16"/>
                <w:szCs w:val="16"/>
              </w:rPr>
              <w:lastRenderedPageBreak/>
              <w:t xml:space="preserve">Đầu ra </w:t>
            </w:r>
            <w:r w:rsidR="008C0EC1" w:rsidRPr="00571EAB">
              <w:rPr>
                <w:rFonts w:cstheme="minorHAnsi"/>
                <w:color w:val="auto"/>
                <w:sz w:val="16"/>
                <w:szCs w:val="16"/>
              </w:rPr>
              <w:t xml:space="preserve">2: </w:t>
            </w:r>
            <w:r w:rsidR="00CE06BF" w:rsidRPr="00571EAB">
              <w:rPr>
                <w:rFonts w:cstheme="minorHAnsi"/>
                <w:color w:val="auto"/>
                <w:sz w:val="16"/>
                <w:szCs w:val="16"/>
              </w:rPr>
              <w:t>Hạ tầng được tăng cường cho các chuỗi giá trị sản phẩm nông nghiệp an toàn và thân thiện với môi trường (SEAP) hội nhập khu vực</w:t>
            </w:r>
          </w:p>
          <w:p w:rsidR="008C0EC1" w:rsidRPr="00571EAB" w:rsidRDefault="008C0EC1" w:rsidP="00BA4117">
            <w:pPr>
              <w:rPr>
                <w:rFonts w:cstheme="minorHAnsi"/>
                <w:b w:val="0"/>
                <w:bCs w:val="0"/>
                <w:color w:val="auto"/>
                <w:sz w:val="16"/>
                <w:szCs w:val="16"/>
              </w:rPr>
            </w:pPr>
          </w:p>
        </w:tc>
        <w:tc>
          <w:tcPr>
            <w:tcW w:w="2063" w:type="dxa"/>
            <w:shd w:val="clear" w:color="auto" w:fill="FFFFFF" w:themeFill="background1"/>
          </w:tcPr>
          <w:p w:rsidR="008C0EC1" w:rsidRPr="00571EAB" w:rsidRDefault="00042C07">
            <w:pPr>
              <w:numPr>
                <w:ilvl w:val="1"/>
                <w:numId w:val="47"/>
              </w:numPr>
              <w:cnfStyle w:val="000000000000"/>
              <w:rPr>
                <w:rFonts w:cstheme="minorHAnsi"/>
                <w:sz w:val="16"/>
                <w:szCs w:val="16"/>
              </w:rPr>
            </w:pPr>
            <w:r w:rsidRPr="00571EAB">
              <w:rPr>
                <w:rFonts w:cstheme="minorHAnsi"/>
                <w:sz w:val="16"/>
                <w:szCs w:val="16"/>
              </w:rPr>
              <w:t xml:space="preserve">Xây dựng các khu công nghiệp nông nghiệp tại Tiểu vùng Sông Mê Kông Mở rộng (GMS) nhằm hỗ trợ sản xuất, chế biến và </w:t>
            </w:r>
            <w:r w:rsidR="00FE7FED" w:rsidRPr="00571EAB">
              <w:rPr>
                <w:rFonts w:cstheme="minorHAnsi"/>
                <w:sz w:val="16"/>
                <w:szCs w:val="16"/>
              </w:rPr>
              <w:t>kinh doanh sản phẩm nông nghiệp an toàn và thân thiện với môi trường (SEAP)</w:t>
            </w:r>
          </w:p>
          <w:p w:rsidR="008C0EC1" w:rsidRPr="00571EAB" w:rsidRDefault="00FE7FED">
            <w:pPr>
              <w:numPr>
                <w:ilvl w:val="1"/>
                <w:numId w:val="47"/>
              </w:numPr>
              <w:cnfStyle w:val="000000000000"/>
              <w:rPr>
                <w:rFonts w:cstheme="minorHAnsi"/>
                <w:sz w:val="16"/>
                <w:szCs w:val="16"/>
              </w:rPr>
            </w:pPr>
            <w:r w:rsidRPr="00571EAB">
              <w:rPr>
                <w:rFonts w:cstheme="minorHAnsi"/>
                <w:sz w:val="16"/>
                <w:szCs w:val="16"/>
              </w:rPr>
              <w:t xml:space="preserve">Xây dựng các khu kiểm soát dịch bệnh vật nuôi ở biên giới </w:t>
            </w:r>
            <w:r w:rsidR="008C0EC1" w:rsidRPr="00571EAB">
              <w:rPr>
                <w:rFonts w:cstheme="minorHAnsi"/>
                <w:sz w:val="16"/>
                <w:szCs w:val="16"/>
              </w:rPr>
              <w:t xml:space="preserve"> (DCZ)</w:t>
            </w:r>
          </w:p>
          <w:p w:rsidR="008C0EC1" w:rsidRPr="00571EAB" w:rsidRDefault="009C369C">
            <w:pPr>
              <w:numPr>
                <w:ilvl w:val="1"/>
                <w:numId w:val="47"/>
              </w:numPr>
              <w:cnfStyle w:val="000000000000"/>
              <w:rPr>
                <w:rFonts w:cstheme="minorHAnsi"/>
                <w:sz w:val="16"/>
                <w:szCs w:val="16"/>
              </w:rPr>
            </w:pPr>
            <w:r w:rsidRPr="00571EAB">
              <w:rPr>
                <w:rFonts w:cstheme="minorHAnsi"/>
                <w:sz w:val="16"/>
                <w:szCs w:val="16"/>
              </w:rPr>
              <w:t xml:space="preserve">Hình thành các cơ sở vệ sinh dịch tễ phù hợp bao gồm cả các phòng xét nhiệm tham </w:t>
            </w:r>
            <w:r w:rsidRPr="00571EAB">
              <w:rPr>
                <w:rFonts w:cstheme="minorHAnsi"/>
                <w:sz w:val="16"/>
                <w:szCs w:val="16"/>
              </w:rPr>
              <w:lastRenderedPageBreak/>
              <w:t xml:space="preserve">chiếu tại </w:t>
            </w:r>
            <w:r w:rsidR="00097BFB" w:rsidRPr="00571EAB">
              <w:rPr>
                <w:rFonts w:cstheme="minorHAnsi"/>
                <w:sz w:val="16"/>
                <w:szCs w:val="16"/>
              </w:rPr>
              <w:t>Tiểu vùng Sông Mê Kông Mở rộng (GMS)</w:t>
            </w:r>
          </w:p>
          <w:p w:rsidR="008C0EC1" w:rsidRPr="00571EAB" w:rsidRDefault="008C0EC1" w:rsidP="00BA4117">
            <w:pPr>
              <w:pStyle w:val="ListParagraph"/>
              <w:ind w:left="360"/>
              <w:cnfStyle w:val="000000000000"/>
              <w:rPr>
                <w:rFonts w:cstheme="minorHAnsi"/>
                <w:sz w:val="16"/>
                <w:szCs w:val="16"/>
              </w:rPr>
            </w:pPr>
          </w:p>
        </w:tc>
        <w:tc>
          <w:tcPr>
            <w:tcW w:w="3126" w:type="dxa"/>
            <w:shd w:val="clear" w:color="auto" w:fill="FFFFFF" w:themeFill="background1"/>
          </w:tcPr>
          <w:p w:rsidR="008C0EC1" w:rsidRPr="00571EAB" w:rsidRDefault="00FE7FED" w:rsidP="00BA4117">
            <w:pPr>
              <w:cnfStyle w:val="000000000000"/>
              <w:rPr>
                <w:rFonts w:cstheme="minorHAnsi"/>
                <w:sz w:val="16"/>
                <w:szCs w:val="16"/>
              </w:rPr>
            </w:pPr>
            <w:r w:rsidRPr="00571EAB">
              <w:rPr>
                <w:rFonts w:cstheme="minorHAnsi"/>
                <w:sz w:val="16"/>
                <w:szCs w:val="16"/>
              </w:rPr>
              <w:lastRenderedPageBreak/>
              <w:t xml:space="preserve">Đến năm </w:t>
            </w:r>
            <w:r w:rsidR="008C0EC1" w:rsidRPr="00571EAB">
              <w:rPr>
                <w:rFonts w:cstheme="minorHAnsi"/>
                <w:sz w:val="16"/>
                <w:szCs w:val="16"/>
              </w:rPr>
              <w:t>2022:</w:t>
            </w:r>
          </w:p>
          <w:p w:rsidR="00DD0A46" w:rsidRPr="00571EAB" w:rsidRDefault="00FE7FED">
            <w:pPr>
              <w:numPr>
                <w:ilvl w:val="0"/>
                <w:numId w:val="52"/>
              </w:numPr>
              <w:tabs>
                <w:tab w:val="clear" w:pos="360"/>
                <w:tab w:val="num" w:pos="149"/>
              </w:tabs>
              <w:ind w:left="149" w:hanging="180"/>
              <w:cnfStyle w:val="000000000000"/>
              <w:rPr>
                <w:rFonts w:cstheme="minorHAnsi"/>
                <w:sz w:val="16"/>
                <w:szCs w:val="16"/>
              </w:rPr>
            </w:pPr>
            <w:r w:rsidRPr="00571EAB">
              <w:rPr>
                <w:rFonts w:cstheme="minorHAnsi"/>
                <w:sz w:val="16"/>
                <w:szCs w:val="16"/>
              </w:rPr>
              <w:t>Bắt đầu đầu tư ít nhất một khu công nghiệp - nông nghiệp/ khu trình diễn nông nghiệp về sản phẩm nông nghiệp an toàn và thân thiện với môi trường (SEAP) tại mỗi quốc gia thành viên Tiểu vùng Sông Mê Kông Mở rộng (GMS)</w:t>
            </w:r>
          </w:p>
          <w:p w:rsidR="00DD0A46" w:rsidRPr="00571EAB" w:rsidRDefault="00FE7FED">
            <w:pPr>
              <w:numPr>
                <w:ilvl w:val="0"/>
                <w:numId w:val="52"/>
              </w:numPr>
              <w:tabs>
                <w:tab w:val="clear" w:pos="360"/>
                <w:tab w:val="num" w:pos="149"/>
              </w:tabs>
              <w:ind w:left="149" w:hanging="180"/>
              <w:cnfStyle w:val="000000000000"/>
              <w:rPr>
                <w:rFonts w:cstheme="minorHAnsi"/>
                <w:sz w:val="16"/>
                <w:szCs w:val="16"/>
              </w:rPr>
            </w:pPr>
            <w:r w:rsidRPr="00571EAB">
              <w:rPr>
                <w:rFonts w:cstheme="minorHAnsi"/>
                <w:sz w:val="16"/>
                <w:szCs w:val="16"/>
              </w:rPr>
              <w:t>Bắt đầu đầu tư ít nhất một khu kiểm soát dịch bệnh ở mỗi biên giới quốc tế lớn giữa CHND Trung Hoa và Lào, Miến Điện, Việt Nam; Cam-puchia và Việt Nam; và Thái Lan và Miến Điện</w:t>
            </w:r>
          </w:p>
          <w:p w:rsidR="00DD0A46" w:rsidRPr="00571EAB" w:rsidRDefault="009C369C">
            <w:pPr>
              <w:numPr>
                <w:ilvl w:val="0"/>
                <w:numId w:val="52"/>
              </w:numPr>
              <w:tabs>
                <w:tab w:val="clear" w:pos="360"/>
                <w:tab w:val="num" w:pos="149"/>
              </w:tabs>
              <w:ind w:left="149" w:hanging="180"/>
              <w:cnfStyle w:val="000000000000"/>
              <w:rPr>
                <w:rFonts w:cstheme="minorHAnsi"/>
                <w:sz w:val="16"/>
                <w:szCs w:val="16"/>
              </w:rPr>
            </w:pPr>
            <w:r w:rsidRPr="00571EAB">
              <w:rPr>
                <w:rFonts w:cstheme="minorHAnsi"/>
                <w:sz w:val="16"/>
                <w:szCs w:val="16"/>
              </w:rPr>
              <w:t xml:space="preserve">Bổ sung và nâng cao cơ sở/ thiết bị vệ sinh dịch tễ (SPS) cho sản phẩm nông nghiệp an toàn và thân thiện với môi trường (SEAP) được thành lập và sử dụng hiệu quả ở mỗi quốc gia hoặc gần biên </w:t>
            </w:r>
            <w:r w:rsidRPr="00571EAB">
              <w:rPr>
                <w:rFonts w:cstheme="minorHAnsi"/>
                <w:sz w:val="16"/>
                <w:szCs w:val="16"/>
              </w:rPr>
              <w:lastRenderedPageBreak/>
              <w:t xml:space="preserve">giới (khối lượng sản phẩm nông nghiệp an toàn và thân thiện với môi trường (SEAP) qua các cơ sở này tăng </w:t>
            </w:r>
            <w:r w:rsidR="008C0EC1" w:rsidRPr="00571EAB">
              <w:rPr>
                <w:rFonts w:cstheme="minorHAnsi"/>
                <w:sz w:val="16"/>
                <w:szCs w:val="16"/>
              </w:rPr>
              <w:t>xxx%)</w:t>
            </w:r>
          </w:p>
        </w:tc>
        <w:tc>
          <w:tcPr>
            <w:tcW w:w="2835" w:type="dxa"/>
            <w:shd w:val="clear" w:color="auto" w:fill="FFFFFF" w:themeFill="background1"/>
          </w:tcPr>
          <w:p w:rsidR="008C0EC1" w:rsidRPr="00571EAB" w:rsidRDefault="009C369C" w:rsidP="00BA4117">
            <w:pPr>
              <w:numPr>
                <w:ilvl w:val="0"/>
                <w:numId w:val="52"/>
              </w:numPr>
              <w:tabs>
                <w:tab w:val="clear" w:pos="360"/>
                <w:tab w:val="num" w:pos="149"/>
              </w:tabs>
              <w:ind w:left="149" w:hanging="180"/>
              <w:cnfStyle w:val="000000000000"/>
              <w:rPr>
                <w:rFonts w:cstheme="minorHAnsi"/>
                <w:sz w:val="16"/>
                <w:szCs w:val="16"/>
              </w:rPr>
            </w:pPr>
            <w:r w:rsidRPr="00571EAB">
              <w:rPr>
                <w:rFonts w:cstheme="minorHAnsi"/>
                <w:sz w:val="16"/>
                <w:szCs w:val="16"/>
              </w:rPr>
              <w:lastRenderedPageBreak/>
              <w:t xml:space="preserve">Khu công nghiệp nông nghiệp </w:t>
            </w:r>
            <w:r w:rsidR="008C0EC1" w:rsidRPr="00571EAB">
              <w:rPr>
                <w:rFonts w:cstheme="minorHAnsi"/>
                <w:sz w:val="16"/>
                <w:szCs w:val="16"/>
              </w:rPr>
              <w:t xml:space="preserve"> xx</w:t>
            </w:r>
          </w:p>
          <w:p w:rsidR="00DD0A46" w:rsidRPr="00571EAB" w:rsidRDefault="009C369C">
            <w:pPr>
              <w:numPr>
                <w:ilvl w:val="0"/>
                <w:numId w:val="52"/>
              </w:numPr>
              <w:tabs>
                <w:tab w:val="clear" w:pos="360"/>
                <w:tab w:val="num" w:pos="149"/>
              </w:tabs>
              <w:ind w:left="149" w:hanging="180"/>
              <w:cnfStyle w:val="000000000000"/>
              <w:rPr>
                <w:rFonts w:cstheme="minorHAnsi"/>
                <w:sz w:val="16"/>
                <w:szCs w:val="16"/>
              </w:rPr>
            </w:pPr>
            <w:r w:rsidRPr="00571EAB">
              <w:rPr>
                <w:rFonts w:cstheme="minorHAnsi"/>
                <w:sz w:val="16"/>
                <w:szCs w:val="16"/>
              </w:rPr>
              <w:t xml:space="preserve">Không có khu kiểm soát dịch bệnh biên giới </w:t>
            </w:r>
          </w:p>
          <w:p w:rsidR="00DD0A46" w:rsidRPr="00571EAB" w:rsidRDefault="009C369C">
            <w:pPr>
              <w:numPr>
                <w:ilvl w:val="0"/>
                <w:numId w:val="52"/>
              </w:numPr>
              <w:tabs>
                <w:tab w:val="clear" w:pos="360"/>
                <w:tab w:val="num" w:pos="149"/>
              </w:tabs>
              <w:ind w:left="149" w:hanging="180"/>
              <w:cnfStyle w:val="000000000000"/>
              <w:rPr>
                <w:rFonts w:cstheme="minorHAnsi"/>
                <w:sz w:val="16"/>
                <w:szCs w:val="16"/>
              </w:rPr>
            </w:pPr>
            <w:r w:rsidRPr="00571EAB">
              <w:rPr>
                <w:rFonts w:cstheme="minorHAnsi"/>
                <w:sz w:val="16"/>
                <w:szCs w:val="16"/>
              </w:rPr>
              <w:t xml:space="preserve">Vườn ươm doanh nghiệp nông nghiệp tại Thái Lan và Việt Nam </w:t>
            </w:r>
          </w:p>
          <w:p w:rsidR="00DD0A46" w:rsidRPr="00571EAB" w:rsidRDefault="009C369C">
            <w:pPr>
              <w:numPr>
                <w:ilvl w:val="0"/>
                <w:numId w:val="52"/>
              </w:numPr>
              <w:tabs>
                <w:tab w:val="clear" w:pos="360"/>
                <w:tab w:val="num" w:pos="149"/>
              </w:tabs>
              <w:ind w:left="149" w:hanging="180"/>
              <w:cnfStyle w:val="000000000000"/>
              <w:rPr>
                <w:rFonts w:cstheme="minorHAnsi"/>
                <w:sz w:val="16"/>
                <w:szCs w:val="16"/>
              </w:rPr>
            </w:pPr>
            <w:r w:rsidRPr="00571EAB">
              <w:rPr>
                <w:rFonts w:cstheme="minorHAnsi"/>
                <w:sz w:val="16"/>
                <w:szCs w:val="16"/>
              </w:rPr>
              <w:t>Số liệu ban đầu về khối lượng hoạt động của các cơ sở vệ sinh dịch tễ (SPS)</w:t>
            </w:r>
          </w:p>
        </w:tc>
        <w:tc>
          <w:tcPr>
            <w:tcW w:w="3402" w:type="dxa"/>
            <w:shd w:val="clear" w:color="auto" w:fill="FFFFFF" w:themeFill="background1"/>
          </w:tcPr>
          <w:p w:rsidR="00DD0A46" w:rsidRPr="00571EAB" w:rsidRDefault="009C369C">
            <w:pPr>
              <w:numPr>
                <w:ilvl w:val="0"/>
                <w:numId w:val="52"/>
              </w:numPr>
              <w:tabs>
                <w:tab w:val="clear" w:pos="360"/>
                <w:tab w:val="num" w:pos="149"/>
              </w:tabs>
              <w:ind w:left="149" w:hanging="180"/>
              <w:cnfStyle w:val="000000000000"/>
              <w:rPr>
                <w:rFonts w:cstheme="minorHAnsi"/>
                <w:sz w:val="16"/>
                <w:szCs w:val="16"/>
              </w:rPr>
            </w:pPr>
            <w:r w:rsidRPr="00571EAB">
              <w:rPr>
                <w:rFonts w:cstheme="minorHAnsi"/>
                <w:sz w:val="16"/>
                <w:szCs w:val="16"/>
              </w:rPr>
              <w:t>Danh sách các khu, vườn ươm tại Tiểu vùng Sông Mê Kông Mở rộng (GMS)</w:t>
            </w:r>
          </w:p>
          <w:p w:rsidR="00DD0A46" w:rsidRPr="00571EAB" w:rsidRDefault="009C369C">
            <w:pPr>
              <w:numPr>
                <w:ilvl w:val="0"/>
                <w:numId w:val="52"/>
              </w:numPr>
              <w:tabs>
                <w:tab w:val="clear" w:pos="360"/>
                <w:tab w:val="num" w:pos="149"/>
              </w:tabs>
              <w:ind w:left="149" w:hanging="180"/>
              <w:cnfStyle w:val="000000000000"/>
              <w:rPr>
                <w:rFonts w:cstheme="minorHAnsi"/>
                <w:sz w:val="16"/>
                <w:szCs w:val="16"/>
              </w:rPr>
            </w:pPr>
            <w:r w:rsidRPr="00571EAB">
              <w:rPr>
                <w:rFonts w:cstheme="minorHAnsi"/>
                <w:sz w:val="16"/>
                <w:szCs w:val="16"/>
              </w:rPr>
              <w:t>Thống kê các doanh nghiệp, sản lương và sản phẩm ở các khu và vườn ươm</w:t>
            </w:r>
          </w:p>
        </w:tc>
      </w:tr>
      <w:tr w:rsidR="001E773C" w:rsidRPr="009B1DDA" w:rsidTr="00571EAB">
        <w:trPr>
          <w:cnfStyle w:val="000000100000"/>
        </w:trPr>
        <w:tc>
          <w:tcPr>
            <w:cnfStyle w:val="001000000000"/>
            <w:tcW w:w="2007" w:type="dxa"/>
            <w:tcBorders>
              <w:left w:val="none" w:sz="0" w:space="0" w:color="auto"/>
            </w:tcBorders>
            <w:shd w:val="clear" w:color="auto" w:fill="FFFFFF" w:themeFill="background1"/>
          </w:tcPr>
          <w:p w:rsidR="00B46C49" w:rsidRPr="00571EAB" w:rsidRDefault="00FE7FED">
            <w:pPr>
              <w:rPr>
                <w:rFonts w:cstheme="minorHAnsi"/>
                <w:b w:val="0"/>
                <w:bCs w:val="0"/>
                <w:color w:val="auto"/>
                <w:sz w:val="16"/>
                <w:szCs w:val="16"/>
              </w:rPr>
            </w:pPr>
            <w:r w:rsidRPr="00571EAB">
              <w:rPr>
                <w:rFonts w:cstheme="minorHAnsi"/>
                <w:color w:val="auto"/>
                <w:sz w:val="16"/>
                <w:szCs w:val="16"/>
              </w:rPr>
              <w:lastRenderedPageBreak/>
              <w:t xml:space="preserve">Đầu ra </w:t>
            </w:r>
            <w:r w:rsidR="00B46C49" w:rsidRPr="00571EAB">
              <w:rPr>
                <w:rFonts w:cstheme="minorHAnsi"/>
                <w:color w:val="auto"/>
                <w:sz w:val="16"/>
                <w:szCs w:val="16"/>
              </w:rPr>
              <w:t xml:space="preserve">3: </w:t>
            </w:r>
            <w:r w:rsidR="009C369C" w:rsidRPr="00571EAB">
              <w:rPr>
                <w:rFonts w:cstheme="minorHAnsi"/>
                <w:color w:val="auto"/>
                <w:sz w:val="16"/>
                <w:szCs w:val="16"/>
              </w:rPr>
              <w:t>Cải thiện hệ thống chia sẻ và phổ biến về đổi mới sáng tạo liên quan đến các chuỗi giá trị sản phẩm nông nghiệp an toàn và thân thiện với môi trường (SEAP)</w:t>
            </w:r>
          </w:p>
        </w:tc>
        <w:tc>
          <w:tcPr>
            <w:tcW w:w="2063" w:type="dxa"/>
            <w:shd w:val="clear" w:color="auto" w:fill="FFFFFF" w:themeFill="background1"/>
          </w:tcPr>
          <w:p w:rsidR="00B46C49" w:rsidRPr="00571EAB" w:rsidRDefault="00097BFB">
            <w:pPr>
              <w:numPr>
                <w:ilvl w:val="1"/>
                <w:numId w:val="48"/>
              </w:numPr>
              <w:cnfStyle w:val="000000100000"/>
              <w:rPr>
                <w:rFonts w:cstheme="minorHAnsi"/>
                <w:sz w:val="16"/>
                <w:szCs w:val="16"/>
              </w:rPr>
            </w:pPr>
            <w:r w:rsidRPr="00571EAB">
              <w:rPr>
                <w:rFonts w:cstheme="minorHAnsi"/>
                <w:sz w:val="16"/>
                <w:szCs w:val="16"/>
              </w:rPr>
              <w:t>Phát triển các vườn ươm doanh nghiệp nông nghiệp tại Tiểu vùng Sông Mê Kông Mở rộng (GMS), tập trung vào các doanh nghiệp khởi nghiệp và doanh nghiệp vừa và nhỏ đổi mới sáng tạo về sản phẩm nông nghiệp an toàn và thân thiện với môi trường (SEAP)</w:t>
            </w:r>
          </w:p>
          <w:p w:rsidR="00B46C49" w:rsidRPr="00571EAB" w:rsidRDefault="00097BFB">
            <w:pPr>
              <w:numPr>
                <w:ilvl w:val="1"/>
                <w:numId w:val="48"/>
              </w:numPr>
              <w:cnfStyle w:val="000000100000"/>
              <w:rPr>
                <w:rFonts w:cstheme="minorHAnsi"/>
                <w:sz w:val="16"/>
                <w:szCs w:val="16"/>
              </w:rPr>
            </w:pPr>
            <w:r w:rsidRPr="00571EAB">
              <w:rPr>
                <w:rFonts w:cstheme="minorHAnsi"/>
                <w:sz w:val="16"/>
                <w:szCs w:val="16"/>
              </w:rPr>
              <w:t>Phát triển và tăng cường mạng lưới nghiên cứu và khuyến nông tập trung vào cải thiện các biện pháp htwcj hành nông học và chuỗi giá trị, đặc biệt liên quan đến giảm chất thải và thất thoái sản phẩm nông nghiệp an toàn và thân thiện với môi trường (SEAP)</w:t>
            </w:r>
          </w:p>
          <w:p w:rsidR="00B46C49" w:rsidRPr="00571EAB" w:rsidRDefault="00097BFB">
            <w:pPr>
              <w:numPr>
                <w:ilvl w:val="1"/>
                <w:numId w:val="48"/>
              </w:numPr>
              <w:cnfStyle w:val="000000100000"/>
              <w:rPr>
                <w:rFonts w:cstheme="minorHAnsi"/>
                <w:sz w:val="16"/>
                <w:szCs w:val="16"/>
              </w:rPr>
            </w:pPr>
            <w:r w:rsidRPr="00571EAB">
              <w:rPr>
                <w:rFonts w:cstheme="minorHAnsi"/>
                <w:sz w:val="16"/>
                <w:szCs w:val="16"/>
              </w:rPr>
              <w:t xml:space="preserve">Phát triển và tăng cường các trung tâm trình diễn và đào tạo khu vực </w:t>
            </w:r>
          </w:p>
          <w:p w:rsidR="00B46C49" w:rsidRPr="00571EAB" w:rsidRDefault="00097BFB">
            <w:pPr>
              <w:numPr>
                <w:ilvl w:val="1"/>
                <w:numId w:val="48"/>
              </w:numPr>
              <w:cnfStyle w:val="000000100000"/>
              <w:rPr>
                <w:rFonts w:cstheme="minorHAnsi"/>
                <w:sz w:val="16"/>
                <w:szCs w:val="16"/>
              </w:rPr>
            </w:pPr>
            <w:r w:rsidRPr="00571EAB">
              <w:rPr>
                <w:rFonts w:cstheme="minorHAnsi"/>
                <w:sz w:val="16"/>
                <w:szCs w:val="16"/>
              </w:rPr>
              <w:t>Phát triển và tăng cường các mạng lưới đào tạo và tăng cường năng lực trong khu vực về chuỗi giá trị và quản lý l</w:t>
            </w:r>
            <w:r w:rsidR="00B46C49" w:rsidRPr="00571EAB">
              <w:rPr>
                <w:rFonts w:cstheme="minorHAnsi"/>
                <w:sz w:val="16"/>
                <w:szCs w:val="16"/>
              </w:rPr>
              <w:t xml:space="preserve">ogistics </w:t>
            </w:r>
            <w:r w:rsidRPr="00571EAB">
              <w:rPr>
                <w:rFonts w:cstheme="minorHAnsi"/>
                <w:sz w:val="16"/>
                <w:szCs w:val="16"/>
              </w:rPr>
              <w:t xml:space="preserve">phối hợp vơi các doanh nghiệp nông nghiệp </w:t>
            </w:r>
          </w:p>
          <w:p w:rsidR="00B46C49" w:rsidRPr="00571EAB" w:rsidRDefault="00097BFB">
            <w:pPr>
              <w:pStyle w:val="ListParagraph"/>
              <w:numPr>
                <w:ilvl w:val="1"/>
                <w:numId w:val="48"/>
              </w:numPr>
              <w:cnfStyle w:val="000000100000"/>
              <w:rPr>
                <w:rFonts w:cstheme="minorHAnsi"/>
                <w:sz w:val="16"/>
                <w:szCs w:val="16"/>
              </w:rPr>
            </w:pPr>
            <w:r w:rsidRPr="00571EAB">
              <w:rPr>
                <w:rFonts w:cstheme="minorHAnsi"/>
                <w:sz w:val="16"/>
                <w:szCs w:val="16"/>
              </w:rPr>
              <w:t xml:space="preserve">Xây dựng hệ thống chia sẻ thông tin để hỗ trợ xác định các đối tác đầu tư </w:t>
            </w:r>
          </w:p>
        </w:tc>
        <w:tc>
          <w:tcPr>
            <w:tcW w:w="3126" w:type="dxa"/>
            <w:shd w:val="clear" w:color="auto" w:fill="FFFFFF" w:themeFill="background1"/>
          </w:tcPr>
          <w:p w:rsidR="00B46C49" w:rsidRPr="00571EAB" w:rsidRDefault="00097BFB" w:rsidP="00BA4117">
            <w:pPr>
              <w:cnfStyle w:val="000000100000"/>
              <w:rPr>
                <w:rFonts w:cstheme="minorHAnsi"/>
                <w:sz w:val="16"/>
                <w:szCs w:val="16"/>
              </w:rPr>
            </w:pPr>
            <w:r w:rsidRPr="00571EAB">
              <w:rPr>
                <w:rFonts w:cstheme="minorHAnsi"/>
                <w:sz w:val="16"/>
                <w:szCs w:val="16"/>
              </w:rPr>
              <w:t xml:space="preserve">Đến năm </w:t>
            </w:r>
            <w:r w:rsidR="00B46C49" w:rsidRPr="00571EAB">
              <w:rPr>
                <w:rFonts w:cstheme="minorHAnsi"/>
                <w:sz w:val="16"/>
                <w:szCs w:val="16"/>
              </w:rPr>
              <w:t>2022:</w:t>
            </w:r>
          </w:p>
          <w:p w:rsidR="00DD0A46" w:rsidRPr="00571EAB" w:rsidRDefault="00097BFB">
            <w:pPr>
              <w:numPr>
                <w:ilvl w:val="0"/>
                <w:numId w:val="52"/>
              </w:numPr>
              <w:tabs>
                <w:tab w:val="clear" w:pos="360"/>
                <w:tab w:val="num" w:pos="149"/>
              </w:tabs>
              <w:ind w:left="149" w:hanging="180"/>
              <w:cnfStyle w:val="000000100000"/>
              <w:rPr>
                <w:rFonts w:cstheme="minorHAnsi"/>
                <w:sz w:val="16"/>
                <w:szCs w:val="16"/>
              </w:rPr>
            </w:pPr>
            <w:r w:rsidRPr="00571EAB">
              <w:rPr>
                <w:rFonts w:cstheme="minorHAnsi"/>
                <w:sz w:val="16"/>
                <w:szCs w:val="16"/>
              </w:rPr>
              <w:t>Ít nhất 1 vườn ươm doanh nghiệp nông nghiệp được thành lập tại mỗi quốc gia thành viên Tiểu vùng Sông Mê Kông Mở rộng (GMS)</w:t>
            </w:r>
          </w:p>
          <w:p w:rsidR="00B46C49" w:rsidRPr="00571EAB" w:rsidRDefault="00097BFB" w:rsidP="00BA4117">
            <w:pPr>
              <w:numPr>
                <w:ilvl w:val="0"/>
                <w:numId w:val="52"/>
              </w:numPr>
              <w:tabs>
                <w:tab w:val="clear" w:pos="360"/>
                <w:tab w:val="num" w:pos="149"/>
              </w:tabs>
              <w:ind w:left="149" w:hanging="180"/>
              <w:cnfStyle w:val="000000100000"/>
              <w:rPr>
                <w:rFonts w:cstheme="minorHAnsi"/>
                <w:sz w:val="16"/>
                <w:szCs w:val="16"/>
              </w:rPr>
            </w:pPr>
            <w:r w:rsidRPr="00571EAB">
              <w:rPr>
                <w:rFonts w:cstheme="minorHAnsi"/>
                <w:sz w:val="16"/>
                <w:szCs w:val="16"/>
              </w:rPr>
              <w:t xml:space="preserve">Ít nhất 1 mạng lưới nghiên cứu và khuyến nông </w:t>
            </w:r>
            <w:r w:rsidR="00D24F7B" w:rsidRPr="00571EAB">
              <w:rPr>
                <w:rFonts w:cstheme="minorHAnsi"/>
                <w:sz w:val="16"/>
                <w:szCs w:val="16"/>
              </w:rPr>
              <w:t>sản phẩm nông nghiệp an toàn và thân thiện với môi trường (SEAP)Tiểu vùng Sông Mê Kông Mở rộng (GMS) được thành lập và đi vào hoạt động (số lượng thành viên có hoạt động, ít nhất 6/năm lần chia sẻ về đổi mới sáng tạo/ công nghệ qua mạng lưới</w:t>
            </w:r>
            <w:r w:rsidR="00B46C49" w:rsidRPr="00571EAB">
              <w:rPr>
                <w:rFonts w:cstheme="minorHAnsi"/>
                <w:sz w:val="16"/>
                <w:szCs w:val="16"/>
              </w:rPr>
              <w:t>)</w:t>
            </w:r>
          </w:p>
          <w:p w:rsidR="00DD0A46" w:rsidRPr="00571EAB" w:rsidRDefault="00D24F7B">
            <w:pPr>
              <w:numPr>
                <w:ilvl w:val="0"/>
                <w:numId w:val="52"/>
              </w:numPr>
              <w:tabs>
                <w:tab w:val="clear" w:pos="360"/>
                <w:tab w:val="num" w:pos="149"/>
              </w:tabs>
              <w:ind w:left="149" w:hanging="180"/>
              <w:cnfStyle w:val="000000100000"/>
              <w:rPr>
                <w:rFonts w:cstheme="minorHAnsi"/>
                <w:sz w:val="16"/>
                <w:szCs w:val="16"/>
              </w:rPr>
            </w:pPr>
            <w:r w:rsidRPr="00571EAB">
              <w:rPr>
                <w:rFonts w:cstheme="minorHAnsi"/>
                <w:sz w:val="16"/>
                <w:szCs w:val="16"/>
              </w:rPr>
              <w:t xml:space="preserve">Ít nhất 1 trung tâm đào tạo và trình diễn của khu vực về sản phẩm nông nghiệp an toàn và thân thiện với môi trường (SEAP), được thành lập hoặc tăng cường; 10% nông hộ nhỏ về sản phẩm nông nghiệp an toàn và thân thiện với môi trường (SEAP) và 10% doanh nhân về sản phẩm nông nghiệp an toàn và thân thiện với môi trường (SEAP) được đào tạo về chuỗi giá trị sản phẩm nông nghiệp an toàn và thân thiện với môi trường (SEAP) và quản lý </w:t>
            </w:r>
            <w:r w:rsidR="00B46C49" w:rsidRPr="00571EAB">
              <w:rPr>
                <w:rFonts w:cstheme="minorHAnsi"/>
                <w:sz w:val="16"/>
                <w:szCs w:val="16"/>
              </w:rPr>
              <w:t>logistics</w:t>
            </w:r>
            <w:r w:rsidRPr="00571EAB">
              <w:rPr>
                <w:rFonts w:cstheme="minorHAnsi"/>
                <w:sz w:val="16"/>
                <w:szCs w:val="16"/>
              </w:rPr>
              <w:t>; trong đó, ít nhất 40% là nữ</w:t>
            </w:r>
            <w:r w:rsidR="00B46C49" w:rsidRPr="00571EAB">
              <w:rPr>
                <w:rFonts w:cstheme="minorHAnsi"/>
                <w:sz w:val="16"/>
                <w:szCs w:val="16"/>
              </w:rPr>
              <w:t>.</w:t>
            </w:r>
          </w:p>
          <w:p w:rsidR="00DD0A46" w:rsidRPr="00571EAB" w:rsidRDefault="00D24F7B">
            <w:pPr>
              <w:numPr>
                <w:ilvl w:val="0"/>
                <w:numId w:val="52"/>
              </w:numPr>
              <w:tabs>
                <w:tab w:val="clear" w:pos="360"/>
                <w:tab w:val="num" w:pos="149"/>
              </w:tabs>
              <w:ind w:left="149" w:hanging="180"/>
              <w:cnfStyle w:val="000000100000"/>
              <w:rPr>
                <w:rFonts w:cstheme="minorHAnsi"/>
                <w:sz w:val="16"/>
                <w:szCs w:val="16"/>
              </w:rPr>
            </w:pPr>
            <w:r w:rsidRPr="00571EAB">
              <w:rPr>
                <w:rFonts w:cstheme="minorHAnsi"/>
                <w:sz w:val="16"/>
                <w:szCs w:val="16"/>
              </w:rPr>
              <w:t xml:space="preserve">Ít nhất 1 </w:t>
            </w:r>
            <w:r w:rsidR="006E4C61" w:rsidRPr="00571EAB">
              <w:rPr>
                <w:rFonts w:cstheme="minorHAnsi"/>
                <w:sz w:val="16"/>
                <w:szCs w:val="16"/>
              </w:rPr>
              <w:t>nền tảng</w:t>
            </w:r>
            <w:r w:rsidRPr="00571EAB">
              <w:rPr>
                <w:rFonts w:cstheme="minorHAnsi"/>
                <w:sz w:val="16"/>
                <w:szCs w:val="16"/>
              </w:rPr>
              <w:t xml:space="preserve"> thông tin về </w:t>
            </w:r>
            <w:r w:rsidR="006E4C61" w:rsidRPr="00571EAB">
              <w:rPr>
                <w:rFonts w:cstheme="minorHAnsi"/>
                <w:sz w:val="16"/>
                <w:szCs w:val="16"/>
              </w:rPr>
              <w:t xml:space="preserve">nông sản phẩm nông nghiệp an toàn và thân thiện với môi trường (SEAP)Tiểu vùng Sông Mê Kông Mở rộng (GMS) để kết nối đối tác đầu tư trong lĩnh vực này: số người sử dụng </w:t>
            </w:r>
            <w:r w:rsidR="00B46C49" w:rsidRPr="00571EAB">
              <w:rPr>
                <w:rFonts w:cstheme="minorHAnsi"/>
                <w:sz w:val="16"/>
                <w:szCs w:val="16"/>
              </w:rPr>
              <w:t>(50</w:t>
            </w:r>
            <w:r w:rsidR="006E4C61" w:rsidRPr="00571EAB">
              <w:rPr>
                <w:rFonts w:cstheme="minorHAnsi"/>
                <w:sz w:val="16"/>
                <w:szCs w:val="16"/>
              </w:rPr>
              <w:t>.</w:t>
            </w:r>
            <w:r w:rsidR="00B46C49" w:rsidRPr="00571EAB">
              <w:rPr>
                <w:rFonts w:cstheme="minorHAnsi"/>
                <w:sz w:val="16"/>
                <w:szCs w:val="16"/>
              </w:rPr>
              <w:t xml:space="preserve">000 </w:t>
            </w:r>
            <w:r w:rsidR="006E4C61" w:rsidRPr="00571EAB">
              <w:rPr>
                <w:rFonts w:cstheme="minorHAnsi"/>
                <w:sz w:val="16"/>
                <w:szCs w:val="16"/>
              </w:rPr>
              <w:t>mỗi tháng</w:t>
            </w:r>
            <w:r w:rsidR="00B46C49" w:rsidRPr="00571EAB">
              <w:rPr>
                <w:rFonts w:cstheme="minorHAnsi"/>
                <w:sz w:val="16"/>
                <w:szCs w:val="16"/>
              </w:rPr>
              <w:t>)</w:t>
            </w:r>
          </w:p>
        </w:tc>
        <w:tc>
          <w:tcPr>
            <w:tcW w:w="2835" w:type="dxa"/>
            <w:shd w:val="clear" w:color="auto" w:fill="FFFFFF" w:themeFill="background1"/>
          </w:tcPr>
          <w:p w:rsidR="00DD0A46" w:rsidRPr="00571EAB" w:rsidRDefault="006E4C61">
            <w:pPr>
              <w:numPr>
                <w:ilvl w:val="0"/>
                <w:numId w:val="52"/>
              </w:numPr>
              <w:tabs>
                <w:tab w:val="clear" w:pos="360"/>
                <w:tab w:val="num" w:pos="149"/>
              </w:tabs>
              <w:ind w:left="149" w:hanging="180"/>
              <w:cnfStyle w:val="000000100000"/>
              <w:rPr>
                <w:rFonts w:cstheme="minorHAnsi"/>
                <w:sz w:val="16"/>
                <w:szCs w:val="16"/>
              </w:rPr>
            </w:pPr>
            <w:r w:rsidRPr="00571EAB">
              <w:rPr>
                <w:rFonts w:cstheme="minorHAnsi"/>
                <w:sz w:val="16"/>
                <w:szCs w:val="16"/>
              </w:rPr>
              <w:t xml:space="preserve">Một số vườn ươm hiện diện </w:t>
            </w:r>
          </w:p>
          <w:p w:rsidR="00DD0A46" w:rsidRPr="00571EAB" w:rsidRDefault="006E4C61">
            <w:pPr>
              <w:numPr>
                <w:ilvl w:val="0"/>
                <w:numId w:val="52"/>
              </w:numPr>
              <w:tabs>
                <w:tab w:val="clear" w:pos="360"/>
                <w:tab w:val="num" w:pos="149"/>
              </w:tabs>
              <w:ind w:left="149" w:hanging="180"/>
              <w:cnfStyle w:val="000000100000"/>
              <w:rPr>
                <w:rFonts w:cstheme="minorHAnsi"/>
                <w:sz w:val="16"/>
                <w:szCs w:val="16"/>
              </w:rPr>
            </w:pPr>
            <w:r w:rsidRPr="00571EAB">
              <w:rPr>
                <w:rFonts w:cstheme="minorHAnsi"/>
                <w:sz w:val="16"/>
                <w:szCs w:val="16"/>
              </w:rPr>
              <w:t xml:space="preserve">Một số quỹ tài trợ đối ứng hiện diện </w:t>
            </w:r>
          </w:p>
          <w:p w:rsidR="00DD0A46" w:rsidRPr="00571EAB" w:rsidRDefault="006E4C61">
            <w:pPr>
              <w:numPr>
                <w:ilvl w:val="0"/>
                <w:numId w:val="52"/>
              </w:numPr>
              <w:tabs>
                <w:tab w:val="clear" w:pos="360"/>
                <w:tab w:val="num" w:pos="149"/>
              </w:tabs>
              <w:ind w:left="149" w:hanging="180"/>
              <w:cnfStyle w:val="000000100000"/>
              <w:rPr>
                <w:rFonts w:cstheme="minorHAnsi"/>
                <w:sz w:val="16"/>
                <w:szCs w:val="16"/>
              </w:rPr>
            </w:pPr>
            <w:r w:rsidRPr="00571EAB">
              <w:rPr>
                <w:rFonts w:cstheme="minorHAnsi"/>
                <w:sz w:val="16"/>
                <w:szCs w:val="16"/>
              </w:rPr>
              <w:t xml:space="preserve">Mạng lưới vẫn chủ yếu không chính thức </w:t>
            </w:r>
          </w:p>
          <w:p w:rsidR="00DD0A46" w:rsidRPr="00571EAB" w:rsidRDefault="006E4C61">
            <w:pPr>
              <w:numPr>
                <w:ilvl w:val="0"/>
                <w:numId w:val="52"/>
              </w:numPr>
              <w:tabs>
                <w:tab w:val="clear" w:pos="360"/>
                <w:tab w:val="num" w:pos="149"/>
              </w:tabs>
              <w:ind w:left="149" w:hanging="180"/>
              <w:cnfStyle w:val="000000100000"/>
              <w:rPr>
                <w:rFonts w:cstheme="minorHAnsi"/>
                <w:sz w:val="16"/>
                <w:szCs w:val="16"/>
              </w:rPr>
            </w:pPr>
            <w:r w:rsidRPr="00571EAB">
              <w:rPr>
                <w:rFonts w:cstheme="minorHAnsi"/>
                <w:sz w:val="16"/>
                <w:szCs w:val="16"/>
              </w:rPr>
              <w:t xml:space="preserve">Không có nền tảng thông tin để kết nối doan nghiệp, ngoài những gì liên quan đến hội chợ như </w:t>
            </w:r>
            <w:r w:rsidR="00B46C49" w:rsidRPr="00571EAB">
              <w:rPr>
                <w:rFonts w:cstheme="minorHAnsi"/>
                <w:sz w:val="16"/>
                <w:szCs w:val="16"/>
              </w:rPr>
              <w:t>Thaifex</w:t>
            </w:r>
          </w:p>
        </w:tc>
        <w:tc>
          <w:tcPr>
            <w:tcW w:w="3402" w:type="dxa"/>
            <w:shd w:val="clear" w:color="auto" w:fill="FFFFFF" w:themeFill="background1"/>
          </w:tcPr>
          <w:p w:rsidR="00B46C49" w:rsidRPr="00571EAB" w:rsidRDefault="00B46C49" w:rsidP="00BA4117">
            <w:pPr>
              <w:numPr>
                <w:ilvl w:val="0"/>
                <w:numId w:val="52"/>
              </w:numPr>
              <w:tabs>
                <w:tab w:val="clear" w:pos="360"/>
                <w:tab w:val="num" w:pos="149"/>
              </w:tabs>
              <w:ind w:left="149" w:hanging="180"/>
              <w:cnfStyle w:val="000000100000"/>
              <w:rPr>
                <w:rFonts w:cstheme="minorHAnsi"/>
                <w:sz w:val="16"/>
                <w:szCs w:val="16"/>
              </w:rPr>
            </w:pPr>
            <w:r w:rsidRPr="00571EAB">
              <w:rPr>
                <w:rFonts w:cstheme="minorHAnsi"/>
                <w:sz w:val="16"/>
                <w:szCs w:val="16"/>
              </w:rPr>
              <w:t> </w:t>
            </w:r>
            <w:r w:rsidR="006E4C61" w:rsidRPr="00571EAB">
              <w:rPr>
                <w:rFonts w:cstheme="minorHAnsi"/>
                <w:sz w:val="16"/>
                <w:szCs w:val="16"/>
              </w:rPr>
              <w:t xml:space="preserve">Báo cáo năm </w:t>
            </w:r>
          </w:p>
        </w:tc>
      </w:tr>
      <w:tr w:rsidR="001E773C" w:rsidRPr="009B1DDA" w:rsidTr="00571EAB">
        <w:tc>
          <w:tcPr>
            <w:cnfStyle w:val="001000000000"/>
            <w:tcW w:w="2007" w:type="dxa"/>
            <w:tcBorders>
              <w:left w:val="none" w:sz="0" w:space="0" w:color="auto"/>
              <w:bottom w:val="none" w:sz="0" w:space="0" w:color="auto"/>
            </w:tcBorders>
            <w:shd w:val="clear" w:color="auto" w:fill="FFFFFF" w:themeFill="background1"/>
          </w:tcPr>
          <w:p w:rsidR="00312C5A" w:rsidRPr="00571EAB" w:rsidRDefault="00FE7FED" w:rsidP="00BA4117">
            <w:pPr>
              <w:rPr>
                <w:rFonts w:cstheme="minorHAnsi"/>
                <w:b w:val="0"/>
                <w:bCs w:val="0"/>
                <w:color w:val="auto"/>
                <w:sz w:val="16"/>
                <w:szCs w:val="16"/>
              </w:rPr>
            </w:pPr>
            <w:r w:rsidRPr="00571EAB">
              <w:rPr>
                <w:rFonts w:cstheme="minorHAnsi"/>
                <w:color w:val="auto"/>
                <w:sz w:val="16"/>
                <w:szCs w:val="16"/>
              </w:rPr>
              <w:lastRenderedPageBreak/>
              <w:t xml:space="preserve">Đầu ra </w:t>
            </w:r>
            <w:r w:rsidR="00312C5A" w:rsidRPr="00571EAB">
              <w:rPr>
                <w:rFonts w:cstheme="minorHAnsi"/>
                <w:color w:val="auto"/>
                <w:sz w:val="16"/>
                <w:szCs w:val="16"/>
              </w:rPr>
              <w:t xml:space="preserve">4: </w:t>
            </w:r>
            <w:r w:rsidR="00CE06BF" w:rsidRPr="00571EAB">
              <w:rPr>
                <w:rFonts w:cstheme="minorHAnsi"/>
                <w:color w:val="auto"/>
                <w:sz w:val="16"/>
                <w:szCs w:val="16"/>
              </w:rPr>
              <w:t>Xây dựng các phương án tiếp thị để quảng bá Tiểu vùng Sông Mê Kông Mở rộng (GMS) trở thành nơi cung cấp các sản phẩm nông nghiệp an toàn và thân thiện với môi trường (SEAP) hàng đầu trên toàn cầu</w:t>
            </w:r>
          </w:p>
          <w:p w:rsidR="00312C5A" w:rsidRPr="00571EAB" w:rsidRDefault="00312C5A" w:rsidP="00BA4117">
            <w:pPr>
              <w:rPr>
                <w:rFonts w:cstheme="minorHAnsi"/>
                <w:b w:val="0"/>
                <w:bCs w:val="0"/>
                <w:color w:val="auto"/>
                <w:sz w:val="16"/>
                <w:szCs w:val="16"/>
              </w:rPr>
            </w:pPr>
          </w:p>
        </w:tc>
        <w:tc>
          <w:tcPr>
            <w:tcW w:w="2063" w:type="dxa"/>
            <w:shd w:val="clear" w:color="auto" w:fill="FFFFFF" w:themeFill="background1"/>
          </w:tcPr>
          <w:p w:rsidR="00312C5A" w:rsidRPr="00571EAB" w:rsidRDefault="006E4C61">
            <w:pPr>
              <w:numPr>
                <w:ilvl w:val="1"/>
                <w:numId w:val="49"/>
              </w:numPr>
              <w:cnfStyle w:val="000000000000"/>
              <w:rPr>
                <w:rFonts w:cstheme="minorHAnsi"/>
                <w:sz w:val="16"/>
                <w:szCs w:val="16"/>
              </w:rPr>
            </w:pPr>
            <w:r w:rsidRPr="00571EAB">
              <w:rPr>
                <w:rFonts w:cstheme="minorHAnsi"/>
                <w:sz w:val="16"/>
                <w:szCs w:val="16"/>
              </w:rPr>
              <w:t xml:space="preserve">Thực hiện các hoạt động marketing để quảng bá uy tín của Tiểu vùng Sông Mê Kông Mở rộng (GMS) là nơi cung cấp sản phẩm nông nghiệp an toàn và thân thiện với môi trường (SEAP) toàn cầu </w:t>
            </w:r>
          </w:p>
          <w:p w:rsidR="00312C5A" w:rsidRPr="00571EAB" w:rsidRDefault="006E4C61">
            <w:pPr>
              <w:numPr>
                <w:ilvl w:val="1"/>
                <w:numId w:val="49"/>
              </w:numPr>
              <w:cnfStyle w:val="000000000000"/>
              <w:rPr>
                <w:rFonts w:cstheme="minorHAnsi"/>
                <w:sz w:val="16"/>
                <w:szCs w:val="16"/>
              </w:rPr>
            </w:pPr>
            <w:r w:rsidRPr="00571EAB">
              <w:rPr>
                <w:rFonts w:cstheme="minorHAnsi"/>
                <w:sz w:val="16"/>
                <w:szCs w:val="16"/>
              </w:rPr>
              <w:t>Đẩy mạnh phát triển chỉ dẫn địa lý thực phẩm</w:t>
            </w:r>
            <w:r w:rsidR="00312C5A" w:rsidRPr="00571EAB">
              <w:rPr>
                <w:rFonts w:cstheme="minorHAnsi"/>
                <w:sz w:val="16"/>
                <w:szCs w:val="16"/>
              </w:rPr>
              <w:t>.</w:t>
            </w:r>
          </w:p>
          <w:p w:rsidR="00312C5A" w:rsidRPr="00571EAB" w:rsidRDefault="006E4C61">
            <w:pPr>
              <w:numPr>
                <w:ilvl w:val="1"/>
                <w:numId w:val="49"/>
              </w:numPr>
              <w:cnfStyle w:val="000000000000"/>
              <w:rPr>
                <w:rFonts w:cstheme="minorHAnsi"/>
                <w:sz w:val="16"/>
                <w:szCs w:val="16"/>
              </w:rPr>
            </w:pPr>
            <w:r w:rsidRPr="00571EAB">
              <w:rPr>
                <w:rFonts w:cstheme="minorHAnsi"/>
                <w:sz w:val="16"/>
                <w:szCs w:val="16"/>
              </w:rPr>
              <w:t>Xây dựng kế hoạch truyền thông để nâng cao nhận thức công chúng về an toàn thực phẩm và sản phẩm nông nghiệp an toàn và thân thiện với môi trường (SEAP)</w:t>
            </w:r>
          </w:p>
          <w:p w:rsidR="00312C5A" w:rsidRPr="00571EAB" w:rsidRDefault="00312C5A" w:rsidP="00BA4117">
            <w:pPr>
              <w:cnfStyle w:val="000000000000"/>
              <w:rPr>
                <w:rFonts w:cstheme="minorHAnsi"/>
                <w:sz w:val="16"/>
                <w:szCs w:val="16"/>
              </w:rPr>
            </w:pPr>
          </w:p>
        </w:tc>
        <w:tc>
          <w:tcPr>
            <w:tcW w:w="3126" w:type="dxa"/>
            <w:shd w:val="clear" w:color="auto" w:fill="FFFFFF" w:themeFill="background1"/>
          </w:tcPr>
          <w:p w:rsidR="00312C5A" w:rsidRPr="00571EAB" w:rsidRDefault="006E4C61" w:rsidP="00BA4117">
            <w:pPr>
              <w:cnfStyle w:val="000000000000"/>
              <w:rPr>
                <w:rFonts w:cstheme="minorHAnsi"/>
                <w:sz w:val="16"/>
                <w:szCs w:val="16"/>
              </w:rPr>
            </w:pPr>
            <w:r w:rsidRPr="00571EAB">
              <w:rPr>
                <w:rFonts w:cstheme="minorHAnsi"/>
                <w:sz w:val="16"/>
                <w:szCs w:val="16"/>
              </w:rPr>
              <w:t xml:space="preserve">Đến </w:t>
            </w:r>
            <w:r w:rsidR="00312C5A" w:rsidRPr="00571EAB">
              <w:rPr>
                <w:rFonts w:cstheme="minorHAnsi"/>
                <w:sz w:val="16"/>
                <w:szCs w:val="16"/>
              </w:rPr>
              <w:t xml:space="preserve">2022: </w:t>
            </w:r>
          </w:p>
          <w:p w:rsidR="00DD0A46" w:rsidRPr="00571EAB" w:rsidRDefault="006E4C61">
            <w:pPr>
              <w:numPr>
                <w:ilvl w:val="0"/>
                <w:numId w:val="52"/>
              </w:numPr>
              <w:tabs>
                <w:tab w:val="clear" w:pos="360"/>
                <w:tab w:val="num" w:pos="149"/>
              </w:tabs>
              <w:ind w:left="149" w:hanging="180"/>
              <w:cnfStyle w:val="000000000000"/>
              <w:rPr>
                <w:rFonts w:cstheme="minorHAnsi"/>
                <w:sz w:val="16"/>
                <w:szCs w:val="16"/>
              </w:rPr>
            </w:pPr>
            <w:r w:rsidRPr="00571EAB">
              <w:rPr>
                <w:rFonts w:cstheme="minorHAnsi"/>
                <w:sz w:val="16"/>
                <w:szCs w:val="16"/>
              </w:rPr>
              <w:t xml:space="preserve">Kế hoạch marketing và truyền thông để nâng cao uy tín của </w:t>
            </w:r>
            <w:r w:rsidR="00E529ED" w:rsidRPr="00571EAB">
              <w:rPr>
                <w:rFonts w:cstheme="minorHAnsi"/>
                <w:sz w:val="16"/>
                <w:szCs w:val="16"/>
              </w:rPr>
              <w:t xml:space="preserve">Tiểu vùng Sông Mê Kông Mở rộng (GMS) về sản phẩm nông nghiệp an toàn và thân thiện với môi trường (SEAP), được phê duyệt vào </w:t>
            </w:r>
            <w:r w:rsidR="00312C5A" w:rsidRPr="00571EAB">
              <w:rPr>
                <w:rFonts w:cstheme="minorHAnsi"/>
                <w:sz w:val="16"/>
                <w:szCs w:val="16"/>
              </w:rPr>
              <w:t>2018</w:t>
            </w:r>
          </w:p>
          <w:p w:rsidR="00DD0A46" w:rsidRPr="00571EAB" w:rsidRDefault="00E529ED">
            <w:pPr>
              <w:numPr>
                <w:ilvl w:val="0"/>
                <w:numId w:val="52"/>
              </w:numPr>
              <w:tabs>
                <w:tab w:val="clear" w:pos="360"/>
                <w:tab w:val="num" w:pos="149"/>
              </w:tabs>
              <w:ind w:left="149" w:hanging="180"/>
              <w:cnfStyle w:val="000000000000"/>
              <w:rPr>
                <w:rFonts w:cstheme="minorHAnsi"/>
                <w:sz w:val="16"/>
                <w:szCs w:val="16"/>
              </w:rPr>
            </w:pPr>
            <w:r w:rsidRPr="00571EAB">
              <w:rPr>
                <w:rFonts w:cstheme="minorHAnsi"/>
                <w:sz w:val="16"/>
                <w:szCs w:val="16"/>
              </w:rPr>
              <w:t>Ít nhất 10 chỉ dẫn địa lý (GI) của Tiểu vùng Sông Mê Kông Mở rộng (GMS) được công nhận toàn cầu</w:t>
            </w:r>
          </w:p>
          <w:p w:rsidR="00DD0A46" w:rsidRPr="00571EAB" w:rsidRDefault="00E529ED">
            <w:pPr>
              <w:numPr>
                <w:ilvl w:val="0"/>
                <w:numId w:val="52"/>
              </w:numPr>
              <w:tabs>
                <w:tab w:val="clear" w:pos="360"/>
                <w:tab w:val="num" w:pos="149"/>
              </w:tabs>
              <w:ind w:left="149" w:hanging="180"/>
              <w:cnfStyle w:val="000000000000"/>
              <w:rPr>
                <w:rFonts w:cstheme="minorHAnsi"/>
                <w:sz w:val="16"/>
                <w:szCs w:val="16"/>
              </w:rPr>
            </w:pPr>
            <w:r w:rsidRPr="00571EAB">
              <w:rPr>
                <w:rFonts w:cstheme="minorHAnsi"/>
                <w:sz w:val="16"/>
                <w:szCs w:val="16"/>
              </w:rPr>
              <w:t>Ít nhất 80% chỉ dẫn địa lý (GI) của Tiểu vùng Sông Mê Kông Mở rộng (GMS) cũng là sản phẩm nông nghiệp an toàn và thân thiện với môi trường (SEAP)</w:t>
            </w:r>
          </w:p>
          <w:p w:rsidR="00DD0A46" w:rsidRPr="00571EAB" w:rsidRDefault="00E529ED">
            <w:pPr>
              <w:numPr>
                <w:ilvl w:val="0"/>
                <w:numId w:val="52"/>
              </w:numPr>
              <w:tabs>
                <w:tab w:val="clear" w:pos="360"/>
                <w:tab w:val="num" w:pos="149"/>
              </w:tabs>
              <w:ind w:left="149" w:hanging="180"/>
              <w:cnfStyle w:val="000000000000"/>
              <w:rPr>
                <w:rFonts w:cstheme="minorHAnsi"/>
                <w:sz w:val="16"/>
                <w:szCs w:val="16"/>
              </w:rPr>
            </w:pPr>
            <w:r w:rsidRPr="00571EAB">
              <w:rPr>
                <w:rFonts w:cstheme="minorHAnsi"/>
                <w:sz w:val="16"/>
                <w:szCs w:val="16"/>
              </w:rPr>
              <w:t>Khối lượng giao thương sản phẩm nông nghiệp an toàn và thân thiện với môi trường (SEAP)</w:t>
            </w:r>
            <w:r w:rsidR="002F7A78" w:rsidRPr="00571EAB">
              <w:rPr>
                <w:rFonts w:cstheme="minorHAnsi"/>
                <w:sz w:val="16"/>
                <w:szCs w:val="16"/>
              </w:rPr>
              <w:t xml:space="preserve">Tiểu vùng Sông Mê Kông Mở rộng (GMS) </w:t>
            </w:r>
            <w:r w:rsidRPr="00571EAB">
              <w:rPr>
                <w:rFonts w:cstheme="minorHAnsi"/>
                <w:sz w:val="16"/>
                <w:szCs w:val="16"/>
              </w:rPr>
              <w:t xml:space="preserve">tại các hội chợ tăng </w:t>
            </w:r>
            <w:r w:rsidR="00F0259E" w:rsidRPr="00571EAB">
              <w:rPr>
                <w:rFonts w:cstheme="minorHAnsi"/>
                <w:sz w:val="16"/>
                <w:szCs w:val="16"/>
              </w:rPr>
              <w:t>xx%</w:t>
            </w:r>
          </w:p>
        </w:tc>
        <w:tc>
          <w:tcPr>
            <w:tcW w:w="2835" w:type="dxa"/>
            <w:shd w:val="clear" w:color="auto" w:fill="FFFFFF" w:themeFill="background1"/>
          </w:tcPr>
          <w:p w:rsidR="00DD0A46" w:rsidRPr="00571EAB" w:rsidRDefault="00E529ED">
            <w:pPr>
              <w:numPr>
                <w:ilvl w:val="0"/>
                <w:numId w:val="52"/>
              </w:numPr>
              <w:tabs>
                <w:tab w:val="clear" w:pos="360"/>
                <w:tab w:val="num" w:pos="149"/>
              </w:tabs>
              <w:ind w:left="149" w:hanging="180"/>
              <w:cnfStyle w:val="000000000000"/>
              <w:rPr>
                <w:rFonts w:cstheme="minorHAnsi"/>
                <w:sz w:val="16"/>
                <w:szCs w:val="16"/>
              </w:rPr>
            </w:pPr>
            <w:r w:rsidRPr="00571EAB">
              <w:rPr>
                <w:rFonts w:cstheme="minorHAnsi"/>
                <w:sz w:val="16"/>
                <w:szCs w:val="16"/>
              </w:rPr>
              <w:t>Chỉ dẫn địa lý (GI) của Tiểu vùng Sông Mê Kông Mở rộng (GMS)</w:t>
            </w:r>
            <w:r w:rsidR="00312C5A" w:rsidRPr="00571EAB">
              <w:rPr>
                <w:rFonts w:cstheme="minorHAnsi"/>
                <w:sz w:val="16"/>
                <w:szCs w:val="16"/>
              </w:rPr>
              <w:t xml:space="preserve"> – </w:t>
            </w:r>
            <w:r w:rsidR="00F0259E" w:rsidRPr="00571EAB">
              <w:rPr>
                <w:rFonts w:cstheme="minorHAnsi"/>
                <w:sz w:val="16"/>
                <w:szCs w:val="16"/>
              </w:rPr>
              <w:t>3</w:t>
            </w:r>
            <w:r w:rsidR="00312C5A" w:rsidRPr="00571EAB">
              <w:rPr>
                <w:rFonts w:cstheme="minorHAnsi"/>
                <w:sz w:val="16"/>
                <w:szCs w:val="16"/>
              </w:rPr>
              <w:t> </w:t>
            </w:r>
          </w:p>
          <w:p w:rsidR="00DD0A46" w:rsidRPr="00571EAB" w:rsidRDefault="00E529ED">
            <w:pPr>
              <w:numPr>
                <w:ilvl w:val="0"/>
                <w:numId w:val="52"/>
              </w:numPr>
              <w:tabs>
                <w:tab w:val="clear" w:pos="360"/>
                <w:tab w:val="num" w:pos="149"/>
              </w:tabs>
              <w:ind w:left="149" w:hanging="180"/>
              <w:cnfStyle w:val="000000000000"/>
              <w:rPr>
                <w:rFonts w:cstheme="minorHAnsi"/>
                <w:sz w:val="16"/>
                <w:szCs w:val="16"/>
              </w:rPr>
            </w:pPr>
            <w:r w:rsidRPr="00571EAB">
              <w:rPr>
                <w:rFonts w:cstheme="minorHAnsi"/>
                <w:sz w:val="16"/>
                <w:szCs w:val="16"/>
              </w:rPr>
              <w:t>Khối lượng giao thương sản phẩm nông nghiệp an toàn và thân thiện với môi trường (SEAP)</w:t>
            </w:r>
            <w:r w:rsidR="002F7A78" w:rsidRPr="00571EAB">
              <w:rPr>
                <w:rFonts w:cstheme="minorHAnsi"/>
                <w:sz w:val="16"/>
                <w:szCs w:val="16"/>
              </w:rPr>
              <w:t xml:space="preserve">của Tiểu vùng Sông Mê Kông Mở rộng (GMS) </w:t>
            </w:r>
            <w:r w:rsidRPr="00571EAB">
              <w:rPr>
                <w:rFonts w:cstheme="minorHAnsi"/>
                <w:sz w:val="16"/>
                <w:szCs w:val="16"/>
              </w:rPr>
              <w:t xml:space="preserve">tại các hội chợ </w:t>
            </w:r>
          </w:p>
        </w:tc>
        <w:tc>
          <w:tcPr>
            <w:tcW w:w="3402" w:type="dxa"/>
            <w:shd w:val="clear" w:color="auto" w:fill="FFFFFF" w:themeFill="background1"/>
          </w:tcPr>
          <w:p w:rsidR="00DD0A46" w:rsidRPr="00571EAB" w:rsidRDefault="00E529ED">
            <w:pPr>
              <w:numPr>
                <w:ilvl w:val="0"/>
                <w:numId w:val="52"/>
              </w:numPr>
              <w:tabs>
                <w:tab w:val="clear" w:pos="360"/>
                <w:tab w:val="num" w:pos="149"/>
              </w:tabs>
              <w:ind w:left="149" w:hanging="180"/>
              <w:cnfStyle w:val="000000000000"/>
              <w:rPr>
                <w:rFonts w:cstheme="minorHAnsi"/>
                <w:sz w:val="16"/>
                <w:szCs w:val="16"/>
              </w:rPr>
            </w:pPr>
            <w:r w:rsidRPr="00571EAB">
              <w:rPr>
                <w:rFonts w:cstheme="minorHAnsi"/>
                <w:sz w:val="16"/>
                <w:szCs w:val="16"/>
              </w:rPr>
              <w:t>Đăng ký chỉ dẫn địa lý (GI) tại MOC bởi các quốc gia thành viên Tiểu vùng Sông Mê Kông Mở rộng (</w:t>
            </w:r>
            <w:r w:rsidR="00312C5A" w:rsidRPr="00571EAB">
              <w:rPr>
                <w:rFonts w:cstheme="minorHAnsi"/>
                <w:sz w:val="16"/>
                <w:szCs w:val="16"/>
              </w:rPr>
              <w:t>GMS</w:t>
            </w:r>
            <w:r w:rsidRPr="00571EAB">
              <w:rPr>
                <w:rFonts w:cstheme="minorHAnsi"/>
                <w:sz w:val="16"/>
                <w:szCs w:val="16"/>
              </w:rPr>
              <w:t>)</w:t>
            </w:r>
          </w:p>
          <w:p w:rsidR="00DD0A46" w:rsidRPr="00571EAB" w:rsidRDefault="00E529ED">
            <w:pPr>
              <w:numPr>
                <w:ilvl w:val="0"/>
                <w:numId w:val="52"/>
              </w:numPr>
              <w:tabs>
                <w:tab w:val="clear" w:pos="360"/>
                <w:tab w:val="num" w:pos="149"/>
              </w:tabs>
              <w:ind w:left="149" w:hanging="180"/>
              <w:cnfStyle w:val="000000000000"/>
              <w:rPr>
                <w:rFonts w:cstheme="minorHAnsi"/>
                <w:sz w:val="16"/>
                <w:szCs w:val="16"/>
              </w:rPr>
            </w:pPr>
            <w:r w:rsidRPr="00571EAB">
              <w:rPr>
                <w:rFonts w:cstheme="minorHAnsi"/>
                <w:sz w:val="16"/>
                <w:szCs w:val="16"/>
              </w:rPr>
              <w:t xml:space="preserve">Dữ liệu về khối lượng giao thương tại các hội chợ </w:t>
            </w:r>
          </w:p>
        </w:tc>
      </w:tr>
    </w:tbl>
    <w:p w:rsidR="00D55CF9" w:rsidRPr="009B1DDA" w:rsidRDefault="00D55CF9">
      <w:pPr>
        <w:spacing w:after="0" w:line="240" w:lineRule="auto"/>
        <w:rPr>
          <w:rFonts w:cstheme="minorHAnsi"/>
        </w:rPr>
      </w:pPr>
    </w:p>
    <w:p w:rsidR="005F2371" w:rsidRPr="009B1DDA" w:rsidRDefault="005F2371">
      <w:pPr>
        <w:spacing w:after="0" w:line="240" w:lineRule="auto"/>
        <w:rPr>
          <w:rFonts w:cstheme="minorHAnsi"/>
        </w:rPr>
      </w:pPr>
    </w:p>
    <w:p w:rsidR="005927C9" w:rsidRPr="009B1DDA" w:rsidRDefault="005927C9">
      <w:pPr>
        <w:spacing w:after="0" w:line="240" w:lineRule="auto"/>
        <w:rPr>
          <w:rFonts w:cstheme="minorHAnsi"/>
        </w:rPr>
        <w:sectPr w:rsidR="005927C9" w:rsidRPr="009B1DDA" w:rsidSect="00A1684C">
          <w:pgSz w:w="15840" w:h="12240" w:orient="landscape"/>
          <w:pgMar w:top="1440" w:right="1440" w:bottom="1440" w:left="1440" w:header="720" w:footer="720" w:gutter="0"/>
          <w:cols w:space="720"/>
          <w:docGrid w:linePitch="360"/>
        </w:sectPr>
      </w:pPr>
    </w:p>
    <w:p w:rsidR="00DD0A46" w:rsidRDefault="001E773C">
      <w:pPr>
        <w:pStyle w:val="Heading1"/>
        <w:spacing w:before="0" w:line="240" w:lineRule="auto"/>
        <w:rPr>
          <w:rFonts w:asciiTheme="minorHAnsi" w:hAnsiTheme="minorHAnsi" w:cstheme="minorHAnsi"/>
          <w:b/>
          <w:bCs/>
          <w:color w:val="1F3864" w:themeColor="accent5" w:themeShade="80"/>
        </w:rPr>
      </w:pPr>
      <w:bookmarkStart w:id="66" w:name="_Toc485328296"/>
      <w:r>
        <w:rPr>
          <w:rFonts w:asciiTheme="minorHAnsi" w:hAnsiTheme="minorHAnsi" w:cstheme="minorHAnsi"/>
          <w:b/>
          <w:bCs/>
          <w:color w:val="1F3864" w:themeColor="accent5" w:themeShade="80"/>
        </w:rPr>
        <w:lastRenderedPageBreak/>
        <w:t>THAM KHẢO</w:t>
      </w:r>
      <w:bookmarkEnd w:id="66"/>
    </w:p>
    <w:p w:rsidR="00DD0A46" w:rsidRDefault="00DD0A46">
      <w:pPr>
        <w:spacing w:after="0" w:line="240" w:lineRule="auto"/>
        <w:rPr>
          <w:rFonts w:cstheme="minorHAnsi"/>
          <w:highlight w:val="yellow"/>
        </w:rPr>
      </w:pPr>
    </w:p>
    <w:p w:rsidR="00DD0A46" w:rsidRDefault="00DD0A46">
      <w:pPr>
        <w:spacing w:after="0" w:line="240" w:lineRule="auto"/>
      </w:pPr>
      <w:r w:rsidRPr="00DD0A46">
        <w:rPr>
          <w:highlight w:val="yellow"/>
        </w:rPr>
        <w:fldChar w:fldCharType="begin"/>
      </w:r>
      <w:r w:rsidR="00980C65" w:rsidRPr="009B1DDA">
        <w:rPr>
          <w:rFonts w:cstheme="minorHAnsi"/>
          <w:highlight w:val="yellow"/>
        </w:rPr>
        <w:instrText xml:space="preserve"> ADDIN EN.REFLIST </w:instrText>
      </w:r>
      <w:r w:rsidRPr="00DD0A46">
        <w:rPr>
          <w:highlight w:val="yellow"/>
        </w:rPr>
        <w:fldChar w:fldCharType="separate"/>
      </w:r>
      <w:bookmarkStart w:id="67" w:name="_ENREF_1"/>
      <w:r w:rsidR="00013ACF" w:rsidRPr="009B1DDA">
        <w:t>ADB (2014). Climate change and rural communities in the Greater Mekong Subregion: A framework for assessing vulnerability and adaptation options. CEP Knowledge Series #1</w:t>
      </w:r>
      <w:r w:rsidR="00013ACF" w:rsidRPr="007A124B">
        <w:t>. Mandaluyong City, Philippines, Asian Development Bank.</w:t>
      </w:r>
    </w:p>
    <w:bookmarkEnd w:id="67"/>
    <w:p w:rsidR="00DD0A46" w:rsidRDefault="00DD0A46">
      <w:pPr>
        <w:spacing w:after="0" w:line="240" w:lineRule="auto"/>
      </w:pPr>
    </w:p>
    <w:p w:rsidR="00DD0A46" w:rsidRDefault="00013ACF">
      <w:pPr>
        <w:spacing w:after="0" w:line="240" w:lineRule="auto"/>
      </w:pPr>
      <w:bookmarkStart w:id="68" w:name="_ENREF_2"/>
      <w:r w:rsidRPr="005C21B8">
        <w:t xml:space="preserve">ADB (2016). Greater Mekong Subregion Statistics on Growth, Infrastructure, and Trade Second Edition. </w:t>
      </w:r>
      <w:r w:rsidR="00FB2796" w:rsidRPr="00FB2796">
        <w:t>Greater Mekong Subregion Eighth Economic Corridors Forum</w:t>
      </w:r>
      <w:r w:rsidRPr="007A124B">
        <w:t xml:space="preserve">. Phnom Penh, </w:t>
      </w:r>
      <w:r w:rsidR="00CD041B">
        <w:t>Cam-pu-chia</w:t>
      </w:r>
      <w:r w:rsidRPr="007A124B">
        <w:t>, Asian Development Bank.</w:t>
      </w:r>
    </w:p>
    <w:p w:rsidR="00DD0A46" w:rsidRDefault="00DD0A46">
      <w:pPr>
        <w:spacing w:after="0" w:line="240" w:lineRule="auto"/>
        <w:rPr>
          <w:rFonts w:cstheme="minorHAnsi"/>
          <w:noProof/>
        </w:rPr>
      </w:pPr>
    </w:p>
    <w:p w:rsidR="00DD0A46" w:rsidRDefault="00FB2796">
      <w:pPr>
        <w:spacing w:after="0" w:line="240" w:lineRule="auto"/>
        <w:rPr>
          <w:rFonts w:cstheme="minorHAnsi"/>
          <w:noProof/>
          <w:lang w:val="uz-Cyrl-UZ"/>
        </w:rPr>
      </w:pPr>
      <w:r w:rsidRPr="00FB2796">
        <w:rPr>
          <w:lang w:val="uz-Cyrl-UZ"/>
        </w:rPr>
        <w:t xml:space="preserve">ASEAN </w:t>
      </w:r>
      <w:r w:rsidR="0019305E" w:rsidRPr="009B1DDA">
        <w:rPr>
          <w:rFonts w:cstheme="minorHAnsi"/>
          <w:noProof/>
          <w:lang w:val="uz-Cyrl-UZ"/>
        </w:rPr>
        <w:t>Secretaria</w:t>
      </w:r>
      <w:r w:rsidR="00862F06" w:rsidRPr="009B1DDA">
        <w:rPr>
          <w:rFonts w:cstheme="minorHAnsi"/>
          <w:noProof/>
          <w:lang w:val="uz-Cyrl-UZ"/>
        </w:rPr>
        <w:t>t</w:t>
      </w:r>
      <w:r w:rsidR="0019305E" w:rsidRPr="009B1DDA">
        <w:rPr>
          <w:rFonts w:cstheme="minorHAnsi"/>
          <w:noProof/>
          <w:lang w:val="uz-Cyrl-UZ"/>
        </w:rPr>
        <w:t xml:space="preserve"> (2006). ASEAN GAP.</w:t>
      </w:r>
    </w:p>
    <w:p w:rsidR="00DD0A46" w:rsidRDefault="00DD0A46">
      <w:pPr>
        <w:spacing w:after="0" w:line="240" w:lineRule="auto"/>
        <w:rPr>
          <w:rFonts w:cstheme="minorHAnsi"/>
          <w:noProof/>
          <w:lang w:val="uz-Cyrl-UZ"/>
        </w:rPr>
      </w:pPr>
    </w:p>
    <w:p w:rsidR="00DD0A46" w:rsidRDefault="00B12CD6">
      <w:pPr>
        <w:spacing w:after="0" w:line="240" w:lineRule="auto"/>
      </w:pPr>
      <w:r w:rsidRPr="009B1DDA">
        <w:rPr>
          <w:rFonts w:cstheme="minorHAnsi"/>
          <w:noProof/>
          <w:lang w:val="uz-Cyrl-UZ"/>
        </w:rPr>
        <w:t>ASEAN Secretaria</w:t>
      </w:r>
      <w:r w:rsidR="00530FF0" w:rsidRPr="009B1DDA">
        <w:rPr>
          <w:rFonts w:cstheme="minorHAnsi"/>
          <w:noProof/>
          <w:lang w:val="uz-Cyrl-UZ"/>
        </w:rPr>
        <w:t>t</w:t>
      </w:r>
      <w:r w:rsidR="00FB2796" w:rsidRPr="00FB2796">
        <w:rPr>
          <w:lang w:val="uz-Cyrl-UZ"/>
        </w:rPr>
        <w:t xml:space="preserve"> (2015). </w:t>
      </w:r>
      <w:r w:rsidR="00FB2796" w:rsidRPr="00FB2796">
        <w:t xml:space="preserve">A Blueprint for Growth ASEAN Economic Community 2015: Progress and Key Achievements. Jakarta: ASEAN Secretariat. </w:t>
      </w:r>
    </w:p>
    <w:p w:rsidR="00DD0A46" w:rsidRDefault="00DD0A46">
      <w:pPr>
        <w:spacing w:after="0" w:line="240" w:lineRule="auto"/>
        <w:rPr>
          <w:rFonts w:cstheme="minorHAnsi"/>
          <w:noProof/>
        </w:rPr>
      </w:pPr>
    </w:p>
    <w:p w:rsidR="00DD0A46" w:rsidRDefault="001A45F8">
      <w:pPr>
        <w:spacing w:after="0" w:line="240" w:lineRule="auto"/>
        <w:rPr>
          <w:rFonts w:cstheme="minorHAnsi"/>
          <w:noProof/>
        </w:rPr>
      </w:pPr>
      <w:r w:rsidRPr="009B1DDA">
        <w:rPr>
          <w:rFonts w:cstheme="minorHAnsi"/>
          <w:noProof/>
        </w:rPr>
        <w:t>ASEAN Economic Community Blueprint 2025, Jakarta: ASEAN Secretariat, November 2015</w:t>
      </w:r>
    </w:p>
    <w:bookmarkEnd w:id="68"/>
    <w:p w:rsidR="00DD0A46" w:rsidRDefault="00DD0A46">
      <w:pPr>
        <w:spacing w:after="0" w:line="240" w:lineRule="auto"/>
      </w:pPr>
    </w:p>
    <w:p w:rsidR="00DD0A46" w:rsidRDefault="00013ACF">
      <w:pPr>
        <w:spacing w:after="0" w:line="240" w:lineRule="auto"/>
      </w:pPr>
      <w:bookmarkStart w:id="69" w:name="_ENREF_3"/>
      <w:r w:rsidRPr="005C21B8">
        <w:t xml:space="preserve">Castella, J. C. and J. F. Kibler (2015). Towards an agroecological transition in Southeast Asia: Cultivating diversity and developing synergies. Vientiane, </w:t>
      </w:r>
      <w:r w:rsidR="00CD041B">
        <w:t>CHDCND Lào</w:t>
      </w:r>
      <w:r w:rsidRPr="005C21B8">
        <w:t>., GRET.</w:t>
      </w:r>
    </w:p>
    <w:bookmarkEnd w:id="69"/>
    <w:p w:rsidR="00DD0A46" w:rsidRDefault="00DD0A46">
      <w:pPr>
        <w:spacing w:after="0" w:line="240" w:lineRule="auto"/>
      </w:pPr>
    </w:p>
    <w:p w:rsidR="00DD0A46" w:rsidRDefault="00013ACF">
      <w:pPr>
        <w:spacing w:after="0" w:line="240" w:lineRule="auto"/>
      </w:pPr>
      <w:bookmarkStart w:id="70" w:name="_ENREF_4"/>
      <w:r w:rsidRPr="005C21B8">
        <w:t xml:space="preserve">Fischer, G., et al. (2005). "Socio-economic and climate change impacts on agriculture: an integrated assessment, 1990–2080." </w:t>
      </w:r>
      <w:r w:rsidR="00FB2796" w:rsidRPr="00FB2796">
        <w:t>Philosophical Transactions of the Royal Society B: Biological Sciences360</w:t>
      </w:r>
      <w:r w:rsidRPr="007A124B">
        <w:t>(1463): 2067-2083.</w:t>
      </w:r>
    </w:p>
    <w:bookmarkEnd w:id="70"/>
    <w:p w:rsidR="00DD0A46" w:rsidRDefault="00DD0A46">
      <w:pPr>
        <w:spacing w:after="0" w:line="240" w:lineRule="auto"/>
      </w:pPr>
    </w:p>
    <w:p w:rsidR="00DD0A46" w:rsidRDefault="00013ACF">
      <w:pPr>
        <w:spacing w:after="0" w:line="240" w:lineRule="auto"/>
      </w:pPr>
      <w:bookmarkStart w:id="71" w:name="_ENREF_5"/>
      <w:r w:rsidRPr="005C21B8">
        <w:t xml:space="preserve">Jones, K. E., et al. (2008). "Global trends in emerging infectious diseases." </w:t>
      </w:r>
      <w:r w:rsidR="00FB2796" w:rsidRPr="00FB2796">
        <w:t>Nature451</w:t>
      </w:r>
      <w:r w:rsidRPr="005C21B8">
        <w:t>(7181): 990-993.</w:t>
      </w:r>
    </w:p>
    <w:bookmarkEnd w:id="71"/>
    <w:p w:rsidR="00DD0A46" w:rsidRDefault="00DD0A46">
      <w:pPr>
        <w:spacing w:after="0" w:line="240" w:lineRule="auto"/>
      </w:pPr>
    </w:p>
    <w:p w:rsidR="00DD0A46" w:rsidRDefault="00013ACF">
      <w:pPr>
        <w:spacing w:after="0" w:line="240" w:lineRule="auto"/>
      </w:pPr>
      <w:bookmarkStart w:id="72" w:name="_ENREF_6"/>
      <w:r w:rsidRPr="005C21B8">
        <w:t xml:space="preserve">Konig, G., et al. (2013). "Enabling environments for agribusiness and agro-industries development: Regional and country perspectives." </w:t>
      </w:r>
      <w:r w:rsidR="00FB2796" w:rsidRPr="00FB2796">
        <w:t>FAO, Rome, Italy</w:t>
      </w:r>
      <w:r w:rsidRPr="007A124B">
        <w:t>.</w:t>
      </w:r>
    </w:p>
    <w:bookmarkEnd w:id="72"/>
    <w:p w:rsidR="00DD0A46" w:rsidRDefault="00DD0A46">
      <w:pPr>
        <w:spacing w:after="0" w:line="240" w:lineRule="auto"/>
      </w:pPr>
    </w:p>
    <w:p w:rsidR="00DD0A46" w:rsidRDefault="00013ACF">
      <w:pPr>
        <w:spacing w:after="0" w:line="240" w:lineRule="auto"/>
      </w:pPr>
      <w:bookmarkStart w:id="73" w:name="_ENREF_7"/>
      <w:r w:rsidRPr="005C21B8">
        <w:t xml:space="preserve">Maertens, M. and J. Swinnen (2014). "Agricultural Trade and Development: A Value Chain Perspective." </w:t>
      </w:r>
      <w:r w:rsidR="00FB2796" w:rsidRPr="00FB2796">
        <w:t>World Trade Organization</w:t>
      </w:r>
      <w:r w:rsidRPr="007A124B">
        <w:t>.</w:t>
      </w:r>
    </w:p>
    <w:p w:rsidR="00DD0A46" w:rsidRDefault="00DD0A46">
      <w:pPr>
        <w:spacing w:after="0" w:line="240" w:lineRule="auto"/>
        <w:rPr>
          <w:rFonts w:cstheme="minorHAnsi"/>
          <w:noProof/>
        </w:rPr>
      </w:pPr>
    </w:p>
    <w:p w:rsidR="00DD0A46" w:rsidRDefault="00054D10">
      <w:pPr>
        <w:spacing w:after="0" w:line="240" w:lineRule="auto"/>
        <w:rPr>
          <w:rFonts w:cstheme="minorHAnsi"/>
          <w:color w:val="1A1A1A"/>
          <w:szCs w:val="22"/>
          <w:u w:color="1A1A1A"/>
        </w:rPr>
      </w:pPr>
      <w:r w:rsidRPr="009B1DDA">
        <w:rPr>
          <w:rFonts w:cstheme="minorHAnsi"/>
          <w:color w:val="1A1A1A"/>
          <w:szCs w:val="22"/>
          <w:u w:color="1A1A1A"/>
        </w:rPr>
        <w:t xml:space="preserve">MTCO (2016) </w:t>
      </w:r>
      <w:r w:rsidR="001B1517">
        <w:rPr>
          <w:rFonts w:cstheme="minorHAnsi"/>
          <w:color w:val="1A1A1A"/>
          <w:szCs w:val="22"/>
          <w:u w:color="1A1A1A"/>
        </w:rPr>
        <w:t xml:space="preserve">Tiểu vùng Sông Mê-kông Mở rộng (GMS) </w:t>
      </w:r>
      <w:r w:rsidRPr="009B1DDA">
        <w:rPr>
          <w:rFonts w:cstheme="minorHAnsi"/>
          <w:color w:val="1A1A1A"/>
          <w:szCs w:val="22"/>
          <w:u w:color="1A1A1A"/>
        </w:rPr>
        <w:t xml:space="preserve">Tourism Performance 2015, Mekong Tourism Coordinating Office. </w:t>
      </w:r>
      <w:hyperlink r:id="rId15" w:history="1">
        <w:r w:rsidRPr="009B1DDA">
          <w:rPr>
            <w:rStyle w:val="Hyperlink"/>
            <w:rFonts w:cstheme="minorHAnsi"/>
            <w:szCs w:val="22"/>
            <w:u w:color="1A1A1A"/>
          </w:rPr>
          <w:t>http://www.mekongtourism.org/about/tourism-performance/</w:t>
        </w:r>
      </w:hyperlink>
    </w:p>
    <w:bookmarkEnd w:id="73"/>
    <w:p w:rsidR="00DD0A46" w:rsidRDefault="00DD0A46">
      <w:pPr>
        <w:spacing w:after="0" w:line="240" w:lineRule="auto"/>
      </w:pPr>
    </w:p>
    <w:p w:rsidR="00DD0A46" w:rsidRDefault="00013ACF">
      <w:pPr>
        <w:spacing w:after="0" w:line="240" w:lineRule="auto"/>
      </w:pPr>
      <w:bookmarkStart w:id="74" w:name="_ENREF_8"/>
      <w:r w:rsidRPr="005C21B8">
        <w:t xml:space="preserve">OECD/WTO (2013). "Aid for Trade and Value Chains in Agrifood." </w:t>
      </w:r>
      <w:r w:rsidR="00FB2796" w:rsidRPr="00FB2796">
        <w:t>OECD, World Trade Organization</w:t>
      </w:r>
      <w:r w:rsidRPr="005C21B8">
        <w:t>.</w:t>
      </w:r>
    </w:p>
    <w:bookmarkEnd w:id="74"/>
    <w:p w:rsidR="00DD0A46" w:rsidRDefault="00DD0A46">
      <w:pPr>
        <w:spacing w:after="0" w:line="240" w:lineRule="auto"/>
      </w:pPr>
    </w:p>
    <w:p w:rsidR="00DD0A46" w:rsidRDefault="00013ACF">
      <w:pPr>
        <w:spacing w:after="0" w:line="240" w:lineRule="auto"/>
        <w:rPr>
          <w:lang w:val="it-IT"/>
        </w:rPr>
      </w:pPr>
      <w:bookmarkStart w:id="75" w:name="_ENREF_9"/>
      <w:r w:rsidRPr="005C21B8">
        <w:t xml:space="preserve">ProMED-mail (2016). </w:t>
      </w:r>
      <w:r w:rsidRPr="005C21B8">
        <w:rPr>
          <w:lang w:val="it-IT"/>
        </w:rPr>
        <w:t>PRO/MBDS: Mekong Basin. Louisianna, USA.</w:t>
      </w:r>
    </w:p>
    <w:bookmarkEnd w:id="75"/>
    <w:p w:rsidR="00DD0A46" w:rsidRDefault="00DD0A46">
      <w:pPr>
        <w:spacing w:after="0" w:line="240" w:lineRule="auto"/>
        <w:rPr>
          <w:lang w:val="it-IT"/>
        </w:rPr>
      </w:pPr>
    </w:p>
    <w:p w:rsidR="00DD0A46" w:rsidRDefault="00FB2796">
      <w:pPr>
        <w:spacing w:after="0" w:line="240" w:lineRule="auto"/>
      </w:pPr>
      <w:bookmarkStart w:id="76" w:name="_ENREF_10"/>
      <w:r w:rsidRPr="00FB2796">
        <w:rPr>
          <w:lang w:val="fr-FR"/>
        </w:rPr>
        <w:t xml:space="preserve">Robertson, G. P., et al. </w:t>
      </w:r>
      <w:r w:rsidR="00013ACF" w:rsidRPr="005C21B8">
        <w:t xml:space="preserve">(2000). "Greenhouse gases in intensive agriculture: contributions of individual gases to the radiative forcing of the atmosphere." </w:t>
      </w:r>
      <w:r w:rsidRPr="00FB2796">
        <w:t>Science289</w:t>
      </w:r>
      <w:r w:rsidR="00013ACF" w:rsidRPr="005C21B8">
        <w:t>(5486): 1922-1925.</w:t>
      </w:r>
    </w:p>
    <w:bookmarkEnd w:id="76"/>
    <w:p w:rsidR="00DD0A46" w:rsidRDefault="00DD0A46">
      <w:pPr>
        <w:spacing w:after="0" w:line="240" w:lineRule="auto"/>
      </w:pPr>
    </w:p>
    <w:p w:rsidR="00DD0A46" w:rsidRDefault="00013ACF">
      <w:pPr>
        <w:spacing w:after="0" w:line="240" w:lineRule="auto"/>
      </w:pPr>
      <w:bookmarkStart w:id="77" w:name="_ENREF_11"/>
      <w:r w:rsidRPr="005C21B8">
        <w:t xml:space="preserve">USAID (2014). "USAID Mekong ARCC Climate Change Impact and Adaptation Study for the Lower Mekong Basin." </w:t>
      </w:r>
      <w:r w:rsidR="00FB2796" w:rsidRPr="00FB2796">
        <w:t xml:space="preserve">USAID Mekong ARCC Project, Bangkon, </w:t>
      </w:r>
      <w:r w:rsidR="00CD041B">
        <w:t>Thái Lan</w:t>
      </w:r>
      <w:r w:rsidRPr="005C21B8">
        <w:t>.</w:t>
      </w:r>
    </w:p>
    <w:bookmarkEnd w:id="77"/>
    <w:p w:rsidR="00DD0A46" w:rsidRDefault="00DD0A46">
      <w:pPr>
        <w:pStyle w:val="EndNoteBibliography"/>
        <w:spacing w:after="0"/>
        <w:ind w:left="720"/>
        <w:rPr>
          <w:rFonts w:asciiTheme="minorHAnsi" w:hAnsiTheme="minorHAnsi" w:cstheme="minorHAnsi"/>
          <w:noProof/>
        </w:rPr>
      </w:pPr>
    </w:p>
    <w:p w:rsidR="00DD0A46" w:rsidRDefault="00013ACF">
      <w:pPr>
        <w:pStyle w:val="EndNoteBibliography"/>
        <w:spacing w:after="0"/>
        <w:rPr>
          <w:rFonts w:asciiTheme="minorHAnsi" w:hAnsiTheme="minorHAnsi" w:cstheme="minorHAnsi"/>
          <w:noProof/>
        </w:rPr>
      </w:pPr>
      <w:bookmarkStart w:id="78" w:name="_ENREF_12"/>
      <w:r w:rsidRPr="009B1DDA">
        <w:rPr>
          <w:rFonts w:asciiTheme="minorHAnsi" w:hAnsiTheme="minorHAnsi" w:cstheme="minorHAnsi"/>
          <w:noProof/>
        </w:rPr>
        <w:t xml:space="preserve">WHO (2015). WHO estimates of the global burden of foodborne diseases. </w:t>
      </w:r>
      <w:r w:rsidRPr="009B1DDA">
        <w:rPr>
          <w:rFonts w:asciiTheme="minorHAnsi" w:hAnsiTheme="minorHAnsi" w:cstheme="minorHAnsi"/>
          <w:noProof/>
          <w:u w:val="single"/>
        </w:rPr>
        <w:t>Foodborne disease burden epidemiology reference group 2007-2015</w:t>
      </w:r>
      <w:r w:rsidRPr="009B1DDA">
        <w:rPr>
          <w:rFonts w:asciiTheme="minorHAnsi" w:hAnsiTheme="minorHAnsi" w:cstheme="minorHAnsi"/>
          <w:noProof/>
        </w:rPr>
        <w:t>. Geneva, Switzerland, World Health Organization.</w:t>
      </w:r>
    </w:p>
    <w:bookmarkEnd w:id="78"/>
    <w:p w:rsidR="00DD0A46" w:rsidRDefault="00DD0A46">
      <w:pPr>
        <w:pStyle w:val="EndNoteBibliography"/>
        <w:spacing w:after="0"/>
        <w:ind w:left="720"/>
        <w:rPr>
          <w:rFonts w:asciiTheme="minorHAnsi" w:hAnsiTheme="minorHAnsi" w:cstheme="minorHAnsi"/>
          <w:noProof/>
        </w:rPr>
      </w:pPr>
    </w:p>
    <w:p w:rsidR="00370EE4" w:rsidRPr="009B1DDA" w:rsidRDefault="00DD0A46" w:rsidP="00AF01F5">
      <w:pPr>
        <w:spacing w:after="0" w:line="240" w:lineRule="auto"/>
        <w:rPr>
          <w:rFonts w:cstheme="minorHAnsi"/>
          <w:highlight w:val="yellow"/>
        </w:rPr>
        <w:sectPr w:rsidR="00370EE4" w:rsidRPr="009B1DDA" w:rsidSect="00A1684C">
          <w:pgSz w:w="12240" w:h="15840"/>
          <w:pgMar w:top="1440" w:right="1440" w:bottom="1440" w:left="1440" w:header="720" w:footer="720" w:gutter="0"/>
          <w:cols w:space="720"/>
          <w:docGrid w:linePitch="360"/>
        </w:sectPr>
      </w:pPr>
      <w:r w:rsidRPr="00C368E7">
        <w:rPr>
          <w:rFonts w:cstheme="minorHAnsi"/>
          <w:highlight w:val="yellow"/>
        </w:rPr>
        <w:fldChar w:fldCharType="end"/>
      </w:r>
    </w:p>
    <w:p w:rsidR="00DD0A46" w:rsidRDefault="0014339F">
      <w:pPr>
        <w:pStyle w:val="Heading1"/>
        <w:spacing w:before="0" w:line="240" w:lineRule="auto"/>
        <w:rPr>
          <w:b/>
          <w:color w:val="1F3864" w:themeColor="accent5" w:themeShade="80"/>
        </w:rPr>
      </w:pPr>
      <w:bookmarkStart w:id="79" w:name="_Toc485328297"/>
      <w:r>
        <w:rPr>
          <w:rFonts w:asciiTheme="minorHAnsi" w:hAnsiTheme="minorHAnsi"/>
          <w:b/>
          <w:color w:val="1F3864" w:themeColor="accent5" w:themeShade="80"/>
        </w:rPr>
        <w:lastRenderedPageBreak/>
        <w:t>PH</w:t>
      </w:r>
      <w:r>
        <w:rPr>
          <w:rFonts w:asciiTheme="minorHAnsi" w:hAnsiTheme="minorHAnsi"/>
          <w:b/>
          <w:color w:val="1F3864" w:themeColor="accent5" w:themeShade="80"/>
          <w:lang w:val="vi-VN"/>
        </w:rPr>
        <w:t>Ụ LỤC</w:t>
      </w:r>
      <w:r w:rsidR="00FB2796" w:rsidRPr="00FB2796">
        <w:rPr>
          <w:rFonts w:asciiTheme="minorHAnsi" w:hAnsiTheme="minorHAnsi"/>
          <w:b/>
          <w:color w:val="1F3864" w:themeColor="accent5" w:themeShade="80"/>
        </w:rPr>
        <w:t xml:space="preserve"> 1 CÁC VĂN BẢN QUY PHẠM PHÁP LUẬT LIÊN QUAN ĐẾN SẢN PHẨM NÔNG NGHIỆP AN TOÀN VÀ THÂN THIỆN VỚI MÔI TRƯỜNG (SEAP) TẠI TIỂU VÙNG SÔNG MÊ KÔNG MỞ RỘNG (GMS)</w:t>
      </w:r>
      <w:bookmarkEnd w:id="79"/>
    </w:p>
    <w:p w:rsidR="00A52615" w:rsidRPr="009B1DDA" w:rsidRDefault="00A52615">
      <w:pPr>
        <w:spacing w:after="0" w:line="240" w:lineRule="auto"/>
        <w:rPr>
          <w:rFonts w:cstheme="minorHAnsi"/>
        </w:rPr>
      </w:pPr>
    </w:p>
    <w:p w:rsidR="00BF2F3C" w:rsidRPr="00BA4117" w:rsidRDefault="0014339F">
      <w:pPr>
        <w:pStyle w:val="Caption"/>
        <w:spacing w:after="0"/>
        <w:rPr>
          <w:rFonts w:asciiTheme="minorHAnsi" w:hAnsiTheme="minorHAnsi" w:cstheme="minorHAnsi"/>
          <w:b w:val="0"/>
          <w:bCs w:val="0"/>
          <w:color w:val="000000" w:themeColor="text1"/>
          <w:szCs w:val="22"/>
        </w:rPr>
      </w:pPr>
      <w:r>
        <w:rPr>
          <w:rFonts w:asciiTheme="minorHAnsi" w:hAnsiTheme="minorHAnsi" w:cstheme="minorHAnsi"/>
          <w:color w:val="000000" w:themeColor="text1"/>
          <w:sz w:val="22"/>
          <w:szCs w:val="22"/>
        </w:rPr>
        <w:t>Bảng</w:t>
      </w:r>
      <w:r w:rsidR="00DD0A46" w:rsidRPr="003915A8">
        <w:rPr>
          <w:rFonts w:asciiTheme="minorHAnsi" w:hAnsiTheme="minorHAnsi" w:cstheme="minorHAnsi"/>
          <w:color w:val="000000" w:themeColor="text1"/>
          <w:sz w:val="22"/>
          <w:szCs w:val="22"/>
        </w:rPr>
        <w:fldChar w:fldCharType="begin"/>
      </w:r>
      <w:r w:rsidR="00BF2F3C" w:rsidRPr="009B1DDA">
        <w:rPr>
          <w:rFonts w:asciiTheme="minorHAnsi" w:hAnsiTheme="minorHAnsi" w:cstheme="minorHAnsi"/>
          <w:color w:val="000000" w:themeColor="text1"/>
          <w:sz w:val="22"/>
          <w:szCs w:val="22"/>
        </w:rPr>
        <w:instrText xml:space="preserve"> SEQ Table \* ARABIC </w:instrText>
      </w:r>
      <w:r w:rsidR="00DD0A46" w:rsidRPr="003915A8">
        <w:rPr>
          <w:rFonts w:asciiTheme="minorHAnsi" w:hAnsiTheme="minorHAnsi" w:cstheme="minorHAnsi"/>
          <w:color w:val="000000" w:themeColor="text1"/>
          <w:sz w:val="22"/>
          <w:szCs w:val="22"/>
        </w:rPr>
        <w:fldChar w:fldCharType="separate"/>
      </w:r>
      <w:r w:rsidR="00286F40">
        <w:rPr>
          <w:rFonts w:asciiTheme="minorHAnsi" w:hAnsiTheme="minorHAnsi" w:cstheme="minorHAnsi"/>
          <w:noProof/>
          <w:color w:val="000000" w:themeColor="text1"/>
          <w:sz w:val="22"/>
          <w:szCs w:val="22"/>
        </w:rPr>
        <w:t>8</w:t>
      </w:r>
      <w:r w:rsidR="00DD0A46" w:rsidRPr="003915A8">
        <w:rPr>
          <w:rFonts w:asciiTheme="minorHAnsi" w:hAnsiTheme="minorHAnsi" w:cstheme="minorHAnsi"/>
          <w:color w:val="000000" w:themeColor="text1"/>
          <w:sz w:val="22"/>
          <w:szCs w:val="22"/>
        </w:rPr>
        <w:fldChar w:fldCharType="end"/>
      </w:r>
      <w:r>
        <w:rPr>
          <w:rFonts w:asciiTheme="minorHAnsi" w:hAnsiTheme="minorHAnsi" w:cstheme="minorHAnsi"/>
          <w:color w:val="000000" w:themeColor="text1"/>
          <w:sz w:val="22"/>
          <w:szCs w:val="22"/>
        </w:rPr>
        <w:t>Văn bản quy phạm pháp luật liên quan đến chuỗi giá trị nông nghiệp an toàn và thận thiện môi trường tại Tiểu vùng Sông Mê-kông Mở rộng (G</w:t>
      </w:r>
      <w:r w:rsidR="00BF2F3C" w:rsidRPr="009B1DDA">
        <w:rPr>
          <w:rFonts w:asciiTheme="minorHAnsi" w:hAnsiTheme="minorHAnsi" w:cstheme="minorHAnsi"/>
          <w:color w:val="000000" w:themeColor="text1"/>
          <w:sz w:val="22"/>
          <w:szCs w:val="22"/>
        </w:rPr>
        <w:t>MS</w:t>
      </w:r>
      <w:r>
        <w:rPr>
          <w:rFonts w:asciiTheme="minorHAnsi" w:hAnsiTheme="minorHAnsi" w:cstheme="minorHAnsi"/>
          <w:color w:val="000000" w:themeColor="text1"/>
          <w:sz w:val="22"/>
          <w:szCs w:val="22"/>
        </w:rPr>
        <w:t>)</w:t>
      </w:r>
    </w:p>
    <w:tbl>
      <w:tblPr>
        <w:tblW w:w="14218" w:type="dxa"/>
        <w:tblLayout w:type="fixed"/>
        <w:tblLook w:val="04A0"/>
      </w:tblPr>
      <w:tblGrid>
        <w:gridCol w:w="1075"/>
        <w:gridCol w:w="1390"/>
        <w:gridCol w:w="2233"/>
        <w:gridCol w:w="1390"/>
        <w:gridCol w:w="1390"/>
        <w:gridCol w:w="1180"/>
        <w:gridCol w:w="1390"/>
        <w:gridCol w:w="1390"/>
        <w:gridCol w:w="1390"/>
        <w:gridCol w:w="1390"/>
      </w:tblGrid>
      <w:tr w:rsidR="00BB2C24" w:rsidRPr="009B1DDA" w:rsidTr="00B55317">
        <w:trPr>
          <w:trHeight w:val="20"/>
          <w:tblHeader/>
        </w:trPr>
        <w:tc>
          <w:tcPr>
            <w:tcW w:w="1075"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DD0A46" w:rsidRDefault="00BB2C24">
            <w:pPr>
              <w:spacing w:after="0" w:line="240" w:lineRule="auto"/>
              <w:rPr>
                <w:sz w:val="16"/>
              </w:rPr>
            </w:pPr>
            <w:r>
              <w:rPr>
                <w:sz w:val="16"/>
              </w:rPr>
              <w:t xml:space="preserve">Quốc gia </w:t>
            </w:r>
          </w:p>
        </w:tc>
        <w:tc>
          <w:tcPr>
            <w:tcW w:w="1390" w:type="dxa"/>
            <w:tcBorders>
              <w:top w:val="single" w:sz="4" w:space="0" w:color="auto"/>
              <w:left w:val="nil"/>
              <w:bottom w:val="single" w:sz="4" w:space="0" w:color="auto"/>
              <w:right w:val="single" w:sz="4" w:space="0" w:color="auto"/>
            </w:tcBorders>
            <w:shd w:val="clear" w:color="000000" w:fill="BDD7EE"/>
            <w:hideMark/>
          </w:tcPr>
          <w:p w:rsidR="00DD0A46" w:rsidRDefault="00FB2796">
            <w:pPr>
              <w:spacing w:after="0" w:line="240" w:lineRule="auto"/>
              <w:rPr>
                <w:sz w:val="16"/>
              </w:rPr>
            </w:pPr>
            <w:r w:rsidRPr="00FB2796">
              <w:rPr>
                <w:rFonts w:ascii="Calibri" w:eastAsia="Times New Roman" w:hAnsi="Calibri" w:cs="Calibri"/>
                <w:color w:val="000000"/>
                <w:sz w:val="16"/>
                <w:szCs w:val="16"/>
              </w:rPr>
              <w:t xml:space="preserve">Liệt kê các văn bản quy phạm pháp luật chính liên quan đến </w:t>
            </w:r>
            <w:r w:rsidR="00BB2C24" w:rsidRPr="0014339F">
              <w:rPr>
                <w:rFonts w:ascii="Calibri" w:eastAsia="Times New Roman" w:hAnsi="Calibri" w:cs="Calibri"/>
                <w:b/>
                <w:color w:val="000000"/>
                <w:sz w:val="16"/>
                <w:szCs w:val="16"/>
              </w:rPr>
              <w:t xml:space="preserve">an toàn thực phẩm </w:t>
            </w:r>
            <w:r w:rsidRPr="00FB2796">
              <w:rPr>
                <w:rFonts w:ascii="Calibri" w:eastAsia="Times New Roman" w:hAnsi="Calibri" w:cs="Calibri"/>
                <w:color w:val="000000"/>
                <w:sz w:val="16"/>
                <w:szCs w:val="16"/>
              </w:rPr>
              <w:t>(</w:t>
            </w:r>
            <w:r w:rsidRPr="00FB2796">
              <w:rPr>
                <w:rFonts w:ascii="Calibri" w:eastAsia="Times New Roman" w:hAnsi="Calibri" w:cs="Calibri"/>
                <w:color w:val="000000"/>
                <w:sz w:val="16"/>
                <w:szCs w:val="16"/>
                <w:u w:val="single"/>
              </w:rPr>
              <w:t>tên</w:t>
            </w:r>
            <w:r w:rsidRPr="00FB2796">
              <w:rPr>
                <w:rFonts w:ascii="Calibri" w:eastAsia="Times New Roman" w:hAnsi="Calibri" w:cs="Calibri"/>
                <w:color w:val="000000"/>
                <w:sz w:val="16"/>
                <w:szCs w:val="16"/>
              </w:rPr>
              <w:t xml:space="preserve"> văn bản luật và </w:t>
            </w:r>
            <w:r w:rsidRPr="00FB2796">
              <w:rPr>
                <w:rFonts w:ascii="Calibri" w:eastAsia="Times New Roman" w:hAnsi="Calibri" w:cs="Calibri"/>
                <w:color w:val="000000"/>
                <w:sz w:val="16"/>
                <w:szCs w:val="16"/>
                <w:u w:val="single"/>
              </w:rPr>
              <w:t>năm</w:t>
            </w:r>
            <w:r w:rsidRPr="00FB2796">
              <w:rPr>
                <w:rFonts w:ascii="Calibri" w:eastAsia="Times New Roman" w:hAnsi="Calibri" w:cs="Calibri"/>
                <w:color w:val="000000"/>
                <w:sz w:val="16"/>
                <w:szCs w:val="16"/>
              </w:rPr>
              <w:t xml:space="preserve"> ban hành)</w:t>
            </w:r>
          </w:p>
        </w:tc>
        <w:tc>
          <w:tcPr>
            <w:tcW w:w="2233" w:type="dxa"/>
            <w:tcBorders>
              <w:top w:val="single" w:sz="4" w:space="0" w:color="auto"/>
              <w:left w:val="nil"/>
              <w:bottom w:val="single" w:sz="4" w:space="0" w:color="auto"/>
              <w:right w:val="single" w:sz="4" w:space="0" w:color="auto"/>
            </w:tcBorders>
            <w:shd w:val="clear" w:color="000000" w:fill="BDD7EE"/>
            <w:hideMark/>
          </w:tcPr>
          <w:p w:rsidR="00DD0A46" w:rsidRDefault="00FB2796">
            <w:pPr>
              <w:spacing w:after="0" w:line="240" w:lineRule="auto"/>
              <w:rPr>
                <w:sz w:val="16"/>
              </w:rPr>
            </w:pPr>
            <w:r w:rsidRPr="00FB2796">
              <w:rPr>
                <w:rFonts w:ascii="Calibri" w:eastAsia="Times New Roman" w:hAnsi="Calibri" w:cs="Calibri"/>
                <w:color w:val="000000"/>
                <w:sz w:val="16"/>
                <w:szCs w:val="16"/>
              </w:rPr>
              <w:t>Liệt kê các loại thuốc thú y bị cấm</w:t>
            </w:r>
          </w:p>
        </w:tc>
        <w:tc>
          <w:tcPr>
            <w:tcW w:w="1390" w:type="dxa"/>
            <w:tcBorders>
              <w:top w:val="single" w:sz="4" w:space="0" w:color="auto"/>
              <w:left w:val="nil"/>
              <w:bottom w:val="single" w:sz="4" w:space="0" w:color="auto"/>
              <w:right w:val="single" w:sz="4" w:space="0" w:color="auto"/>
            </w:tcBorders>
            <w:shd w:val="clear" w:color="000000" w:fill="BDD7EE"/>
            <w:hideMark/>
          </w:tcPr>
          <w:p w:rsidR="00DD0A46" w:rsidRDefault="00FB2796">
            <w:pPr>
              <w:spacing w:after="0" w:line="240" w:lineRule="auto"/>
              <w:rPr>
                <w:sz w:val="16"/>
              </w:rPr>
            </w:pPr>
            <w:r w:rsidRPr="00FB2796">
              <w:rPr>
                <w:rFonts w:ascii="Calibri" w:eastAsia="Times New Roman" w:hAnsi="Calibri" w:cs="Calibri"/>
                <w:color w:val="000000"/>
                <w:sz w:val="16"/>
                <w:szCs w:val="16"/>
              </w:rPr>
              <w:t xml:space="preserve">Liệt kê các văn bản quy phạm pháp luật chính liên quan đến </w:t>
            </w:r>
            <w:r w:rsidR="00BB2C24" w:rsidRPr="00BB2C24">
              <w:rPr>
                <w:rFonts w:ascii="Calibri" w:eastAsia="Times New Roman" w:hAnsi="Calibri" w:cs="Calibri"/>
                <w:b/>
                <w:color w:val="000000"/>
                <w:sz w:val="16"/>
                <w:szCs w:val="16"/>
              </w:rPr>
              <w:t xml:space="preserve">biến đổi khí hậu </w:t>
            </w:r>
            <w:r w:rsidRPr="00FB2796">
              <w:rPr>
                <w:rFonts w:ascii="Calibri" w:eastAsia="Times New Roman" w:hAnsi="Calibri" w:cs="Calibri"/>
                <w:color w:val="000000"/>
                <w:sz w:val="16"/>
                <w:szCs w:val="16"/>
              </w:rPr>
              <w:t>(</w:t>
            </w:r>
            <w:r w:rsidRPr="00FB2796">
              <w:rPr>
                <w:rFonts w:ascii="Calibri" w:eastAsia="Times New Roman" w:hAnsi="Calibri" w:cs="Calibri"/>
                <w:color w:val="000000"/>
                <w:sz w:val="16"/>
                <w:szCs w:val="16"/>
                <w:u w:val="single"/>
              </w:rPr>
              <w:t>tên</w:t>
            </w:r>
            <w:r w:rsidRPr="00FB2796">
              <w:rPr>
                <w:rFonts w:ascii="Calibri" w:eastAsia="Times New Roman" w:hAnsi="Calibri" w:cs="Calibri"/>
                <w:color w:val="000000"/>
                <w:sz w:val="16"/>
                <w:szCs w:val="16"/>
              </w:rPr>
              <w:t xml:space="preserve"> văn bản luật và </w:t>
            </w:r>
            <w:r w:rsidRPr="00FB2796">
              <w:rPr>
                <w:rFonts w:ascii="Calibri" w:eastAsia="Times New Roman" w:hAnsi="Calibri" w:cs="Calibri"/>
                <w:color w:val="000000"/>
                <w:sz w:val="16"/>
                <w:szCs w:val="16"/>
                <w:u w:val="single"/>
              </w:rPr>
              <w:t>năm</w:t>
            </w:r>
            <w:r w:rsidRPr="00FB2796">
              <w:rPr>
                <w:rFonts w:ascii="Calibri" w:eastAsia="Times New Roman" w:hAnsi="Calibri" w:cs="Calibri"/>
                <w:color w:val="000000"/>
                <w:sz w:val="16"/>
                <w:szCs w:val="16"/>
              </w:rPr>
              <w:t xml:space="preserve"> ban hành)</w:t>
            </w:r>
          </w:p>
        </w:tc>
        <w:tc>
          <w:tcPr>
            <w:tcW w:w="1390" w:type="dxa"/>
            <w:tcBorders>
              <w:top w:val="single" w:sz="4" w:space="0" w:color="auto"/>
              <w:left w:val="nil"/>
              <w:bottom w:val="single" w:sz="4" w:space="0" w:color="auto"/>
              <w:right w:val="single" w:sz="4" w:space="0" w:color="auto"/>
            </w:tcBorders>
            <w:shd w:val="clear" w:color="000000" w:fill="BDD7EE"/>
            <w:hideMark/>
          </w:tcPr>
          <w:p w:rsidR="00DD0A46" w:rsidRDefault="00FB2796">
            <w:pPr>
              <w:spacing w:after="0" w:line="240" w:lineRule="auto"/>
              <w:rPr>
                <w:sz w:val="16"/>
              </w:rPr>
            </w:pPr>
            <w:r w:rsidRPr="00FB2796">
              <w:rPr>
                <w:rFonts w:ascii="Calibri" w:eastAsia="Times New Roman" w:hAnsi="Calibri" w:cs="Calibri"/>
                <w:color w:val="000000"/>
                <w:sz w:val="16"/>
                <w:szCs w:val="16"/>
              </w:rPr>
              <w:t xml:space="preserve">Liệt kê các văn bản quy phạm pháp luật chính liên quan đến </w:t>
            </w:r>
            <w:r w:rsidR="00BB2C24" w:rsidRPr="00BB2C24">
              <w:rPr>
                <w:rFonts w:ascii="Calibri" w:eastAsia="Times New Roman" w:hAnsi="Calibri" w:cs="Calibri"/>
                <w:b/>
                <w:color w:val="000000"/>
                <w:sz w:val="16"/>
                <w:szCs w:val="16"/>
              </w:rPr>
              <w:t xml:space="preserve">biện pháp thực hành nông nghiệp tốt </w:t>
            </w:r>
            <w:r w:rsidRPr="00FB2796">
              <w:rPr>
                <w:rFonts w:ascii="Calibri" w:eastAsia="Times New Roman" w:hAnsi="Calibri" w:cs="Calibri"/>
                <w:color w:val="000000"/>
                <w:sz w:val="16"/>
                <w:szCs w:val="16"/>
              </w:rPr>
              <w:t>(</w:t>
            </w:r>
            <w:r w:rsidRPr="00FB2796">
              <w:rPr>
                <w:rFonts w:ascii="Calibri" w:eastAsia="Times New Roman" w:hAnsi="Calibri" w:cs="Calibri"/>
                <w:color w:val="000000"/>
                <w:sz w:val="16"/>
                <w:szCs w:val="16"/>
                <w:u w:val="single"/>
              </w:rPr>
              <w:t>tên</w:t>
            </w:r>
            <w:r w:rsidRPr="00FB2796">
              <w:rPr>
                <w:rFonts w:ascii="Calibri" w:eastAsia="Times New Roman" w:hAnsi="Calibri" w:cs="Calibri"/>
                <w:color w:val="000000"/>
                <w:sz w:val="16"/>
                <w:szCs w:val="16"/>
              </w:rPr>
              <w:t xml:space="preserve"> văn bản luật và </w:t>
            </w:r>
            <w:r w:rsidRPr="00FB2796">
              <w:rPr>
                <w:rFonts w:ascii="Calibri" w:eastAsia="Times New Roman" w:hAnsi="Calibri" w:cs="Calibri"/>
                <w:color w:val="000000"/>
                <w:sz w:val="16"/>
                <w:szCs w:val="16"/>
                <w:u w:val="single"/>
              </w:rPr>
              <w:t>năm</w:t>
            </w:r>
            <w:r w:rsidRPr="00FB2796">
              <w:rPr>
                <w:rFonts w:ascii="Calibri" w:eastAsia="Times New Roman" w:hAnsi="Calibri" w:cs="Calibri"/>
                <w:color w:val="000000"/>
                <w:sz w:val="16"/>
                <w:szCs w:val="16"/>
              </w:rPr>
              <w:t xml:space="preserve"> ban hành)</w:t>
            </w:r>
          </w:p>
        </w:tc>
        <w:tc>
          <w:tcPr>
            <w:tcW w:w="1180" w:type="dxa"/>
            <w:tcBorders>
              <w:top w:val="single" w:sz="4" w:space="0" w:color="auto"/>
              <w:left w:val="nil"/>
              <w:bottom w:val="single" w:sz="4" w:space="0" w:color="auto"/>
              <w:right w:val="single" w:sz="4" w:space="0" w:color="auto"/>
            </w:tcBorders>
            <w:shd w:val="clear" w:color="000000" w:fill="BDD7EE"/>
            <w:hideMark/>
          </w:tcPr>
          <w:p w:rsidR="00DD0A46" w:rsidRDefault="00FB2796">
            <w:pPr>
              <w:spacing w:after="0" w:line="240" w:lineRule="auto"/>
              <w:rPr>
                <w:sz w:val="16"/>
              </w:rPr>
            </w:pPr>
            <w:r w:rsidRPr="00FB2796">
              <w:rPr>
                <w:rFonts w:ascii="Calibri" w:eastAsia="Times New Roman" w:hAnsi="Calibri" w:cs="Calibri"/>
                <w:color w:val="000000"/>
                <w:sz w:val="16"/>
                <w:szCs w:val="16"/>
              </w:rPr>
              <w:t xml:space="preserve">Liệt kê các văn bản quy phạm pháp luật chính liên quan đến </w:t>
            </w:r>
            <w:r w:rsidR="00BB2C24" w:rsidRPr="00BB2C24">
              <w:rPr>
                <w:rFonts w:ascii="Calibri" w:eastAsia="Times New Roman" w:hAnsi="Calibri" w:cs="Calibri"/>
                <w:b/>
                <w:color w:val="000000"/>
                <w:sz w:val="16"/>
                <w:szCs w:val="16"/>
              </w:rPr>
              <w:t xml:space="preserve">nông nghiệp khôn ngoan với khí hậu </w:t>
            </w:r>
            <w:r w:rsidRPr="00FB2796">
              <w:rPr>
                <w:rFonts w:ascii="Calibri" w:eastAsia="Times New Roman" w:hAnsi="Calibri" w:cs="Calibri"/>
                <w:color w:val="000000"/>
                <w:sz w:val="16"/>
                <w:szCs w:val="16"/>
              </w:rPr>
              <w:t>(</w:t>
            </w:r>
            <w:r w:rsidRPr="00FB2796">
              <w:rPr>
                <w:rFonts w:ascii="Calibri" w:eastAsia="Times New Roman" w:hAnsi="Calibri" w:cs="Calibri"/>
                <w:color w:val="000000"/>
                <w:sz w:val="16"/>
                <w:szCs w:val="16"/>
                <w:u w:val="single"/>
              </w:rPr>
              <w:t>tên</w:t>
            </w:r>
            <w:r w:rsidRPr="00FB2796">
              <w:rPr>
                <w:rFonts w:ascii="Calibri" w:eastAsia="Times New Roman" w:hAnsi="Calibri" w:cs="Calibri"/>
                <w:color w:val="000000"/>
                <w:sz w:val="16"/>
                <w:szCs w:val="16"/>
              </w:rPr>
              <w:t xml:space="preserve"> văn bản luật và </w:t>
            </w:r>
            <w:r w:rsidRPr="00FB2796">
              <w:rPr>
                <w:rFonts w:ascii="Calibri" w:eastAsia="Times New Roman" w:hAnsi="Calibri" w:cs="Calibri"/>
                <w:color w:val="000000"/>
                <w:sz w:val="16"/>
                <w:szCs w:val="16"/>
                <w:u w:val="single"/>
              </w:rPr>
              <w:t>năm</w:t>
            </w:r>
            <w:r w:rsidRPr="00FB2796">
              <w:rPr>
                <w:rFonts w:ascii="Calibri" w:eastAsia="Times New Roman" w:hAnsi="Calibri" w:cs="Calibri"/>
                <w:color w:val="000000"/>
                <w:sz w:val="16"/>
                <w:szCs w:val="16"/>
              </w:rPr>
              <w:t xml:space="preserve"> ban hành)</w:t>
            </w:r>
          </w:p>
        </w:tc>
        <w:tc>
          <w:tcPr>
            <w:tcW w:w="1390" w:type="dxa"/>
            <w:tcBorders>
              <w:top w:val="single" w:sz="4" w:space="0" w:color="auto"/>
              <w:left w:val="nil"/>
              <w:bottom w:val="single" w:sz="4" w:space="0" w:color="auto"/>
              <w:right w:val="single" w:sz="4" w:space="0" w:color="auto"/>
            </w:tcBorders>
            <w:shd w:val="clear" w:color="000000" w:fill="BDD7EE"/>
            <w:hideMark/>
          </w:tcPr>
          <w:p w:rsidR="00DD0A46" w:rsidRDefault="00FB2796">
            <w:pPr>
              <w:spacing w:after="0" w:line="240" w:lineRule="auto"/>
              <w:rPr>
                <w:sz w:val="16"/>
              </w:rPr>
            </w:pPr>
            <w:r w:rsidRPr="00FB2796">
              <w:rPr>
                <w:rFonts w:ascii="Calibri" w:eastAsia="Times New Roman" w:hAnsi="Calibri" w:cs="Calibri"/>
                <w:color w:val="000000"/>
                <w:sz w:val="16"/>
                <w:szCs w:val="16"/>
              </w:rPr>
              <w:t xml:space="preserve">Liệt kê các văn bản quy phạm pháp luật chính liên quan đến </w:t>
            </w:r>
            <w:r w:rsidR="00BB2C24" w:rsidRPr="00BB2C24">
              <w:rPr>
                <w:rFonts w:ascii="Calibri" w:eastAsia="Times New Roman" w:hAnsi="Calibri" w:cs="Calibri"/>
                <w:b/>
                <w:color w:val="000000"/>
                <w:sz w:val="16"/>
                <w:szCs w:val="16"/>
              </w:rPr>
              <w:t xml:space="preserve">nông nghiệp hữu cơ </w:t>
            </w:r>
            <w:r w:rsidRPr="00FB2796">
              <w:rPr>
                <w:rFonts w:ascii="Calibri" w:eastAsia="Times New Roman" w:hAnsi="Calibri" w:cs="Calibri"/>
                <w:color w:val="000000"/>
                <w:sz w:val="16"/>
                <w:szCs w:val="16"/>
              </w:rPr>
              <w:t>(</w:t>
            </w:r>
            <w:r w:rsidRPr="00FB2796">
              <w:rPr>
                <w:rFonts w:ascii="Calibri" w:eastAsia="Times New Roman" w:hAnsi="Calibri" w:cs="Calibri"/>
                <w:color w:val="000000"/>
                <w:sz w:val="16"/>
                <w:szCs w:val="16"/>
                <w:u w:val="single"/>
              </w:rPr>
              <w:t>tên</w:t>
            </w:r>
            <w:r w:rsidRPr="00FB2796">
              <w:rPr>
                <w:rFonts w:ascii="Calibri" w:eastAsia="Times New Roman" w:hAnsi="Calibri" w:cs="Calibri"/>
                <w:color w:val="000000"/>
                <w:sz w:val="16"/>
                <w:szCs w:val="16"/>
              </w:rPr>
              <w:t xml:space="preserve"> văn bản luật và </w:t>
            </w:r>
            <w:r w:rsidRPr="00FB2796">
              <w:rPr>
                <w:rFonts w:ascii="Calibri" w:eastAsia="Times New Roman" w:hAnsi="Calibri" w:cs="Calibri"/>
                <w:color w:val="000000"/>
                <w:sz w:val="16"/>
                <w:szCs w:val="16"/>
                <w:u w:val="single"/>
              </w:rPr>
              <w:t>năm</w:t>
            </w:r>
            <w:r w:rsidRPr="00FB2796">
              <w:rPr>
                <w:rFonts w:ascii="Calibri" w:eastAsia="Times New Roman" w:hAnsi="Calibri" w:cs="Calibri"/>
                <w:color w:val="000000"/>
                <w:sz w:val="16"/>
                <w:szCs w:val="16"/>
              </w:rPr>
              <w:t xml:space="preserve"> ban hành)</w:t>
            </w:r>
          </w:p>
        </w:tc>
        <w:tc>
          <w:tcPr>
            <w:tcW w:w="1390" w:type="dxa"/>
            <w:tcBorders>
              <w:top w:val="single" w:sz="4" w:space="0" w:color="auto"/>
              <w:left w:val="nil"/>
              <w:bottom w:val="single" w:sz="4" w:space="0" w:color="auto"/>
              <w:right w:val="single" w:sz="4" w:space="0" w:color="auto"/>
            </w:tcBorders>
            <w:shd w:val="clear" w:color="000000" w:fill="BDD7EE"/>
            <w:hideMark/>
          </w:tcPr>
          <w:p w:rsidR="00DD0A46" w:rsidRDefault="00FB2796">
            <w:pPr>
              <w:spacing w:after="0" w:line="240" w:lineRule="auto"/>
              <w:rPr>
                <w:sz w:val="16"/>
              </w:rPr>
            </w:pPr>
            <w:r w:rsidRPr="00FB2796">
              <w:rPr>
                <w:rFonts w:ascii="Calibri" w:eastAsia="Times New Roman" w:hAnsi="Calibri" w:cs="Calibri"/>
                <w:color w:val="000000"/>
                <w:sz w:val="16"/>
                <w:szCs w:val="16"/>
              </w:rPr>
              <w:t xml:space="preserve">Liệt kê các văn bản quy phạm pháp luật chính liên quan đến </w:t>
            </w:r>
            <w:r w:rsidR="00BB2C24" w:rsidRPr="00BB2C24">
              <w:rPr>
                <w:rFonts w:ascii="Calibri" w:eastAsia="Times New Roman" w:hAnsi="Calibri" w:cs="Calibri"/>
                <w:b/>
                <w:color w:val="000000"/>
                <w:sz w:val="16"/>
                <w:szCs w:val="16"/>
              </w:rPr>
              <w:t xml:space="preserve">sử dụng nước hoặc quản lý nước tiết kiệm và xanh </w:t>
            </w:r>
            <w:r w:rsidRPr="00FB2796">
              <w:rPr>
                <w:rFonts w:ascii="Calibri" w:eastAsia="Times New Roman" w:hAnsi="Calibri" w:cs="Calibri"/>
                <w:color w:val="000000"/>
                <w:sz w:val="16"/>
                <w:szCs w:val="16"/>
              </w:rPr>
              <w:t>(</w:t>
            </w:r>
            <w:r w:rsidRPr="00FB2796">
              <w:rPr>
                <w:rFonts w:ascii="Calibri" w:eastAsia="Times New Roman" w:hAnsi="Calibri" w:cs="Calibri"/>
                <w:color w:val="000000"/>
                <w:sz w:val="16"/>
                <w:szCs w:val="16"/>
                <w:u w:val="single"/>
              </w:rPr>
              <w:t>tên</w:t>
            </w:r>
            <w:r w:rsidRPr="00FB2796">
              <w:rPr>
                <w:rFonts w:ascii="Calibri" w:eastAsia="Times New Roman" w:hAnsi="Calibri" w:cs="Calibri"/>
                <w:color w:val="000000"/>
                <w:sz w:val="16"/>
                <w:szCs w:val="16"/>
              </w:rPr>
              <w:t xml:space="preserve"> văn bản luật và </w:t>
            </w:r>
            <w:r w:rsidRPr="00FB2796">
              <w:rPr>
                <w:rFonts w:ascii="Calibri" w:eastAsia="Times New Roman" w:hAnsi="Calibri" w:cs="Calibri"/>
                <w:color w:val="000000"/>
                <w:sz w:val="16"/>
                <w:szCs w:val="16"/>
                <w:u w:val="single"/>
              </w:rPr>
              <w:t>năm</w:t>
            </w:r>
            <w:r w:rsidRPr="00FB2796">
              <w:rPr>
                <w:rFonts w:ascii="Calibri" w:eastAsia="Times New Roman" w:hAnsi="Calibri" w:cs="Calibri"/>
                <w:color w:val="000000"/>
                <w:sz w:val="16"/>
                <w:szCs w:val="16"/>
              </w:rPr>
              <w:t xml:space="preserve"> ban hành) </w:t>
            </w:r>
          </w:p>
        </w:tc>
        <w:tc>
          <w:tcPr>
            <w:tcW w:w="1390" w:type="dxa"/>
            <w:tcBorders>
              <w:top w:val="single" w:sz="4" w:space="0" w:color="auto"/>
              <w:left w:val="nil"/>
              <w:bottom w:val="single" w:sz="4" w:space="0" w:color="auto"/>
              <w:right w:val="single" w:sz="4" w:space="0" w:color="auto"/>
            </w:tcBorders>
            <w:shd w:val="clear" w:color="000000" w:fill="BDD7EE"/>
            <w:hideMark/>
          </w:tcPr>
          <w:p w:rsidR="00DD0A46" w:rsidRDefault="00FB2796">
            <w:pPr>
              <w:spacing w:after="0" w:line="240" w:lineRule="auto"/>
              <w:rPr>
                <w:sz w:val="16"/>
              </w:rPr>
            </w:pPr>
            <w:r w:rsidRPr="00FB2796">
              <w:rPr>
                <w:rFonts w:ascii="Calibri" w:eastAsia="Times New Roman" w:hAnsi="Calibri" w:cs="Calibri"/>
                <w:color w:val="000000"/>
                <w:sz w:val="16"/>
                <w:szCs w:val="16"/>
              </w:rPr>
              <w:t xml:space="preserve">Liệt kê các văn bản quy phạm pháp luật chính liên quan đến </w:t>
            </w:r>
            <w:r w:rsidR="00BB2C24" w:rsidRPr="00BB2C24">
              <w:rPr>
                <w:rFonts w:ascii="Calibri" w:eastAsia="Times New Roman" w:hAnsi="Calibri" w:cs="Calibri"/>
                <w:b/>
                <w:color w:val="000000"/>
                <w:sz w:val="16"/>
                <w:szCs w:val="16"/>
              </w:rPr>
              <w:t>quản lý dinh dưỡng cây trồng và đất đai hoặc quản lý sử dụng phân bón, hoặc đạm</w:t>
            </w:r>
            <w:r w:rsidRPr="00FB2796">
              <w:rPr>
                <w:rFonts w:ascii="Calibri" w:eastAsia="Times New Roman" w:hAnsi="Calibri" w:cs="Calibri"/>
                <w:color w:val="000000"/>
                <w:sz w:val="16"/>
                <w:szCs w:val="16"/>
              </w:rPr>
              <w:t xml:space="preserve"> (</w:t>
            </w:r>
            <w:r w:rsidRPr="00FB2796">
              <w:rPr>
                <w:rFonts w:ascii="Calibri" w:eastAsia="Times New Roman" w:hAnsi="Calibri" w:cs="Calibri"/>
                <w:color w:val="000000"/>
                <w:sz w:val="16"/>
                <w:szCs w:val="16"/>
                <w:u w:val="single"/>
              </w:rPr>
              <w:t>tên</w:t>
            </w:r>
            <w:r w:rsidRPr="00FB2796">
              <w:rPr>
                <w:rFonts w:ascii="Calibri" w:eastAsia="Times New Roman" w:hAnsi="Calibri" w:cs="Calibri"/>
                <w:color w:val="000000"/>
                <w:sz w:val="16"/>
                <w:szCs w:val="16"/>
              </w:rPr>
              <w:t xml:space="preserve"> văn bản luật và </w:t>
            </w:r>
            <w:r w:rsidRPr="00FB2796">
              <w:rPr>
                <w:rFonts w:ascii="Calibri" w:eastAsia="Times New Roman" w:hAnsi="Calibri" w:cs="Calibri"/>
                <w:color w:val="000000"/>
                <w:sz w:val="16"/>
                <w:szCs w:val="16"/>
                <w:u w:val="single"/>
              </w:rPr>
              <w:t>năm</w:t>
            </w:r>
            <w:r w:rsidRPr="00FB2796">
              <w:rPr>
                <w:rFonts w:ascii="Calibri" w:eastAsia="Times New Roman" w:hAnsi="Calibri" w:cs="Calibri"/>
                <w:color w:val="000000"/>
                <w:sz w:val="16"/>
                <w:szCs w:val="16"/>
              </w:rPr>
              <w:t xml:space="preserve"> ban hành) </w:t>
            </w:r>
          </w:p>
        </w:tc>
        <w:tc>
          <w:tcPr>
            <w:tcW w:w="1390" w:type="dxa"/>
            <w:tcBorders>
              <w:top w:val="single" w:sz="4" w:space="0" w:color="auto"/>
              <w:left w:val="nil"/>
              <w:bottom w:val="single" w:sz="4" w:space="0" w:color="auto"/>
              <w:right w:val="single" w:sz="4" w:space="0" w:color="auto"/>
            </w:tcBorders>
            <w:shd w:val="clear" w:color="000000" w:fill="BDD7EE"/>
            <w:hideMark/>
          </w:tcPr>
          <w:p w:rsidR="00DD0A46" w:rsidRDefault="00FB2796">
            <w:pPr>
              <w:spacing w:after="0" w:line="240" w:lineRule="auto"/>
              <w:rPr>
                <w:sz w:val="16"/>
              </w:rPr>
            </w:pPr>
            <w:r w:rsidRPr="00FB2796">
              <w:rPr>
                <w:rFonts w:ascii="Calibri" w:eastAsia="Times New Roman" w:hAnsi="Calibri" w:cs="Calibri"/>
                <w:color w:val="000000"/>
                <w:sz w:val="16"/>
                <w:szCs w:val="16"/>
              </w:rPr>
              <w:t xml:space="preserve">Liệt kê các văn bản quy phạm pháp luật chính liên quan đến </w:t>
            </w:r>
            <w:r w:rsidR="00BB2C24" w:rsidRPr="00BB2C24">
              <w:rPr>
                <w:rFonts w:ascii="Calibri" w:eastAsia="Times New Roman" w:hAnsi="Calibri" w:cs="Calibri"/>
                <w:b/>
                <w:color w:val="000000"/>
                <w:sz w:val="16"/>
                <w:szCs w:val="16"/>
              </w:rPr>
              <w:t>canh tác theo hợp đồng</w:t>
            </w:r>
            <w:r w:rsidRPr="00FB2796">
              <w:rPr>
                <w:rFonts w:ascii="Calibri" w:eastAsia="Times New Roman" w:hAnsi="Calibri" w:cs="Calibri"/>
                <w:color w:val="000000"/>
                <w:sz w:val="16"/>
                <w:szCs w:val="16"/>
              </w:rPr>
              <w:t xml:space="preserve"> (</w:t>
            </w:r>
            <w:r w:rsidRPr="00FB2796">
              <w:rPr>
                <w:rFonts w:ascii="Calibri" w:eastAsia="Times New Roman" w:hAnsi="Calibri" w:cs="Calibri"/>
                <w:color w:val="000000"/>
                <w:sz w:val="16"/>
                <w:szCs w:val="16"/>
                <w:u w:val="single"/>
              </w:rPr>
              <w:t>tên</w:t>
            </w:r>
            <w:r w:rsidRPr="00FB2796">
              <w:rPr>
                <w:rFonts w:ascii="Calibri" w:eastAsia="Times New Roman" w:hAnsi="Calibri" w:cs="Calibri"/>
                <w:color w:val="000000"/>
                <w:sz w:val="16"/>
                <w:szCs w:val="16"/>
              </w:rPr>
              <w:t xml:space="preserve"> văn bản luật và </w:t>
            </w:r>
            <w:r w:rsidRPr="00FB2796">
              <w:rPr>
                <w:rFonts w:ascii="Calibri" w:eastAsia="Times New Roman" w:hAnsi="Calibri" w:cs="Calibri"/>
                <w:color w:val="000000"/>
                <w:sz w:val="16"/>
                <w:szCs w:val="16"/>
                <w:u w:val="single"/>
              </w:rPr>
              <w:t>năm</w:t>
            </w:r>
            <w:r w:rsidRPr="00FB2796">
              <w:rPr>
                <w:rFonts w:ascii="Calibri" w:eastAsia="Times New Roman" w:hAnsi="Calibri" w:cs="Calibri"/>
                <w:color w:val="000000"/>
                <w:sz w:val="16"/>
                <w:szCs w:val="16"/>
              </w:rPr>
              <w:t xml:space="preserve"> ban hành) </w:t>
            </w:r>
          </w:p>
        </w:tc>
      </w:tr>
      <w:tr w:rsidR="00BA4117" w:rsidRPr="009B1DDA" w:rsidTr="00B55317">
        <w:trPr>
          <w:trHeight w:val="2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4A4688" w:rsidRPr="009B1DDA" w:rsidRDefault="003F7DF3">
            <w:pPr>
              <w:spacing w:after="0" w:line="240" w:lineRule="auto"/>
              <w:rPr>
                <w:rFonts w:cstheme="minorHAnsi"/>
                <w:sz w:val="16"/>
                <w:szCs w:val="16"/>
              </w:rPr>
            </w:pPr>
            <w:r>
              <w:rPr>
                <w:sz w:val="16"/>
              </w:rPr>
              <w:t>Cam-pu-chia</w:t>
            </w:r>
          </w:p>
        </w:tc>
        <w:tc>
          <w:tcPr>
            <w:tcW w:w="1390" w:type="dxa"/>
            <w:tcBorders>
              <w:top w:val="nil"/>
              <w:left w:val="nil"/>
              <w:bottom w:val="single" w:sz="4" w:space="0" w:color="auto"/>
              <w:right w:val="single" w:sz="4" w:space="0" w:color="auto"/>
            </w:tcBorders>
            <w:shd w:val="clear" w:color="auto" w:fill="auto"/>
            <w:noWrap/>
            <w:hideMark/>
          </w:tcPr>
          <w:p w:rsidR="004A4688" w:rsidRPr="009B1DDA" w:rsidRDefault="004A4688">
            <w:pPr>
              <w:spacing w:after="0" w:line="240" w:lineRule="auto"/>
              <w:rPr>
                <w:rFonts w:cstheme="minorHAnsi"/>
                <w:color w:val="0000CC"/>
                <w:sz w:val="16"/>
                <w:szCs w:val="16"/>
              </w:rPr>
            </w:pPr>
            <w:r w:rsidRPr="009B1DDA">
              <w:rPr>
                <w:rFonts w:cstheme="minorHAnsi"/>
                <w:color w:val="0000CC"/>
                <w:sz w:val="16"/>
                <w:szCs w:val="16"/>
              </w:rPr>
              <w:t xml:space="preserve"> - </w:t>
            </w:r>
            <w:r w:rsidR="003F7DF3">
              <w:rPr>
                <w:rFonts w:cstheme="minorHAnsi"/>
                <w:color w:val="0000CC"/>
                <w:sz w:val="16"/>
                <w:szCs w:val="16"/>
              </w:rPr>
              <w:t>Văn bản dưới nghị định về vệ sinh dịch tễ, 3/</w:t>
            </w:r>
            <w:r w:rsidRPr="009B1DDA">
              <w:rPr>
                <w:rFonts w:cstheme="minorHAnsi"/>
                <w:color w:val="0000CC"/>
                <w:sz w:val="16"/>
                <w:szCs w:val="16"/>
              </w:rPr>
              <w:t>2003;</w:t>
            </w:r>
          </w:p>
          <w:p w:rsidR="004A4688" w:rsidRPr="009B1DDA" w:rsidRDefault="004A4688">
            <w:pPr>
              <w:spacing w:after="0" w:line="240" w:lineRule="auto"/>
              <w:rPr>
                <w:rFonts w:cstheme="minorHAnsi"/>
                <w:color w:val="0000CC"/>
                <w:sz w:val="16"/>
                <w:szCs w:val="16"/>
              </w:rPr>
            </w:pPr>
            <w:r w:rsidRPr="009B1DDA">
              <w:rPr>
                <w:rFonts w:cstheme="minorHAnsi"/>
                <w:color w:val="0000CC"/>
                <w:sz w:val="16"/>
                <w:szCs w:val="16"/>
              </w:rPr>
              <w:t xml:space="preserve">- </w:t>
            </w:r>
            <w:r w:rsidR="003F7DF3">
              <w:rPr>
                <w:rFonts w:cstheme="minorHAnsi"/>
                <w:color w:val="0000CC"/>
                <w:sz w:val="16"/>
                <w:szCs w:val="16"/>
              </w:rPr>
              <w:t xml:space="preserve">Luật về chỉ dẫn địa lý hàng hóa </w:t>
            </w:r>
            <w:r w:rsidRPr="009B1DDA">
              <w:rPr>
                <w:rFonts w:cstheme="minorHAnsi"/>
                <w:color w:val="0000CC"/>
                <w:sz w:val="16"/>
                <w:szCs w:val="16"/>
              </w:rPr>
              <w:t>(2014)</w:t>
            </w:r>
          </w:p>
          <w:p w:rsidR="004A4688" w:rsidRPr="009B1DDA" w:rsidRDefault="004A4688">
            <w:pPr>
              <w:spacing w:after="0" w:line="240" w:lineRule="auto"/>
              <w:rPr>
                <w:rFonts w:cstheme="minorHAnsi"/>
                <w:color w:val="0000CC"/>
                <w:sz w:val="16"/>
                <w:szCs w:val="16"/>
              </w:rPr>
            </w:pPr>
            <w:r w:rsidRPr="009B1DDA">
              <w:rPr>
                <w:rFonts w:cstheme="minorHAnsi"/>
                <w:color w:val="0000CC"/>
                <w:sz w:val="16"/>
                <w:szCs w:val="16"/>
              </w:rPr>
              <w:t xml:space="preserve">- </w:t>
            </w:r>
            <w:r w:rsidR="003F7DF3">
              <w:rPr>
                <w:rFonts w:cstheme="minorHAnsi"/>
                <w:color w:val="0000CC"/>
                <w:sz w:val="16"/>
                <w:szCs w:val="16"/>
              </w:rPr>
              <w:t xml:space="preserve">Văn bản liên bộ </w:t>
            </w:r>
            <w:r w:rsidRPr="009B1DDA">
              <w:rPr>
                <w:rFonts w:cstheme="minorHAnsi"/>
                <w:color w:val="0000CC"/>
                <w:sz w:val="16"/>
                <w:szCs w:val="16"/>
              </w:rPr>
              <w:t>Prakas</w:t>
            </w:r>
            <w:r w:rsidR="003F7DF3">
              <w:rPr>
                <w:rFonts w:cstheme="minorHAnsi"/>
                <w:color w:val="0000CC"/>
                <w:sz w:val="16"/>
                <w:szCs w:val="16"/>
              </w:rPr>
              <w:t xml:space="preserve"> số </w:t>
            </w:r>
            <w:r w:rsidRPr="009B1DDA">
              <w:rPr>
                <w:rFonts w:cstheme="minorHAnsi"/>
                <w:color w:val="0000CC"/>
                <w:sz w:val="16"/>
                <w:szCs w:val="16"/>
              </w:rPr>
              <w:t>UATH.BRK 868</w:t>
            </w:r>
            <w:r w:rsidR="003F7DF3">
              <w:rPr>
                <w:rFonts w:cstheme="minorHAnsi"/>
                <w:color w:val="0000CC"/>
                <w:sz w:val="16"/>
                <w:szCs w:val="16"/>
              </w:rPr>
              <w:t xml:space="preserve">, về triển khai và cơ chế thể chế về an toàn thực phẩm theo "cách tiếp cận từ trang trại lên bàn ăn" </w:t>
            </w:r>
            <w:r w:rsidRPr="009B1DDA">
              <w:rPr>
                <w:rFonts w:cstheme="minorHAnsi"/>
                <w:color w:val="0000CC"/>
                <w:sz w:val="16"/>
                <w:szCs w:val="16"/>
              </w:rPr>
              <w:t>(2010)</w:t>
            </w:r>
          </w:p>
          <w:p w:rsidR="004A4688" w:rsidRPr="009B1DDA" w:rsidRDefault="004A4688">
            <w:pPr>
              <w:spacing w:after="0" w:line="240" w:lineRule="auto"/>
              <w:rPr>
                <w:rFonts w:cstheme="minorHAnsi"/>
                <w:color w:val="0000CC"/>
                <w:sz w:val="16"/>
                <w:szCs w:val="16"/>
              </w:rPr>
            </w:pPr>
            <w:r w:rsidRPr="009B1DDA">
              <w:rPr>
                <w:rFonts w:cstheme="minorHAnsi"/>
                <w:color w:val="0000CC"/>
                <w:sz w:val="16"/>
                <w:szCs w:val="16"/>
              </w:rPr>
              <w:t xml:space="preserve">- </w:t>
            </w:r>
            <w:r w:rsidR="003F7DF3">
              <w:rPr>
                <w:rFonts w:cstheme="minorHAnsi"/>
                <w:color w:val="0000CC"/>
                <w:sz w:val="16"/>
                <w:szCs w:val="16"/>
              </w:rPr>
              <w:t>Dự thảo luật về chất lượng và an toàn nông nghiệp của Bộ Nông Lâm, Ngư nghiệp</w:t>
            </w:r>
            <w:r w:rsidRPr="009B1DDA">
              <w:rPr>
                <w:rFonts w:cstheme="minorHAnsi"/>
                <w:color w:val="0000CC"/>
                <w:sz w:val="16"/>
                <w:szCs w:val="16"/>
              </w:rPr>
              <w:t xml:space="preserve"> (2013).</w:t>
            </w:r>
          </w:p>
          <w:p w:rsidR="004A4688" w:rsidRPr="009B1DDA" w:rsidRDefault="004A4688">
            <w:pPr>
              <w:spacing w:after="0" w:line="240" w:lineRule="auto"/>
              <w:rPr>
                <w:rFonts w:cstheme="minorHAnsi"/>
                <w:color w:val="0000CC"/>
                <w:sz w:val="16"/>
                <w:szCs w:val="16"/>
              </w:rPr>
            </w:pPr>
            <w:r w:rsidRPr="009B1DDA">
              <w:rPr>
                <w:rFonts w:cstheme="minorHAnsi"/>
                <w:color w:val="0000CC"/>
                <w:sz w:val="16"/>
                <w:szCs w:val="16"/>
              </w:rPr>
              <w:t xml:space="preserve">- </w:t>
            </w:r>
            <w:r w:rsidR="003F7DF3">
              <w:rPr>
                <w:rFonts w:cstheme="minorHAnsi"/>
                <w:color w:val="0000CC"/>
                <w:sz w:val="16"/>
                <w:szCs w:val="16"/>
              </w:rPr>
              <w:t xml:space="preserve">Dự thảo luật mới về thắt chặt </w:t>
            </w:r>
            <w:r w:rsidR="003F7DF3">
              <w:rPr>
                <w:rFonts w:cstheme="minorHAnsi"/>
                <w:color w:val="0000CC"/>
                <w:sz w:val="16"/>
                <w:szCs w:val="16"/>
              </w:rPr>
              <w:lastRenderedPageBreak/>
              <w:t xml:space="preserve">hạn chế thực phẩm không đủ tiêu chuẩn hoặc nhiễm bẩn của Bộ Thương mại </w:t>
            </w:r>
            <w:r w:rsidRPr="009B1DDA">
              <w:rPr>
                <w:rFonts w:cstheme="minorHAnsi"/>
                <w:color w:val="0000CC"/>
                <w:sz w:val="16"/>
                <w:szCs w:val="16"/>
              </w:rPr>
              <w:t xml:space="preserve">(2015) </w:t>
            </w:r>
          </w:p>
        </w:tc>
        <w:tc>
          <w:tcPr>
            <w:tcW w:w="2233" w:type="dxa"/>
            <w:tcBorders>
              <w:top w:val="nil"/>
              <w:left w:val="nil"/>
              <w:bottom w:val="single" w:sz="4" w:space="0" w:color="auto"/>
              <w:right w:val="single" w:sz="4" w:space="0" w:color="auto"/>
            </w:tcBorders>
            <w:shd w:val="clear" w:color="auto" w:fill="auto"/>
            <w:noWrap/>
            <w:hideMark/>
          </w:tcPr>
          <w:p w:rsidR="004A4688" w:rsidRPr="009B1DDA" w:rsidRDefault="00F341DF">
            <w:pPr>
              <w:spacing w:after="0" w:line="240" w:lineRule="auto"/>
              <w:rPr>
                <w:rFonts w:cstheme="minorHAnsi"/>
                <w:color w:val="0000CC"/>
                <w:sz w:val="16"/>
                <w:szCs w:val="16"/>
              </w:rPr>
            </w:pPr>
            <w:r>
              <w:rPr>
                <w:rFonts w:cstheme="minorHAnsi"/>
                <w:color w:val="0000CC"/>
                <w:sz w:val="16"/>
                <w:szCs w:val="16"/>
              </w:rPr>
              <w:lastRenderedPageBreak/>
              <w:t>Chưa rõ</w:t>
            </w:r>
          </w:p>
        </w:tc>
        <w:tc>
          <w:tcPr>
            <w:tcW w:w="1390" w:type="dxa"/>
            <w:tcBorders>
              <w:top w:val="nil"/>
              <w:left w:val="nil"/>
              <w:bottom w:val="single" w:sz="4" w:space="0" w:color="auto"/>
              <w:right w:val="single" w:sz="4" w:space="0" w:color="auto"/>
            </w:tcBorders>
            <w:shd w:val="clear" w:color="auto" w:fill="auto"/>
            <w:noWrap/>
            <w:hideMark/>
          </w:tcPr>
          <w:p w:rsidR="004A4688" w:rsidRPr="009B1DDA" w:rsidRDefault="004A4688">
            <w:pPr>
              <w:spacing w:after="0" w:line="240" w:lineRule="auto"/>
              <w:rPr>
                <w:rFonts w:cstheme="minorHAnsi"/>
                <w:color w:val="0000CC"/>
                <w:sz w:val="16"/>
                <w:szCs w:val="16"/>
              </w:rPr>
            </w:pPr>
            <w:r w:rsidRPr="009B1DDA">
              <w:rPr>
                <w:rFonts w:cstheme="minorHAnsi"/>
                <w:color w:val="0000CC"/>
                <w:sz w:val="16"/>
                <w:szCs w:val="16"/>
              </w:rPr>
              <w:t xml:space="preserve">- </w:t>
            </w:r>
            <w:r w:rsidR="003F7DF3">
              <w:rPr>
                <w:rFonts w:cstheme="minorHAnsi"/>
                <w:color w:val="0000CC"/>
                <w:sz w:val="16"/>
                <w:szCs w:val="16"/>
              </w:rPr>
              <w:t>Dự thảo Luật phe eduyeetj Hiệp định Pari về Biến đổi khí hậu, gọi là "Hiệp đinh Paris", tháng 11/</w:t>
            </w:r>
            <w:r w:rsidRPr="009B1DDA">
              <w:rPr>
                <w:rFonts w:cstheme="minorHAnsi"/>
                <w:color w:val="0000CC"/>
                <w:sz w:val="16"/>
                <w:szCs w:val="16"/>
              </w:rPr>
              <w:t xml:space="preserve">2016;                    - </w:t>
            </w:r>
            <w:r w:rsidR="003F7DF3">
              <w:rPr>
                <w:rFonts w:cstheme="minorHAnsi"/>
                <w:color w:val="0000CC"/>
                <w:sz w:val="16"/>
                <w:szCs w:val="16"/>
              </w:rPr>
              <w:t>Kế hoạch chiến lược về biến đổi khí hậu của Cam-pu-chia</w:t>
            </w:r>
            <w:r w:rsidRPr="009B1DDA">
              <w:rPr>
                <w:rFonts w:cstheme="minorHAnsi"/>
                <w:color w:val="0000CC"/>
                <w:sz w:val="16"/>
                <w:szCs w:val="16"/>
              </w:rPr>
              <w:t xml:space="preserve"> (CCCSP), </w:t>
            </w:r>
            <w:r w:rsidR="003F7DF3">
              <w:rPr>
                <w:rFonts w:cstheme="minorHAnsi"/>
                <w:color w:val="0000CC"/>
                <w:sz w:val="16"/>
                <w:szCs w:val="16"/>
              </w:rPr>
              <w:t>12/</w:t>
            </w:r>
            <w:r w:rsidRPr="009B1DDA">
              <w:rPr>
                <w:rFonts w:cstheme="minorHAnsi"/>
                <w:color w:val="0000CC"/>
                <w:sz w:val="16"/>
                <w:szCs w:val="16"/>
              </w:rPr>
              <w:t xml:space="preserve">2013;            </w:t>
            </w:r>
            <w:r w:rsidRPr="009B1DDA">
              <w:rPr>
                <w:rFonts w:cstheme="minorHAnsi"/>
                <w:color w:val="0000CC"/>
                <w:sz w:val="16"/>
                <w:szCs w:val="16"/>
              </w:rPr>
              <w:br/>
              <w:t xml:space="preserve"> - </w:t>
            </w:r>
            <w:r w:rsidR="003F7DF3">
              <w:rPr>
                <w:rFonts w:cstheme="minorHAnsi"/>
                <w:color w:val="0000CC"/>
                <w:sz w:val="16"/>
                <w:szCs w:val="16"/>
              </w:rPr>
              <w:t>Khung theo dõi và giám sát biến đổi khí hậu quốc gia</w:t>
            </w:r>
            <w:r w:rsidRPr="009B1DDA">
              <w:rPr>
                <w:rFonts w:cstheme="minorHAnsi"/>
                <w:color w:val="0000CC"/>
                <w:sz w:val="16"/>
                <w:szCs w:val="16"/>
              </w:rPr>
              <w:t>,</w:t>
            </w:r>
            <w:r w:rsidR="003F7DF3">
              <w:rPr>
                <w:rFonts w:cstheme="minorHAnsi"/>
                <w:color w:val="0000CC"/>
                <w:sz w:val="16"/>
                <w:szCs w:val="16"/>
              </w:rPr>
              <w:t xml:space="preserve"> 12/</w:t>
            </w:r>
            <w:r w:rsidRPr="009B1DDA">
              <w:rPr>
                <w:rFonts w:cstheme="minorHAnsi"/>
                <w:color w:val="0000CC"/>
                <w:sz w:val="16"/>
                <w:szCs w:val="16"/>
              </w:rPr>
              <w:t>2013.</w:t>
            </w:r>
          </w:p>
        </w:tc>
        <w:tc>
          <w:tcPr>
            <w:tcW w:w="1390" w:type="dxa"/>
            <w:tcBorders>
              <w:top w:val="nil"/>
              <w:left w:val="nil"/>
              <w:bottom w:val="single" w:sz="4" w:space="0" w:color="auto"/>
              <w:right w:val="single" w:sz="4" w:space="0" w:color="auto"/>
            </w:tcBorders>
            <w:shd w:val="clear" w:color="auto" w:fill="auto"/>
            <w:noWrap/>
            <w:hideMark/>
          </w:tcPr>
          <w:p w:rsidR="004A4688" w:rsidRPr="009B1DDA" w:rsidRDefault="00FB2796">
            <w:pPr>
              <w:spacing w:after="0" w:line="240" w:lineRule="auto"/>
              <w:rPr>
                <w:rFonts w:cstheme="minorHAnsi"/>
                <w:color w:val="0000CC"/>
                <w:sz w:val="16"/>
                <w:szCs w:val="16"/>
              </w:rPr>
            </w:pPr>
            <w:r w:rsidRPr="00FB2796">
              <w:rPr>
                <w:rFonts w:cstheme="minorHAnsi"/>
                <w:color w:val="0000CC"/>
                <w:sz w:val="16"/>
                <w:szCs w:val="16"/>
              </w:rPr>
              <w:t xml:space="preserve">Văn bản </w:t>
            </w:r>
            <w:r w:rsidR="004A4688" w:rsidRPr="009B1DDA">
              <w:rPr>
                <w:rFonts w:cstheme="minorHAnsi"/>
                <w:color w:val="0000CC"/>
                <w:sz w:val="16"/>
                <w:szCs w:val="16"/>
              </w:rPr>
              <w:t xml:space="preserve">Prokas </w:t>
            </w:r>
            <w:r w:rsidR="003F7DF3">
              <w:rPr>
                <w:rFonts w:cstheme="minorHAnsi"/>
                <w:color w:val="0000CC"/>
                <w:sz w:val="16"/>
                <w:szCs w:val="16"/>
              </w:rPr>
              <w:t>số</w:t>
            </w:r>
            <w:r w:rsidR="004A4688" w:rsidRPr="009B1DDA">
              <w:rPr>
                <w:rFonts w:cstheme="minorHAnsi"/>
                <w:color w:val="0000CC"/>
                <w:sz w:val="16"/>
                <w:szCs w:val="16"/>
              </w:rPr>
              <w:t xml:space="preserve"> 099, </w:t>
            </w:r>
            <w:r w:rsidR="003F7DF3">
              <w:rPr>
                <w:rFonts w:cstheme="minorHAnsi"/>
                <w:color w:val="0000CC"/>
                <w:sz w:val="16"/>
                <w:szCs w:val="16"/>
              </w:rPr>
              <w:t xml:space="preserve">về triển khai biện pháp thực hành nông nghiệp tốt (GAP) ngày </w:t>
            </w:r>
            <w:r w:rsidR="004A4688" w:rsidRPr="009B1DDA">
              <w:rPr>
                <w:rFonts w:cstheme="minorHAnsi"/>
                <w:color w:val="0000CC"/>
                <w:sz w:val="16"/>
                <w:szCs w:val="16"/>
              </w:rPr>
              <w:t xml:space="preserve">10/03/2010. </w:t>
            </w:r>
            <w:r w:rsidR="003F7DF3">
              <w:rPr>
                <w:rFonts w:cstheme="minorHAnsi"/>
                <w:color w:val="0000CC"/>
                <w:sz w:val="16"/>
                <w:szCs w:val="16"/>
              </w:rPr>
              <w:t>Luật về GAP chưa được dự thảo</w:t>
            </w:r>
            <w:r w:rsidR="004A4688" w:rsidRPr="009B1DDA">
              <w:rPr>
                <w:rFonts w:cstheme="minorHAnsi"/>
                <w:color w:val="0000CC"/>
                <w:sz w:val="16"/>
                <w:szCs w:val="16"/>
              </w:rPr>
              <w:t>.</w:t>
            </w:r>
          </w:p>
          <w:p w:rsidR="003F7DF3" w:rsidRDefault="003F7DF3">
            <w:pPr>
              <w:spacing w:after="0" w:line="240" w:lineRule="auto"/>
              <w:rPr>
                <w:rFonts w:cstheme="minorHAnsi"/>
                <w:color w:val="0000CC"/>
                <w:sz w:val="16"/>
                <w:szCs w:val="16"/>
              </w:rPr>
            </w:pPr>
            <w:r>
              <w:rPr>
                <w:rFonts w:cstheme="minorHAnsi"/>
                <w:color w:val="0000CC"/>
                <w:sz w:val="16"/>
                <w:szCs w:val="16"/>
              </w:rPr>
              <w:t>Bộ Nông, Lâm Ngư nghiệpcó hệ thống cơ chế chứng nhận GAP, bao gồm hướng dẫn GAP, sổ tay đào tạo và các công cụ đào tạo</w:t>
            </w:r>
            <w:r w:rsidR="004A4688" w:rsidRPr="009B1DDA">
              <w:rPr>
                <w:rFonts w:cstheme="minorHAnsi"/>
                <w:color w:val="0000CC"/>
                <w:sz w:val="16"/>
                <w:szCs w:val="16"/>
              </w:rPr>
              <w:t xml:space="preserve">.                                 </w:t>
            </w:r>
          </w:p>
          <w:p w:rsidR="004A4688" w:rsidRPr="009B1DDA" w:rsidRDefault="003F7DF3">
            <w:pPr>
              <w:spacing w:after="0" w:line="240" w:lineRule="auto"/>
              <w:rPr>
                <w:rFonts w:cstheme="minorHAnsi"/>
                <w:color w:val="0000CC"/>
                <w:sz w:val="16"/>
                <w:szCs w:val="16"/>
              </w:rPr>
            </w:pPr>
            <w:r>
              <w:rPr>
                <w:rFonts w:cstheme="minorHAnsi"/>
                <w:color w:val="0000CC"/>
                <w:sz w:val="16"/>
                <w:szCs w:val="16"/>
              </w:rPr>
              <w:t>Các tiêu chuẩn GAP đã được Bộ Nông, Lâm Ngư nghiệp</w:t>
            </w:r>
            <w:r w:rsidR="004A4688" w:rsidRPr="009B1DDA">
              <w:rPr>
                <w:rFonts w:cstheme="minorHAnsi"/>
                <w:color w:val="0000CC"/>
                <w:sz w:val="16"/>
                <w:szCs w:val="16"/>
              </w:rPr>
              <w:t xml:space="preserve"> (2015)</w:t>
            </w:r>
            <w:r>
              <w:rPr>
                <w:rFonts w:cstheme="minorHAnsi"/>
                <w:color w:val="0000CC"/>
                <w:sz w:val="16"/>
                <w:szCs w:val="16"/>
              </w:rPr>
              <w:t xml:space="preserve"> thông qua, Bộ Nông, Lâm Ngư nghiệpđã thông qua lô-gô GAP năm</w:t>
            </w:r>
            <w:r w:rsidR="004A4688" w:rsidRPr="009B1DDA">
              <w:rPr>
                <w:rFonts w:cstheme="minorHAnsi"/>
                <w:color w:val="0000CC"/>
                <w:sz w:val="16"/>
                <w:szCs w:val="16"/>
              </w:rPr>
              <w:t xml:space="preserve"> 2016. T</w:t>
            </w:r>
            <w:r>
              <w:rPr>
                <w:rFonts w:cstheme="minorHAnsi"/>
                <w:color w:val="0000CC"/>
                <w:sz w:val="16"/>
                <w:szCs w:val="16"/>
              </w:rPr>
              <w:t xml:space="preserve">iếp </w:t>
            </w:r>
            <w:r>
              <w:rPr>
                <w:rFonts w:cstheme="minorHAnsi"/>
                <w:color w:val="0000CC"/>
                <w:sz w:val="16"/>
                <w:szCs w:val="16"/>
              </w:rPr>
              <w:lastRenderedPageBreak/>
              <w:t xml:space="preserve">theo Tiêu chuẩn và lô-gô sẽ được Viện Tiêu chuẩn Cam-puchia phê duyệt thành tiêu chuẩn GAP quốc gia </w:t>
            </w:r>
            <w:r w:rsidR="004A4688" w:rsidRPr="009B1DDA">
              <w:rPr>
                <w:rFonts w:cstheme="minorHAnsi"/>
                <w:color w:val="0000CC"/>
                <w:sz w:val="16"/>
                <w:szCs w:val="16"/>
              </w:rPr>
              <w:t xml:space="preserve">. </w:t>
            </w:r>
          </w:p>
        </w:tc>
        <w:tc>
          <w:tcPr>
            <w:tcW w:w="1180" w:type="dxa"/>
            <w:tcBorders>
              <w:top w:val="nil"/>
              <w:left w:val="nil"/>
              <w:bottom w:val="single" w:sz="4" w:space="0" w:color="auto"/>
              <w:right w:val="single" w:sz="4" w:space="0" w:color="auto"/>
            </w:tcBorders>
            <w:shd w:val="clear" w:color="auto" w:fill="auto"/>
            <w:noWrap/>
            <w:hideMark/>
          </w:tcPr>
          <w:p w:rsidR="004A4688" w:rsidRPr="009B1DDA" w:rsidRDefault="00F341DF">
            <w:pPr>
              <w:spacing w:after="0" w:line="240" w:lineRule="auto"/>
              <w:rPr>
                <w:rFonts w:cstheme="minorHAnsi"/>
                <w:color w:val="0000CC"/>
                <w:sz w:val="16"/>
                <w:szCs w:val="16"/>
              </w:rPr>
            </w:pPr>
            <w:r>
              <w:rPr>
                <w:rFonts w:cstheme="minorHAnsi"/>
                <w:color w:val="0000CC"/>
                <w:sz w:val="16"/>
                <w:szCs w:val="16"/>
              </w:rPr>
              <w:lastRenderedPageBreak/>
              <w:t>Chưa rõ</w:t>
            </w:r>
          </w:p>
        </w:tc>
        <w:tc>
          <w:tcPr>
            <w:tcW w:w="1390" w:type="dxa"/>
            <w:tcBorders>
              <w:top w:val="nil"/>
              <w:left w:val="nil"/>
              <w:bottom w:val="single" w:sz="4" w:space="0" w:color="auto"/>
              <w:right w:val="single" w:sz="4" w:space="0" w:color="auto"/>
            </w:tcBorders>
            <w:shd w:val="clear" w:color="auto" w:fill="auto"/>
            <w:noWrap/>
            <w:hideMark/>
          </w:tcPr>
          <w:p w:rsidR="004A4688" w:rsidRPr="009B1DDA" w:rsidRDefault="004E11AC">
            <w:pPr>
              <w:spacing w:after="0" w:line="240" w:lineRule="auto"/>
              <w:rPr>
                <w:rFonts w:cstheme="minorHAnsi"/>
                <w:color w:val="0000CC"/>
                <w:sz w:val="16"/>
                <w:szCs w:val="16"/>
              </w:rPr>
            </w:pPr>
            <w:r>
              <w:rPr>
                <w:rFonts w:cstheme="minorHAnsi"/>
                <w:color w:val="0000CC"/>
                <w:sz w:val="16"/>
                <w:szCs w:val="16"/>
              </w:rPr>
              <w:t>Tiêu chuẩn gạo hữu cơ và nông nghiệp hữu cơ (dự thảo 2015)</w:t>
            </w:r>
          </w:p>
        </w:tc>
        <w:tc>
          <w:tcPr>
            <w:tcW w:w="1390" w:type="dxa"/>
            <w:tcBorders>
              <w:top w:val="nil"/>
              <w:left w:val="nil"/>
              <w:bottom w:val="single" w:sz="4" w:space="0" w:color="auto"/>
              <w:right w:val="single" w:sz="4" w:space="0" w:color="auto"/>
            </w:tcBorders>
            <w:shd w:val="clear" w:color="auto" w:fill="auto"/>
            <w:noWrap/>
            <w:hideMark/>
          </w:tcPr>
          <w:p w:rsidR="004A4688" w:rsidRPr="009B1DDA" w:rsidRDefault="004E11AC">
            <w:pPr>
              <w:spacing w:after="0" w:line="240" w:lineRule="auto"/>
              <w:rPr>
                <w:rFonts w:cstheme="minorHAnsi"/>
                <w:color w:val="0000CC"/>
                <w:sz w:val="16"/>
                <w:szCs w:val="16"/>
              </w:rPr>
            </w:pPr>
            <w:r>
              <w:rPr>
                <w:rFonts w:cstheme="minorHAnsi"/>
                <w:color w:val="0000CC"/>
                <w:sz w:val="16"/>
                <w:szCs w:val="16"/>
              </w:rPr>
              <w:t xml:space="preserve">Luật quản lý tài nguyên nước </w:t>
            </w:r>
            <w:r w:rsidR="004A4688" w:rsidRPr="009B1DDA">
              <w:rPr>
                <w:rFonts w:cstheme="minorHAnsi"/>
                <w:color w:val="0000CC"/>
                <w:sz w:val="16"/>
                <w:szCs w:val="16"/>
              </w:rPr>
              <w:t xml:space="preserve">, </w:t>
            </w:r>
            <w:r>
              <w:rPr>
                <w:rFonts w:cstheme="minorHAnsi"/>
                <w:color w:val="0000CC"/>
                <w:sz w:val="16"/>
                <w:szCs w:val="16"/>
              </w:rPr>
              <w:t>6/</w:t>
            </w:r>
            <w:r w:rsidR="004A4688" w:rsidRPr="009B1DDA">
              <w:rPr>
                <w:rFonts w:cstheme="minorHAnsi"/>
                <w:color w:val="0000CC"/>
                <w:sz w:val="16"/>
                <w:szCs w:val="16"/>
              </w:rPr>
              <w:t>2007</w:t>
            </w:r>
          </w:p>
        </w:tc>
        <w:tc>
          <w:tcPr>
            <w:tcW w:w="1390" w:type="dxa"/>
            <w:tcBorders>
              <w:top w:val="nil"/>
              <w:left w:val="nil"/>
              <w:bottom w:val="single" w:sz="4" w:space="0" w:color="auto"/>
              <w:right w:val="single" w:sz="4" w:space="0" w:color="auto"/>
            </w:tcBorders>
            <w:shd w:val="clear" w:color="auto" w:fill="auto"/>
            <w:noWrap/>
            <w:hideMark/>
          </w:tcPr>
          <w:p w:rsidR="004A4688" w:rsidRPr="009B1DDA" w:rsidRDefault="00F341DF">
            <w:pPr>
              <w:spacing w:after="0" w:line="240" w:lineRule="auto"/>
              <w:rPr>
                <w:rFonts w:cstheme="minorHAnsi"/>
                <w:color w:val="0000CC"/>
                <w:sz w:val="16"/>
                <w:szCs w:val="16"/>
              </w:rPr>
            </w:pPr>
            <w:r>
              <w:rPr>
                <w:rFonts w:cstheme="minorHAnsi"/>
                <w:color w:val="0000CC"/>
                <w:sz w:val="16"/>
                <w:szCs w:val="16"/>
              </w:rPr>
              <w:t>Chưa rõ</w:t>
            </w:r>
          </w:p>
        </w:tc>
        <w:tc>
          <w:tcPr>
            <w:tcW w:w="1390" w:type="dxa"/>
            <w:tcBorders>
              <w:top w:val="nil"/>
              <w:left w:val="nil"/>
              <w:bottom w:val="single" w:sz="4" w:space="0" w:color="auto"/>
              <w:right w:val="single" w:sz="4" w:space="0" w:color="auto"/>
            </w:tcBorders>
            <w:shd w:val="clear" w:color="auto" w:fill="auto"/>
            <w:noWrap/>
            <w:hideMark/>
          </w:tcPr>
          <w:p w:rsidR="004A4688" w:rsidRPr="009B1DDA" w:rsidRDefault="004E11AC">
            <w:pPr>
              <w:spacing w:after="0" w:line="240" w:lineRule="auto"/>
              <w:rPr>
                <w:rFonts w:cstheme="minorHAnsi"/>
                <w:color w:val="0000CC"/>
                <w:sz w:val="16"/>
                <w:szCs w:val="16"/>
              </w:rPr>
            </w:pPr>
            <w:r>
              <w:rPr>
                <w:rFonts w:cstheme="minorHAnsi"/>
                <w:color w:val="0000CC"/>
                <w:sz w:val="16"/>
                <w:szCs w:val="16"/>
              </w:rPr>
              <w:t>Văn bản dưới nghị định số 36 về canh tác theo hợp đồng, mô tả vai trò của các bên liên quan trong canh tác theo hợp đồng, các thủ tục giải quyết tranh chấp,  và lợi ích và sự phù hợp của GAP trong canh tác theo hợp đồng</w:t>
            </w:r>
            <w:r w:rsidR="004A4688" w:rsidRPr="009B1DDA">
              <w:rPr>
                <w:rFonts w:cstheme="minorHAnsi"/>
                <w:color w:val="0000CC"/>
                <w:sz w:val="16"/>
                <w:szCs w:val="16"/>
              </w:rPr>
              <w:t xml:space="preserve">. </w:t>
            </w:r>
          </w:p>
        </w:tc>
      </w:tr>
      <w:tr w:rsidR="000373F1" w:rsidRPr="009B1DDA" w:rsidTr="00B55317">
        <w:trPr>
          <w:trHeight w:val="2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DD0A46" w:rsidRDefault="000373F1">
            <w:pPr>
              <w:spacing w:after="0" w:line="240" w:lineRule="auto"/>
              <w:rPr>
                <w:sz w:val="16"/>
              </w:rPr>
            </w:pPr>
            <w:r>
              <w:rPr>
                <w:rFonts w:ascii="Calibri" w:eastAsia="Times New Roman" w:hAnsi="Calibri" w:cs="Calibri"/>
                <w:color w:val="000000"/>
                <w:sz w:val="16"/>
                <w:szCs w:val="16"/>
              </w:rPr>
              <w:lastRenderedPageBreak/>
              <w:t>CHDCND Lào</w:t>
            </w:r>
          </w:p>
        </w:tc>
        <w:tc>
          <w:tcPr>
            <w:tcW w:w="1390" w:type="dxa"/>
            <w:tcBorders>
              <w:top w:val="nil"/>
              <w:left w:val="nil"/>
              <w:bottom w:val="single" w:sz="4" w:space="0" w:color="auto"/>
              <w:right w:val="single" w:sz="4" w:space="0" w:color="auto"/>
            </w:tcBorders>
            <w:shd w:val="clear" w:color="auto" w:fill="auto"/>
            <w:hideMark/>
          </w:tcPr>
          <w:p w:rsidR="00DD0A46" w:rsidRDefault="000373F1">
            <w:pPr>
              <w:spacing w:after="0" w:line="240" w:lineRule="auto"/>
              <w:rPr>
                <w:sz w:val="16"/>
              </w:rPr>
            </w:pPr>
            <w:r>
              <w:rPr>
                <w:rFonts w:ascii="Calibri" w:eastAsia="Times New Roman" w:hAnsi="Calibri" w:cs="Calibri"/>
                <w:color w:val="000000"/>
                <w:sz w:val="16"/>
                <w:szCs w:val="16"/>
              </w:rPr>
              <w:t>Luật lương thực thực phẩm</w:t>
            </w:r>
            <w:r w:rsidRPr="003E204E">
              <w:rPr>
                <w:rFonts w:ascii="Calibri" w:eastAsia="Times New Roman" w:hAnsi="Calibri" w:cs="Calibri"/>
                <w:color w:val="000000"/>
                <w:sz w:val="16"/>
                <w:szCs w:val="16"/>
              </w:rPr>
              <w:t xml:space="preserve"> (2013), </w:t>
            </w:r>
            <w:r>
              <w:rPr>
                <w:rFonts w:ascii="Calibri" w:eastAsia="Times New Roman" w:hAnsi="Calibri" w:cs="Calibri"/>
                <w:color w:val="000000"/>
                <w:sz w:val="16"/>
                <w:szCs w:val="16"/>
              </w:rPr>
              <w:t>Luật bảo vệ thực vật</w:t>
            </w:r>
            <w:r w:rsidRPr="003E204E">
              <w:rPr>
                <w:rFonts w:ascii="Calibri" w:eastAsia="Times New Roman" w:hAnsi="Calibri" w:cs="Calibri"/>
                <w:color w:val="000000"/>
                <w:sz w:val="16"/>
                <w:szCs w:val="16"/>
              </w:rPr>
              <w:t xml:space="preserve"> (2012), </w:t>
            </w:r>
            <w:r>
              <w:rPr>
                <w:rFonts w:ascii="Calibri" w:eastAsia="Times New Roman" w:hAnsi="Calibri" w:cs="Calibri"/>
                <w:color w:val="000000"/>
                <w:sz w:val="16"/>
                <w:szCs w:val="16"/>
              </w:rPr>
              <w:t>Luật chăn nuôi và thú y (2011)</w:t>
            </w:r>
            <w:r w:rsidRPr="003E204E">
              <w:rPr>
                <w:rFonts w:ascii="Calibri" w:eastAsia="Times New Roman" w:hAnsi="Calibri" w:cs="Calibri"/>
                <w:color w:val="000000"/>
                <w:sz w:val="16"/>
                <w:szCs w:val="16"/>
              </w:rPr>
              <w:t>,</w:t>
            </w:r>
            <w:r>
              <w:rPr>
                <w:rFonts w:ascii="Calibri" w:eastAsia="Times New Roman" w:hAnsi="Calibri" w:cs="Calibri"/>
                <w:color w:val="000000"/>
                <w:sz w:val="16"/>
                <w:szCs w:val="16"/>
              </w:rPr>
              <w:t xml:space="preserve"> Quy định về kiểm soát sâu bệnh tại Lào </w:t>
            </w:r>
            <w:r w:rsidRPr="003E204E">
              <w:rPr>
                <w:rFonts w:ascii="Calibri" w:eastAsia="Times New Roman" w:hAnsi="Calibri" w:cs="Calibri"/>
                <w:color w:val="000000"/>
                <w:sz w:val="16"/>
                <w:szCs w:val="16"/>
              </w:rPr>
              <w:t xml:space="preserve">(2014), </w:t>
            </w:r>
            <w:r>
              <w:rPr>
                <w:rFonts w:ascii="Calibri" w:eastAsia="Times New Roman" w:hAnsi="Calibri" w:cs="Calibri"/>
                <w:color w:val="000000"/>
                <w:sz w:val="16"/>
                <w:szCs w:val="16"/>
              </w:rPr>
              <w:t xml:space="preserve">Chính sách an toàn thực phẩm quốc gia Lào </w:t>
            </w:r>
            <w:r w:rsidRPr="003E204E">
              <w:rPr>
                <w:rFonts w:ascii="Calibri" w:eastAsia="Times New Roman" w:hAnsi="Calibri" w:cs="Calibri"/>
                <w:color w:val="000000"/>
                <w:sz w:val="16"/>
                <w:szCs w:val="16"/>
              </w:rPr>
              <w:t>(2009)</w:t>
            </w:r>
          </w:p>
        </w:tc>
        <w:tc>
          <w:tcPr>
            <w:tcW w:w="2233" w:type="dxa"/>
            <w:tcBorders>
              <w:top w:val="nil"/>
              <w:left w:val="nil"/>
              <w:bottom w:val="single" w:sz="4" w:space="0" w:color="auto"/>
              <w:right w:val="single" w:sz="4" w:space="0" w:color="auto"/>
            </w:tcBorders>
            <w:shd w:val="clear" w:color="auto" w:fill="auto"/>
            <w:hideMark/>
          </w:tcPr>
          <w:p w:rsidR="00DD0A46" w:rsidRDefault="00F341DF">
            <w:pPr>
              <w:spacing w:after="0" w:line="240" w:lineRule="auto"/>
              <w:rPr>
                <w:sz w:val="16"/>
              </w:rPr>
            </w:pPr>
            <w:r>
              <w:rPr>
                <w:rFonts w:ascii="Calibri" w:eastAsia="Times New Roman" w:hAnsi="Calibri" w:cs="Calibri"/>
                <w:color w:val="000000"/>
                <w:sz w:val="16"/>
                <w:szCs w:val="16"/>
              </w:rPr>
              <w:t>Chưa rõ</w:t>
            </w:r>
            <w:r w:rsidR="000373F1" w:rsidRPr="003E204E">
              <w:rPr>
                <w:rFonts w:ascii="Calibri" w:eastAsia="Times New Roman" w:hAnsi="Calibri" w:cs="Calibri"/>
                <w:color w:val="000000"/>
                <w:sz w:val="16"/>
                <w:szCs w:val="16"/>
              </w:rPr>
              <w:t>(</w:t>
            </w:r>
            <w:r w:rsidR="000373F1">
              <w:rPr>
                <w:rFonts w:ascii="Calibri" w:eastAsia="Times New Roman" w:hAnsi="Calibri" w:cs="Calibri"/>
                <w:color w:val="000000"/>
                <w:sz w:val="16"/>
                <w:szCs w:val="16"/>
              </w:rPr>
              <w:t>không liệt kê</w:t>
            </w:r>
            <w:r w:rsidR="000373F1" w:rsidRPr="003E204E">
              <w:rPr>
                <w:rFonts w:ascii="Calibri" w:eastAsia="Times New Roman" w:hAnsi="Calibri" w:cs="Calibri"/>
                <w:color w:val="000000"/>
                <w:sz w:val="16"/>
                <w:szCs w:val="16"/>
              </w:rPr>
              <w:t>)</w:t>
            </w:r>
          </w:p>
        </w:tc>
        <w:tc>
          <w:tcPr>
            <w:tcW w:w="1390" w:type="dxa"/>
            <w:tcBorders>
              <w:top w:val="nil"/>
              <w:left w:val="nil"/>
              <w:bottom w:val="nil"/>
              <w:right w:val="nil"/>
            </w:tcBorders>
            <w:shd w:val="clear" w:color="auto" w:fill="auto"/>
            <w:noWrap/>
            <w:hideMark/>
          </w:tcPr>
          <w:p w:rsidR="00DD0A46" w:rsidRDefault="000373F1">
            <w:pPr>
              <w:spacing w:after="0" w:line="240" w:lineRule="auto"/>
              <w:rPr>
                <w:sz w:val="16"/>
              </w:rPr>
            </w:pPr>
            <w:r>
              <w:rPr>
                <w:rFonts w:ascii="Calibri" w:eastAsia="Times New Roman" w:hAnsi="Calibri" w:cs="Calibri"/>
                <w:color w:val="000000"/>
                <w:sz w:val="16"/>
                <w:szCs w:val="16"/>
              </w:rPr>
              <w:t xml:space="preserve">Luật về Thiên tai và Biến đổi Khí hậu đang được xây dựng và khung pháp lý tổng thể về quản lý thiên tai và biến đổi khí hậu dự kiến được thông qua năm 2017. Để đảm bảo tương lai cho CHDCND Lào có khả năng giảm thiểu và thích ứng vơi các điều kiện khí hậu biến đổi theo hướng thúc đẩy phát triển kinh tế bền vững, giảm nghèo, bảo vệ sức khoẻ và an toàn của người dân, nâng cao chất lượng môi trường tự nhiên của CHDCND Lào, </w:t>
            </w:r>
            <w:r>
              <w:rPr>
                <w:rFonts w:ascii="Calibri" w:eastAsia="Times New Roman" w:hAnsi="Calibri" w:cs="Calibri"/>
                <w:color w:val="000000"/>
                <w:sz w:val="16"/>
                <w:szCs w:val="16"/>
              </w:rPr>
              <w:lastRenderedPageBreak/>
              <w:t>thúc đẩy chất lượng sống cho mọi người dân Lào</w:t>
            </w:r>
            <w:r w:rsidRPr="003E204E">
              <w:rPr>
                <w:rFonts w:ascii="Calibri" w:eastAsia="Times New Roman" w:hAnsi="Calibri" w:cs="Calibri"/>
                <w:color w:val="000000"/>
                <w:sz w:val="16"/>
                <w:szCs w:val="16"/>
              </w:rPr>
              <w:t>”</w:t>
            </w:r>
          </w:p>
        </w:tc>
        <w:tc>
          <w:tcPr>
            <w:tcW w:w="1390" w:type="dxa"/>
            <w:tcBorders>
              <w:top w:val="nil"/>
              <w:left w:val="single" w:sz="4" w:space="0" w:color="auto"/>
              <w:bottom w:val="single" w:sz="4" w:space="0" w:color="auto"/>
              <w:right w:val="single" w:sz="4" w:space="0" w:color="auto"/>
            </w:tcBorders>
            <w:shd w:val="clear" w:color="auto" w:fill="auto"/>
            <w:hideMark/>
          </w:tcPr>
          <w:p w:rsidR="00DD0A46" w:rsidRDefault="000373F1">
            <w:pPr>
              <w:spacing w:after="0" w:line="240" w:lineRule="auto"/>
              <w:rPr>
                <w:sz w:val="16"/>
              </w:rPr>
            </w:pPr>
            <w:r>
              <w:rPr>
                <w:rFonts w:ascii="Calibri" w:eastAsia="Times New Roman" w:hAnsi="Calibri" w:cs="Calibri"/>
                <w:color w:val="000000"/>
                <w:sz w:val="16"/>
                <w:szCs w:val="16"/>
              </w:rPr>
              <w:lastRenderedPageBreak/>
              <w:t xml:space="preserve">Các biện pháp nông nghiệp tốt (GAP), Luật về GAP chưa được soạn thảo </w:t>
            </w:r>
          </w:p>
        </w:tc>
        <w:tc>
          <w:tcPr>
            <w:tcW w:w="1180" w:type="dxa"/>
            <w:tcBorders>
              <w:top w:val="nil"/>
              <w:left w:val="nil"/>
              <w:bottom w:val="single" w:sz="4" w:space="0" w:color="auto"/>
              <w:right w:val="single" w:sz="4" w:space="0" w:color="auto"/>
            </w:tcBorders>
            <w:shd w:val="clear" w:color="auto" w:fill="auto"/>
            <w:hideMark/>
          </w:tcPr>
          <w:p w:rsidR="00DD0A46" w:rsidRDefault="00F341DF">
            <w:pPr>
              <w:spacing w:after="0" w:line="240" w:lineRule="auto"/>
              <w:rPr>
                <w:sz w:val="16"/>
              </w:rPr>
            </w:pPr>
            <w:r>
              <w:rPr>
                <w:rFonts w:ascii="Calibri" w:eastAsia="Times New Roman" w:hAnsi="Calibri" w:cs="Calibri"/>
                <w:color w:val="000000"/>
                <w:sz w:val="16"/>
                <w:szCs w:val="16"/>
              </w:rPr>
              <w:t>Chưa rõ</w:t>
            </w:r>
          </w:p>
        </w:tc>
        <w:tc>
          <w:tcPr>
            <w:tcW w:w="1390" w:type="dxa"/>
            <w:tcBorders>
              <w:top w:val="nil"/>
              <w:left w:val="nil"/>
              <w:bottom w:val="single" w:sz="4" w:space="0" w:color="auto"/>
              <w:right w:val="single" w:sz="4" w:space="0" w:color="auto"/>
            </w:tcBorders>
            <w:shd w:val="clear" w:color="auto" w:fill="auto"/>
            <w:hideMark/>
          </w:tcPr>
          <w:p w:rsidR="00DD0A46" w:rsidRDefault="000373F1">
            <w:pPr>
              <w:spacing w:after="0" w:line="240" w:lineRule="auto"/>
              <w:rPr>
                <w:sz w:val="16"/>
              </w:rPr>
            </w:pPr>
            <w:r>
              <w:rPr>
                <w:rFonts w:ascii="Calibri" w:eastAsia="Times New Roman" w:hAnsi="Calibri" w:cs="Calibri"/>
                <w:color w:val="000000"/>
                <w:sz w:val="16"/>
                <w:szCs w:val="16"/>
              </w:rPr>
              <w:t>Tiêu chuẩn hữu cơ, sổ tay quản lý chất lượng chứng nhận nông nghiệp sạch theo ISO/IEC 17065 (2016)</w:t>
            </w:r>
            <w:r w:rsidRPr="003E204E">
              <w:rPr>
                <w:rFonts w:ascii="Calibri" w:eastAsia="Times New Roman" w:hAnsi="Calibri" w:cs="Calibri"/>
                <w:color w:val="000000"/>
                <w:sz w:val="16"/>
                <w:szCs w:val="16"/>
              </w:rPr>
              <w:t>,</w:t>
            </w:r>
            <w:r>
              <w:rPr>
                <w:rFonts w:ascii="Calibri" w:eastAsia="Times New Roman" w:hAnsi="Calibri" w:cs="Calibri"/>
                <w:color w:val="000000"/>
                <w:sz w:val="16"/>
                <w:szCs w:val="16"/>
              </w:rPr>
              <w:t xml:space="preserve"> Cơ quan chứng nhận Lào, Chuẩn mực và Thủ tục Hoạt động (SOP) </w:t>
            </w:r>
            <w:r w:rsidRPr="003E204E">
              <w:rPr>
                <w:rFonts w:ascii="Calibri" w:eastAsia="Times New Roman" w:hAnsi="Calibri" w:cs="Calibri"/>
                <w:color w:val="000000"/>
                <w:sz w:val="16"/>
                <w:szCs w:val="16"/>
              </w:rPr>
              <w:t xml:space="preserve">(2016), </w:t>
            </w:r>
            <w:r>
              <w:rPr>
                <w:rFonts w:ascii="Calibri" w:eastAsia="Times New Roman" w:hAnsi="Calibri" w:cs="Calibri"/>
                <w:color w:val="000000"/>
                <w:sz w:val="16"/>
                <w:szCs w:val="16"/>
              </w:rPr>
              <w:t>Luật về nông nghiệp hữu cơ chưa được soạn thảo</w:t>
            </w:r>
          </w:p>
        </w:tc>
        <w:tc>
          <w:tcPr>
            <w:tcW w:w="1390" w:type="dxa"/>
            <w:tcBorders>
              <w:top w:val="nil"/>
              <w:left w:val="nil"/>
              <w:bottom w:val="single" w:sz="4" w:space="0" w:color="auto"/>
              <w:right w:val="single" w:sz="4" w:space="0" w:color="auto"/>
            </w:tcBorders>
            <w:shd w:val="clear" w:color="auto" w:fill="auto"/>
            <w:hideMark/>
          </w:tcPr>
          <w:p w:rsidR="00DD0A46" w:rsidRDefault="00F341DF">
            <w:pPr>
              <w:spacing w:after="0" w:line="240" w:lineRule="auto"/>
              <w:rPr>
                <w:sz w:val="16"/>
              </w:rPr>
            </w:pPr>
            <w:r>
              <w:rPr>
                <w:rFonts w:ascii="Calibri" w:eastAsia="Times New Roman" w:hAnsi="Calibri" w:cs="Calibri"/>
                <w:color w:val="000000"/>
                <w:sz w:val="16"/>
                <w:szCs w:val="16"/>
              </w:rPr>
              <w:t>Chưa rõ</w:t>
            </w:r>
          </w:p>
        </w:tc>
        <w:tc>
          <w:tcPr>
            <w:tcW w:w="1390" w:type="dxa"/>
            <w:tcBorders>
              <w:top w:val="nil"/>
              <w:left w:val="nil"/>
              <w:bottom w:val="single" w:sz="4" w:space="0" w:color="auto"/>
              <w:right w:val="single" w:sz="4" w:space="0" w:color="auto"/>
            </w:tcBorders>
            <w:shd w:val="clear" w:color="auto" w:fill="auto"/>
            <w:hideMark/>
          </w:tcPr>
          <w:p w:rsidR="00DD0A46" w:rsidRDefault="00F341DF">
            <w:pPr>
              <w:spacing w:after="0" w:line="240" w:lineRule="auto"/>
              <w:rPr>
                <w:sz w:val="16"/>
              </w:rPr>
            </w:pPr>
            <w:r>
              <w:rPr>
                <w:rFonts w:ascii="Calibri" w:eastAsia="Times New Roman" w:hAnsi="Calibri" w:cs="Calibri"/>
                <w:color w:val="000000"/>
                <w:sz w:val="16"/>
                <w:szCs w:val="16"/>
              </w:rPr>
              <w:t>Chưa rõ</w:t>
            </w:r>
          </w:p>
        </w:tc>
        <w:tc>
          <w:tcPr>
            <w:tcW w:w="1390" w:type="dxa"/>
            <w:tcBorders>
              <w:top w:val="nil"/>
              <w:left w:val="nil"/>
              <w:bottom w:val="single" w:sz="4" w:space="0" w:color="auto"/>
              <w:right w:val="single" w:sz="4" w:space="0" w:color="auto"/>
            </w:tcBorders>
            <w:shd w:val="clear" w:color="auto" w:fill="auto"/>
            <w:hideMark/>
          </w:tcPr>
          <w:p w:rsidR="00DD0A46" w:rsidRDefault="000373F1">
            <w:pPr>
              <w:spacing w:after="0" w:line="240" w:lineRule="auto"/>
              <w:rPr>
                <w:sz w:val="16"/>
              </w:rPr>
            </w:pPr>
            <w:r>
              <w:rPr>
                <w:rFonts w:ascii="Calibri" w:eastAsia="Times New Roman" w:hAnsi="Calibri" w:cs="Calibri"/>
                <w:color w:val="000000"/>
                <w:sz w:val="16"/>
                <w:szCs w:val="16"/>
              </w:rPr>
              <w:t>Luật doanh nghiệp, Luật đầu tư</w:t>
            </w:r>
          </w:p>
        </w:tc>
      </w:tr>
      <w:tr w:rsidR="000373F1" w:rsidRPr="009B1DDA" w:rsidTr="00B55317">
        <w:trPr>
          <w:trHeight w:val="2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DD0A46" w:rsidRDefault="000373F1">
            <w:pPr>
              <w:spacing w:after="0" w:line="240" w:lineRule="auto"/>
              <w:rPr>
                <w:sz w:val="16"/>
              </w:rPr>
            </w:pPr>
            <w:r>
              <w:rPr>
                <w:rFonts w:ascii="Calibri" w:eastAsia="Times New Roman" w:hAnsi="Calibri" w:cs="Calibri"/>
                <w:color w:val="000000"/>
                <w:sz w:val="16"/>
                <w:szCs w:val="16"/>
              </w:rPr>
              <w:lastRenderedPageBreak/>
              <w:t xml:space="preserve">Miến Điện </w:t>
            </w:r>
          </w:p>
        </w:tc>
        <w:tc>
          <w:tcPr>
            <w:tcW w:w="1390" w:type="dxa"/>
            <w:tcBorders>
              <w:top w:val="nil"/>
              <w:left w:val="nil"/>
              <w:bottom w:val="single" w:sz="4" w:space="0" w:color="auto"/>
              <w:right w:val="single" w:sz="4" w:space="0" w:color="auto"/>
            </w:tcBorders>
            <w:shd w:val="clear" w:color="auto" w:fill="auto"/>
            <w:hideMark/>
          </w:tcPr>
          <w:p w:rsidR="00DD0A46" w:rsidRDefault="000373F1">
            <w:pPr>
              <w:spacing w:after="0" w:line="240" w:lineRule="auto"/>
              <w:rPr>
                <w:sz w:val="16"/>
              </w:rPr>
            </w:pPr>
            <w:r w:rsidRPr="003E204E">
              <w:rPr>
                <w:rFonts w:ascii="Calibri" w:eastAsia="Times New Roman" w:hAnsi="Calibri" w:cs="Calibri"/>
                <w:color w:val="000000"/>
                <w:sz w:val="16"/>
                <w:szCs w:val="16"/>
              </w:rPr>
              <w:t xml:space="preserve">1. </w:t>
            </w:r>
            <w:r>
              <w:rPr>
                <w:rFonts w:ascii="Calibri" w:eastAsia="Times New Roman" w:hAnsi="Calibri" w:cs="Calibri"/>
                <w:color w:val="000000"/>
                <w:sz w:val="16"/>
                <w:szCs w:val="16"/>
              </w:rPr>
              <w:t>Luật lương thực thực phẩm quốc gia</w:t>
            </w:r>
            <w:r w:rsidRPr="003E204E">
              <w:rPr>
                <w:rFonts w:ascii="Calibri" w:eastAsia="Times New Roman" w:hAnsi="Calibri" w:cs="Calibri"/>
                <w:color w:val="000000"/>
                <w:sz w:val="16"/>
                <w:szCs w:val="16"/>
              </w:rPr>
              <w:t>, 3</w:t>
            </w:r>
            <w:r>
              <w:rPr>
                <w:rFonts w:ascii="Calibri" w:eastAsia="Times New Roman" w:hAnsi="Calibri" w:cs="Calibri"/>
                <w:color w:val="000000"/>
                <w:sz w:val="16"/>
                <w:szCs w:val="16"/>
              </w:rPr>
              <w:t>/3/</w:t>
            </w:r>
            <w:r w:rsidRPr="003E204E">
              <w:rPr>
                <w:rFonts w:ascii="Calibri" w:eastAsia="Times New Roman" w:hAnsi="Calibri" w:cs="Calibri"/>
                <w:color w:val="000000"/>
                <w:sz w:val="16"/>
                <w:szCs w:val="16"/>
              </w:rPr>
              <w:t>1997</w:t>
            </w:r>
            <w:r w:rsidRPr="003E204E">
              <w:rPr>
                <w:rFonts w:ascii="Calibri" w:eastAsia="Times New Roman" w:hAnsi="Calibri" w:cs="Calibri"/>
                <w:color w:val="000000"/>
                <w:sz w:val="16"/>
                <w:szCs w:val="16"/>
              </w:rPr>
              <w:br/>
              <w:t xml:space="preserve">2. </w:t>
            </w:r>
            <w:r>
              <w:rPr>
                <w:rFonts w:ascii="Calibri" w:eastAsia="Times New Roman" w:hAnsi="Calibri" w:cs="Calibri"/>
                <w:color w:val="000000"/>
                <w:sz w:val="16"/>
                <w:szCs w:val="16"/>
              </w:rPr>
              <w:t>Luật lương thực thực phẩm quốc gia sửa đổi ngày 13/8/</w:t>
            </w:r>
            <w:r w:rsidRPr="003E204E">
              <w:rPr>
                <w:rFonts w:ascii="Calibri" w:eastAsia="Times New Roman" w:hAnsi="Calibri" w:cs="Calibri"/>
                <w:color w:val="000000"/>
                <w:sz w:val="16"/>
                <w:szCs w:val="16"/>
              </w:rPr>
              <w:t>2013</w:t>
            </w:r>
            <w:r w:rsidRPr="003E204E">
              <w:rPr>
                <w:rFonts w:ascii="Calibri" w:eastAsia="Times New Roman" w:hAnsi="Calibri" w:cs="Calibri"/>
                <w:color w:val="000000"/>
                <w:sz w:val="16"/>
                <w:szCs w:val="16"/>
              </w:rPr>
              <w:br/>
              <w:t xml:space="preserve">3. </w:t>
            </w:r>
            <w:r>
              <w:rPr>
                <w:rFonts w:ascii="Calibri" w:eastAsia="Times New Roman" w:hAnsi="Calibri" w:cs="Calibri"/>
                <w:color w:val="000000"/>
                <w:sz w:val="16"/>
                <w:szCs w:val="16"/>
              </w:rPr>
              <w:t>Luật bảo vệ người tiêu dùng 14/3/</w:t>
            </w:r>
            <w:r w:rsidRPr="003E204E">
              <w:rPr>
                <w:rFonts w:ascii="Calibri" w:eastAsia="Times New Roman" w:hAnsi="Calibri" w:cs="Calibri"/>
                <w:color w:val="000000"/>
                <w:sz w:val="16"/>
                <w:szCs w:val="16"/>
              </w:rPr>
              <w:t>2014</w:t>
            </w:r>
          </w:p>
        </w:tc>
        <w:tc>
          <w:tcPr>
            <w:tcW w:w="2233" w:type="dxa"/>
            <w:tcBorders>
              <w:top w:val="nil"/>
              <w:left w:val="nil"/>
              <w:bottom w:val="single" w:sz="4" w:space="0" w:color="auto"/>
              <w:right w:val="single" w:sz="4" w:space="0" w:color="auto"/>
            </w:tcBorders>
            <w:shd w:val="clear" w:color="auto" w:fill="auto"/>
            <w:noWrap/>
            <w:vAlign w:val="bottom"/>
            <w:hideMark/>
          </w:tcPr>
          <w:p w:rsidR="00DD0A46" w:rsidRDefault="000373F1">
            <w:pPr>
              <w:spacing w:after="0" w:line="240" w:lineRule="auto"/>
              <w:rPr>
                <w:sz w:val="16"/>
              </w:rPr>
            </w:pPr>
            <w:r w:rsidRPr="003E204E">
              <w:rPr>
                <w:rFonts w:ascii="Calibri" w:eastAsia="Times New Roman" w:hAnsi="Calibri" w:cs="Calibri"/>
                <w:color w:val="000000"/>
                <w:sz w:val="16"/>
                <w:szCs w:val="16"/>
              </w:rPr>
              <w:t> </w:t>
            </w:r>
          </w:p>
        </w:tc>
        <w:tc>
          <w:tcPr>
            <w:tcW w:w="1390" w:type="dxa"/>
            <w:tcBorders>
              <w:top w:val="single" w:sz="4" w:space="0" w:color="auto"/>
              <w:left w:val="nil"/>
              <w:bottom w:val="single" w:sz="4" w:space="0" w:color="auto"/>
              <w:right w:val="single" w:sz="4" w:space="0" w:color="auto"/>
            </w:tcBorders>
            <w:shd w:val="clear" w:color="auto" w:fill="auto"/>
            <w:hideMark/>
          </w:tcPr>
          <w:p w:rsidR="00DD0A46" w:rsidRDefault="000373F1">
            <w:pPr>
              <w:spacing w:after="0" w:line="240" w:lineRule="auto"/>
              <w:rPr>
                <w:sz w:val="16"/>
              </w:rPr>
            </w:pPr>
            <w:r w:rsidRPr="003E204E">
              <w:rPr>
                <w:rFonts w:ascii="Calibri" w:eastAsia="Times New Roman" w:hAnsi="Calibri" w:cs="Calibri"/>
                <w:color w:val="000000"/>
                <w:sz w:val="16"/>
                <w:szCs w:val="16"/>
              </w:rPr>
              <w:t xml:space="preserve">1. </w:t>
            </w:r>
            <w:r>
              <w:rPr>
                <w:rFonts w:ascii="Calibri" w:eastAsia="Times New Roman" w:hAnsi="Calibri" w:cs="Calibri"/>
                <w:color w:val="000000"/>
                <w:sz w:val="16"/>
                <w:szCs w:val="16"/>
              </w:rPr>
              <w:t>Chính sách môi trường</w:t>
            </w:r>
            <w:r w:rsidRPr="003E204E">
              <w:rPr>
                <w:rFonts w:ascii="Calibri" w:eastAsia="Times New Roman" w:hAnsi="Calibri" w:cs="Calibri"/>
                <w:color w:val="000000"/>
                <w:sz w:val="16"/>
                <w:szCs w:val="16"/>
              </w:rPr>
              <w:t>, 1994</w:t>
            </w:r>
            <w:r w:rsidRPr="003E204E">
              <w:rPr>
                <w:rFonts w:ascii="Calibri" w:eastAsia="Times New Roman" w:hAnsi="Calibri" w:cs="Calibri"/>
                <w:color w:val="000000"/>
                <w:sz w:val="16"/>
                <w:szCs w:val="16"/>
              </w:rPr>
              <w:br/>
              <w:t xml:space="preserve">2. </w:t>
            </w:r>
            <w:r>
              <w:rPr>
                <w:rFonts w:ascii="Calibri" w:eastAsia="Times New Roman" w:hAnsi="Calibri" w:cs="Calibri"/>
                <w:color w:val="000000"/>
                <w:sz w:val="16"/>
                <w:szCs w:val="16"/>
              </w:rPr>
              <w:t xml:space="preserve">Nghị trình Miến Điện </w:t>
            </w:r>
            <w:r w:rsidRPr="003E204E">
              <w:rPr>
                <w:rFonts w:ascii="Calibri" w:eastAsia="Times New Roman" w:hAnsi="Calibri" w:cs="Calibri"/>
                <w:color w:val="000000"/>
                <w:sz w:val="16"/>
                <w:szCs w:val="16"/>
              </w:rPr>
              <w:t>21, 1997</w:t>
            </w:r>
            <w:r w:rsidRPr="003E204E">
              <w:rPr>
                <w:rFonts w:ascii="Calibri" w:eastAsia="Times New Roman" w:hAnsi="Calibri" w:cs="Calibri"/>
                <w:color w:val="000000"/>
                <w:sz w:val="16"/>
                <w:szCs w:val="16"/>
              </w:rPr>
              <w:br/>
              <w:t xml:space="preserve">3. </w:t>
            </w:r>
            <w:r>
              <w:rPr>
                <w:rFonts w:ascii="Calibri" w:eastAsia="Times New Roman" w:hAnsi="Calibri" w:cs="Calibri"/>
                <w:color w:val="000000"/>
                <w:sz w:val="16"/>
                <w:szCs w:val="16"/>
              </w:rPr>
              <w:t>Luật bảo tồn môi trường</w:t>
            </w:r>
            <w:r w:rsidRPr="003E204E">
              <w:rPr>
                <w:rFonts w:ascii="Calibri" w:eastAsia="Times New Roman" w:hAnsi="Calibri" w:cs="Calibri"/>
                <w:color w:val="000000"/>
                <w:sz w:val="16"/>
                <w:szCs w:val="16"/>
              </w:rPr>
              <w:t>, 30</w:t>
            </w:r>
            <w:r>
              <w:rPr>
                <w:rFonts w:ascii="Calibri" w:eastAsia="Times New Roman" w:hAnsi="Calibri" w:cs="Calibri"/>
                <w:color w:val="000000"/>
                <w:sz w:val="16"/>
                <w:szCs w:val="16"/>
              </w:rPr>
              <w:t>/3/</w:t>
            </w:r>
            <w:r w:rsidRPr="003E204E">
              <w:rPr>
                <w:rFonts w:ascii="Calibri" w:eastAsia="Times New Roman" w:hAnsi="Calibri" w:cs="Calibri"/>
                <w:color w:val="000000"/>
                <w:sz w:val="16"/>
                <w:szCs w:val="16"/>
              </w:rPr>
              <w:t xml:space="preserve"> 2012</w:t>
            </w:r>
            <w:r w:rsidRPr="003E204E">
              <w:rPr>
                <w:rFonts w:ascii="Calibri" w:eastAsia="Times New Roman" w:hAnsi="Calibri" w:cs="Calibri"/>
                <w:color w:val="000000"/>
                <w:sz w:val="16"/>
                <w:szCs w:val="16"/>
              </w:rPr>
              <w:br/>
              <w:t xml:space="preserve">4. </w:t>
            </w:r>
            <w:r>
              <w:rPr>
                <w:rFonts w:ascii="Calibri" w:eastAsia="Times New Roman" w:hAnsi="Calibri" w:cs="Calibri"/>
                <w:color w:val="000000"/>
                <w:sz w:val="16"/>
                <w:szCs w:val="16"/>
              </w:rPr>
              <w:t>Quy định về bảo tồn môi trường</w:t>
            </w:r>
            <w:r w:rsidRPr="003E204E">
              <w:rPr>
                <w:rFonts w:ascii="Calibri" w:eastAsia="Times New Roman" w:hAnsi="Calibri" w:cs="Calibri"/>
                <w:color w:val="000000"/>
                <w:sz w:val="16"/>
                <w:szCs w:val="16"/>
              </w:rPr>
              <w:t>, 2014</w:t>
            </w:r>
            <w:r w:rsidRPr="003E204E">
              <w:rPr>
                <w:rFonts w:ascii="Calibri" w:eastAsia="Times New Roman" w:hAnsi="Calibri" w:cs="Calibri"/>
                <w:color w:val="000000"/>
                <w:sz w:val="16"/>
                <w:szCs w:val="16"/>
              </w:rPr>
              <w:br/>
              <w:t xml:space="preserve">5. </w:t>
            </w:r>
            <w:r>
              <w:rPr>
                <w:rFonts w:ascii="Calibri" w:eastAsia="Times New Roman" w:hAnsi="Calibri" w:cs="Calibri"/>
                <w:color w:val="000000"/>
                <w:sz w:val="16"/>
                <w:szCs w:val="16"/>
              </w:rPr>
              <w:t>Hướng dẫn về chất lượng môi trường</w:t>
            </w:r>
            <w:r w:rsidRPr="003E204E">
              <w:rPr>
                <w:rFonts w:ascii="Calibri" w:eastAsia="Times New Roman" w:hAnsi="Calibri" w:cs="Calibri"/>
                <w:color w:val="000000"/>
                <w:sz w:val="16"/>
                <w:szCs w:val="16"/>
              </w:rPr>
              <w:t>, 2015</w:t>
            </w:r>
          </w:p>
        </w:tc>
        <w:tc>
          <w:tcPr>
            <w:tcW w:w="1390" w:type="dxa"/>
            <w:tcBorders>
              <w:top w:val="nil"/>
              <w:left w:val="nil"/>
              <w:bottom w:val="single" w:sz="4" w:space="0" w:color="auto"/>
              <w:right w:val="single" w:sz="4" w:space="0" w:color="auto"/>
            </w:tcBorders>
            <w:shd w:val="clear" w:color="auto" w:fill="auto"/>
            <w:hideMark/>
          </w:tcPr>
          <w:p w:rsidR="00DD0A46" w:rsidRDefault="000373F1">
            <w:pPr>
              <w:spacing w:after="0" w:line="240" w:lineRule="auto"/>
              <w:rPr>
                <w:sz w:val="16"/>
              </w:rPr>
            </w:pPr>
            <w:r w:rsidRPr="003E204E">
              <w:rPr>
                <w:rFonts w:ascii="Calibri" w:eastAsia="Times New Roman" w:hAnsi="Calibri" w:cs="Calibri"/>
                <w:color w:val="000000"/>
                <w:sz w:val="16"/>
                <w:szCs w:val="16"/>
              </w:rPr>
              <w:t xml:space="preserve">1. </w:t>
            </w:r>
            <w:r>
              <w:rPr>
                <w:rFonts w:ascii="Calibri" w:eastAsia="Times New Roman" w:hAnsi="Calibri" w:cs="Calibri"/>
                <w:color w:val="000000"/>
                <w:sz w:val="16"/>
                <w:szCs w:val="16"/>
              </w:rPr>
              <w:t>Hướng dẫn về GAP của Miến Điện</w:t>
            </w:r>
            <w:r w:rsidRPr="003E204E">
              <w:rPr>
                <w:rFonts w:ascii="Calibri" w:eastAsia="Times New Roman" w:hAnsi="Calibri" w:cs="Calibri"/>
                <w:color w:val="000000"/>
                <w:sz w:val="16"/>
                <w:szCs w:val="16"/>
              </w:rPr>
              <w:t>, 2012</w:t>
            </w:r>
          </w:p>
        </w:tc>
        <w:tc>
          <w:tcPr>
            <w:tcW w:w="1180" w:type="dxa"/>
            <w:tcBorders>
              <w:top w:val="nil"/>
              <w:left w:val="nil"/>
              <w:bottom w:val="single" w:sz="4" w:space="0" w:color="auto"/>
              <w:right w:val="single" w:sz="4" w:space="0" w:color="auto"/>
            </w:tcBorders>
            <w:shd w:val="clear" w:color="auto" w:fill="auto"/>
            <w:hideMark/>
          </w:tcPr>
          <w:p w:rsidR="00DD0A46" w:rsidRDefault="000373F1">
            <w:pPr>
              <w:spacing w:after="0" w:line="240" w:lineRule="auto"/>
              <w:rPr>
                <w:sz w:val="16"/>
              </w:rPr>
            </w:pPr>
            <w:r w:rsidRPr="003E204E">
              <w:rPr>
                <w:rFonts w:ascii="Calibri" w:eastAsia="Times New Roman" w:hAnsi="Calibri" w:cs="Calibri"/>
                <w:color w:val="000000"/>
                <w:sz w:val="16"/>
                <w:szCs w:val="16"/>
              </w:rPr>
              <w:t xml:space="preserve">1. </w:t>
            </w:r>
            <w:r>
              <w:rPr>
                <w:rFonts w:ascii="Calibri" w:eastAsia="Times New Roman" w:hAnsi="Calibri" w:cs="Calibri"/>
                <w:color w:val="000000"/>
                <w:sz w:val="16"/>
                <w:szCs w:val="16"/>
              </w:rPr>
              <w:t>Chiến lược nông nghiệp khôn ngoan với khí hậu của Miến Điện</w:t>
            </w:r>
            <w:r w:rsidRPr="003E204E">
              <w:rPr>
                <w:rFonts w:ascii="Calibri" w:eastAsia="Times New Roman" w:hAnsi="Calibri" w:cs="Calibri"/>
                <w:color w:val="000000"/>
                <w:sz w:val="16"/>
                <w:szCs w:val="16"/>
              </w:rPr>
              <w:t>,</w:t>
            </w:r>
            <w:r w:rsidRPr="003E204E">
              <w:rPr>
                <w:rFonts w:ascii="Calibri" w:eastAsia="Times New Roman" w:hAnsi="Calibri" w:cs="Calibri"/>
                <w:color w:val="000000"/>
                <w:sz w:val="16"/>
                <w:szCs w:val="16"/>
              </w:rPr>
              <w:br/>
              <w:t xml:space="preserve"> 2015</w:t>
            </w:r>
          </w:p>
        </w:tc>
        <w:tc>
          <w:tcPr>
            <w:tcW w:w="1390" w:type="dxa"/>
            <w:tcBorders>
              <w:top w:val="nil"/>
              <w:left w:val="nil"/>
              <w:bottom w:val="single" w:sz="4" w:space="0" w:color="auto"/>
              <w:right w:val="single" w:sz="4" w:space="0" w:color="auto"/>
            </w:tcBorders>
            <w:shd w:val="clear" w:color="auto" w:fill="auto"/>
            <w:noWrap/>
            <w:vAlign w:val="bottom"/>
            <w:hideMark/>
          </w:tcPr>
          <w:p w:rsidR="00DD0A46" w:rsidRDefault="000373F1">
            <w:pPr>
              <w:spacing w:after="0" w:line="240" w:lineRule="auto"/>
              <w:rPr>
                <w:sz w:val="16"/>
              </w:rPr>
            </w:pPr>
            <w:r w:rsidRPr="003E204E">
              <w:rPr>
                <w:rFonts w:ascii="Calibri" w:eastAsia="Times New Roman" w:hAnsi="Calibri" w:cs="Calibri"/>
                <w:color w:val="000000"/>
                <w:sz w:val="16"/>
                <w:szCs w:val="16"/>
              </w:rPr>
              <w:t> </w:t>
            </w:r>
          </w:p>
        </w:tc>
        <w:tc>
          <w:tcPr>
            <w:tcW w:w="1390" w:type="dxa"/>
            <w:tcBorders>
              <w:top w:val="nil"/>
              <w:left w:val="nil"/>
              <w:bottom w:val="single" w:sz="4" w:space="0" w:color="auto"/>
              <w:right w:val="single" w:sz="4" w:space="0" w:color="auto"/>
            </w:tcBorders>
            <w:shd w:val="clear" w:color="auto" w:fill="auto"/>
            <w:noWrap/>
            <w:vAlign w:val="bottom"/>
            <w:hideMark/>
          </w:tcPr>
          <w:p w:rsidR="00DD0A46" w:rsidRDefault="000373F1">
            <w:pPr>
              <w:spacing w:after="0" w:line="240" w:lineRule="auto"/>
              <w:rPr>
                <w:sz w:val="16"/>
              </w:rPr>
            </w:pPr>
            <w:r w:rsidRPr="003E204E">
              <w:rPr>
                <w:rFonts w:ascii="Calibri" w:eastAsia="Times New Roman" w:hAnsi="Calibri" w:cs="Calibri"/>
                <w:color w:val="000000"/>
                <w:sz w:val="16"/>
                <w:szCs w:val="16"/>
              </w:rPr>
              <w:t> </w:t>
            </w:r>
          </w:p>
        </w:tc>
        <w:tc>
          <w:tcPr>
            <w:tcW w:w="1390" w:type="dxa"/>
            <w:tcBorders>
              <w:top w:val="nil"/>
              <w:left w:val="nil"/>
              <w:bottom w:val="single" w:sz="4" w:space="0" w:color="auto"/>
              <w:right w:val="single" w:sz="4" w:space="0" w:color="auto"/>
            </w:tcBorders>
            <w:shd w:val="clear" w:color="auto" w:fill="auto"/>
            <w:hideMark/>
          </w:tcPr>
          <w:p w:rsidR="00DD0A46" w:rsidRDefault="000373F1">
            <w:pPr>
              <w:spacing w:after="0" w:line="240" w:lineRule="auto"/>
              <w:rPr>
                <w:sz w:val="16"/>
              </w:rPr>
            </w:pPr>
            <w:r w:rsidRPr="003E204E">
              <w:rPr>
                <w:rFonts w:ascii="Calibri" w:eastAsia="Times New Roman" w:hAnsi="Calibri" w:cs="Calibri"/>
                <w:color w:val="000000"/>
                <w:sz w:val="16"/>
                <w:szCs w:val="16"/>
              </w:rPr>
              <w:t xml:space="preserve">1. </w:t>
            </w:r>
            <w:r>
              <w:rPr>
                <w:rFonts w:ascii="Calibri" w:eastAsia="Times New Roman" w:hAnsi="Calibri" w:cs="Calibri"/>
                <w:color w:val="000000"/>
                <w:sz w:val="16"/>
                <w:szCs w:val="16"/>
              </w:rPr>
              <w:t>Luật thuốc bảo vệ thực vật</w:t>
            </w:r>
            <w:r w:rsidRPr="003E204E">
              <w:rPr>
                <w:rFonts w:ascii="Calibri" w:eastAsia="Times New Roman" w:hAnsi="Calibri" w:cs="Calibri"/>
                <w:color w:val="000000"/>
                <w:sz w:val="16"/>
                <w:szCs w:val="16"/>
              </w:rPr>
              <w:t>, 1990</w:t>
            </w:r>
            <w:r w:rsidRPr="003E204E">
              <w:rPr>
                <w:rFonts w:ascii="Calibri" w:eastAsia="Times New Roman" w:hAnsi="Calibri" w:cs="Calibri"/>
                <w:color w:val="000000"/>
                <w:sz w:val="16"/>
                <w:szCs w:val="16"/>
              </w:rPr>
              <w:br/>
              <w:t xml:space="preserve">2. </w:t>
            </w:r>
            <w:r>
              <w:rPr>
                <w:rFonts w:ascii="Calibri" w:eastAsia="Times New Roman" w:hAnsi="Calibri" w:cs="Calibri"/>
                <w:color w:val="000000"/>
                <w:sz w:val="16"/>
                <w:szCs w:val="16"/>
              </w:rPr>
              <w:t>Luật và quy định về thuốc bảo vệ thực vật</w:t>
            </w:r>
            <w:r w:rsidRPr="003E204E">
              <w:rPr>
                <w:rFonts w:ascii="Calibri" w:eastAsia="Times New Roman" w:hAnsi="Calibri" w:cs="Calibri"/>
                <w:color w:val="000000"/>
                <w:sz w:val="16"/>
                <w:szCs w:val="16"/>
              </w:rPr>
              <w:t>, 1991</w:t>
            </w:r>
            <w:r w:rsidRPr="003E204E">
              <w:rPr>
                <w:rFonts w:ascii="Calibri" w:eastAsia="Times New Roman" w:hAnsi="Calibri" w:cs="Calibri"/>
                <w:color w:val="000000"/>
                <w:sz w:val="16"/>
                <w:szCs w:val="16"/>
              </w:rPr>
              <w:br/>
              <w:t xml:space="preserve">3. </w:t>
            </w:r>
            <w:r>
              <w:rPr>
                <w:rFonts w:ascii="Calibri" w:eastAsia="Times New Roman" w:hAnsi="Calibri" w:cs="Calibri"/>
                <w:color w:val="000000"/>
                <w:sz w:val="16"/>
                <w:szCs w:val="16"/>
              </w:rPr>
              <w:t>Luật kiểm dịch sâu hại thực vật</w:t>
            </w:r>
            <w:r w:rsidRPr="003E204E">
              <w:rPr>
                <w:rFonts w:ascii="Calibri" w:eastAsia="Times New Roman" w:hAnsi="Calibri" w:cs="Calibri"/>
                <w:color w:val="000000"/>
                <w:sz w:val="16"/>
                <w:szCs w:val="16"/>
              </w:rPr>
              <w:t>, 1993</w:t>
            </w:r>
            <w:r w:rsidRPr="003E204E">
              <w:rPr>
                <w:rFonts w:ascii="Calibri" w:eastAsia="Times New Roman" w:hAnsi="Calibri" w:cs="Calibri"/>
                <w:color w:val="000000"/>
                <w:sz w:val="16"/>
                <w:szCs w:val="16"/>
              </w:rPr>
              <w:br/>
              <w:t xml:space="preserve">4. </w:t>
            </w:r>
            <w:r>
              <w:rPr>
                <w:rFonts w:ascii="Calibri" w:eastAsia="Times New Roman" w:hAnsi="Calibri" w:cs="Calibri"/>
                <w:color w:val="000000"/>
                <w:sz w:val="16"/>
                <w:szCs w:val="16"/>
              </w:rPr>
              <w:t>Luật về phân bón</w:t>
            </w:r>
            <w:r w:rsidRPr="003E204E">
              <w:rPr>
                <w:rFonts w:ascii="Calibri" w:eastAsia="Times New Roman" w:hAnsi="Calibri" w:cs="Calibri"/>
                <w:color w:val="000000"/>
                <w:sz w:val="16"/>
                <w:szCs w:val="16"/>
              </w:rPr>
              <w:t>, 2015</w:t>
            </w:r>
            <w:r w:rsidRPr="003E204E">
              <w:rPr>
                <w:rFonts w:ascii="Calibri" w:eastAsia="Times New Roman" w:hAnsi="Calibri" w:cs="Calibri"/>
                <w:color w:val="000000"/>
                <w:sz w:val="16"/>
                <w:szCs w:val="16"/>
              </w:rPr>
              <w:br/>
              <w:t xml:space="preserve">5. </w:t>
            </w:r>
            <w:r>
              <w:rPr>
                <w:rFonts w:ascii="Calibri" w:eastAsia="Times New Roman" w:hAnsi="Calibri" w:cs="Calibri"/>
                <w:color w:val="000000"/>
                <w:sz w:val="16"/>
                <w:szCs w:val="16"/>
              </w:rPr>
              <w:t>Luật và quy định về phân bón</w:t>
            </w:r>
            <w:r w:rsidRPr="003E204E">
              <w:rPr>
                <w:rFonts w:ascii="Calibri" w:eastAsia="Times New Roman" w:hAnsi="Calibri" w:cs="Calibri"/>
                <w:color w:val="000000"/>
                <w:sz w:val="16"/>
                <w:szCs w:val="16"/>
              </w:rPr>
              <w:t>, 2015</w:t>
            </w:r>
            <w:r w:rsidRPr="003E204E">
              <w:rPr>
                <w:rFonts w:ascii="Calibri" w:eastAsia="Times New Roman" w:hAnsi="Calibri" w:cs="Calibri"/>
                <w:color w:val="000000"/>
                <w:sz w:val="16"/>
                <w:szCs w:val="16"/>
              </w:rPr>
              <w:br/>
              <w:t xml:space="preserve">6. </w:t>
            </w:r>
            <w:r>
              <w:rPr>
                <w:rFonts w:ascii="Calibri" w:eastAsia="Times New Roman" w:hAnsi="Calibri" w:cs="Calibri"/>
                <w:color w:val="000000"/>
                <w:sz w:val="16"/>
                <w:szCs w:val="16"/>
              </w:rPr>
              <w:t>Luật về giống cây trồng</w:t>
            </w:r>
            <w:r w:rsidRPr="003E204E">
              <w:rPr>
                <w:rFonts w:ascii="Calibri" w:eastAsia="Times New Roman" w:hAnsi="Calibri" w:cs="Calibri"/>
                <w:color w:val="000000"/>
                <w:sz w:val="16"/>
                <w:szCs w:val="16"/>
              </w:rPr>
              <w:t>, 2011</w:t>
            </w:r>
            <w:r w:rsidRPr="003E204E">
              <w:rPr>
                <w:rFonts w:ascii="Calibri" w:eastAsia="Times New Roman" w:hAnsi="Calibri" w:cs="Calibri"/>
                <w:color w:val="000000"/>
                <w:sz w:val="16"/>
                <w:szCs w:val="16"/>
              </w:rPr>
              <w:br/>
              <w:t xml:space="preserve">7. </w:t>
            </w:r>
            <w:r>
              <w:rPr>
                <w:rFonts w:ascii="Calibri" w:eastAsia="Times New Roman" w:hAnsi="Calibri" w:cs="Calibri"/>
                <w:color w:val="000000"/>
                <w:sz w:val="16"/>
                <w:szCs w:val="16"/>
              </w:rPr>
              <w:t>Luật sửa đổi Luật về giống cây trồng</w:t>
            </w:r>
            <w:r w:rsidRPr="003E204E">
              <w:rPr>
                <w:rFonts w:ascii="Calibri" w:eastAsia="Times New Roman" w:hAnsi="Calibri" w:cs="Calibri"/>
                <w:color w:val="000000"/>
                <w:sz w:val="16"/>
                <w:szCs w:val="16"/>
              </w:rPr>
              <w:t>, 2015</w:t>
            </w:r>
            <w:r w:rsidRPr="003E204E">
              <w:rPr>
                <w:rFonts w:ascii="Calibri" w:eastAsia="Times New Roman" w:hAnsi="Calibri" w:cs="Calibri"/>
                <w:color w:val="000000"/>
                <w:sz w:val="16"/>
                <w:szCs w:val="16"/>
              </w:rPr>
              <w:br/>
              <w:t xml:space="preserve">8. </w:t>
            </w:r>
            <w:r>
              <w:rPr>
                <w:rFonts w:ascii="Calibri" w:eastAsia="Times New Roman" w:hAnsi="Calibri" w:cs="Calibri"/>
                <w:color w:val="000000"/>
                <w:sz w:val="16"/>
                <w:szCs w:val="16"/>
              </w:rPr>
              <w:t>Luật về quản lý đất trống, đất hoang và nguyên sinh</w:t>
            </w:r>
            <w:r w:rsidRPr="003E204E">
              <w:rPr>
                <w:rFonts w:ascii="Calibri" w:eastAsia="Times New Roman" w:hAnsi="Calibri" w:cs="Calibri"/>
                <w:color w:val="000000"/>
                <w:sz w:val="16"/>
                <w:szCs w:val="16"/>
              </w:rPr>
              <w:t>, 2012</w:t>
            </w:r>
            <w:r w:rsidRPr="003E204E">
              <w:rPr>
                <w:rFonts w:ascii="Calibri" w:eastAsia="Times New Roman" w:hAnsi="Calibri" w:cs="Calibri"/>
                <w:color w:val="000000"/>
                <w:sz w:val="16"/>
                <w:szCs w:val="16"/>
              </w:rPr>
              <w:br/>
              <w:t xml:space="preserve">9. </w:t>
            </w:r>
            <w:r>
              <w:rPr>
                <w:rFonts w:ascii="Calibri" w:eastAsia="Times New Roman" w:hAnsi="Calibri" w:cs="Calibri"/>
                <w:color w:val="000000"/>
                <w:sz w:val="16"/>
                <w:szCs w:val="16"/>
              </w:rPr>
              <w:t>Luật đất canh tác</w:t>
            </w:r>
            <w:r w:rsidRPr="003E204E">
              <w:rPr>
                <w:rFonts w:ascii="Calibri" w:eastAsia="Times New Roman" w:hAnsi="Calibri" w:cs="Calibri"/>
                <w:color w:val="000000"/>
                <w:sz w:val="16"/>
                <w:szCs w:val="16"/>
              </w:rPr>
              <w:t>, 2012</w:t>
            </w:r>
          </w:p>
        </w:tc>
        <w:tc>
          <w:tcPr>
            <w:tcW w:w="1390" w:type="dxa"/>
            <w:tcBorders>
              <w:top w:val="nil"/>
              <w:left w:val="nil"/>
              <w:bottom w:val="single" w:sz="4" w:space="0" w:color="auto"/>
              <w:right w:val="single" w:sz="4" w:space="0" w:color="auto"/>
            </w:tcBorders>
            <w:shd w:val="clear" w:color="auto" w:fill="auto"/>
            <w:noWrap/>
            <w:vAlign w:val="bottom"/>
            <w:hideMark/>
          </w:tcPr>
          <w:p w:rsidR="00DD0A46" w:rsidRDefault="000373F1">
            <w:pPr>
              <w:spacing w:after="0" w:line="240" w:lineRule="auto"/>
              <w:rPr>
                <w:sz w:val="16"/>
              </w:rPr>
            </w:pPr>
            <w:r w:rsidRPr="003E204E">
              <w:rPr>
                <w:rFonts w:ascii="Calibri" w:eastAsia="Times New Roman" w:hAnsi="Calibri" w:cs="Calibri"/>
                <w:color w:val="000000"/>
                <w:sz w:val="16"/>
                <w:szCs w:val="16"/>
              </w:rPr>
              <w:t> </w:t>
            </w:r>
          </w:p>
        </w:tc>
      </w:tr>
      <w:tr w:rsidR="00BA4117" w:rsidRPr="009B1DDA" w:rsidTr="00B55317">
        <w:trPr>
          <w:trHeight w:val="2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11041E" w:rsidRPr="009B1DDA" w:rsidRDefault="004E11AC">
            <w:pPr>
              <w:spacing w:after="0" w:line="240" w:lineRule="auto"/>
              <w:rPr>
                <w:rFonts w:cstheme="minorHAnsi"/>
                <w:sz w:val="16"/>
                <w:szCs w:val="16"/>
              </w:rPr>
            </w:pPr>
            <w:r>
              <w:rPr>
                <w:sz w:val="16"/>
              </w:rPr>
              <w:t xml:space="preserve">CHND Trung Hoa </w:t>
            </w:r>
          </w:p>
        </w:tc>
        <w:tc>
          <w:tcPr>
            <w:tcW w:w="1390" w:type="dxa"/>
            <w:tcBorders>
              <w:top w:val="nil"/>
              <w:left w:val="nil"/>
              <w:bottom w:val="single" w:sz="4" w:space="0" w:color="auto"/>
              <w:right w:val="single" w:sz="4" w:space="0" w:color="auto"/>
            </w:tcBorders>
            <w:shd w:val="clear" w:color="auto" w:fill="auto"/>
            <w:noWrap/>
            <w:hideMark/>
          </w:tcPr>
          <w:p w:rsidR="0011041E" w:rsidRPr="009B1DDA" w:rsidRDefault="0011041E">
            <w:pPr>
              <w:spacing w:after="0" w:line="240" w:lineRule="auto"/>
              <w:rPr>
                <w:rFonts w:cstheme="minorHAnsi"/>
                <w:sz w:val="16"/>
                <w:szCs w:val="16"/>
              </w:rPr>
            </w:pPr>
            <w:r w:rsidRPr="009B1DDA">
              <w:rPr>
                <w:rFonts w:cstheme="minorHAnsi"/>
                <w:sz w:val="16"/>
                <w:szCs w:val="16"/>
              </w:rPr>
              <w:t> "</w:t>
            </w:r>
            <w:r w:rsidR="004E11AC">
              <w:rPr>
                <w:rFonts w:cstheme="minorHAnsi"/>
                <w:sz w:val="16"/>
                <w:szCs w:val="16"/>
              </w:rPr>
              <w:t xml:space="preserve">Luật an toàn thực phẩm của CHND Trung Hoa </w:t>
            </w:r>
            <w:r w:rsidRPr="009B1DDA">
              <w:rPr>
                <w:rFonts w:cstheme="minorHAnsi"/>
                <w:sz w:val="16"/>
                <w:szCs w:val="16"/>
              </w:rPr>
              <w:t>(2009)", "</w:t>
            </w:r>
            <w:r w:rsidR="004E11AC">
              <w:rPr>
                <w:rFonts w:cstheme="minorHAnsi"/>
                <w:sz w:val="16"/>
                <w:szCs w:val="16"/>
              </w:rPr>
              <w:t xml:space="preserve">Quy định hướng dẫn triển khai Luật an toàn thực phẩm </w:t>
            </w:r>
            <w:r w:rsidR="004E11AC">
              <w:rPr>
                <w:rFonts w:cstheme="minorHAnsi"/>
                <w:sz w:val="16"/>
                <w:szCs w:val="16"/>
              </w:rPr>
              <w:lastRenderedPageBreak/>
              <w:t xml:space="preserve">của CHND Trung Hoa </w:t>
            </w:r>
            <w:r w:rsidRPr="009B1DDA">
              <w:rPr>
                <w:rFonts w:cstheme="minorHAnsi"/>
                <w:sz w:val="16"/>
                <w:szCs w:val="16"/>
              </w:rPr>
              <w:t>(2009)"</w:t>
            </w:r>
          </w:p>
          <w:p w:rsidR="0011041E" w:rsidRPr="009B1DDA" w:rsidRDefault="0011041E">
            <w:pPr>
              <w:spacing w:after="0" w:line="240" w:lineRule="auto"/>
              <w:rPr>
                <w:rFonts w:cstheme="minorHAnsi"/>
                <w:sz w:val="16"/>
                <w:szCs w:val="16"/>
              </w:rPr>
            </w:pPr>
          </w:p>
          <w:p w:rsidR="0011041E" w:rsidRPr="009B1DDA" w:rsidRDefault="004E11AC">
            <w:pPr>
              <w:spacing w:after="0" w:line="240" w:lineRule="auto"/>
              <w:rPr>
                <w:rFonts w:cstheme="minorHAnsi"/>
                <w:sz w:val="16"/>
                <w:szCs w:val="16"/>
              </w:rPr>
            </w:pPr>
            <w:r>
              <w:rPr>
                <w:rFonts w:cstheme="minorHAnsi"/>
                <w:sz w:val="16"/>
                <w:szCs w:val="16"/>
              </w:rPr>
              <w:t xml:space="preserve">Luật an toàn và chất lượng sản phẩm nông nghiệp của CHND Trung Hoa </w:t>
            </w:r>
            <w:r w:rsidR="0011041E" w:rsidRPr="009B1DDA">
              <w:rPr>
                <w:rFonts w:cstheme="minorHAnsi"/>
                <w:sz w:val="16"/>
                <w:szCs w:val="16"/>
              </w:rPr>
              <w:t>(</w:t>
            </w:r>
            <w:r>
              <w:rPr>
                <w:rFonts w:cstheme="minorHAnsi"/>
                <w:sz w:val="16"/>
                <w:szCs w:val="16"/>
              </w:rPr>
              <w:t>04/</w:t>
            </w:r>
            <w:r w:rsidR="0011041E" w:rsidRPr="009B1DDA">
              <w:rPr>
                <w:rFonts w:cstheme="minorHAnsi"/>
                <w:sz w:val="16"/>
                <w:szCs w:val="16"/>
              </w:rPr>
              <w:t>2006)"</w:t>
            </w:r>
          </w:p>
        </w:tc>
        <w:tc>
          <w:tcPr>
            <w:tcW w:w="2233" w:type="dxa"/>
            <w:tcBorders>
              <w:top w:val="nil"/>
              <w:left w:val="nil"/>
              <w:bottom w:val="single" w:sz="4" w:space="0" w:color="auto"/>
              <w:right w:val="single" w:sz="4" w:space="0" w:color="auto"/>
            </w:tcBorders>
            <w:shd w:val="clear" w:color="auto" w:fill="auto"/>
            <w:noWrap/>
            <w:hideMark/>
          </w:tcPr>
          <w:p w:rsidR="0011041E" w:rsidRPr="009B1DDA" w:rsidRDefault="0011041E">
            <w:pPr>
              <w:spacing w:after="0" w:line="240" w:lineRule="auto"/>
              <w:rPr>
                <w:rFonts w:cstheme="minorHAnsi"/>
                <w:sz w:val="16"/>
                <w:szCs w:val="16"/>
              </w:rPr>
            </w:pPr>
            <w:r w:rsidRPr="009B1DDA">
              <w:rPr>
                <w:rFonts w:cstheme="minorHAnsi"/>
                <w:sz w:val="16"/>
                <w:szCs w:val="16"/>
              </w:rPr>
              <w:lastRenderedPageBreak/>
              <w:t xml:space="preserve"> 1. </w:t>
            </w:r>
            <w:r w:rsidR="004E11AC">
              <w:rPr>
                <w:rFonts w:cstheme="minorHAnsi"/>
                <w:sz w:val="16"/>
                <w:szCs w:val="16"/>
              </w:rPr>
              <w:t>Thuốc thú y cấm sử dụng trong thức ăn vật nuôi</w:t>
            </w:r>
            <w:r w:rsidRPr="009B1DDA">
              <w:rPr>
                <w:rFonts w:cstheme="minorHAnsi"/>
                <w:sz w:val="16"/>
                <w:szCs w:val="16"/>
              </w:rPr>
              <w:t xml:space="preserve"> (11)</w:t>
            </w:r>
          </w:p>
          <w:p w:rsidR="0011041E" w:rsidRPr="009B1DDA" w:rsidRDefault="0011041E">
            <w:pPr>
              <w:spacing w:after="0" w:line="240" w:lineRule="auto"/>
              <w:rPr>
                <w:rFonts w:cstheme="minorHAnsi"/>
                <w:sz w:val="16"/>
                <w:szCs w:val="16"/>
              </w:rPr>
            </w:pPr>
            <w:r w:rsidRPr="009B1DDA">
              <w:rPr>
                <w:rFonts w:cstheme="minorHAnsi"/>
                <w:sz w:val="16"/>
                <w:szCs w:val="16"/>
              </w:rPr>
              <w:t xml:space="preserve">(1) </w:t>
            </w:r>
            <w:r w:rsidR="00D4650D">
              <w:rPr>
                <w:rFonts w:cstheme="minorHAnsi"/>
                <w:sz w:val="16"/>
                <w:szCs w:val="16"/>
              </w:rPr>
              <w:t>Chất tạo nạc</w:t>
            </w:r>
            <w:r w:rsidRPr="009B1DDA">
              <w:rPr>
                <w:rFonts w:cstheme="minorHAnsi"/>
                <w:sz w:val="16"/>
                <w:szCs w:val="16"/>
              </w:rPr>
              <w:t>: Clenbuterol, and salbutamol, Sieg Luo and its salts, esters and preparations;</w:t>
            </w:r>
          </w:p>
          <w:p w:rsidR="0011041E" w:rsidRPr="009B1DDA" w:rsidRDefault="0011041E">
            <w:pPr>
              <w:spacing w:after="0" w:line="240" w:lineRule="auto"/>
              <w:rPr>
                <w:rFonts w:cstheme="minorHAnsi"/>
                <w:sz w:val="16"/>
                <w:szCs w:val="16"/>
              </w:rPr>
            </w:pPr>
            <w:r w:rsidRPr="009B1DDA">
              <w:rPr>
                <w:rFonts w:cstheme="minorHAnsi"/>
                <w:sz w:val="16"/>
                <w:szCs w:val="16"/>
              </w:rPr>
              <w:t xml:space="preserve">(2) </w:t>
            </w:r>
            <w:r w:rsidR="00D4650D">
              <w:rPr>
                <w:rFonts w:cstheme="minorHAnsi"/>
                <w:sz w:val="16"/>
                <w:szCs w:val="16"/>
              </w:rPr>
              <w:t>Hóc môn giới tính</w:t>
            </w:r>
            <w:r w:rsidRPr="009B1DDA">
              <w:rPr>
                <w:rFonts w:cstheme="minorHAnsi"/>
                <w:sz w:val="16"/>
                <w:szCs w:val="16"/>
              </w:rPr>
              <w:t xml:space="preserve">: </w:t>
            </w:r>
            <w:r w:rsidRPr="009B1DDA">
              <w:rPr>
                <w:rFonts w:cstheme="minorHAnsi"/>
                <w:sz w:val="16"/>
                <w:szCs w:val="16"/>
              </w:rPr>
              <w:lastRenderedPageBreak/>
              <w:t>diethylstilbestrol and its salts, esters and preparations;</w:t>
            </w:r>
          </w:p>
          <w:p w:rsidR="0011041E" w:rsidRPr="009B1DDA" w:rsidRDefault="0011041E">
            <w:pPr>
              <w:spacing w:after="0" w:line="240" w:lineRule="auto"/>
              <w:rPr>
                <w:rFonts w:cstheme="minorHAnsi"/>
                <w:sz w:val="16"/>
                <w:szCs w:val="16"/>
              </w:rPr>
            </w:pPr>
            <w:r w:rsidRPr="009B1DDA">
              <w:rPr>
                <w:rFonts w:cstheme="minorHAnsi"/>
                <w:sz w:val="16"/>
                <w:szCs w:val="16"/>
              </w:rPr>
              <w:t xml:space="preserve">(3) </w:t>
            </w:r>
            <w:r w:rsidR="00D4650D">
              <w:rPr>
                <w:rFonts w:cstheme="minorHAnsi"/>
                <w:sz w:val="16"/>
                <w:szCs w:val="16"/>
              </w:rPr>
              <w:t>Chất có hiệu ứng nội tiết tố nữ</w:t>
            </w:r>
            <w:r w:rsidRPr="009B1DDA">
              <w:rPr>
                <w:rFonts w:cstheme="minorHAnsi"/>
                <w:sz w:val="16"/>
                <w:szCs w:val="16"/>
              </w:rPr>
              <w:t>: Zeranol corn, a male three-enol progesterone, medroxyprogesterone acetate and preparations;</w:t>
            </w:r>
          </w:p>
          <w:p w:rsidR="0011041E" w:rsidRPr="009B1DDA" w:rsidRDefault="0011041E">
            <w:pPr>
              <w:spacing w:after="0" w:line="240" w:lineRule="auto"/>
              <w:rPr>
                <w:rFonts w:cstheme="minorHAnsi"/>
                <w:sz w:val="16"/>
                <w:szCs w:val="16"/>
              </w:rPr>
            </w:pPr>
            <w:r w:rsidRPr="009B1DDA">
              <w:rPr>
                <w:rFonts w:cstheme="minorHAnsi"/>
                <w:sz w:val="16"/>
                <w:szCs w:val="16"/>
              </w:rPr>
              <w:t>(4) chloramphenicol, its salts and esters (including: chloramphenicol succinate) and preparations;</w:t>
            </w:r>
          </w:p>
          <w:p w:rsidR="0011041E" w:rsidRPr="009B1DDA" w:rsidRDefault="0011041E">
            <w:pPr>
              <w:spacing w:after="0" w:line="240" w:lineRule="auto"/>
              <w:rPr>
                <w:rFonts w:cstheme="minorHAnsi"/>
                <w:sz w:val="16"/>
                <w:szCs w:val="16"/>
              </w:rPr>
            </w:pPr>
            <w:r w:rsidRPr="009B1DDA">
              <w:rPr>
                <w:rFonts w:cstheme="minorHAnsi"/>
                <w:sz w:val="16"/>
                <w:szCs w:val="16"/>
              </w:rPr>
              <w:t>(5) the Dapsone and preparations;</w:t>
            </w:r>
          </w:p>
          <w:p w:rsidR="0011041E" w:rsidRPr="009B1DDA" w:rsidRDefault="0011041E">
            <w:pPr>
              <w:spacing w:after="0" w:line="240" w:lineRule="auto"/>
              <w:rPr>
                <w:rFonts w:cstheme="minorHAnsi"/>
                <w:sz w:val="16"/>
                <w:szCs w:val="16"/>
              </w:rPr>
            </w:pPr>
            <w:r w:rsidRPr="009B1DDA">
              <w:rPr>
                <w:rFonts w:cstheme="minorHAnsi"/>
                <w:sz w:val="16"/>
                <w:szCs w:val="16"/>
              </w:rPr>
              <w:t>(6) nitrofurans: furacilin and nitrofurantoin and its salts, esters and preparations furazolidone, and furaltadone, furan-acid sodium salt and its preparation;</w:t>
            </w:r>
          </w:p>
          <w:p w:rsidR="0011041E" w:rsidRPr="009B1DDA" w:rsidRDefault="0011041E">
            <w:pPr>
              <w:spacing w:after="0" w:line="240" w:lineRule="auto"/>
              <w:rPr>
                <w:rFonts w:cstheme="minorHAnsi"/>
                <w:sz w:val="16"/>
                <w:szCs w:val="16"/>
                <w:lang w:val="it-IT"/>
              </w:rPr>
            </w:pPr>
            <w:r w:rsidRPr="009B1DDA">
              <w:rPr>
                <w:rFonts w:cstheme="minorHAnsi"/>
                <w:sz w:val="16"/>
                <w:szCs w:val="16"/>
                <w:lang w:val="it-IT"/>
              </w:rPr>
              <w:t>(7) Nitro: Nitro sodium phenolate, furosemide Ene-hydrazone and nitrate preparations;</w:t>
            </w:r>
          </w:p>
          <w:p w:rsidR="0011041E" w:rsidRPr="009B1DDA" w:rsidRDefault="0011041E">
            <w:pPr>
              <w:spacing w:after="0" w:line="240" w:lineRule="auto"/>
              <w:rPr>
                <w:rFonts w:cstheme="minorHAnsi"/>
                <w:sz w:val="16"/>
                <w:szCs w:val="16"/>
              </w:rPr>
            </w:pPr>
            <w:r w:rsidRPr="009B1DDA">
              <w:rPr>
                <w:rFonts w:cstheme="minorHAnsi"/>
                <w:sz w:val="16"/>
                <w:szCs w:val="16"/>
              </w:rPr>
              <w:t>(8) the hypnotic and sedative category: methaqualone and preparations;</w:t>
            </w:r>
          </w:p>
          <w:p w:rsidR="0011041E" w:rsidRPr="009B1DDA" w:rsidRDefault="0011041E">
            <w:pPr>
              <w:spacing w:after="0" w:line="240" w:lineRule="auto"/>
              <w:rPr>
                <w:rFonts w:cstheme="minorHAnsi"/>
                <w:sz w:val="16"/>
                <w:szCs w:val="16"/>
              </w:rPr>
            </w:pPr>
            <w:r w:rsidRPr="009B1DDA">
              <w:rPr>
                <w:rFonts w:cstheme="minorHAnsi"/>
                <w:sz w:val="16"/>
                <w:szCs w:val="16"/>
              </w:rPr>
              <w:t>(9) Nitro imidazole: tinidazole and its salts, esters and preparations;</w:t>
            </w:r>
          </w:p>
          <w:p w:rsidR="0011041E" w:rsidRPr="009B1DDA" w:rsidRDefault="0011041E">
            <w:pPr>
              <w:spacing w:after="0" w:line="240" w:lineRule="auto"/>
              <w:rPr>
                <w:rFonts w:cstheme="minorHAnsi"/>
                <w:sz w:val="16"/>
                <w:szCs w:val="16"/>
              </w:rPr>
            </w:pPr>
            <w:r w:rsidRPr="009B1DDA">
              <w:rPr>
                <w:rFonts w:cstheme="minorHAnsi"/>
                <w:sz w:val="16"/>
                <w:szCs w:val="16"/>
              </w:rPr>
              <w:t>(10) fluoroquinolone-dioxin imidazoline class: Carbadox and its salts, esters and preparations;</w:t>
            </w:r>
          </w:p>
          <w:p w:rsidR="0011041E" w:rsidRPr="009B1DDA" w:rsidRDefault="0011041E">
            <w:pPr>
              <w:spacing w:after="0" w:line="240" w:lineRule="auto"/>
              <w:rPr>
                <w:rFonts w:cstheme="minorHAnsi"/>
                <w:sz w:val="16"/>
                <w:szCs w:val="16"/>
              </w:rPr>
            </w:pPr>
            <w:r w:rsidRPr="009B1DDA">
              <w:rPr>
                <w:rFonts w:cstheme="minorHAnsi"/>
                <w:sz w:val="16"/>
                <w:szCs w:val="16"/>
              </w:rPr>
              <w:t xml:space="preserve">(11) </w:t>
            </w:r>
            <w:r w:rsidR="00D4650D">
              <w:rPr>
                <w:rFonts w:cstheme="minorHAnsi"/>
                <w:sz w:val="16"/>
                <w:szCs w:val="16"/>
              </w:rPr>
              <w:t>Kháng sinh</w:t>
            </w:r>
            <w:r w:rsidRPr="009B1DDA">
              <w:rPr>
                <w:rFonts w:cstheme="minorHAnsi"/>
                <w:sz w:val="16"/>
                <w:szCs w:val="16"/>
              </w:rPr>
              <w:t xml:space="preserve">: Vancomycin and its salts, esters and </w:t>
            </w:r>
            <w:r w:rsidRPr="009B1DDA">
              <w:rPr>
                <w:rFonts w:cstheme="minorHAnsi"/>
                <w:sz w:val="16"/>
                <w:szCs w:val="16"/>
              </w:rPr>
              <w:lastRenderedPageBreak/>
              <w:t>preparations.</w:t>
            </w:r>
          </w:p>
          <w:p w:rsidR="0011041E" w:rsidRPr="009B1DDA" w:rsidRDefault="0011041E">
            <w:pPr>
              <w:spacing w:after="0" w:line="240" w:lineRule="auto"/>
              <w:rPr>
                <w:rFonts w:cstheme="minorHAnsi"/>
                <w:sz w:val="16"/>
                <w:szCs w:val="16"/>
              </w:rPr>
            </w:pPr>
            <w:r w:rsidRPr="009B1DDA">
              <w:rPr>
                <w:rFonts w:cstheme="minorHAnsi"/>
                <w:sz w:val="16"/>
                <w:szCs w:val="16"/>
              </w:rPr>
              <w:t xml:space="preserve">2. </w:t>
            </w:r>
            <w:r w:rsidR="00D4650D">
              <w:rPr>
                <w:rFonts w:cstheme="minorHAnsi"/>
                <w:sz w:val="16"/>
                <w:szCs w:val="16"/>
              </w:rPr>
              <w:t xml:space="preserve">Thuốc thú y cấm sử dụng trong sử dụng chống côn trùng, thau đầm, chống vi khuẩn và nấmcủa vật nuôi làm thực phẩm </w:t>
            </w:r>
            <w:r w:rsidRPr="009B1DDA">
              <w:rPr>
                <w:rFonts w:cstheme="minorHAnsi"/>
                <w:sz w:val="16"/>
                <w:szCs w:val="16"/>
              </w:rPr>
              <w:t>(9)</w:t>
            </w:r>
          </w:p>
          <w:p w:rsidR="0011041E" w:rsidRPr="009B1DDA" w:rsidRDefault="0011041E">
            <w:pPr>
              <w:spacing w:after="0" w:line="240" w:lineRule="auto"/>
              <w:rPr>
                <w:rFonts w:cstheme="minorHAnsi"/>
                <w:sz w:val="16"/>
                <w:szCs w:val="16"/>
              </w:rPr>
            </w:pPr>
            <w:r w:rsidRPr="009B1DDA">
              <w:rPr>
                <w:rFonts w:cstheme="minorHAnsi"/>
                <w:sz w:val="16"/>
                <w:szCs w:val="16"/>
              </w:rPr>
              <w:t>(1) for lindane (666);</w:t>
            </w:r>
          </w:p>
          <w:p w:rsidR="0011041E" w:rsidRPr="009B1DDA" w:rsidRDefault="0011041E">
            <w:pPr>
              <w:spacing w:after="0" w:line="240" w:lineRule="auto"/>
              <w:rPr>
                <w:rFonts w:cstheme="minorHAnsi"/>
                <w:sz w:val="16"/>
                <w:szCs w:val="16"/>
              </w:rPr>
            </w:pPr>
            <w:r w:rsidRPr="009B1DDA">
              <w:rPr>
                <w:rFonts w:cstheme="minorHAnsi"/>
                <w:sz w:val="16"/>
                <w:szCs w:val="16"/>
              </w:rPr>
              <w:t>(2) toxaphene (vinyl chloride);</w:t>
            </w:r>
          </w:p>
          <w:p w:rsidR="0011041E" w:rsidRPr="009B1DDA" w:rsidRDefault="0011041E">
            <w:pPr>
              <w:spacing w:after="0" w:line="240" w:lineRule="auto"/>
              <w:rPr>
                <w:rFonts w:cstheme="minorHAnsi"/>
                <w:sz w:val="16"/>
                <w:szCs w:val="16"/>
              </w:rPr>
            </w:pPr>
            <w:r w:rsidRPr="009B1DDA">
              <w:rPr>
                <w:rFonts w:cstheme="minorHAnsi"/>
                <w:sz w:val="16"/>
                <w:szCs w:val="16"/>
              </w:rPr>
              <w:t>(3) the furadan (carbofuran);</w:t>
            </w:r>
          </w:p>
          <w:p w:rsidR="0011041E" w:rsidRPr="009B1DDA" w:rsidRDefault="0011041E">
            <w:pPr>
              <w:spacing w:after="0" w:line="240" w:lineRule="auto"/>
              <w:rPr>
                <w:rFonts w:cstheme="minorHAnsi"/>
                <w:sz w:val="16"/>
                <w:szCs w:val="16"/>
              </w:rPr>
            </w:pPr>
            <w:r w:rsidRPr="009B1DDA">
              <w:rPr>
                <w:rFonts w:cstheme="minorHAnsi"/>
                <w:sz w:val="16"/>
                <w:szCs w:val="16"/>
              </w:rPr>
              <w:t>(4) chlordimeform (Chlordimeform);</w:t>
            </w:r>
          </w:p>
          <w:p w:rsidR="0011041E" w:rsidRPr="009B1DDA" w:rsidRDefault="0011041E">
            <w:pPr>
              <w:spacing w:after="0" w:line="240" w:lineRule="auto"/>
              <w:rPr>
                <w:rFonts w:cstheme="minorHAnsi"/>
                <w:sz w:val="16"/>
                <w:szCs w:val="16"/>
              </w:rPr>
            </w:pPr>
            <w:r w:rsidRPr="009B1DDA">
              <w:rPr>
                <w:rFonts w:cstheme="minorHAnsi"/>
                <w:sz w:val="16"/>
                <w:szCs w:val="16"/>
              </w:rPr>
              <w:t>(5) antimony potassium tartrate;</w:t>
            </w:r>
          </w:p>
          <w:p w:rsidR="0011041E" w:rsidRPr="009B1DDA" w:rsidRDefault="0011041E">
            <w:pPr>
              <w:spacing w:after="0" w:line="240" w:lineRule="auto"/>
              <w:rPr>
                <w:rFonts w:cstheme="minorHAnsi"/>
                <w:sz w:val="16"/>
                <w:szCs w:val="16"/>
              </w:rPr>
            </w:pPr>
            <w:r w:rsidRPr="009B1DDA">
              <w:rPr>
                <w:rFonts w:cstheme="minorHAnsi"/>
                <w:sz w:val="16"/>
                <w:szCs w:val="16"/>
              </w:rPr>
              <w:t>(6) the Trypanosoma arsine amine;</w:t>
            </w:r>
          </w:p>
          <w:p w:rsidR="0011041E" w:rsidRPr="009B1DDA" w:rsidRDefault="0011041E">
            <w:pPr>
              <w:spacing w:after="0" w:line="240" w:lineRule="auto"/>
              <w:rPr>
                <w:rFonts w:cstheme="minorHAnsi"/>
                <w:sz w:val="16"/>
                <w:szCs w:val="16"/>
              </w:rPr>
            </w:pPr>
            <w:r w:rsidRPr="009B1DDA">
              <w:rPr>
                <w:rFonts w:cstheme="minorHAnsi"/>
                <w:sz w:val="16"/>
                <w:szCs w:val="16"/>
              </w:rPr>
              <w:t>(7) Malachite Green;</w:t>
            </w:r>
          </w:p>
          <w:p w:rsidR="0011041E" w:rsidRPr="009B1DDA" w:rsidRDefault="0011041E">
            <w:pPr>
              <w:spacing w:after="0" w:line="240" w:lineRule="auto"/>
              <w:rPr>
                <w:rFonts w:cstheme="minorHAnsi"/>
                <w:sz w:val="16"/>
                <w:szCs w:val="16"/>
              </w:rPr>
            </w:pPr>
            <w:r w:rsidRPr="009B1DDA">
              <w:rPr>
                <w:rFonts w:cstheme="minorHAnsi"/>
                <w:sz w:val="16"/>
                <w:szCs w:val="16"/>
              </w:rPr>
              <w:t>(8) the sodium pentachlorophenate;</w:t>
            </w:r>
          </w:p>
          <w:p w:rsidR="0011041E" w:rsidRPr="009B1DDA" w:rsidRDefault="0011041E">
            <w:pPr>
              <w:spacing w:after="0" w:line="240" w:lineRule="auto"/>
              <w:rPr>
                <w:rFonts w:cstheme="minorHAnsi"/>
                <w:sz w:val="16"/>
                <w:szCs w:val="16"/>
              </w:rPr>
            </w:pPr>
            <w:r w:rsidRPr="009B1DDA">
              <w:rPr>
                <w:rFonts w:cstheme="minorHAnsi"/>
                <w:sz w:val="16"/>
                <w:szCs w:val="16"/>
              </w:rPr>
              <w:t>(9) the Mercurial include: mercurous chloride (calomel), mercurous nitrate, acetate, pyridine-acetate.</w:t>
            </w:r>
          </w:p>
          <w:p w:rsidR="0011041E" w:rsidRPr="009B1DDA" w:rsidRDefault="0011041E">
            <w:pPr>
              <w:spacing w:after="0" w:line="240" w:lineRule="auto"/>
              <w:rPr>
                <w:rFonts w:cstheme="minorHAnsi"/>
                <w:sz w:val="16"/>
                <w:szCs w:val="16"/>
              </w:rPr>
            </w:pPr>
            <w:r w:rsidRPr="009B1DDA">
              <w:rPr>
                <w:rFonts w:cstheme="minorHAnsi"/>
                <w:sz w:val="16"/>
                <w:szCs w:val="16"/>
              </w:rPr>
              <w:t xml:space="preserve">3. </w:t>
            </w:r>
            <w:r w:rsidR="00D4650D">
              <w:rPr>
                <w:rFonts w:cstheme="minorHAnsi"/>
                <w:sz w:val="16"/>
                <w:szCs w:val="16"/>
              </w:rPr>
              <w:t>Thuốc thú y cẩm sử dụng làm chất tăng trọng cho vật nuôi làm thực phẩm</w:t>
            </w:r>
            <w:r w:rsidRPr="009B1DDA">
              <w:rPr>
                <w:rFonts w:cstheme="minorHAnsi"/>
                <w:sz w:val="16"/>
                <w:szCs w:val="16"/>
              </w:rPr>
              <w:t xml:space="preserve"> (3)</w:t>
            </w:r>
          </w:p>
          <w:p w:rsidR="0011041E" w:rsidRPr="009B1DDA" w:rsidRDefault="0011041E">
            <w:pPr>
              <w:spacing w:after="0" w:line="240" w:lineRule="auto"/>
              <w:rPr>
                <w:rFonts w:cstheme="minorHAnsi"/>
                <w:sz w:val="16"/>
                <w:szCs w:val="16"/>
              </w:rPr>
            </w:pPr>
            <w:r w:rsidRPr="009B1DDA">
              <w:rPr>
                <w:rFonts w:cstheme="minorHAnsi"/>
                <w:sz w:val="16"/>
                <w:szCs w:val="16"/>
              </w:rPr>
              <w:t>(1) sex hormones: methyl testosterone, testosterone propionate, phenylpropionate nandrolone, estradiol benzoate and its salts and esters and preparations;</w:t>
            </w:r>
          </w:p>
          <w:p w:rsidR="0011041E" w:rsidRPr="009B1DDA" w:rsidRDefault="0011041E">
            <w:pPr>
              <w:spacing w:after="0" w:line="240" w:lineRule="auto"/>
              <w:rPr>
                <w:rFonts w:cstheme="minorHAnsi"/>
                <w:sz w:val="16"/>
                <w:szCs w:val="16"/>
              </w:rPr>
            </w:pPr>
            <w:r w:rsidRPr="009B1DDA">
              <w:rPr>
                <w:rFonts w:cstheme="minorHAnsi"/>
                <w:sz w:val="16"/>
                <w:szCs w:val="16"/>
              </w:rPr>
              <w:t>(2) the hypnotic and sedative category: chlorpromazine, diazepam (settled) and its salts, esters and preparations;</w:t>
            </w:r>
          </w:p>
          <w:p w:rsidR="0011041E" w:rsidRPr="009B1DDA" w:rsidRDefault="0011041E">
            <w:pPr>
              <w:spacing w:after="0" w:line="240" w:lineRule="auto"/>
              <w:rPr>
                <w:rFonts w:cstheme="minorHAnsi"/>
                <w:sz w:val="16"/>
                <w:szCs w:val="16"/>
              </w:rPr>
            </w:pPr>
            <w:r w:rsidRPr="009B1DDA">
              <w:rPr>
                <w:rFonts w:cstheme="minorHAnsi"/>
                <w:sz w:val="16"/>
                <w:szCs w:val="16"/>
              </w:rPr>
              <w:lastRenderedPageBreak/>
              <w:t>(3) Nitro imidazole: metronidazole metronidazole, and beauty, its salts, esters and preparations.</w:t>
            </w:r>
          </w:p>
          <w:p w:rsidR="0011041E" w:rsidRPr="009B1DDA" w:rsidRDefault="0011041E">
            <w:pPr>
              <w:spacing w:after="0" w:line="240" w:lineRule="auto"/>
              <w:rPr>
                <w:rFonts w:cstheme="minorHAnsi"/>
                <w:sz w:val="16"/>
                <w:szCs w:val="16"/>
              </w:rPr>
            </w:pPr>
            <w:r w:rsidRPr="009B1DDA">
              <w:rPr>
                <w:rFonts w:cstheme="minorHAnsi"/>
                <w:sz w:val="16"/>
                <w:szCs w:val="16"/>
              </w:rPr>
              <w:t xml:space="preserve">4. </w:t>
            </w:r>
            <w:r w:rsidR="00D4650D">
              <w:rPr>
                <w:rFonts w:cstheme="minorHAnsi"/>
                <w:sz w:val="16"/>
                <w:szCs w:val="16"/>
              </w:rPr>
              <w:t>T</w:t>
            </w:r>
            <w:r w:rsidR="003447F3">
              <w:rPr>
                <w:rFonts w:cstheme="minorHAnsi"/>
                <w:sz w:val="16"/>
                <w:szCs w:val="16"/>
              </w:rPr>
              <w:t>thực phẩm</w:t>
            </w:r>
            <w:r w:rsidRPr="009B1DDA">
              <w:rPr>
                <w:rFonts w:cstheme="minorHAnsi"/>
                <w:sz w:val="16"/>
                <w:szCs w:val="16"/>
              </w:rPr>
              <w:t xml:space="preserve"> (1)</w:t>
            </w:r>
          </w:p>
          <w:p w:rsidR="0011041E" w:rsidRPr="009B1DDA" w:rsidRDefault="0011041E">
            <w:pPr>
              <w:spacing w:after="0" w:line="240" w:lineRule="auto"/>
              <w:rPr>
                <w:rFonts w:cstheme="minorHAnsi"/>
                <w:sz w:val="16"/>
                <w:szCs w:val="16"/>
              </w:rPr>
            </w:pPr>
            <w:r w:rsidRPr="009B1DDA">
              <w:rPr>
                <w:rFonts w:cstheme="minorHAnsi"/>
                <w:sz w:val="16"/>
                <w:szCs w:val="16"/>
              </w:rPr>
              <w:t>Amitraz.</w:t>
            </w:r>
          </w:p>
          <w:p w:rsidR="0011041E" w:rsidRPr="009B1DDA" w:rsidRDefault="0011041E">
            <w:pPr>
              <w:spacing w:after="0" w:line="240" w:lineRule="auto"/>
              <w:rPr>
                <w:rFonts w:cstheme="minorHAnsi"/>
                <w:sz w:val="16"/>
                <w:szCs w:val="16"/>
              </w:rPr>
            </w:pPr>
          </w:p>
          <w:p w:rsidR="0011041E" w:rsidRPr="009B1DDA" w:rsidRDefault="003447F3">
            <w:pPr>
              <w:spacing w:after="0" w:line="240" w:lineRule="auto"/>
              <w:rPr>
                <w:rFonts w:cstheme="minorHAnsi"/>
                <w:sz w:val="16"/>
                <w:szCs w:val="16"/>
              </w:rPr>
            </w:pPr>
            <w:r>
              <w:rPr>
                <w:rFonts w:cstheme="minorHAnsi"/>
                <w:sz w:val="16"/>
                <w:szCs w:val="16"/>
              </w:rPr>
              <w:t xml:space="preserve">Các loại thuốc và chất bị cấm khác </w:t>
            </w:r>
          </w:p>
          <w:p w:rsidR="0011041E" w:rsidRPr="009B1DDA" w:rsidRDefault="0011041E">
            <w:pPr>
              <w:spacing w:after="0" w:line="240" w:lineRule="auto"/>
              <w:rPr>
                <w:rFonts w:cstheme="minorHAnsi"/>
                <w:sz w:val="16"/>
                <w:szCs w:val="16"/>
              </w:rPr>
            </w:pPr>
          </w:p>
          <w:p w:rsidR="0011041E" w:rsidRPr="009B1DDA" w:rsidRDefault="003447F3">
            <w:pPr>
              <w:spacing w:after="0" w:line="240" w:lineRule="auto"/>
              <w:rPr>
                <w:rFonts w:cstheme="minorHAnsi"/>
                <w:sz w:val="16"/>
                <w:szCs w:val="16"/>
              </w:rPr>
            </w:pPr>
            <w:r>
              <w:rPr>
                <w:rFonts w:cstheme="minorHAnsi"/>
                <w:sz w:val="16"/>
                <w:szCs w:val="16"/>
              </w:rPr>
              <w:t>Cấm trong thức ăn chăn nuôi và thuốc thú y dùng qua đường nước uống</w:t>
            </w:r>
          </w:p>
          <w:p w:rsidR="0011041E" w:rsidRPr="009B1DDA" w:rsidRDefault="0011041E">
            <w:pPr>
              <w:spacing w:after="0" w:line="240" w:lineRule="auto"/>
              <w:rPr>
                <w:rFonts w:cstheme="minorHAnsi"/>
                <w:sz w:val="16"/>
                <w:szCs w:val="16"/>
              </w:rPr>
            </w:pPr>
            <w:r w:rsidRPr="009B1DDA">
              <w:rPr>
                <w:rFonts w:cstheme="minorHAnsi"/>
                <w:sz w:val="16"/>
                <w:szCs w:val="16"/>
              </w:rPr>
              <w:t xml:space="preserve">1. </w:t>
            </w:r>
            <w:r w:rsidR="003447F3">
              <w:rPr>
                <w:rFonts w:cstheme="minorHAnsi"/>
                <w:sz w:val="16"/>
                <w:szCs w:val="16"/>
              </w:rPr>
              <w:t xml:space="preserve">Chất tạo nạc </w:t>
            </w:r>
            <w:r w:rsidRPr="009B1DDA">
              <w:rPr>
                <w:rFonts w:cstheme="minorHAnsi"/>
                <w:sz w:val="16"/>
                <w:szCs w:val="16"/>
              </w:rPr>
              <w:t>adrenergic receptor agonists</w:t>
            </w:r>
          </w:p>
          <w:p w:rsidR="0011041E" w:rsidRPr="009B1DDA" w:rsidRDefault="0011041E">
            <w:pPr>
              <w:spacing w:after="0" w:line="240" w:lineRule="auto"/>
              <w:rPr>
                <w:rFonts w:cstheme="minorHAnsi"/>
                <w:sz w:val="16"/>
                <w:szCs w:val="16"/>
              </w:rPr>
            </w:pPr>
            <w:r w:rsidRPr="009B1DDA">
              <w:rPr>
                <w:rFonts w:cstheme="minorHAnsi"/>
                <w:sz w:val="16"/>
                <w:szCs w:val="16"/>
              </w:rPr>
              <w:t>Clenbuterol hydrochloride and salbutamol, albuterol sulfate, Ractopamine, salt TU dopamine, xibateluo, terbutaline sulphate.</w:t>
            </w:r>
          </w:p>
          <w:p w:rsidR="0011041E" w:rsidRPr="009B1DDA" w:rsidRDefault="0011041E">
            <w:pPr>
              <w:spacing w:after="0" w:line="240" w:lineRule="auto"/>
              <w:rPr>
                <w:rFonts w:cstheme="minorHAnsi"/>
                <w:sz w:val="16"/>
                <w:szCs w:val="16"/>
              </w:rPr>
            </w:pPr>
            <w:r w:rsidRPr="009B1DDA">
              <w:rPr>
                <w:rFonts w:cstheme="minorHAnsi"/>
                <w:sz w:val="16"/>
                <w:szCs w:val="16"/>
              </w:rPr>
              <w:t xml:space="preserve">2. </w:t>
            </w:r>
            <w:r w:rsidR="003447F3">
              <w:rPr>
                <w:rFonts w:cstheme="minorHAnsi"/>
                <w:sz w:val="16"/>
                <w:szCs w:val="16"/>
              </w:rPr>
              <w:t>Hóc-môn giới tính</w:t>
            </w:r>
          </w:p>
          <w:p w:rsidR="0011041E" w:rsidRPr="009B1DDA" w:rsidRDefault="0011041E">
            <w:pPr>
              <w:spacing w:after="0" w:line="240" w:lineRule="auto"/>
              <w:rPr>
                <w:rFonts w:cstheme="minorHAnsi"/>
                <w:sz w:val="16"/>
                <w:szCs w:val="16"/>
              </w:rPr>
            </w:pPr>
            <w:r w:rsidRPr="009B1DDA">
              <w:rPr>
                <w:rFonts w:cstheme="minorHAnsi"/>
                <w:sz w:val="16"/>
                <w:szCs w:val="16"/>
              </w:rPr>
              <w:t xml:space="preserve">Has been en female phenol, and female two alcohol, and e acid female two alcohol, and benzoic acid female two alcohol, and chlorine en female ether (Chlorotriansene), and acetylene Connaught alcohol, and acetylene Connaught ether (Quinestml), and acetate chlorine to pregnancy ketone, and left acetylene Connaught pregnancy ketone, and acetylene Connaught ketone, </w:t>
            </w:r>
            <w:r w:rsidRPr="009B1DDA">
              <w:rPr>
                <w:rFonts w:cstheme="minorHAnsi"/>
                <w:sz w:val="16"/>
                <w:szCs w:val="16"/>
              </w:rPr>
              <w:lastRenderedPageBreak/>
              <w:t>and chorionic promoting gonad hormone (velvet promoting sex pigment), and promoting follicle growth hormone (urine promoting sex pigment main containing follicle stimulus FSHT and yellow body generated pigment LH)</w:t>
            </w:r>
          </w:p>
          <w:p w:rsidR="0011041E" w:rsidRPr="009B1DDA" w:rsidRDefault="0011041E">
            <w:pPr>
              <w:spacing w:after="0" w:line="240" w:lineRule="auto"/>
              <w:rPr>
                <w:rFonts w:cstheme="minorHAnsi"/>
                <w:sz w:val="16"/>
                <w:szCs w:val="16"/>
              </w:rPr>
            </w:pPr>
            <w:r w:rsidRPr="009B1DDA">
              <w:rPr>
                <w:rFonts w:cstheme="minorHAnsi"/>
                <w:sz w:val="16"/>
                <w:szCs w:val="16"/>
              </w:rPr>
              <w:t xml:space="preserve">3. </w:t>
            </w:r>
            <w:r w:rsidR="003447F3">
              <w:rPr>
                <w:rFonts w:cstheme="minorHAnsi"/>
                <w:sz w:val="16"/>
                <w:szCs w:val="16"/>
              </w:rPr>
              <w:t xml:space="preserve">Hóc-môn đồng hoá </w:t>
            </w:r>
          </w:p>
          <w:p w:rsidR="0011041E" w:rsidRPr="009B1DDA" w:rsidRDefault="0011041E">
            <w:pPr>
              <w:spacing w:after="0" w:line="240" w:lineRule="auto"/>
              <w:rPr>
                <w:rFonts w:cstheme="minorHAnsi"/>
                <w:sz w:val="16"/>
                <w:szCs w:val="16"/>
              </w:rPr>
            </w:pPr>
            <w:r w:rsidRPr="009B1DDA">
              <w:rPr>
                <w:rFonts w:cstheme="minorHAnsi"/>
                <w:sz w:val="16"/>
                <w:szCs w:val="16"/>
              </w:rPr>
              <w:t>Cool protein, acid iodine methenolone and nandrolone phenylpropionate injection.</w:t>
            </w:r>
          </w:p>
          <w:p w:rsidR="0011041E" w:rsidRPr="009B1DDA" w:rsidRDefault="0011041E">
            <w:pPr>
              <w:spacing w:after="0" w:line="240" w:lineRule="auto"/>
              <w:rPr>
                <w:rFonts w:cstheme="minorHAnsi"/>
                <w:sz w:val="16"/>
                <w:szCs w:val="16"/>
              </w:rPr>
            </w:pPr>
            <w:r w:rsidRPr="009B1DDA">
              <w:rPr>
                <w:rFonts w:cstheme="minorHAnsi"/>
                <w:sz w:val="16"/>
                <w:szCs w:val="16"/>
              </w:rPr>
              <w:t>4. psychotropic drugs</w:t>
            </w:r>
          </w:p>
        </w:tc>
        <w:tc>
          <w:tcPr>
            <w:tcW w:w="1390" w:type="dxa"/>
            <w:tcBorders>
              <w:top w:val="nil"/>
              <w:left w:val="nil"/>
              <w:bottom w:val="single" w:sz="4" w:space="0" w:color="auto"/>
              <w:right w:val="single" w:sz="4" w:space="0" w:color="auto"/>
            </w:tcBorders>
            <w:shd w:val="clear" w:color="auto" w:fill="auto"/>
            <w:noWrap/>
            <w:hideMark/>
          </w:tcPr>
          <w:p w:rsidR="0011041E" w:rsidRPr="009B1DDA" w:rsidRDefault="003447F3">
            <w:pPr>
              <w:spacing w:after="0" w:line="240" w:lineRule="auto"/>
              <w:rPr>
                <w:rFonts w:cstheme="minorHAnsi"/>
                <w:sz w:val="16"/>
                <w:szCs w:val="16"/>
              </w:rPr>
            </w:pPr>
            <w:r>
              <w:rPr>
                <w:rFonts w:cstheme="minorHAnsi"/>
                <w:sz w:val="16"/>
                <w:szCs w:val="16"/>
              </w:rPr>
              <w:lastRenderedPageBreak/>
              <w:t xml:space="preserve">Ngày </w:t>
            </w:r>
            <w:r w:rsidR="0011041E" w:rsidRPr="009B1DDA">
              <w:rPr>
                <w:rFonts w:cstheme="minorHAnsi"/>
                <w:sz w:val="16"/>
                <w:szCs w:val="16"/>
              </w:rPr>
              <w:t xml:space="preserve">30 </w:t>
            </w:r>
            <w:r>
              <w:rPr>
                <w:rFonts w:cstheme="minorHAnsi"/>
                <w:sz w:val="16"/>
                <w:szCs w:val="16"/>
              </w:rPr>
              <w:t>/6/</w:t>
            </w:r>
            <w:r w:rsidR="0011041E" w:rsidRPr="009B1DDA">
              <w:rPr>
                <w:rFonts w:cstheme="minorHAnsi"/>
                <w:sz w:val="16"/>
                <w:szCs w:val="16"/>
              </w:rPr>
              <w:t>2015</w:t>
            </w:r>
            <w:r>
              <w:rPr>
                <w:rFonts w:cstheme="minorHAnsi"/>
                <w:sz w:val="16"/>
                <w:szCs w:val="16"/>
              </w:rPr>
              <w:t xml:space="preserve">, Trung Quốc công bố các biện pháp và hành động tăng cường về biến đổi khí hậu qua một tài liệu </w:t>
            </w:r>
            <w:r>
              <w:rPr>
                <w:rFonts w:cstheme="minorHAnsi"/>
                <w:sz w:val="16"/>
                <w:szCs w:val="16"/>
              </w:rPr>
              <w:lastRenderedPageBreak/>
              <w:t>trình lên Ban thư ký Công ước Khung về Biến đổi Khí hậu của Liên hiệp quốc</w:t>
            </w:r>
            <w:r w:rsidR="0011041E" w:rsidRPr="009B1DDA">
              <w:rPr>
                <w:rFonts w:cstheme="minorHAnsi"/>
                <w:sz w:val="16"/>
                <w:szCs w:val="16"/>
              </w:rPr>
              <w:t xml:space="preserve">. </w:t>
            </w:r>
          </w:p>
        </w:tc>
        <w:tc>
          <w:tcPr>
            <w:tcW w:w="1390" w:type="dxa"/>
            <w:tcBorders>
              <w:top w:val="nil"/>
              <w:left w:val="nil"/>
              <w:bottom w:val="single" w:sz="4" w:space="0" w:color="auto"/>
              <w:right w:val="single" w:sz="4" w:space="0" w:color="auto"/>
            </w:tcBorders>
            <w:shd w:val="clear" w:color="auto" w:fill="auto"/>
            <w:noWrap/>
            <w:hideMark/>
          </w:tcPr>
          <w:p w:rsidR="0011041E" w:rsidRPr="009B1DDA" w:rsidRDefault="003447F3">
            <w:pPr>
              <w:spacing w:after="0" w:line="240" w:lineRule="auto"/>
              <w:rPr>
                <w:rFonts w:cstheme="minorHAnsi"/>
                <w:sz w:val="16"/>
                <w:szCs w:val="16"/>
              </w:rPr>
            </w:pPr>
            <w:r>
              <w:rPr>
                <w:rFonts w:cstheme="minorHAnsi"/>
                <w:sz w:val="16"/>
                <w:szCs w:val="16"/>
              </w:rPr>
              <w:lastRenderedPageBreak/>
              <w:t xml:space="preserve">Quy định về triển khai chứng nhận các biện pháp thực hành nông nghiệp tốt </w:t>
            </w:r>
            <w:r w:rsidR="0011041E" w:rsidRPr="009B1DDA">
              <w:rPr>
                <w:rFonts w:cstheme="minorHAnsi"/>
                <w:sz w:val="16"/>
                <w:szCs w:val="16"/>
              </w:rPr>
              <w:t>(GAP) (</w:t>
            </w:r>
            <w:r>
              <w:rPr>
                <w:rFonts w:cstheme="minorHAnsi"/>
                <w:sz w:val="16"/>
                <w:szCs w:val="16"/>
              </w:rPr>
              <w:t>Thí điểm</w:t>
            </w:r>
            <w:r w:rsidR="0011041E" w:rsidRPr="009B1DDA">
              <w:rPr>
                <w:rFonts w:cstheme="minorHAnsi"/>
                <w:sz w:val="16"/>
                <w:szCs w:val="16"/>
              </w:rPr>
              <w:t>),</w:t>
            </w:r>
            <w:r>
              <w:rPr>
                <w:rFonts w:cstheme="minorHAnsi"/>
                <w:sz w:val="16"/>
                <w:szCs w:val="16"/>
              </w:rPr>
              <w:t xml:space="preserve"> ban hành vào tháng </w:t>
            </w:r>
            <w:r>
              <w:rPr>
                <w:rFonts w:cstheme="minorHAnsi"/>
                <w:sz w:val="16"/>
                <w:szCs w:val="16"/>
              </w:rPr>
              <w:lastRenderedPageBreak/>
              <w:t>1/</w:t>
            </w:r>
            <w:r w:rsidR="0011041E" w:rsidRPr="009B1DDA">
              <w:rPr>
                <w:rFonts w:cstheme="minorHAnsi"/>
                <w:sz w:val="16"/>
                <w:szCs w:val="16"/>
              </w:rPr>
              <w:t xml:space="preserve">2006 </w:t>
            </w:r>
            <w:r>
              <w:rPr>
                <w:rFonts w:cstheme="minorHAnsi"/>
                <w:sz w:val="16"/>
                <w:szCs w:val="16"/>
              </w:rPr>
              <w:t>và sửa đổi tháng 1/</w:t>
            </w:r>
            <w:r w:rsidR="00FB2796" w:rsidRPr="00FB2796">
              <w:rPr>
                <w:sz w:val="16"/>
              </w:rPr>
              <w:t>2008</w:t>
            </w:r>
          </w:p>
        </w:tc>
        <w:tc>
          <w:tcPr>
            <w:tcW w:w="1180" w:type="dxa"/>
            <w:tcBorders>
              <w:top w:val="nil"/>
              <w:left w:val="nil"/>
              <w:bottom w:val="single" w:sz="4" w:space="0" w:color="auto"/>
              <w:right w:val="single" w:sz="4" w:space="0" w:color="auto"/>
            </w:tcBorders>
            <w:shd w:val="clear" w:color="auto" w:fill="auto"/>
            <w:noWrap/>
            <w:hideMark/>
          </w:tcPr>
          <w:p w:rsidR="0011041E" w:rsidRPr="009B1DDA" w:rsidRDefault="00FB2796">
            <w:pPr>
              <w:spacing w:after="0" w:line="240" w:lineRule="auto"/>
              <w:rPr>
                <w:rFonts w:cstheme="minorHAnsi"/>
                <w:sz w:val="16"/>
                <w:szCs w:val="16"/>
              </w:rPr>
            </w:pPr>
            <w:r w:rsidRPr="00FB2796">
              <w:rPr>
                <w:sz w:val="16"/>
              </w:rPr>
              <w:lastRenderedPageBreak/>
              <w:t> </w:t>
            </w:r>
            <w:r w:rsidR="00F341DF">
              <w:rPr>
                <w:rFonts w:cstheme="minorHAnsi"/>
                <w:sz w:val="16"/>
                <w:szCs w:val="16"/>
              </w:rPr>
              <w:t>Chưa rõ</w:t>
            </w:r>
          </w:p>
        </w:tc>
        <w:tc>
          <w:tcPr>
            <w:tcW w:w="1390" w:type="dxa"/>
            <w:tcBorders>
              <w:top w:val="nil"/>
              <w:left w:val="nil"/>
              <w:bottom w:val="single" w:sz="4" w:space="0" w:color="auto"/>
              <w:right w:val="single" w:sz="4" w:space="0" w:color="auto"/>
            </w:tcBorders>
            <w:shd w:val="clear" w:color="auto" w:fill="auto"/>
            <w:noWrap/>
            <w:hideMark/>
          </w:tcPr>
          <w:p w:rsidR="0011041E" w:rsidRPr="009B1DDA" w:rsidRDefault="00FB2796">
            <w:pPr>
              <w:spacing w:after="0" w:line="240" w:lineRule="auto"/>
              <w:rPr>
                <w:rFonts w:cstheme="minorHAnsi"/>
                <w:sz w:val="16"/>
                <w:szCs w:val="16"/>
              </w:rPr>
            </w:pPr>
            <w:r w:rsidRPr="00FB2796">
              <w:rPr>
                <w:sz w:val="16"/>
              </w:rPr>
              <w:t> </w:t>
            </w:r>
            <w:r w:rsidR="00F341DF">
              <w:rPr>
                <w:rFonts w:cstheme="minorHAnsi"/>
                <w:sz w:val="16"/>
                <w:szCs w:val="16"/>
              </w:rPr>
              <w:t>Chưa rõ</w:t>
            </w:r>
          </w:p>
        </w:tc>
        <w:tc>
          <w:tcPr>
            <w:tcW w:w="1390" w:type="dxa"/>
            <w:tcBorders>
              <w:top w:val="nil"/>
              <w:left w:val="nil"/>
              <w:bottom w:val="single" w:sz="4" w:space="0" w:color="auto"/>
              <w:right w:val="single" w:sz="4" w:space="0" w:color="auto"/>
            </w:tcBorders>
            <w:shd w:val="clear" w:color="auto" w:fill="auto"/>
            <w:noWrap/>
            <w:hideMark/>
          </w:tcPr>
          <w:p w:rsidR="0011041E" w:rsidRPr="009B1DDA" w:rsidRDefault="003447F3">
            <w:pPr>
              <w:spacing w:after="0" w:line="240" w:lineRule="auto"/>
              <w:rPr>
                <w:rFonts w:cstheme="minorHAnsi"/>
                <w:sz w:val="16"/>
                <w:szCs w:val="16"/>
              </w:rPr>
            </w:pPr>
            <w:r>
              <w:rPr>
                <w:rFonts w:ascii="Calibri" w:eastAsia="Times New Roman" w:hAnsi="Calibri" w:cs="Calibri"/>
                <w:color w:val="000000"/>
                <w:sz w:val="16"/>
                <w:szCs w:val="16"/>
              </w:rPr>
              <w:t xml:space="preserve">Luật về nước của CHND Trung Hoa </w:t>
            </w:r>
            <w:r w:rsidR="0011041E" w:rsidRPr="009B1DDA">
              <w:rPr>
                <w:rFonts w:cstheme="minorHAnsi"/>
                <w:sz w:val="16"/>
                <w:szCs w:val="16"/>
              </w:rPr>
              <w:t>(2002)"</w:t>
            </w:r>
          </w:p>
          <w:p w:rsidR="0011041E" w:rsidRPr="009B1DDA" w:rsidRDefault="0011041E">
            <w:pPr>
              <w:spacing w:after="0" w:line="240" w:lineRule="auto"/>
              <w:rPr>
                <w:rFonts w:cstheme="minorHAnsi"/>
                <w:sz w:val="16"/>
                <w:szCs w:val="16"/>
              </w:rPr>
            </w:pPr>
          </w:p>
          <w:p w:rsidR="0011041E" w:rsidRPr="009B1DDA" w:rsidRDefault="003447F3">
            <w:pPr>
              <w:spacing w:after="0" w:line="240" w:lineRule="auto"/>
              <w:rPr>
                <w:rFonts w:cstheme="minorHAnsi"/>
                <w:sz w:val="16"/>
                <w:szCs w:val="16"/>
              </w:rPr>
            </w:pPr>
            <w:r>
              <w:rPr>
                <w:rFonts w:cstheme="minorHAnsi"/>
                <w:sz w:val="16"/>
                <w:szCs w:val="16"/>
              </w:rPr>
              <w:t xml:space="preserve">Luật phòng chống ô nhiễm nước của CHND Trung </w:t>
            </w:r>
            <w:r>
              <w:rPr>
                <w:rFonts w:cstheme="minorHAnsi"/>
                <w:sz w:val="16"/>
                <w:szCs w:val="16"/>
              </w:rPr>
              <w:lastRenderedPageBreak/>
              <w:t xml:space="preserve">Hoa </w:t>
            </w:r>
            <w:r w:rsidR="0011041E" w:rsidRPr="009B1DDA">
              <w:rPr>
                <w:rFonts w:cstheme="minorHAnsi"/>
                <w:sz w:val="16"/>
                <w:szCs w:val="16"/>
              </w:rPr>
              <w:t>(2008)"</w:t>
            </w:r>
          </w:p>
          <w:p w:rsidR="0011041E" w:rsidRPr="009B1DDA" w:rsidRDefault="0011041E">
            <w:pPr>
              <w:spacing w:after="0" w:line="240" w:lineRule="auto"/>
              <w:rPr>
                <w:rFonts w:cstheme="minorHAnsi"/>
                <w:sz w:val="16"/>
                <w:szCs w:val="16"/>
              </w:rPr>
            </w:pPr>
          </w:p>
          <w:p w:rsidR="0011041E" w:rsidRPr="009B1DDA" w:rsidRDefault="003447F3">
            <w:pPr>
              <w:spacing w:after="0" w:line="240" w:lineRule="auto"/>
              <w:rPr>
                <w:rFonts w:cstheme="minorHAnsi"/>
                <w:sz w:val="16"/>
                <w:szCs w:val="16"/>
              </w:rPr>
            </w:pPr>
            <w:r>
              <w:rPr>
                <w:rFonts w:cstheme="minorHAnsi"/>
                <w:sz w:val="16"/>
                <w:szCs w:val="16"/>
              </w:rPr>
              <w:t>Luật bảo tồn đất và nước của CHND Trung Hoa</w:t>
            </w:r>
            <w:r w:rsidR="0011041E" w:rsidRPr="009B1DDA">
              <w:rPr>
                <w:rFonts w:cstheme="minorHAnsi"/>
                <w:sz w:val="16"/>
                <w:szCs w:val="16"/>
              </w:rPr>
              <w:t xml:space="preserve"> (2010)"</w:t>
            </w:r>
          </w:p>
          <w:p w:rsidR="0011041E" w:rsidRPr="009B1DDA" w:rsidRDefault="0011041E">
            <w:pPr>
              <w:spacing w:after="0" w:line="240" w:lineRule="auto"/>
              <w:rPr>
                <w:rFonts w:cstheme="minorHAnsi"/>
                <w:sz w:val="16"/>
                <w:szCs w:val="16"/>
              </w:rPr>
            </w:pPr>
          </w:p>
        </w:tc>
        <w:tc>
          <w:tcPr>
            <w:tcW w:w="1390" w:type="dxa"/>
            <w:tcBorders>
              <w:top w:val="nil"/>
              <w:left w:val="nil"/>
              <w:bottom w:val="single" w:sz="4" w:space="0" w:color="auto"/>
              <w:right w:val="single" w:sz="4" w:space="0" w:color="auto"/>
            </w:tcBorders>
            <w:shd w:val="clear" w:color="auto" w:fill="auto"/>
            <w:noWrap/>
            <w:hideMark/>
          </w:tcPr>
          <w:p w:rsidR="0011041E" w:rsidRPr="009B1DDA" w:rsidRDefault="0011041E">
            <w:pPr>
              <w:spacing w:after="0" w:line="240" w:lineRule="auto"/>
              <w:rPr>
                <w:rFonts w:cstheme="minorHAnsi"/>
                <w:sz w:val="16"/>
                <w:szCs w:val="16"/>
              </w:rPr>
            </w:pPr>
            <w:r w:rsidRPr="009B1DDA">
              <w:rPr>
                <w:rFonts w:cstheme="minorHAnsi"/>
                <w:sz w:val="16"/>
                <w:szCs w:val="16"/>
              </w:rPr>
              <w:lastRenderedPageBreak/>
              <w:t>"</w:t>
            </w:r>
            <w:r w:rsidR="003447F3">
              <w:rPr>
                <w:rFonts w:cstheme="minorHAnsi"/>
                <w:sz w:val="16"/>
                <w:szCs w:val="16"/>
              </w:rPr>
              <w:t xml:space="preserve">Quy định về đăng ký và quản lý phân bón, , Bộ Nông nghiệp CHND Trung Hoa </w:t>
            </w:r>
            <w:r w:rsidRPr="009B1DDA">
              <w:rPr>
                <w:rFonts w:cstheme="minorHAnsi"/>
                <w:sz w:val="16"/>
                <w:szCs w:val="16"/>
              </w:rPr>
              <w:t xml:space="preserve"> (</w:t>
            </w:r>
            <w:r w:rsidR="003447F3">
              <w:rPr>
                <w:rFonts w:cstheme="minorHAnsi"/>
                <w:sz w:val="16"/>
                <w:szCs w:val="16"/>
              </w:rPr>
              <w:t xml:space="preserve">Ban hành năm </w:t>
            </w:r>
            <w:r w:rsidRPr="009B1DDA">
              <w:rPr>
                <w:rFonts w:cstheme="minorHAnsi"/>
                <w:sz w:val="16"/>
                <w:szCs w:val="16"/>
              </w:rPr>
              <w:t xml:space="preserve">2000, </w:t>
            </w:r>
            <w:r w:rsidR="003447F3">
              <w:rPr>
                <w:rFonts w:cstheme="minorHAnsi"/>
                <w:sz w:val="16"/>
                <w:szCs w:val="16"/>
              </w:rPr>
              <w:t xml:space="preserve">Sửa đổi </w:t>
            </w:r>
            <w:r w:rsidR="003447F3">
              <w:rPr>
                <w:rFonts w:cstheme="minorHAnsi"/>
                <w:sz w:val="16"/>
                <w:szCs w:val="16"/>
              </w:rPr>
              <w:lastRenderedPageBreak/>
              <w:t xml:space="preserve">năm </w:t>
            </w:r>
            <w:r w:rsidRPr="009B1DDA">
              <w:rPr>
                <w:rFonts w:cstheme="minorHAnsi"/>
                <w:sz w:val="16"/>
                <w:szCs w:val="16"/>
              </w:rPr>
              <w:t>2004)"</w:t>
            </w:r>
          </w:p>
        </w:tc>
        <w:tc>
          <w:tcPr>
            <w:tcW w:w="1390" w:type="dxa"/>
            <w:tcBorders>
              <w:top w:val="nil"/>
              <w:left w:val="nil"/>
              <w:bottom w:val="single" w:sz="4" w:space="0" w:color="auto"/>
              <w:right w:val="single" w:sz="4" w:space="0" w:color="auto"/>
            </w:tcBorders>
            <w:shd w:val="clear" w:color="auto" w:fill="auto"/>
            <w:noWrap/>
            <w:hideMark/>
          </w:tcPr>
          <w:p w:rsidR="0011041E" w:rsidRPr="009B1DDA" w:rsidRDefault="00FB2796">
            <w:pPr>
              <w:spacing w:after="0" w:line="240" w:lineRule="auto"/>
              <w:rPr>
                <w:rFonts w:cstheme="minorHAnsi"/>
                <w:sz w:val="16"/>
                <w:szCs w:val="16"/>
              </w:rPr>
            </w:pPr>
            <w:r w:rsidRPr="00FB2796">
              <w:rPr>
                <w:sz w:val="16"/>
              </w:rPr>
              <w:lastRenderedPageBreak/>
              <w:t> </w:t>
            </w:r>
            <w:r w:rsidR="00F341DF">
              <w:rPr>
                <w:rFonts w:cstheme="minorHAnsi"/>
                <w:sz w:val="16"/>
                <w:szCs w:val="16"/>
              </w:rPr>
              <w:t>Chưa rõ</w:t>
            </w:r>
          </w:p>
        </w:tc>
      </w:tr>
      <w:tr w:rsidR="00BA4117" w:rsidRPr="009B1DDA" w:rsidTr="00B55317">
        <w:trPr>
          <w:trHeight w:val="2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11041E" w:rsidRPr="009B1DDA" w:rsidRDefault="003447F3">
            <w:pPr>
              <w:spacing w:after="0" w:line="240" w:lineRule="auto"/>
              <w:rPr>
                <w:rFonts w:cstheme="minorHAnsi"/>
                <w:sz w:val="16"/>
                <w:szCs w:val="16"/>
              </w:rPr>
            </w:pPr>
            <w:r>
              <w:rPr>
                <w:sz w:val="16"/>
              </w:rPr>
              <w:lastRenderedPageBreak/>
              <w:t xml:space="preserve">Thái Lan </w:t>
            </w:r>
          </w:p>
        </w:tc>
        <w:tc>
          <w:tcPr>
            <w:tcW w:w="1390" w:type="dxa"/>
            <w:tcBorders>
              <w:top w:val="nil"/>
              <w:left w:val="nil"/>
              <w:bottom w:val="single" w:sz="4" w:space="0" w:color="auto"/>
              <w:right w:val="single" w:sz="4" w:space="0" w:color="auto"/>
            </w:tcBorders>
            <w:shd w:val="clear" w:color="auto" w:fill="auto"/>
            <w:noWrap/>
            <w:hideMark/>
          </w:tcPr>
          <w:p w:rsidR="0011041E" w:rsidRPr="009B1DDA" w:rsidRDefault="0011041E">
            <w:pPr>
              <w:spacing w:after="0" w:line="240" w:lineRule="auto"/>
              <w:rPr>
                <w:rFonts w:cstheme="minorHAnsi"/>
                <w:sz w:val="16"/>
                <w:szCs w:val="16"/>
              </w:rPr>
            </w:pPr>
            <w:r w:rsidRPr="009B1DDA">
              <w:rPr>
                <w:rFonts w:cstheme="minorHAnsi"/>
                <w:sz w:val="16"/>
                <w:szCs w:val="16"/>
              </w:rPr>
              <w:t xml:space="preserve"> 1) </w:t>
            </w:r>
            <w:r w:rsidR="003447F3">
              <w:rPr>
                <w:rFonts w:cstheme="minorHAnsi"/>
                <w:sz w:val="16"/>
                <w:szCs w:val="16"/>
              </w:rPr>
              <w:t>Luật tiêu chuẩn nông nghiệp</w:t>
            </w:r>
            <w:r w:rsidRPr="009B1DDA">
              <w:rPr>
                <w:rFonts w:cstheme="minorHAnsi"/>
                <w:sz w:val="16"/>
                <w:szCs w:val="16"/>
              </w:rPr>
              <w:t>, B.E. 2551 (2008)</w:t>
            </w:r>
          </w:p>
          <w:p w:rsidR="0011041E" w:rsidRPr="009B1DDA" w:rsidRDefault="0011041E">
            <w:pPr>
              <w:spacing w:after="0" w:line="240" w:lineRule="auto"/>
              <w:rPr>
                <w:rFonts w:cstheme="minorHAnsi"/>
                <w:sz w:val="16"/>
                <w:szCs w:val="16"/>
              </w:rPr>
            </w:pPr>
            <w:r w:rsidRPr="009B1DDA">
              <w:rPr>
                <w:rFonts w:cstheme="minorHAnsi"/>
                <w:sz w:val="16"/>
                <w:szCs w:val="16"/>
              </w:rPr>
              <w:t xml:space="preserve">2) </w:t>
            </w:r>
            <w:r w:rsidR="003447F3">
              <w:rPr>
                <w:rFonts w:cstheme="minorHAnsi"/>
                <w:sz w:val="16"/>
                <w:szCs w:val="16"/>
              </w:rPr>
              <w:t>Luật lương thực thực phẩm</w:t>
            </w:r>
            <w:r w:rsidRPr="009B1DDA">
              <w:rPr>
                <w:rFonts w:cstheme="minorHAnsi"/>
                <w:sz w:val="16"/>
                <w:szCs w:val="16"/>
              </w:rPr>
              <w:t>, B.E. 2522 (1979)</w:t>
            </w:r>
          </w:p>
          <w:p w:rsidR="0011041E" w:rsidRPr="009B1DDA" w:rsidRDefault="0011041E">
            <w:pPr>
              <w:spacing w:after="0" w:line="240" w:lineRule="auto"/>
              <w:rPr>
                <w:rFonts w:cstheme="minorHAnsi"/>
                <w:sz w:val="16"/>
                <w:szCs w:val="16"/>
              </w:rPr>
            </w:pPr>
            <w:r w:rsidRPr="009B1DDA">
              <w:rPr>
                <w:rFonts w:cstheme="minorHAnsi"/>
                <w:sz w:val="16"/>
                <w:szCs w:val="16"/>
              </w:rPr>
              <w:t xml:space="preserve">3) </w:t>
            </w:r>
            <w:r w:rsidR="003447F3">
              <w:rPr>
                <w:rFonts w:cstheme="minorHAnsi"/>
                <w:sz w:val="16"/>
                <w:szCs w:val="16"/>
              </w:rPr>
              <w:t xml:space="preserve">Luật về thuốc </w:t>
            </w:r>
            <w:r w:rsidRPr="009B1DDA">
              <w:rPr>
                <w:rFonts w:cstheme="minorHAnsi"/>
                <w:sz w:val="16"/>
                <w:szCs w:val="16"/>
              </w:rPr>
              <w:t xml:space="preserve">B.E. 2510 (1967)  </w:t>
            </w:r>
            <w:r w:rsidR="003447F3">
              <w:rPr>
                <w:rFonts w:cstheme="minorHAnsi"/>
                <w:sz w:val="16"/>
                <w:szCs w:val="16"/>
              </w:rPr>
              <w:t>và Sửa đổi</w:t>
            </w:r>
            <w:r w:rsidRPr="009B1DDA">
              <w:rPr>
                <w:rFonts w:cstheme="minorHAnsi"/>
                <w:sz w:val="16"/>
                <w:szCs w:val="16"/>
              </w:rPr>
              <w:t xml:space="preserve"> B.E. 2530 (1987)</w:t>
            </w:r>
          </w:p>
          <w:p w:rsidR="0011041E" w:rsidRPr="009B1DDA" w:rsidRDefault="0011041E">
            <w:pPr>
              <w:spacing w:after="0" w:line="240" w:lineRule="auto"/>
              <w:rPr>
                <w:rFonts w:cstheme="minorHAnsi"/>
                <w:sz w:val="16"/>
                <w:szCs w:val="16"/>
              </w:rPr>
            </w:pPr>
            <w:r w:rsidRPr="009B1DDA">
              <w:rPr>
                <w:rFonts w:cstheme="minorHAnsi"/>
                <w:sz w:val="16"/>
                <w:szCs w:val="16"/>
              </w:rPr>
              <w:t xml:space="preserve">4) </w:t>
            </w:r>
            <w:r w:rsidR="003447F3">
              <w:rPr>
                <w:rFonts w:cstheme="minorHAnsi"/>
                <w:sz w:val="16"/>
                <w:szCs w:val="16"/>
              </w:rPr>
              <w:t>Luật lương thực thực phẩm</w:t>
            </w:r>
            <w:r w:rsidRPr="009B1DDA">
              <w:rPr>
                <w:rFonts w:cstheme="minorHAnsi"/>
                <w:sz w:val="16"/>
                <w:szCs w:val="16"/>
              </w:rPr>
              <w:t xml:space="preserve"> B.E. 2522 (1997) </w:t>
            </w:r>
          </w:p>
          <w:p w:rsidR="0011041E" w:rsidRPr="009B1DDA" w:rsidRDefault="0011041E">
            <w:pPr>
              <w:spacing w:after="0" w:line="240" w:lineRule="auto"/>
              <w:rPr>
                <w:rFonts w:cstheme="minorHAnsi"/>
                <w:sz w:val="16"/>
                <w:szCs w:val="16"/>
              </w:rPr>
            </w:pPr>
            <w:r w:rsidRPr="009B1DDA">
              <w:rPr>
                <w:rFonts w:cstheme="minorHAnsi"/>
                <w:sz w:val="16"/>
                <w:szCs w:val="16"/>
              </w:rPr>
              <w:t xml:space="preserve">5) </w:t>
            </w:r>
            <w:r w:rsidR="003447F3">
              <w:rPr>
                <w:rFonts w:cstheme="minorHAnsi"/>
                <w:sz w:val="16"/>
                <w:szCs w:val="16"/>
              </w:rPr>
              <w:t>Luật về chất gây nguy hại</w:t>
            </w:r>
            <w:r w:rsidRPr="009B1DDA">
              <w:rPr>
                <w:rFonts w:cstheme="minorHAnsi"/>
                <w:sz w:val="16"/>
                <w:szCs w:val="16"/>
              </w:rPr>
              <w:t xml:space="preserve"> B.E. 2551 (2008)</w:t>
            </w:r>
          </w:p>
          <w:p w:rsidR="0011041E" w:rsidRPr="009B1DDA" w:rsidRDefault="0011041E">
            <w:pPr>
              <w:spacing w:after="0" w:line="240" w:lineRule="auto"/>
              <w:rPr>
                <w:rFonts w:cstheme="minorHAnsi"/>
                <w:sz w:val="16"/>
                <w:szCs w:val="16"/>
              </w:rPr>
            </w:pPr>
            <w:r w:rsidRPr="009B1DDA">
              <w:rPr>
                <w:rFonts w:cstheme="minorHAnsi"/>
                <w:sz w:val="16"/>
                <w:szCs w:val="16"/>
              </w:rPr>
              <w:t xml:space="preserve">6) </w:t>
            </w:r>
            <w:r w:rsidR="003447F3">
              <w:rPr>
                <w:rFonts w:cstheme="minorHAnsi"/>
                <w:sz w:val="16"/>
                <w:szCs w:val="16"/>
              </w:rPr>
              <w:t>Luật kiểm soát chất lượng thức ăn chăn nuôi</w:t>
            </w:r>
            <w:r w:rsidRPr="009B1DDA">
              <w:rPr>
                <w:rFonts w:cstheme="minorHAnsi"/>
                <w:sz w:val="16"/>
                <w:szCs w:val="16"/>
              </w:rPr>
              <w:t xml:space="preserve"> B.E. 2558 (2015) </w:t>
            </w:r>
            <w:r w:rsidR="003447F3">
              <w:rPr>
                <w:rFonts w:cstheme="minorHAnsi"/>
                <w:sz w:val="16"/>
                <w:szCs w:val="16"/>
              </w:rPr>
              <w:t xml:space="preserve">Sửa </w:t>
            </w:r>
            <w:r w:rsidR="003447F3">
              <w:rPr>
                <w:rFonts w:cstheme="minorHAnsi"/>
                <w:sz w:val="16"/>
                <w:szCs w:val="16"/>
              </w:rPr>
              <w:lastRenderedPageBreak/>
              <w:t xml:space="preserve">đổi </w:t>
            </w:r>
            <w:r w:rsidRPr="009B1DDA">
              <w:rPr>
                <w:rFonts w:cstheme="minorHAnsi"/>
                <w:sz w:val="16"/>
                <w:szCs w:val="16"/>
              </w:rPr>
              <w:t>B.E. 2525 (1982)</w:t>
            </w:r>
          </w:p>
          <w:p w:rsidR="0011041E" w:rsidRPr="009B1DDA" w:rsidRDefault="0011041E">
            <w:pPr>
              <w:spacing w:after="0" w:line="240" w:lineRule="auto"/>
              <w:rPr>
                <w:rFonts w:cstheme="minorHAnsi"/>
                <w:sz w:val="16"/>
                <w:szCs w:val="16"/>
              </w:rPr>
            </w:pPr>
            <w:r w:rsidRPr="009B1DDA">
              <w:rPr>
                <w:rFonts w:cstheme="minorHAnsi"/>
                <w:sz w:val="16"/>
                <w:szCs w:val="16"/>
              </w:rPr>
              <w:t xml:space="preserve">7) </w:t>
            </w:r>
            <w:r w:rsidR="003447F3">
              <w:rPr>
                <w:rFonts w:cstheme="minorHAnsi"/>
                <w:sz w:val="16"/>
                <w:szCs w:val="16"/>
              </w:rPr>
              <w:t xml:space="preserve">Luật bán thịt và kiểm soát giết mổ động vật </w:t>
            </w:r>
            <w:r w:rsidRPr="009B1DDA">
              <w:rPr>
                <w:rFonts w:cstheme="minorHAnsi"/>
                <w:sz w:val="16"/>
                <w:szCs w:val="16"/>
              </w:rPr>
              <w:t xml:space="preserve"> B.E. 2559 (2016) </w:t>
            </w:r>
            <w:r w:rsidR="003447F3">
              <w:rPr>
                <w:rFonts w:cstheme="minorHAnsi"/>
                <w:sz w:val="16"/>
                <w:szCs w:val="16"/>
              </w:rPr>
              <w:t xml:space="preserve">Sửa đổi </w:t>
            </w:r>
            <w:r w:rsidRPr="009B1DDA">
              <w:rPr>
                <w:rFonts w:cstheme="minorHAnsi"/>
                <w:sz w:val="16"/>
                <w:szCs w:val="16"/>
              </w:rPr>
              <w:t>B.E. 2535 (1992)</w:t>
            </w:r>
          </w:p>
        </w:tc>
        <w:tc>
          <w:tcPr>
            <w:tcW w:w="2233" w:type="dxa"/>
            <w:tcBorders>
              <w:top w:val="nil"/>
              <w:left w:val="nil"/>
              <w:bottom w:val="single" w:sz="4" w:space="0" w:color="auto"/>
              <w:right w:val="single" w:sz="4" w:space="0" w:color="auto"/>
            </w:tcBorders>
            <w:shd w:val="clear" w:color="auto" w:fill="auto"/>
            <w:noWrap/>
            <w:hideMark/>
          </w:tcPr>
          <w:p w:rsidR="0011041E" w:rsidRPr="009B1DDA" w:rsidRDefault="0011041E">
            <w:pPr>
              <w:spacing w:after="0" w:line="240" w:lineRule="auto"/>
              <w:rPr>
                <w:rFonts w:cstheme="minorHAnsi"/>
                <w:sz w:val="16"/>
                <w:szCs w:val="16"/>
              </w:rPr>
            </w:pPr>
            <w:r w:rsidRPr="009B1DDA">
              <w:rPr>
                <w:rFonts w:cstheme="minorHAnsi"/>
                <w:sz w:val="16"/>
                <w:szCs w:val="16"/>
              </w:rPr>
              <w:lastRenderedPageBreak/>
              <w:t>1. Beta-agonist</w:t>
            </w:r>
          </w:p>
          <w:p w:rsidR="0011041E" w:rsidRPr="009B1DDA" w:rsidRDefault="0011041E">
            <w:pPr>
              <w:spacing w:after="0" w:line="240" w:lineRule="auto"/>
              <w:rPr>
                <w:rFonts w:cstheme="minorHAnsi"/>
                <w:sz w:val="16"/>
                <w:szCs w:val="16"/>
              </w:rPr>
            </w:pPr>
            <w:r w:rsidRPr="009B1DDA">
              <w:rPr>
                <w:rFonts w:cstheme="minorHAnsi"/>
                <w:sz w:val="16"/>
                <w:szCs w:val="16"/>
              </w:rPr>
              <w:t>2. Nitrofurans</w:t>
            </w:r>
          </w:p>
          <w:p w:rsidR="0011041E" w:rsidRPr="009B1DDA" w:rsidRDefault="0011041E">
            <w:pPr>
              <w:spacing w:after="0" w:line="240" w:lineRule="auto"/>
              <w:rPr>
                <w:rFonts w:cstheme="minorHAnsi"/>
                <w:sz w:val="16"/>
                <w:szCs w:val="16"/>
              </w:rPr>
            </w:pPr>
            <w:r w:rsidRPr="009B1DDA">
              <w:rPr>
                <w:rFonts w:cstheme="minorHAnsi"/>
                <w:sz w:val="16"/>
                <w:szCs w:val="16"/>
              </w:rPr>
              <w:t>3. Nitroimidazoles</w:t>
            </w:r>
          </w:p>
          <w:p w:rsidR="0011041E" w:rsidRPr="009B1DDA" w:rsidRDefault="0011041E">
            <w:pPr>
              <w:spacing w:after="0" w:line="240" w:lineRule="auto"/>
              <w:rPr>
                <w:rFonts w:cstheme="minorHAnsi"/>
                <w:sz w:val="16"/>
                <w:szCs w:val="16"/>
              </w:rPr>
            </w:pPr>
            <w:r w:rsidRPr="009B1DDA">
              <w:rPr>
                <w:rFonts w:cstheme="minorHAnsi"/>
                <w:sz w:val="16"/>
                <w:szCs w:val="16"/>
              </w:rPr>
              <w:t>4. Chloramphenicol</w:t>
            </w:r>
          </w:p>
          <w:p w:rsidR="0011041E" w:rsidRPr="009B1DDA" w:rsidRDefault="0011041E">
            <w:pPr>
              <w:spacing w:after="0" w:line="240" w:lineRule="auto"/>
              <w:rPr>
                <w:rFonts w:cstheme="minorHAnsi"/>
                <w:sz w:val="16"/>
                <w:szCs w:val="16"/>
              </w:rPr>
            </w:pPr>
            <w:r w:rsidRPr="009B1DDA">
              <w:rPr>
                <w:rFonts w:cstheme="minorHAnsi"/>
                <w:sz w:val="16"/>
                <w:szCs w:val="16"/>
              </w:rPr>
              <w:t>5. Avoparcin</w:t>
            </w:r>
          </w:p>
          <w:p w:rsidR="0011041E" w:rsidRPr="009B1DDA" w:rsidRDefault="0011041E">
            <w:pPr>
              <w:spacing w:after="0" w:line="240" w:lineRule="auto"/>
              <w:rPr>
                <w:rFonts w:cstheme="minorHAnsi"/>
                <w:sz w:val="16"/>
                <w:szCs w:val="16"/>
              </w:rPr>
            </w:pPr>
            <w:r w:rsidRPr="009B1DDA">
              <w:rPr>
                <w:rFonts w:cstheme="minorHAnsi"/>
                <w:sz w:val="16"/>
                <w:szCs w:val="16"/>
              </w:rPr>
              <w:t>6. Carbadox</w:t>
            </w:r>
          </w:p>
          <w:p w:rsidR="0011041E" w:rsidRPr="009B1DDA" w:rsidRDefault="0011041E">
            <w:pPr>
              <w:spacing w:after="0" w:line="240" w:lineRule="auto"/>
              <w:rPr>
                <w:rFonts w:cstheme="minorHAnsi"/>
                <w:sz w:val="16"/>
                <w:szCs w:val="16"/>
              </w:rPr>
            </w:pPr>
            <w:r w:rsidRPr="009B1DDA">
              <w:rPr>
                <w:rFonts w:cstheme="minorHAnsi"/>
                <w:sz w:val="16"/>
                <w:szCs w:val="16"/>
              </w:rPr>
              <w:t>7. Olaquindox</w:t>
            </w:r>
          </w:p>
          <w:p w:rsidR="0011041E" w:rsidRPr="009B1DDA" w:rsidRDefault="0011041E">
            <w:pPr>
              <w:spacing w:after="0" w:line="240" w:lineRule="auto"/>
              <w:rPr>
                <w:rFonts w:cstheme="minorHAnsi"/>
                <w:sz w:val="16"/>
                <w:szCs w:val="16"/>
              </w:rPr>
            </w:pPr>
            <w:r w:rsidRPr="009B1DDA">
              <w:rPr>
                <w:rFonts w:cstheme="minorHAnsi"/>
                <w:sz w:val="16"/>
                <w:szCs w:val="16"/>
              </w:rPr>
              <w:t xml:space="preserve">8. Diethylstilbestrol (DES) </w:t>
            </w:r>
          </w:p>
          <w:p w:rsidR="0011041E" w:rsidRPr="009B1DDA" w:rsidRDefault="0011041E">
            <w:pPr>
              <w:spacing w:after="0" w:line="240" w:lineRule="auto"/>
              <w:rPr>
                <w:rFonts w:cstheme="minorHAnsi"/>
                <w:sz w:val="16"/>
                <w:szCs w:val="16"/>
              </w:rPr>
            </w:pPr>
            <w:r w:rsidRPr="009B1DDA">
              <w:rPr>
                <w:rFonts w:cstheme="minorHAnsi"/>
                <w:sz w:val="16"/>
                <w:szCs w:val="16"/>
              </w:rPr>
              <w:t>9. Melamine or melamine qroup</w:t>
            </w:r>
          </w:p>
          <w:p w:rsidR="0011041E" w:rsidRPr="009B1DDA" w:rsidRDefault="0011041E">
            <w:pPr>
              <w:spacing w:after="0" w:line="240" w:lineRule="auto"/>
              <w:rPr>
                <w:rFonts w:cstheme="minorHAnsi"/>
                <w:sz w:val="16"/>
                <w:szCs w:val="16"/>
              </w:rPr>
            </w:pPr>
            <w:r w:rsidRPr="009B1DDA">
              <w:rPr>
                <w:rFonts w:cstheme="minorHAnsi"/>
                <w:sz w:val="16"/>
                <w:szCs w:val="16"/>
              </w:rPr>
              <w:t>e.g. Cyanuric Acid, Ammelide</w:t>
            </w:r>
          </w:p>
          <w:p w:rsidR="0011041E" w:rsidRPr="009B1DDA" w:rsidRDefault="0011041E">
            <w:pPr>
              <w:spacing w:after="0" w:line="240" w:lineRule="auto"/>
              <w:rPr>
                <w:rFonts w:cstheme="minorHAnsi"/>
                <w:sz w:val="16"/>
                <w:szCs w:val="16"/>
              </w:rPr>
            </w:pPr>
            <w:r w:rsidRPr="009B1DDA">
              <w:rPr>
                <w:rFonts w:cstheme="minorHAnsi"/>
                <w:sz w:val="16"/>
                <w:szCs w:val="16"/>
              </w:rPr>
              <w:t>Ammeline</w:t>
            </w:r>
          </w:p>
        </w:tc>
        <w:tc>
          <w:tcPr>
            <w:tcW w:w="1390" w:type="dxa"/>
            <w:tcBorders>
              <w:top w:val="nil"/>
              <w:left w:val="nil"/>
              <w:bottom w:val="single" w:sz="4" w:space="0" w:color="auto"/>
              <w:right w:val="single" w:sz="4" w:space="0" w:color="auto"/>
            </w:tcBorders>
            <w:shd w:val="clear" w:color="auto" w:fill="auto"/>
            <w:noWrap/>
            <w:hideMark/>
          </w:tcPr>
          <w:p w:rsidR="0011041E" w:rsidRPr="009B1DDA" w:rsidRDefault="001C3E84">
            <w:pPr>
              <w:spacing w:after="0" w:line="240" w:lineRule="auto"/>
              <w:rPr>
                <w:rFonts w:cstheme="minorHAnsi"/>
                <w:sz w:val="16"/>
                <w:szCs w:val="16"/>
              </w:rPr>
            </w:pPr>
            <w:r>
              <w:rPr>
                <w:rFonts w:ascii="Calibri" w:eastAsia="Times New Roman" w:hAnsi="Calibri" w:cs="Calibri"/>
                <w:color w:val="000000"/>
                <w:sz w:val="16"/>
                <w:szCs w:val="16"/>
              </w:rPr>
              <w:t xml:space="preserve">Luật chất lượng môi trường quốc gia </w:t>
            </w:r>
            <w:r w:rsidR="0011041E" w:rsidRPr="009B1DDA">
              <w:rPr>
                <w:rFonts w:cstheme="minorHAnsi"/>
                <w:sz w:val="16"/>
                <w:szCs w:val="16"/>
              </w:rPr>
              <w:t>B.E. 2535 (1992)</w:t>
            </w:r>
          </w:p>
        </w:tc>
        <w:tc>
          <w:tcPr>
            <w:tcW w:w="1390" w:type="dxa"/>
            <w:tcBorders>
              <w:top w:val="nil"/>
              <w:left w:val="nil"/>
              <w:bottom w:val="single" w:sz="4" w:space="0" w:color="auto"/>
              <w:right w:val="single" w:sz="4" w:space="0" w:color="auto"/>
            </w:tcBorders>
            <w:shd w:val="clear" w:color="auto" w:fill="auto"/>
            <w:noWrap/>
            <w:hideMark/>
          </w:tcPr>
          <w:p w:rsidR="001C3E84" w:rsidRDefault="001C3E84">
            <w:pPr>
              <w:spacing w:after="0" w:line="240" w:lineRule="auto"/>
              <w:rPr>
                <w:rFonts w:cstheme="minorHAnsi"/>
                <w:sz w:val="16"/>
                <w:szCs w:val="16"/>
              </w:rPr>
            </w:pPr>
            <w:r>
              <w:rPr>
                <w:rFonts w:ascii="Calibri" w:eastAsia="Times New Roman" w:hAnsi="Calibri" w:cs="Calibri"/>
                <w:color w:val="000000"/>
                <w:sz w:val="16"/>
                <w:szCs w:val="16"/>
              </w:rPr>
              <w:t>Các biện pháp thực hành nông nghiệp tốt về cây trồng lương thực thực phẩm</w:t>
            </w:r>
            <w:r w:rsidR="00484162" w:rsidRPr="00BA4117">
              <w:rPr>
                <w:rFonts w:cstheme="minorHAnsi"/>
                <w:sz w:val="16"/>
                <w:szCs w:val="16"/>
              </w:rPr>
              <w:t xml:space="preserve"> (TAS 9001-2009)</w:t>
            </w:r>
            <w:r w:rsidR="0011041E" w:rsidRPr="009B1DDA">
              <w:rPr>
                <w:rFonts w:ascii="MS Gothic" w:eastAsia="MS Gothic" w:hAnsi="MS Gothic" w:cs="MS Gothic"/>
                <w:sz w:val="16"/>
                <w:szCs w:val="16"/>
              </w:rPr>
              <w:t> </w:t>
            </w:r>
            <w:r>
              <w:rPr>
                <w:rFonts w:cstheme="minorHAnsi"/>
                <w:sz w:val="16"/>
                <w:szCs w:val="16"/>
              </w:rPr>
              <w:t>(</w:t>
            </w:r>
            <w:r w:rsidR="0011041E" w:rsidRPr="009B1DDA">
              <w:rPr>
                <w:rFonts w:cstheme="minorHAnsi"/>
                <w:sz w:val="16"/>
                <w:szCs w:val="16"/>
              </w:rPr>
              <w:t>GAP</w:t>
            </w:r>
            <w:r>
              <w:rPr>
                <w:rFonts w:cstheme="minorHAnsi"/>
                <w:sz w:val="16"/>
                <w:szCs w:val="16"/>
              </w:rPr>
              <w:t xml:space="preserve">) cho long nhãn, măng tây, mướp tây, ớt, gạo Thái </w:t>
            </w:r>
            <w:r w:rsidR="0011041E" w:rsidRPr="009B1DDA">
              <w:rPr>
                <w:rFonts w:cstheme="minorHAnsi"/>
                <w:sz w:val="16"/>
                <w:szCs w:val="16"/>
              </w:rPr>
              <w:t>Hom Mali (</w:t>
            </w:r>
            <w:r>
              <w:rPr>
                <w:rFonts w:cstheme="minorHAnsi"/>
                <w:sz w:val="16"/>
                <w:szCs w:val="16"/>
              </w:rPr>
              <w:t xml:space="preserve">Gạo thơm </w:t>
            </w:r>
            <w:r w:rsidR="0011041E" w:rsidRPr="009B1DDA">
              <w:rPr>
                <w:rFonts w:cstheme="minorHAnsi"/>
                <w:sz w:val="16"/>
                <w:szCs w:val="16"/>
              </w:rPr>
              <w:t>Jasmin),</w:t>
            </w:r>
            <w:r>
              <w:rPr>
                <w:rFonts w:cstheme="minorHAnsi"/>
                <w:sz w:val="16"/>
                <w:szCs w:val="16"/>
              </w:rPr>
              <w:t xml:space="preserve"> phong lan. </w:t>
            </w:r>
          </w:p>
          <w:p w:rsidR="0011041E" w:rsidRDefault="004603A4">
            <w:pPr>
              <w:spacing w:after="0" w:line="240" w:lineRule="auto"/>
              <w:rPr>
                <w:rFonts w:cstheme="minorHAnsi"/>
                <w:sz w:val="16"/>
                <w:szCs w:val="16"/>
              </w:rPr>
            </w:pPr>
            <w:r>
              <w:rPr>
                <w:rFonts w:cstheme="minorHAnsi"/>
                <w:sz w:val="16"/>
                <w:szCs w:val="16"/>
              </w:rPr>
              <w:t xml:space="preserve">Về chăn nuôi: </w:t>
            </w:r>
            <w:r w:rsidR="001C3E84">
              <w:rPr>
                <w:rFonts w:ascii="Calibri" w:eastAsia="Times New Roman" w:hAnsi="Calibri" w:cs="Calibri"/>
                <w:color w:val="000000"/>
                <w:sz w:val="16"/>
                <w:szCs w:val="16"/>
              </w:rPr>
              <w:t>Các biện pháp thực hành nông nghiệp tốt</w:t>
            </w:r>
            <w:r w:rsidR="001C3E84">
              <w:rPr>
                <w:rFonts w:cstheme="minorHAnsi"/>
                <w:sz w:val="16"/>
                <w:szCs w:val="16"/>
              </w:rPr>
              <w:t>(</w:t>
            </w:r>
            <w:r w:rsidR="0011041E" w:rsidRPr="009B1DDA">
              <w:rPr>
                <w:rFonts w:cstheme="minorHAnsi"/>
                <w:sz w:val="16"/>
                <w:szCs w:val="16"/>
              </w:rPr>
              <w:t>GAP</w:t>
            </w:r>
            <w:r w:rsidR="001C3E84">
              <w:rPr>
                <w:rFonts w:cstheme="minorHAnsi"/>
                <w:sz w:val="16"/>
                <w:szCs w:val="16"/>
              </w:rPr>
              <w:t xml:space="preserve">) trong chăn nuôi gia súc, ong, vịt, gà giò, </w:t>
            </w:r>
          </w:p>
          <w:p w:rsidR="0011041E" w:rsidRDefault="004603A4">
            <w:pPr>
              <w:spacing w:after="0" w:line="240" w:lineRule="auto"/>
              <w:rPr>
                <w:rFonts w:cstheme="minorHAnsi"/>
                <w:sz w:val="16"/>
                <w:szCs w:val="16"/>
              </w:rPr>
            </w:pPr>
            <w:r>
              <w:rPr>
                <w:rFonts w:cstheme="minorHAnsi"/>
                <w:sz w:val="16"/>
                <w:szCs w:val="16"/>
              </w:rPr>
              <w:t xml:space="preserve">Trong thủy sản: </w:t>
            </w:r>
            <w:r>
              <w:rPr>
                <w:rFonts w:ascii="Calibri" w:eastAsia="Times New Roman" w:hAnsi="Calibri" w:cs="Calibri"/>
                <w:color w:val="000000"/>
                <w:sz w:val="16"/>
                <w:szCs w:val="16"/>
              </w:rPr>
              <w:t xml:space="preserve">biện pháp thực </w:t>
            </w:r>
            <w:r>
              <w:rPr>
                <w:rFonts w:ascii="Calibri" w:eastAsia="Times New Roman" w:hAnsi="Calibri" w:cs="Calibri"/>
                <w:color w:val="000000"/>
                <w:sz w:val="16"/>
                <w:szCs w:val="16"/>
              </w:rPr>
              <w:lastRenderedPageBreak/>
              <w:t>hành nông nghiệp tốt (GAP) cho cá rô-phi (nước ngọt), tôm</w:t>
            </w:r>
          </w:p>
          <w:p w:rsidR="0011041E" w:rsidRPr="009B1DDA" w:rsidRDefault="004603A4">
            <w:pPr>
              <w:spacing w:after="0" w:line="240" w:lineRule="auto"/>
              <w:rPr>
                <w:rFonts w:cstheme="minorHAnsi"/>
                <w:sz w:val="16"/>
                <w:szCs w:val="16"/>
              </w:rPr>
            </w:pPr>
            <w:r>
              <w:rPr>
                <w:rFonts w:cstheme="minorHAnsi"/>
                <w:sz w:val="16"/>
                <w:szCs w:val="16"/>
              </w:rPr>
              <w:t>B</w:t>
            </w:r>
            <w:r>
              <w:rPr>
                <w:rFonts w:ascii="Calibri" w:eastAsia="Times New Roman" w:hAnsi="Calibri" w:cs="Calibri"/>
                <w:color w:val="000000"/>
                <w:sz w:val="16"/>
                <w:szCs w:val="16"/>
              </w:rPr>
              <w:t xml:space="preserve">iện pháp thực hành nông nghiệp tốt (GAP) có tính chất tự nguyện và thuộc quản lý của Phòng Chất lượng Nông sản Thực phẩm Quốc gia (ACFS), là cơ quan </w:t>
            </w:r>
            <w:r w:rsidR="00BE266F">
              <w:rPr>
                <w:rFonts w:ascii="Calibri" w:eastAsia="Times New Roman" w:hAnsi="Calibri" w:cs="Calibri"/>
                <w:color w:val="000000"/>
                <w:sz w:val="16"/>
                <w:szCs w:val="16"/>
              </w:rPr>
              <w:t xml:space="preserve">công </w:t>
            </w:r>
            <w:r>
              <w:rPr>
                <w:rFonts w:ascii="Calibri" w:eastAsia="Times New Roman" w:hAnsi="Calibri" w:cs="Calibri"/>
                <w:color w:val="000000"/>
                <w:sz w:val="16"/>
                <w:szCs w:val="16"/>
              </w:rPr>
              <w:t>nhận, còn Bộ Nông nghiệp và các bộ ngành khác có chức năng triển khai và chứng nhận</w:t>
            </w:r>
            <w:r w:rsidR="0011041E" w:rsidRPr="009B1DDA">
              <w:rPr>
                <w:rFonts w:cstheme="minorHAnsi"/>
                <w:sz w:val="16"/>
                <w:szCs w:val="16"/>
              </w:rPr>
              <w:t xml:space="preserve">.  </w:t>
            </w:r>
          </w:p>
        </w:tc>
        <w:tc>
          <w:tcPr>
            <w:tcW w:w="1180" w:type="dxa"/>
            <w:tcBorders>
              <w:top w:val="nil"/>
              <w:left w:val="nil"/>
              <w:bottom w:val="single" w:sz="4" w:space="0" w:color="auto"/>
              <w:right w:val="single" w:sz="4" w:space="0" w:color="auto"/>
            </w:tcBorders>
            <w:shd w:val="clear" w:color="auto" w:fill="auto"/>
            <w:noWrap/>
          </w:tcPr>
          <w:p w:rsidR="0011041E" w:rsidRPr="009B1DDA" w:rsidRDefault="00F341DF">
            <w:pPr>
              <w:spacing w:after="0" w:line="240" w:lineRule="auto"/>
              <w:rPr>
                <w:rFonts w:cstheme="minorHAnsi"/>
                <w:sz w:val="16"/>
                <w:szCs w:val="16"/>
              </w:rPr>
            </w:pPr>
            <w:r>
              <w:rPr>
                <w:rFonts w:cstheme="minorHAnsi"/>
                <w:sz w:val="16"/>
                <w:szCs w:val="16"/>
              </w:rPr>
              <w:lastRenderedPageBreak/>
              <w:t xml:space="preserve">Chưa rõ </w:t>
            </w:r>
          </w:p>
        </w:tc>
        <w:tc>
          <w:tcPr>
            <w:tcW w:w="1390" w:type="dxa"/>
            <w:tcBorders>
              <w:top w:val="nil"/>
              <w:left w:val="nil"/>
              <w:bottom w:val="single" w:sz="4" w:space="0" w:color="auto"/>
              <w:right w:val="single" w:sz="4" w:space="0" w:color="auto"/>
            </w:tcBorders>
            <w:shd w:val="clear" w:color="auto" w:fill="auto"/>
            <w:noWrap/>
          </w:tcPr>
          <w:p w:rsidR="00627958" w:rsidRPr="00BA4117" w:rsidRDefault="00627958">
            <w:pPr>
              <w:autoSpaceDE w:val="0"/>
              <w:autoSpaceDN w:val="0"/>
              <w:adjustRightInd w:val="0"/>
              <w:spacing w:after="0" w:line="240" w:lineRule="auto"/>
              <w:rPr>
                <w:rFonts w:cstheme="minorHAnsi"/>
                <w:sz w:val="16"/>
                <w:szCs w:val="16"/>
              </w:rPr>
            </w:pPr>
            <w:r w:rsidRPr="00BA4117">
              <w:rPr>
                <w:rFonts w:cstheme="minorHAnsi"/>
                <w:sz w:val="16"/>
                <w:szCs w:val="16"/>
              </w:rPr>
              <w:t xml:space="preserve">1. </w:t>
            </w:r>
            <w:r w:rsidR="00BE266F">
              <w:rPr>
                <w:rFonts w:cstheme="minorHAnsi"/>
                <w:sz w:val="16"/>
                <w:szCs w:val="16"/>
              </w:rPr>
              <w:t>Nông nghiệp Hữu cơ Phần</w:t>
            </w:r>
            <w:r w:rsidRPr="00BA4117">
              <w:rPr>
                <w:rFonts w:cstheme="minorHAnsi"/>
                <w:sz w:val="16"/>
                <w:szCs w:val="16"/>
              </w:rPr>
              <w:t xml:space="preserve"> 1 :</w:t>
            </w:r>
            <w:r w:rsidR="00BE266F">
              <w:rPr>
                <w:rFonts w:cstheme="minorHAnsi"/>
                <w:sz w:val="16"/>
                <w:szCs w:val="16"/>
              </w:rPr>
              <w:t xml:space="preserve"> sản xuất, chế biến, dán nhãn, marketing sản phẩm nông nghiệp hữu cơ</w:t>
            </w:r>
            <w:r w:rsidRPr="00BA4117">
              <w:rPr>
                <w:rFonts w:cstheme="minorHAnsi"/>
                <w:sz w:val="16"/>
                <w:szCs w:val="16"/>
              </w:rPr>
              <w:t xml:space="preserve"> (TAS9000 </w:t>
            </w:r>
            <w:r w:rsidR="00BE266F">
              <w:rPr>
                <w:rFonts w:cstheme="minorHAnsi"/>
                <w:sz w:val="16"/>
                <w:szCs w:val="16"/>
              </w:rPr>
              <w:t xml:space="preserve">PHẦN </w:t>
            </w:r>
            <w:r w:rsidRPr="00BA4117">
              <w:rPr>
                <w:rFonts w:cstheme="minorHAnsi"/>
                <w:sz w:val="16"/>
                <w:szCs w:val="16"/>
              </w:rPr>
              <w:t>1-2009)</w:t>
            </w:r>
          </w:p>
          <w:p w:rsidR="00627958" w:rsidRPr="00BA4117" w:rsidRDefault="00627958">
            <w:pPr>
              <w:autoSpaceDE w:val="0"/>
              <w:autoSpaceDN w:val="0"/>
              <w:adjustRightInd w:val="0"/>
              <w:spacing w:after="0" w:line="240" w:lineRule="auto"/>
              <w:rPr>
                <w:rFonts w:cstheme="minorHAnsi"/>
                <w:sz w:val="16"/>
                <w:szCs w:val="16"/>
              </w:rPr>
            </w:pPr>
            <w:r w:rsidRPr="00BA4117">
              <w:rPr>
                <w:rFonts w:cstheme="minorHAnsi"/>
                <w:sz w:val="16"/>
                <w:szCs w:val="16"/>
              </w:rPr>
              <w:t xml:space="preserve">2. </w:t>
            </w:r>
            <w:r w:rsidR="00BE266F">
              <w:rPr>
                <w:rFonts w:cstheme="minorHAnsi"/>
                <w:sz w:val="16"/>
                <w:szCs w:val="16"/>
              </w:rPr>
              <w:t>Nông nghiệp Hữu cơ Phần</w:t>
            </w:r>
            <w:r w:rsidRPr="00BA4117">
              <w:rPr>
                <w:rFonts w:cstheme="minorHAnsi"/>
                <w:sz w:val="16"/>
                <w:szCs w:val="16"/>
              </w:rPr>
              <w:t xml:space="preserve"> 2 : </w:t>
            </w:r>
            <w:r w:rsidR="00CD041B">
              <w:rPr>
                <w:rFonts w:cstheme="minorHAnsi"/>
                <w:sz w:val="16"/>
                <w:szCs w:val="16"/>
              </w:rPr>
              <w:t>Chăn nuôi hữu cơ</w:t>
            </w:r>
            <w:r w:rsidRPr="00BA4117">
              <w:rPr>
                <w:rFonts w:cstheme="minorHAnsi"/>
                <w:sz w:val="16"/>
                <w:szCs w:val="16"/>
              </w:rPr>
              <w:t xml:space="preserve"> (TAS9000 </w:t>
            </w:r>
            <w:r w:rsidR="00BE266F">
              <w:rPr>
                <w:rFonts w:cstheme="minorHAnsi"/>
                <w:sz w:val="16"/>
                <w:szCs w:val="16"/>
              </w:rPr>
              <w:t xml:space="preserve">PHẦN </w:t>
            </w:r>
            <w:r w:rsidRPr="00BA4117">
              <w:rPr>
                <w:rFonts w:cstheme="minorHAnsi"/>
                <w:sz w:val="16"/>
                <w:szCs w:val="16"/>
              </w:rPr>
              <w:t>2-2011)</w:t>
            </w:r>
          </w:p>
          <w:p w:rsidR="00627958" w:rsidRPr="00BA4117" w:rsidRDefault="00627958">
            <w:pPr>
              <w:autoSpaceDE w:val="0"/>
              <w:autoSpaceDN w:val="0"/>
              <w:adjustRightInd w:val="0"/>
              <w:spacing w:after="0" w:line="240" w:lineRule="auto"/>
              <w:rPr>
                <w:rFonts w:cstheme="minorHAnsi"/>
                <w:sz w:val="16"/>
                <w:szCs w:val="16"/>
              </w:rPr>
            </w:pPr>
            <w:r w:rsidRPr="00BA4117">
              <w:rPr>
                <w:rFonts w:cstheme="minorHAnsi"/>
                <w:sz w:val="16"/>
                <w:szCs w:val="16"/>
              </w:rPr>
              <w:t xml:space="preserve">3. </w:t>
            </w:r>
            <w:r w:rsidR="00BE266F">
              <w:rPr>
                <w:rFonts w:cstheme="minorHAnsi"/>
                <w:sz w:val="16"/>
                <w:szCs w:val="16"/>
              </w:rPr>
              <w:t>Nông nghiệp Hữu cơ Phần</w:t>
            </w:r>
            <w:r w:rsidRPr="00BA4117">
              <w:rPr>
                <w:rFonts w:cstheme="minorHAnsi"/>
                <w:sz w:val="16"/>
                <w:szCs w:val="16"/>
              </w:rPr>
              <w:t xml:space="preserve"> 3 : </w:t>
            </w:r>
            <w:r w:rsidR="00BE266F">
              <w:rPr>
                <w:rFonts w:cstheme="minorHAnsi"/>
                <w:sz w:val="16"/>
                <w:szCs w:val="16"/>
              </w:rPr>
              <w:t xml:space="preserve">Thức ăn chăn nuôi thủy sản hữu cơ </w:t>
            </w:r>
            <w:r w:rsidRPr="00BA4117">
              <w:rPr>
                <w:rFonts w:cstheme="minorHAnsi"/>
                <w:sz w:val="16"/>
                <w:szCs w:val="16"/>
              </w:rPr>
              <w:t xml:space="preserve">(TAS9000 </w:t>
            </w:r>
            <w:r w:rsidR="00BE266F">
              <w:rPr>
                <w:rFonts w:cstheme="minorHAnsi"/>
                <w:sz w:val="16"/>
                <w:szCs w:val="16"/>
              </w:rPr>
              <w:t xml:space="preserve">PHẦN </w:t>
            </w:r>
            <w:r w:rsidRPr="00BA4117">
              <w:rPr>
                <w:rFonts w:cstheme="minorHAnsi"/>
                <w:sz w:val="16"/>
                <w:szCs w:val="16"/>
              </w:rPr>
              <w:t>3-2009)</w:t>
            </w:r>
          </w:p>
          <w:p w:rsidR="00627958" w:rsidRPr="00BA4117" w:rsidRDefault="00627958">
            <w:pPr>
              <w:autoSpaceDE w:val="0"/>
              <w:autoSpaceDN w:val="0"/>
              <w:adjustRightInd w:val="0"/>
              <w:spacing w:after="0" w:line="240" w:lineRule="auto"/>
              <w:rPr>
                <w:rFonts w:cstheme="minorHAnsi"/>
                <w:sz w:val="16"/>
                <w:szCs w:val="16"/>
              </w:rPr>
            </w:pPr>
            <w:r w:rsidRPr="00BA4117">
              <w:rPr>
                <w:rFonts w:cstheme="minorHAnsi"/>
                <w:sz w:val="16"/>
                <w:szCs w:val="16"/>
              </w:rPr>
              <w:t xml:space="preserve">4. </w:t>
            </w:r>
            <w:r w:rsidR="00BE266F">
              <w:rPr>
                <w:rFonts w:cstheme="minorHAnsi"/>
                <w:sz w:val="16"/>
                <w:szCs w:val="16"/>
              </w:rPr>
              <w:t xml:space="preserve">Nuôi trồng tôm </w:t>
            </w:r>
            <w:r w:rsidR="00BE266F">
              <w:rPr>
                <w:rFonts w:cstheme="minorHAnsi"/>
                <w:sz w:val="16"/>
                <w:szCs w:val="16"/>
              </w:rPr>
              <w:lastRenderedPageBreak/>
              <w:t>nước mặn hữu cơ</w:t>
            </w:r>
            <w:r w:rsidRPr="00BA4117">
              <w:rPr>
                <w:rFonts w:cstheme="minorHAnsi"/>
                <w:sz w:val="16"/>
                <w:szCs w:val="16"/>
              </w:rPr>
              <w:t xml:space="preserve"> (TAS7413-2550)</w:t>
            </w:r>
          </w:p>
          <w:p w:rsidR="00627958" w:rsidRPr="00BA4117" w:rsidRDefault="00627958">
            <w:pPr>
              <w:autoSpaceDE w:val="0"/>
              <w:autoSpaceDN w:val="0"/>
              <w:adjustRightInd w:val="0"/>
              <w:spacing w:after="0" w:line="240" w:lineRule="auto"/>
              <w:rPr>
                <w:rFonts w:cstheme="minorHAnsi"/>
                <w:sz w:val="16"/>
                <w:szCs w:val="16"/>
              </w:rPr>
            </w:pPr>
            <w:r w:rsidRPr="00BA4117">
              <w:rPr>
                <w:rFonts w:cstheme="minorHAnsi"/>
                <w:sz w:val="16"/>
                <w:szCs w:val="16"/>
              </w:rPr>
              <w:t xml:space="preserve">5. </w:t>
            </w:r>
            <w:r w:rsidR="00BE266F">
              <w:rPr>
                <w:rFonts w:cstheme="minorHAnsi"/>
                <w:sz w:val="16"/>
                <w:szCs w:val="16"/>
              </w:rPr>
              <w:t>Nông nghiệp Hữu cơ Phần</w:t>
            </w:r>
            <w:r w:rsidRPr="00BA4117">
              <w:rPr>
                <w:rFonts w:cstheme="minorHAnsi"/>
                <w:sz w:val="16"/>
                <w:szCs w:val="16"/>
              </w:rPr>
              <w:t xml:space="preserve"> 4 : </w:t>
            </w:r>
            <w:r w:rsidR="00BE266F">
              <w:rPr>
                <w:rFonts w:cstheme="minorHAnsi"/>
                <w:sz w:val="16"/>
                <w:szCs w:val="16"/>
              </w:rPr>
              <w:t xml:space="preserve">Lúa hữu cơ </w:t>
            </w:r>
            <w:r w:rsidRPr="00BA4117">
              <w:rPr>
                <w:rFonts w:cstheme="minorHAnsi"/>
                <w:sz w:val="16"/>
                <w:szCs w:val="16"/>
              </w:rPr>
              <w:t xml:space="preserve"> (TAS9000 </w:t>
            </w:r>
            <w:r w:rsidR="00BE266F">
              <w:rPr>
                <w:rFonts w:cstheme="minorHAnsi"/>
                <w:sz w:val="16"/>
                <w:szCs w:val="16"/>
              </w:rPr>
              <w:t xml:space="preserve">PHẦN </w:t>
            </w:r>
            <w:r w:rsidRPr="00BA4117">
              <w:rPr>
                <w:rFonts w:cstheme="minorHAnsi"/>
                <w:sz w:val="16"/>
                <w:szCs w:val="16"/>
              </w:rPr>
              <w:t>4-2010)</w:t>
            </w:r>
          </w:p>
          <w:p w:rsidR="00627958" w:rsidRPr="00BA4117" w:rsidRDefault="00627958">
            <w:pPr>
              <w:autoSpaceDE w:val="0"/>
              <w:autoSpaceDN w:val="0"/>
              <w:adjustRightInd w:val="0"/>
              <w:spacing w:after="0" w:line="240" w:lineRule="auto"/>
              <w:rPr>
                <w:rFonts w:cstheme="minorHAnsi"/>
                <w:sz w:val="16"/>
                <w:szCs w:val="16"/>
              </w:rPr>
            </w:pPr>
            <w:r w:rsidRPr="00BA4117">
              <w:rPr>
                <w:rFonts w:cstheme="minorHAnsi"/>
                <w:sz w:val="16"/>
                <w:szCs w:val="16"/>
              </w:rPr>
              <w:t xml:space="preserve">6. </w:t>
            </w:r>
            <w:r w:rsidR="00BE266F">
              <w:rPr>
                <w:rFonts w:cstheme="minorHAnsi"/>
                <w:sz w:val="16"/>
                <w:szCs w:val="16"/>
              </w:rPr>
              <w:t xml:space="preserve">Nông nghiệp Hữu cơ Phần </w:t>
            </w:r>
            <w:r w:rsidRPr="00BA4117">
              <w:rPr>
                <w:rFonts w:cstheme="minorHAnsi"/>
                <w:sz w:val="16"/>
                <w:szCs w:val="16"/>
              </w:rPr>
              <w:t xml:space="preserve">5 : </w:t>
            </w:r>
            <w:r w:rsidR="00CD041B">
              <w:rPr>
                <w:rFonts w:cstheme="minorHAnsi"/>
                <w:sz w:val="16"/>
                <w:szCs w:val="16"/>
              </w:rPr>
              <w:t>C</w:t>
            </w:r>
            <w:r w:rsidR="00BE266F">
              <w:rPr>
                <w:rFonts w:cstheme="minorHAnsi"/>
                <w:sz w:val="16"/>
                <w:szCs w:val="16"/>
              </w:rPr>
              <w:t xml:space="preserve">á tai tượng da rắn hữu cơ </w:t>
            </w:r>
            <w:r w:rsidRPr="00BA4117">
              <w:rPr>
                <w:rFonts w:cstheme="minorHAnsi"/>
                <w:sz w:val="16"/>
                <w:szCs w:val="16"/>
              </w:rPr>
              <w:t xml:space="preserve">(TAS9000 </w:t>
            </w:r>
            <w:r w:rsidR="00BE266F">
              <w:rPr>
                <w:rFonts w:cstheme="minorHAnsi"/>
                <w:sz w:val="16"/>
                <w:szCs w:val="16"/>
              </w:rPr>
              <w:t xml:space="preserve">PHẦN </w:t>
            </w:r>
            <w:r w:rsidRPr="00BA4117">
              <w:rPr>
                <w:rFonts w:cstheme="minorHAnsi"/>
                <w:sz w:val="16"/>
                <w:szCs w:val="16"/>
              </w:rPr>
              <w:t>5-2010)</w:t>
            </w:r>
          </w:p>
          <w:p w:rsidR="00627958" w:rsidRPr="00BA4117" w:rsidRDefault="00627958">
            <w:pPr>
              <w:autoSpaceDE w:val="0"/>
              <w:autoSpaceDN w:val="0"/>
              <w:adjustRightInd w:val="0"/>
              <w:spacing w:after="0" w:line="240" w:lineRule="auto"/>
              <w:rPr>
                <w:rFonts w:cstheme="minorHAnsi"/>
                <w:sz w:val="16"/>
                <w:szCs w:val="16"/>
              </w:rPr>
            </w:pPr>
            <w:r w:rsidRPr="00BA4117">
              <w:rPr>
                <w:rFonts w:cstheme="minorHAnsi"/>
                <w:sz w:val="16"/>
                <w:szCs w:val="16"/>
              </w:rPr>
              <w:t xml:space="preserve">7. </w:t>
            </w:r>
            <w:r w:rsidR="00BE266F">
              <w:rPr>
                <w:rFonts w:cstheme="minorHAnsi"/>
                <w:sz w:val="16"/>
                <w:szCs w:val="16"/>
              </w:rPr>
              <w:t xml:space="preserve">Nông nghiệp Hữu cơ Phần </w:t>
            </w:r>
            <w:r w:rsidRPr="00BA4117">
              <w:rPr>
                <w:rFonts w:cstheme="minorHAnsi"/>
                <w:sz w:val="16"/>
                <w:szCs w:val="16"/>
              </w:rPr>
              <w:t xml:space="preserve">6 : </w:t>
            </w:r>
            <w:r w:rsidR="00BE266F">
              <w:rPr>
                <w:rFonts w:cstheme="minorHAnsi"/>
                <w:sz w:val="16"/>
                <w:szCs w:val="16"/>
              </w:rPr>
              <w:t>Ong mật hữu cơ</w:t>
            </w:r>
            <w:r w:rsidRPr="00BA4117">
              <w:rPr>
                <w:rFonts w:cstheme="minorHAnsi"/>
                <w:sz w:val="16"/>
                <w:szCs w:val="16"/>
              </w:rPr>
              <w:t xml:space="preserve"> (TAS9000 </w:t>
            </w:r>
            <w:r w:rsidR="00BE266F">
              <w:rPr>
                <w:rFonts w:cstheme="minorHAnsi"/>
                <w:sz w:val="16"/>
                <w:szCs w:val="16"/>
              </w:rPr>
              <w:t xml:space="preserve">PHẦN </w:t>
            </w:r>
            <w:r w:rsidRPr="00BA4117">
              <w:rPr>
                <w:rFonts w:cstheme="minorHAnsi"/>
                <w:sz w:val="16"/>
                <w:szCs w:val="16"/>
              </w:rPr>
              <w:t>6-2013)</w:t>
            </w:r>
          </w:p>
          <w:p w:rsidR="00627958" w:rsidRPr="009B1DDA" w:rsidRDefault="00627958">
            <w:pPr>
              <w:spacing w:after="0" w:line="240" w:lineRule="auto"/>
              <w:rPr>
                <w:rFonts w:cstheme="minorHAnsi"/>
                <w:sz w:val="16"/>
                <w:szCs w:val="16"/>
              </w:rPr>
            </w:pPr>
          </w:p>
        </w:tc>
        <w:tc>
          <w:tcPr>
            <w:tcW w:w="1390" w:type="dxa"/>
            <w:tcBorders>
              <w:top w:val="nil"/>
              <w:left w:val="nil"/>
              <w:bottom w:val="single" w:sz="4" w:space="0" w:color="auto"/>
              <w:right w:val="single" w:sz="4" w:space="0" w:color="auto"/>
            </w:tcBorders>
            <w:shd w:val="clear" w:color="auto" w:fill="auto"/>
            <w:noWrap/>
          </w:tcPr>
          <w:p w:rsidR="00D75434" w:rsidRPr="00BA4117" w:rsidRDefault="00BE266F">
            <w:pPr>
              <w:spacing w:after="0" w:line="240" w:lineRule="auto"/>
              <w:rPr>
                <w:rFonts w:cstheme="minorHAnsi"/>
                <w:sz w:val="16"/>
                <w:szCs w:val="16"/>
              </w:rPr>
            </w:pPr>
            <w:r>
              <w:rPr>
                <w:rFonts w:ascii="Calibri" w:eastAsia="Times New Roman" w:hAnsi="Calibri" w:cs="Calibri"/>
                <w:color w:val="000000"/>
                <w:sz w:val="16"/>
                <w:szCs w:val="16"/>
              </w:rPr>
              <w:lastRenderedPageBreak/>
              <w:t xml:space="preserve">Các biện pháp nông nghiệp tốt cho cây trồng lương thực thực phẩm </w:t>
            </w:r>
            <w:r w:rsidR="00D75434" w:rsidRPr="00BA4117">
              <w:rPr>
                <w:rFonts w:cstheme="minorHAnsi"/>
                <w:sz w:val="16"/>
                <w:szCs w:val="16"/>
              </w:rPr>
              <w:t xml:space="preserve">(TAS 9001-2009) </w:t>
            </w:r>
          </w:p>
          <w:p w:rsidR="00D75434" w:rsidRPr="00BA4117" w:rsidRDefault="00D75434" w:rsidP="00BA4117">
            <w:pPr>
              <w:spacing w:after="0" w:line="240" w:lineRule="auto"/>
              <w:rPr>
                <w:rFonts w:cstheme="minorHAnsi"/>
                <w:sz w:val="16"/>
                <w:szCs w:val="16"/>
              </w:rPr>
            </w:pPr>
            <w:r w:rsidRPr="00BA4117">
              <w:rPr>
                <w:rFonts w:cstheme="minorHAnsi"/>
                <w:sz w:val="16"/>
                <w:szCs w:val="16"/>
              </w:rPr>
              <w:t xml:space="preserve">1. </w:t>
            </w:r>
            <w:r w:rsidR="00BE266F">
              <w:rPr>
                <w:rFonts w:cstheme="minorHAnsi"/>
                <w:sz w:val="16"/>
                <w:szCs w:val="16"/>
              </w:rPr>
              <w:t xml:space="preserve">Nông nghiệp Hữu cơ Phần </w:t>
            </w:r>
            <w:r w:rsidRPr="00BA4117">
              <w:rPr>
                <w:rFonts w:cstheme="minorHAnsi"/>
                <w:sz w:val="16"/>
                <w:szCs w:val="16"/>
              </w:rPr>
              <w:t xml:space="preserve">1 : </w:t>
            </w:r>
            <w:r w:rsidR="00BE266F">
              <w:rPr>
                <w:rFonts w:cstheme="minorHAnsi"/>
                <w:sz w:val="16"/>
                <w:szCs w:val="16"/>
              </w:rPr>
              <w:t>sản xuất, chế biến, dán nhãn, marketing sản phẩm nông nghiệp hữu cơ</w:t>
            </w:r>
            <w:r w:rsidRPr="00BA4117">
              <w:rPr>
                <w:rFonts w:cstheme="minorHAnsi"/>
                <w:sz w:val="16"/>
                <w:szCs w:val="16"/>
              </w:rPr>
              <w:t xml:space="preserve"> (TAS9000 </w:t>
            </w:r>
            <w:r w:rsidR="00BE266F">
              <w:rPr>
                <w:rFonts w:cstheme="minorHAnsi"/>
                <w:sz w:val="16"/>
                <w:szCs w:val="16"/>
              </w:rPr>
              <w:t xml:space="preserve">PHẦN </w:t>
            </w:r>
            <w:r w:rsidRPr="00BA4117">
              <w:rPr>
                <w:rFonts w:cstheme="minorHAnsi"/>
                <w:sz w:val="16"/>
                <w:szCs w:val="16"/>
              </w:rPr>
              <w:t>1-2009)</w:t>
            </w:r>
          </w:p>
          <w:p w:rsidR="00D75434" w:rsidRPr="00BA4117" w:rsidRDefault="00D75434" w:rsidP="00BA4117">
            <w:pPr>
              <w:spacing w:after="0" w:line="240" w:lineRule="auto"/>
              <w:rPr>
                <w:rFonts w:cstheme="minorHAnsi"/>
                <w:sz w:val="16"/>
                <w:szCs w:val="16"/>
              </w:rPr>
            </w:pPr>
            <w:r w:rsidRPr="00BA4117">
              <w:rPr>
                <w:rFonts w:cstheme="minorHAnsi"/>
                <w:sz w:val="16"/>
                <w:szCs w:val="16"/>
              </w:rPr>
              <w:t xml:space="preserve">2. </w:t>
            </w:r>
            <w:r w:rsidR="00BE266F">
              <w:rPr>
                <w:rFonts w:cstheme="minorHAnsi"/>
                <w:sz w:val="16"/>
                <w:szCs w:val="16"/>
              </w:rPr>
              <w:t xml:space="preserve">Nông nghiệp Hữu cơ Phần </w:t>
            </w:r>
            <w:r w:rsidRPr="00BA4117">
              <w:rPr>
                <w:rFonts w:cstheme="minorHAnsi"/>
                <w:sz w:val="16"/>
                <w:szCs w:val="16"/>
              </w:rPr>
              <w:t xml:space="preserve">2 : </w:t>
            </w:r>
            <w:r w:rsidR="00CD041B">
              <w:rPr>
                <w:rFonts w:cstheme="minorHAnsi"/>
                <w:sz w:val="16"/>
                <w:szCs w:val="16"/>
              </w:rPr>
              <w:t>Chăn nuôi hữu cơ</w:t>
            </w:r>
            <w:r w:rsidRPr="00BA4117">
              <w:rPr>
                <w:rFonts w:cstheme="minorHAnsi"/>
                <w:sz w:val="16"/>
                <w:szCs w:val="16"/>
              </w:rPr>
              <w:t xml:space="preserve">(TAS9000 </w:t>
            </w:r>
            <w:r w:rsidR="00BE266F">
              <w:rPr>
                <w:rFonts w:cstheme="minorHAnsi"/>
                <w:sz w:val="16"/>
                <w:szCs w:val="16"/>
              </w:rPr>
              <w:t xml:space="preserve">PHẦN </w:t>
            </w:r>
            <w:r w:rsidRPr="00BA4117">
              <w:rPr>
                <w:rFonts w:cstheme="minorHAnsi"/>
                <w:sz w:val="16"/>
                <w:szCs w:val="16"/>
              </w:rPr>
              <w:t>2-2011)</w:t>
            </w:r>
          </w:p>
          <w:p w:rsidR="00D75434" w:rsidRPr="00BA4117" w:rsidRDefault="00D75434" w:rsidP="00BA4117">
            <w:pPr>
              <w:spacing w:after="0" w:line="240" w:lineRule="auto"/>
              <w:rPr>
                <w:rFonts w:cstheme="minorHAnsi"/>
                <w:sz w:val="16"/>
                <w:szCs w:val="16"/>
              </w:rPr>
            </w:pPr>
            <w:r w:rsidRPr="00BA4117">
              <w:rPr>
                <w:rFonts w:cstheme="minorHAnsi"/>
                <w:sz w:val="16"/>
                <w:szCs w:val="16"/>
              </w:rPr>
              <w:t xml:space="preserve">3. </w:t>
            </w:r>
            <w:r w:rsidR="00BE266F">
              <w:rPr>
                <w:rFonts w:cstheme="minorHAnsi"/>
                <w:sz w:val="16"/>
                <w:szCs w:val="16"/>
              </w:rPr>
              <w:t xml:space="preserve">Nông nghiệp </w:t>
            </w:r>
            <w:r w:rsidR="00BE266F">
              <w:rPr>
                <w:rFonts w:cstheme="minorHAnsi"/>
                <w:sz w:val="16"/>
                <w:szCs w:val="16"/>
              </w:rPr>
              <w:lastRenderedPageBreak/>
              <w:t xml:space="preserve">Hữu cơ Phần </w:t>
            </w:r>
            <w:r w:rsidRPr="00BA4117">
              <w:rPr>
                <w:rFonts w:cstheme="minorHAnsi"/>
                <w:sz w:val="16"/>
                <w:szCs w:val="16"/>
              </w:rPr>
              <w:t xml:space="preserve">3 : </w:t>
            </w:r>
            <w:r w:rsidR="00CD041B">
              <w:rPr>
                <w:rFonts w:cstheme="minorHAnsi"/>
                <w:sz w:val="16"/>
                <w:szCs w:val="16"/>
              </w:rPr>
              <w:t>Thức ăn chăn nuôi thủy sản hữu cơ</w:t>
            </w:r>
            <w:r w:rsidRPr="00BA4117">
              <w:rPr>
                <w:rFonts w:cstheme="minorHAnsi"/>
                <w:sz w:val="16"/>
                <w:szCs w:val="16"/>
              </w:rPr>
              <w:t xml:space="preserve"> (TAS9000 </w:t>
            </w:r>
            <w:r w:rsidR="00BE266F">
              <w:rPr>
                <w:rFonts w:cstheme="minorHAnsi"/>
                <w:sz w:val="16"/>
                <w:szCs w:val="16"/>
              </w:rPr>
              <w:t xml:space="preserve">PHẦN </w:t>
            </w:r>
            <w:r w:rsidRPr="00BA4117">
              <w:rPr>
                <w:rFonts w:cstheme="minorHAnsi"/>
                <w:sz w:val="16"/>
                <w:szCs w:val="16"/>
              </w:rPr>
              <w:t>3-2009)</w:t>
            </w:r>
          </w:p>
          <w:p w:rsidR="00D75434" w:rsidRPr="00BA4117" w:rsidRDefault="00D75434" w:rsidP="00BA4117">
            <w:pPr>
              <w:spacing w:after="0" w:line="240" w:lineRule="auto"/>
              <w:rPr>
                <w:rFonts w:cstheme="minorHAnsi"/>
                <w:sz w:val="16"/>
                <w:szCs w:val="16"/>
              </w:rPr>
            </w:pPr>
            <w:r w:rsidRPr="00BA4117">
              <w:rPr>
                <w:rFonts w:cstheme="minorHAnsi"/>
                <w:sz w:val="16"/>
                <w:szCs w:val="16"/>
              </w:rPr>
              <w:t xml:space="preserve">4. </w:t>
            </w:r>
            <w:r w:rsidR="00CD041B">
              <w:rPr>
                <w:rFonts w:cstheme="minorHAnsi"/>
                <w:sz w:val="16"/>
                <w:szCs w:val="16"/>
              </w:rPr>
              <w:t>Nuôi trồng tôm nước mặn hữu cơ</w:t>
            </w:r>
            <w:r w:rsidRPr="00BA4117">
              <w:rPr>
                <w:rFonts w:cstheme="minorHAnsi"/>
                <w:sz w:val="16"/>
                <w:szCs w:val="16"/>
              </w:rPr>
              <w:t xml:space="preserve"> (TAS7413-2550)</w:t>
            </w:r>
          </w:p>
          <w:p w:rsidR="00D75434" w:rsidRPr="00BA4117" w:rsidRDefault="00D75434" w:rsidP="00BA4117">
            <w:pPr>
              <w:spacing w:after="0" w:line="240" w:lineRule="auto"/>
              <w:rPr>
                <w:rFonts w:cstheme="minorHAnsi"/>
                <w:sz w:val="16"/>
                <w:szCs w:val="16"/>
              </w:rPr>
            </w:pPr>
            <w:r w:rsidRPr="00BA4117">
              <w:rPr>
                <w:rFonts w:cstheme="minorHAnsi"/>
                <w:sz w:val="16"/>
                <w:szCs w:val="16"/>
              </w:rPr>
              <w:t xml:space="preserve">5. </w:t>
            </w:r>
            <w:r w:rsidR="00BE266F">
              <w:rPr>
                <w:rFonts w:cstheme="minorHAnsi"/>
                <w:sz w:val="16"/>
                <w:szCs w:val="16"/>
              </w:rPr>
              <w:t xml:space="preserve">Nông nghiệp Hữu cơ Phần </w:t>
            </w:r>
            <w:r w:rsidRPr="00BA4117">
              <w:rPr>
                <w:rFonts w:cstheme="minorHAnsi"/>
                <w:sz w:val="16"/>
                <w:szCs w:val="16"/>
              </w:rPr>
              <w:t xml:space="preserve">4 : </w:t>
            </w:r>
            <w:r w:rsidR="00CD041B">
              <w:rPr>
                <w:rFonts w:cstheme="minorHAnsi"/>
                <w:sz w:val="16"/>
                <w:szCs w:val="16"/>
              </w:rPr>
              <w:t>Lúa hữu cơ</w:t>
            </w:r>
            <w:r w:rsidRPr="00BA4117">
              <w:rPr>
                <w:rFonts w:cstheme="minorHAnsi"/>
                <w:sz w:val="16"/>
                <w:szCs w:val="16"/>
              </w:rPr>
              <w:t xml:space="preserve"> (TAS9000 </w:t>
            </w:r>
            <w:r w:rsidR="00BE266F">
              <w:rPr>
                <w:rFonts w:cstheme="minorHAnsi"/>
                <w:sz w:val="16"/>
                <w:szCs w:val="16"/>
              </w:rPr>
              <w:t xml:space="preserve">PHẦN </w:t>
            </w:r>
            <w:r w:rsidRPr="00BA4117">
              <w:rPr>
                <w:rFonts w:cstheme="minorHAnsi"/>
                <w:sz w:val="16"/>
                <w:szCs w:val="16"/>
              </w:rPr>
              <w:t xml:space="preserve">4-2010) </w:t>
            </w:r>
          </w:p>
          <w:p w:rsidR="00D75434" w:rsidRPr="00BA4117" w:rsidRDefault="00D75434" w:rsidP="00BA4117">
            <w:pPr>
              <w:spacing w:after="0" w:line="240" w:lineRule="auto"/>
              <w:rPr>
                <w:rFonts w:cstheme="minorHAnsi"/>
                <w:sz w:val="16"/>
                <w:szCs w:val="16"/>
              </w:rPr>
            </w:pPr>
            <w:r w:rsidRPr="00BA4117">
              <w:rPr>
                <w:rFonts w:cstheme="minorHAnsi"/>
                <w:sz w:val="16"/>
                <w:szCs w:val="16"/>
              </w:rPr>
              <w:t xml:space="preserve">6. </w:t>
            </w:r>
            <w:r w:rsidR="00BE266F">
              <w:rPr>
                <w:rFonts w:cstheme="minorHAnsi"/>
                <w:sz w:val="16"/>
                <w:szCs w:val="16"/>
              </w:rPr>
              <w:t xml:space="preserve">Nông nghiệp Hữu cơ Phần </w:t>
            </w:r>
            <w:r w:rsidRPr="00BA4117">
              <w:rPr>
                <w:rFonts w:cstheme="minorHAnsi"/>
                <w:sz w:val="16"/>
                <w:szCs w:val="16"/>
              </w:rPr>
              <w:t xml:space="preserve">5 : </w:t>
            </w:r>
            <w:r w:rsidR="00CD041B">
              <w:rPr>
                <w:rFonts w:cstheme="minorHAnsi"/>
                <w:sz w:val="16"/>
                <w:szCs w:val="16"/>
              </w:rPr>
              <w:t>Cá tai tượng da rắn hữu cơ</w:t>
            </w:r>
            <w:r w:rsidRPr="00BA4117">
              <w:rPr>
                <w:rFonts w:cstheme="minorHAnsi"/>
                <w:sz w:val="16"/>
                <w:szCs w:val="16"/>
              </w:rPr>
              <w:t xml:space="preserve"> (TAS9000 </w:t>
            </w:r>
            <w:r w:rsidR="00BE266F">
              <w:rPr>
                <w:rFonts w:cstheme="minorHAnsi"/>
                <w:sz w:val="16"/>
                <w:szCs w:val="16"/>
              </w:rPr>
              <w:t xml:space="preserve">PHẦN </w:t>
            </w:r>
            <w:r w:rsidRPr="00BA4117">
              <w:rPr>
                <w:rFonts w:cstheme="minorHAnsi"/>
                <w:sz w:val="16"/>
                <w:szCs w:val="16"/>
              </w:rPr>
              <w:t>5-2010)</w:t>
            </w:r>
          </w:p>
          <w:p w:rsidR="00D75434" w:rsidRPr="00BA4117" w:rsidRDefault="00D75434" w:rsidP="00BA4117">
            <w:pPr>
              <w:spacing w:after="0" w:line="240" w:lineRule="auto"/>
              <w:rPr>
                <w:rFonts w:cstheme="minorHAnsi"/>
                <w:sz w:val="16"/>
                <w:szCs w:val="16"/>
              </w:rPr>
            </w:pPr>
            <w:r w:rsidRPr="00BA4117">
              <w:rPr>
                <w:rFonts w:cstheme="minorHAnsi"/>
                <w:sz w:val="16"/>
                <w:szCs w:val="16"/>
              </w:rPr>
              <w:t xml:space="preserve">7. </w:t>
            </w:r>
            <w:r w:rsidR="00BE266F">
              <w:rPr>
                <w:rFonts w:cstheme="minorHAnsi"/>
                <w:sz w:val="16"/>
                <w:szCs w:val="16"/>
              </w:rPr>
              <w:t xml:space="preserve">Nông nghiệp Hữu cơ Phần </w:t>
            </w:r>
            <w:r w:rsidRPr="00BA4117">
              <w:rPr>
                <w:rFonts w:cstheme="minorHAnsi"/>
                <w:sz w:val="16"/>
                <w:szCs w:val="16"/>
              </w:rPr>
              <w:t xml:space="preserve">6 : </w:t>
            </w:r>
            <w:r w:rsidR="00CD041B">
              <w:rPr>
                <w:rFonts w:cstheme="minorHAnsi"/>
                <w:sz w:val="16"/>
                <w:szCs w:val="16"/>
              </w:rPr>
              <w:t>Ong mật hữu cơ</w:t>
            </w:r>
            <w:r w:rsidRPr="00BA4117">
              <w:rPr>
                <w:rFonts w:cstheme="minorHAnsi"/>
                <w:sz w:val="16"/>
                <w:szCs w:val="16"/>
              </w:rPr>
              <w:t xml:space="preserve">(TAS9000 </w:t>
            </w:r>
            <w:r w:rsidR="00BE266F">
              <w:rPr>
                <w:rFonts w:cstheme="minorHAnsi"/>
                <w:sz w:val="16"/>
                <w:szCs w:val="16"/>
              </w:rPr>
              <w:t xml:space="preserve">PHẦN </w:t>
            </w:r>
            <w:r w:rsidRPr="00BA4117">
              <w:rPr>
                <w:rFonts w:cstheme="minorHAnsi"/>
                <w:sz w:val="16"/>
                <w:szCs w:val="16"/>
              </w:rPr>
              <w:t>6-2013)</w:t>
            </w:r>
          </w:p>
          <w:p w:rsidR="0011041E" w:rsidRPr="009B1DDA" w:rsidRDefault="0011041E">
            <w:pPr>
              <w:spacing w:after="0" w:line="240" w:lineRule="auto"/>
              <w:rPr>
                <w:rFonts w:cstheme="minorHAnsi"/>
                <w:sz w:val="16"/>
                <w:szCs w:val="16"/>
              </w:rPr>
            </w:pPr>
          </w:p>
        </w:tc>
        <w:tc>
          <w:tcPr>
            <w:tcW w:w="1390" w:type="dxa"/>
            <w:tcBorders>
              <w:top w:val="nil"/>
              <w:left w:val="nil"/>
              <w:bottom w:val="single" w:sz="4" w:space="0" w:color="auto"/>
              <w:right w:val="single" w:sz="4" w:space="0" w:color="auto"/>
            </w:tcBorders>
            <w:shd w:val="clear" w:color="auto" w:fill="auto"/>
            <w:noWrap/>
            <w:hideMark/>
          </w:tcPr>
          <w:p w:rsidR="00D75434" w:rsidRPr="00BA4117" w:rsidRDefault="00BE266F" w:rsidP="00BA4117">
            <w:pPr>
              <w:spacing w:after="0" w:line="240" w:lineRule="auto"/>
              <w:rPr>
                <w:rFonts w:cstheme="minorHAnsi"/>
                <w:sz w:val="16"/>
                <w:szCs w:val="16"/>
              </w:rPr>
            </w:pPr>
            <w:r>
              <w:rPr>
                <w:rFonts w:ascii="Calibri" w:eastAsia="Times New Roman" w:hAnsi="Calibri" w:cs="Calibri"/>
                <w:color w:val="000000"/>
                <w:sz w:val="16"/>
                <w:szCs w:val="16"/>
              </w:rPr>
              <w:lastRenderedPageBreak/>
              <w:t>Các biện pháp nông nghiệp tốt cho cây trồng lương thực thực phẩm</w:t>
            </w:r>
            <w:r w:rsidR="00D75434" w:rsidRPr="00BA4117">
              <w:rPr>
                <w:rFonts w:cstheme="minorHAnsi"/>
                <w:sz w:val="16"/>
                <w:szCs w:val="16"/>
              </w:rPr>
              <w:t xml:space="preserve"> (TAS 9001-2009) </w:t>
            </w:r>
          </w:p>
          <w:p w:rsidR="00D75434" w:rsidRPr="00BA4117" w:rsidRDefault="00D75434" w:rsidP="00BA4117">
            <w:pPr>
              <w:spacing w:after="0" w:line="240" w:lineRule="auto"/>
              <w:rPr>
                <w:rFonts w:cstheme="minorHAnsi"/>
                <w:sz w:val="16"/>
                <w:szCs w:val="16"/>
              </w:rPr>
            </w:pPr>
            <w:r w:rsidRPr="00BA4117">
              <w:rPr>
                <w:rFonts w:cstheme="minorHAnsi"/>
                <w:sz w:val="16"/>
                <w:szCs w:val="16"/>
              </w:rPr>
              <w:t xml:space="preserve">1. </w:t>
            </w:r>
            <w:r w:rsidR="00BE266F">
              <w:rPr>
                <w:rFonts w:cstheme="minorHAnsi"/>
                <w:sz w:val="16"/>
                <w:szCs w:val="16"/>
              </w:rPr>
              <w:t xml:space="preserve">Nông nghiệp Hữu cơ Phần </w:t>
            </w:r>
            <w:r w:rsidRPr="00BA4117">
              <w:rPr>
                <w:rFonts w:cstheme="minorHAnsi"/>
                <w:sz w:val="16"/>
                <w:szCs w:val="16"/>
              </w:rPr>
              <w:t xml:space="preserve">1 : </w:t>
            </w:r>
            <w:r w:rsidR="00BE266F">
              <w:rPr>
                <w:rFonts w:cstheme="minorHAnsi"/>
                <w:sz w:val="16"/>
                <w:szCs w:val="16"/>
              </w:rPr>
              <w:t>sản xuất, chế biến, dán nhãn, marketing sản phẩm nông nghiệp hữu cơ</w:t>
            </w:r>
            <w:r w:rsidRPr="00BA4117">
              <w:rPr>
                <w:rFonts w:cstheme="minorHAnsi"/>
                <w:sz w:val="16"/>
                <w:szCs w:val="16"/>
              </w:rPr>
              <w:t xml:space="preserve">(TAS9000 </w:t>
            </w:r>
            <w:r w:rsidR="00BE266F">
              <w:rPr>
                <w:rFonts w:cstheme="minorHAnsi"/>
                <w:sz w:val="16"/>
                <w:szCs w:val="16"/>
              </w:rPr>
              <w:t xml:space="preserve">PHẦN </w:t>
            </w:r>
            <w:r w:rsidRPr="00BA4117">
              <w:rPr>
                <w:rFonts w:cstheme="minorHAnsi"/>
                <w:sz w:val="16"/>
                <w:szCs w:val="16"/>
              </w:rPr>
              <w:t>1-2009)</w:t>
            </w:r>
          </w:p>
          <w:p w:rsidR="00D75434" w:rsidRPr="00BA4117" w:rsidRDefault="00D75434" w:rsidP="00BA4117">
            <w:pPr>
              <w:spacing w:after="0" w:line="240" w:lineRule="auto"/>
              <w:rPr>
                <w:rFonts w:cstheme="minorHAnsi"/>
                <w:sz w:val="16"/>
                <w:szCs w:val="16"/>
              </w:rPr>
            </w:pPr>
            <w:r w:rsidRPr="00BA4117">
              <w:rPr>
                <w:rFonts w:cstheme="minorHAnsi"/>
                <w:sz w:val="16"/>
                <w:szCs w:val="16"/>
              </w:rPr>
              <w:t xml:space="preserve">2. </w:t>
            </w:r>
            <w:r w:rsidR="00BE266F">
              <w:rPr>
                <w:rFonts w:cstheme="minorHAnsi"/>
                <w:sz w:val="16"/>
                <w:szCs w:val="16"/>
              </w:rPr>
              <w:t xml:space="preserve">Nông nghiệp Hữu cơ Phần </w:t>
            </w:r>
            <w:r w:rsidRPr="00BA4117">
              <w:rPr>
                <w:rFonts w:cstheme="minorHAnsi"/>
                <w:sz w:val="16"/>
                <w:szCs w:val="16"/>
              </w:rPr>
              <w:t xml:space="preserve">2 : </w:t>
            </w:r>
            <w:r w:rsidR="00CD041B">
              <w:rPr>
                <w:rFonts w:cstheme="minorHAnsi"/>
                <w:sz w:val="16"/>
                <w:szCs w:val="16"/>
              </w:rPr>
              <w:t>Chăn nuôi hữu cơ</w:t>
            </w:r>
            <w:r w:rsidRPr="00BA4117">
              <w:rPr>
                <w:rFonts w:cstheme="minorHAnsi"/>
                <w:sz w:val="16"/>
                <w:szCs w:val="16"/>
              </w:rPr>
              <w:t xml:space="preserve">(TAS9000 </w:t>
            </w:r>
            <w:r w:rsidR="00BE266F">
              <w:rPr>
                <w:rFonts w:cstheme="minorHAnsi"/>
                <w:sz w:val="16"/>
                <w:szCs w:val="16"/>
              </w:rPr>
              <w:t xml:space="preserve">PHẦN </w:t>
            </w:r>
            <w:r w:rsidRPr="00BA4117">
              <w:rPr>
                <w:rFonts w:cstheme="minorHAnsi"/>
                <w:sz w:val="16"/>
                <w:szCs w:val="16"/>
              </w:rPr>
              <w:t>2-2011)</w:t>
            </w:r>
          </w:p>
          <w:p w:rsidR="00D75434" w:rsidRPr="00BA4117" w:rsidRDefault="00D75434" w:rsidP="00BA4117">
            <w:pPr>
              <w:spacing w:after="0" w:line="240" w:lineRule="auto"/>
              <w:rPr>
                <w:rFonts w:cstheme="minorHAnsi"/>
                <w:sz w:val="16"/>
                <w:szCs w:val="16"/>
              </w:rPr>
            </w:pPr>
            <w:r w:rsidRPr="00BA4117">
              <w:rPr>
                <w:rFonts w:cstheme="minorHAnsi"/>
                <w:sz w:val="16"/>
                <w:szCs w:val="16"/>
              </w:rPr>
              <w:t xml:space="preserve">3. </w:t>
            </w:r>
            <w:r w:rsidR="00BE266F">
              <w:rPr>
                <w:rFonts w:cstheme="minorHAnsi"/>
                <w:sz w:val="16"/>
                <w:szCs w:val="16"/>
              </w:rPr>
              <w:t xml:space="preserve">Nông nghiệp </w:t>
            </w:r>
            <w:r w:rsidR="00BE266F">
              <w:rPr>
                <w:rFonts w:cstheme="minorHAnsi"/>
                <w:sz w:val="16"/>
                <w:szCs w:val="16"/>
              </w:rPr>
              <w:lastRenderedPageBreak/>
              <w:t xml:space="preserve">Hữu cơ Phần </w:t>
            </w:r>
            <w:r w:rsidRPr="00BA4117">
              <w:rPr>
                <w:rFonts w:cstheme="minorHAnsi"/>
                <w:sz w:val="16"/>
                <w:szCs w:val="16"/>
              </w:rPr>
              <w:t xml:space="preserve">3 : </w:t>
            </w:r>
            <w:r w:rsidR="00CD041B">
              <w:rPr>
                <w:rFonts w:cstheme="minorHAnsi"/>
                <w:sz w:val="16"/>
                <w:szCs w:val="16"/>
              </w:rPr>
              <w:t>Thức ăn chăn nuôi thủy sản hữu cơ</w:t>
            </w:r>
            <w:r w:rsidRPr="00BA4117">
              <w:rPr>
                <w:rFonts w:cstheme="minorHAnsi"/>
                <w:sz w:val="16"/>
                <w:szCs w:val="16"/>
              </w:rPr>
              <w:t xml:space="preserve">(TAS9000 </w:t>
            </w:r>
            <w:r w:rsidR="00BE266F">
              <w:rPr>
                <w:rFonts w:cstheme="minorHAnsi"/>
                <w:sz w:val="16"/>
                <w:szCs w:val="16"/>
              </w:rPr>
              <w:t xml:space="preserve">PHẦN </w:t>
            </w:r>
            <w:r w:rsidRPr="00BA4117">
              <w:rPr>
                <w:rFonts w:cstheme="minorHAnsi"/>
                <w:sz w:val="16"/>
                <w:szCs w:val="16"/>
              </w:rPr>
              <w:t>3-2009)</w:t>
            </w:r>
          </w:p>
          <w:p w:rsidR="00D75434" w:rsidRPr="00BA4117" w:rsidRDefault="00D75434" w:rsidP="00BA4117">
            <w:pPr>
              <w:spacing w:after="0" w:line="240" w:lineRule="auto"/>
              <w:rPr>
                <w:rFonts w:cstheme="minorHAnsi"/>
                <w:sz w:val="16"/>
                <w:szCs w:val="16"/>
              </w:rPr>
            </w:pPr>
            <w:r w:rsidRPr="00BA4117">
              <w:rPr>
                <w:rFonts w:cstheme="minorHAnsi"/>
                <w:sz w:val="16"/>
                <w:szCs w:val="16"/>
              </w:rPr>
              <w:t xml:space="preserve">4. </w:t>
            </w:r>
            <w:r w:rsidR="00CD041B">
              <w:rPr>
                <w:rFonts w:cstheme="minorHAnsi"/>
                <w:sz w:val="16"/>
                <w:szCs w:val="16"/>
              </w:rPr>
              <w:t>Nuôi trồng tôm nước mặn hữu cơ</w:t>
            </w:r>
            <w:r w:rsidRPr="00BA4117">
              <w:rPr>
                <w:rFonts w:cstheme="minorHAnsi"/>
                <w:sz w:val="16"/>
                <w:szCs w:val="16"/>
              </w:rPr>
              <w:t xml:space="preserve"> (TAS7413-2550)</w:t>
            </w:r>
          </w:p>
          <w:p w:rsidR="00D75434" w:rsidRPr="00BA4117" w:rsidRDefault="00D75434" w:rsidP="00BA4117">
            <w:pPr>
              <w:spacing w:after="0" w:line="240" w:lineRule="auto"/>
              <w:rPr>
                <w:rFonts w:cstheme="minorHAnsi"/>
                <w:sz w:val="16"/>
                <w:szCs w:val="16"/>
              </w:rPr>
            </w:pPr>
            <w:r w:rsidRPr="00BA4117">
              <w:rPr>
                <w:rFonts w:cstheme="minorHAnsi"/>
                <w:sz w:val="16"/>
                <w:szCs w:val="16"/>
              </w:rPr>
              <w:t xml:space="preserve">5. </w:t>
            </w:r>
            <w:r w:rsidR="00BE266F">
              <w:rPr>
                <w:rFonts w:cstheme="minorHAnsi"/>
                <w:sz w:val="16"/>
                <w:szCs w:val="16"/>
              </w:rPr>
              <w:t xml:space="preserve">Nông nghiệp Hữu cơ Phần </w:t>
            </w:r>
            <w:r w:rsidRPr="00BA4117">
              <w:rPr>
                <w:rFonts w:cstheme="minorHAnsi"/>
                <w:sz w:val="16"/>
                <w:szCs w:val="16"/>
              </w:rPr>
              <w:t xml:space="preserve">4 : </w:t>
            </w:r>
            <w:r w:rsidR="00CD041B">
              <w:rPr>
                <w:rFonts w:cstheme="minorHAnsi"/>
                <w:sz w:val="16"/>
                <w:szCs w:val="16"/>
              </w:rPr>
              <w:t>Lúa hữu cơ</w:t>
            </w:r>
            <w:r w:rsidRPr="00BA4117">
              <w:rPr>
                <w:rFonts w:cstheme="minorHAnsi"/>
                <w:sz w:val="16"/>
                <w:szCs w:val="16"/>
              </w:rPr>
              <w:t xml:space="preserve"> (TAS9000 </w:t>
            </w:r>
            <w:r w:rsidR="00BE266F">
              <w:rPr>
                <w:rFonts w:cstheme="minorHAnsi"/>
                <w:sz w:val="16"/>
                <w:szCs w:val="16"/>
              </w:rPr>
              <w:t xml:space="preserve">PHẦN </w:t>
            </w:r>
            <w:r w:rsidRPr="00BA4117">
              <w:rPr>
                <w:rFonts w:cstheme="minorHAnsi"/>
                <w:sz w:val="16"/>
                <w:szCs w:val="16"/>
              </w:rPr>
              <w:t>4-2010)</w:t>
            </w:r>
          </w:p>
          <w:p w:rsidR="00D75434" w:rsidRPr="00BA4117" w:rsidRDefault="00D75434" w:rsidP="00BA4117">
            <w:pPr>
              <w:spacing w:after="0" w:line="240" w:lineRule="auto"/>
              <w:rPr>
                <w:rFonts w:cstheme="minorHAnsi"/>
                <w:sz w:val="16"/>
                <w:szCs w:val="16"/>
              </w:rPr>
            </w:pPr>
            <w:r w:rsidRPr="00BA4117">
              <w:rPr>
                <w:rFonts w:cstheme="minorHAnsi"/>
                <w:sz w:val="16"/>
                <w:szCs w:val="16"/>
              </w:rPr>
              <w:t xml:space="preserve">6. </w:t>
            </w:r>
            <w:r w:rsidR="00BE266F">
              <w:rPr>
                <w:rFonts w:cstheme="minorHAnsi"/>
                <w:sz w:val="16"/>
                <w:szCs w:val="16"/>
              </w:rPr>
              <w:t xml:space="preserve">Nông nghiệp Hữu cơ Phần </w:t>
            </w:r>
            <w:r w:rsidRPr="00BA4117">
              <w:rPr>
                <w:rFonts w:cstheme="minorHAnsi"/>
                <w:sz w:val="16"/>
                <w:szCs w:val="16"/>
              </w:rPr>
              <w:t xml:space="preserve">5 : </w:t>
            </w:r>
            <w:r w:rsidR="00CD041B">
              <w:rPr>
                <w:rFonts w:cstheme="minorHAnsi"/>
                <w:sz w:val="16"/>
                <w:szCs w:val="16"/>
              </w:rPr>
              <w:t>Cá tai tượng da rắn hữu cơ</w:t>
            </w:r>
            <w:r w:rsidRPr="00BA4117">
              <w:rPr>
                <w:rFonts w:cstheme="minorHAnsi"/>
                <w:sz w:val="16"/>
                <w:szCs w:val="16"/>
              </w:rPr>
              <w:t xml:space="preserve"> (TAS9000 </w:t>
            </w:r>
            <w:r w:rsidR="00BE266F">
              <w:rPr>
                <w:rFonts w:cstheme="minorHAnsi"/>
                <w:sz w:val="16"/>
                <w:szCs w:val="16"/>
              </w:rPr>
              <w:t xml:space="preserve">PHẦN </w:t>
            </w:r>
            <w:r w:rsidRPr="00BA4117">
              <w:rPr>
                <w:rFonts w:cstheme="minorHAnsi"/>
                <w:sz w:val="16"/>
                <w:szCs w:val="16"/>
              </w:rPr>
              <w:t>5-2010)</w:t>
            </w:r>
          </w:p>
          <w:p w:rsidR="00D75434" w:rsidRPr="00BA4117" w:rsidRDefault="00D75434" w:rsidP="00BA4117">
            <w:pPr>
              <w:spacing w:after="0" w:line="240" w:lineRule="auto"/>
              <w:rPr>
                <w:rFonts w:cstheme="minorHAnsi"/>
                <w:sz w:val="16"/>
                <w:szCs w:val="16"/>
              </w:rPr>
            </w:pPr>
            <w:r w:rsidRPr="00BA4117">
              <w:rPr>
                <w:rFonts w:cstheme="minorHAnsi"/>
                <w:sz w:val="16"/>
                <w:szCs w:val="16"/>
              </w:rPr>
              <w:t xml:space="preserve">7. </w:t>
            </w:r>
            <w:r w:rsidR="00BE266F">
              <w:rPr>
                <w:rFonts w:cstheme="minorHAnsi"/>
                <w:sz w:val="16"/>
                <w:szCs w:val="16"/>
              </w:rPr>
              <w:t xml:space="preserve">Nông nghiệp Hữu cơ Phần </w:t>
            </w:r>
            <w:r w:rsidRPr="00BA4117">
              <w:rPr>
                <w:rFonts w:cstheme="minorHAnsi"/>
                <w:sz w:val="16"/>
                <w:szCs w:val="16"/>
              </w:rPr>
              <w:t xml:space="preserve">6 : </w:t>
            </w:r>
            <w:r w:rsidR="00CD041B">
              <w:rPr>
                <w:rFonts w:cstheme="minorHAnsi"/>
                <w:sz w:val="16"/>
                <w:szCs w:val="16"/>
              </w:rPr>
              <w:t>Ong mật hữu cơ</w:t>
            </w:r>
            <w:r w:rsidRPr="00BA4117">
              <w:rPr>
                <w:rFonts w:cstheme="minorHAnsi"/>
                <w:sz w:val="16"/>
                <w:szCs w:val="16"/>
              </w:rPr>
              <w:t xml:space="preserve">(TAS9000 </w:t>
            </w:r>
            <w:r w:rsidR="00BE266F">
              <w:rPr>
                <w:rFonts w:cstheme="minorHAnsi"/>
                <w:sz w:val="16"/>
                <w:szCs w:val="16"/>
              </w:rPr>
              <w:t xml:space="preserve">PHẦN </w:t>
            </w:r>
            <w:r w:rsidRPr="00BA4117">
              <w:rPr>
                <w:rFonts w:cstheme="minorHAnsi"/>
                <w:sz w:val="16"/>
                <w:szCs w:val="16"/>
              </w:rPr>
              <w:t>6-2013)</w:t>
            </w:r>
          </w:p>
          <w:p w:rsidR="0011041E" w:rsidRPr="009B1DDA" w:rsidRDefault="0011041E">
            <w:pPr>
              <w:spacing w:after="0" w:line="240" w:lineRule="auto"/>
              <w:rPr>
                <w:rFonts w:cstheme="minorHAnsi"/>
                <w:sz w:val="16"/>
                <w:szCs w:val="16"/>
              </w:rPr>
            </w:pPr>
          </w:p>
        </w:tc>
        <w:tc>
          <w:tcPr>
            <w:tcW w:w="1390" w:type="dxa"/>
            <w:tcBorders>
              <w:top w:val="nil"/>
              <w:left w:val="nil"/>
              <w:bottom w:val="single" w:sz="4" w:space="0" w:color="auto"/>
              <w:right w:val="single" w:sz="4" w:space="0" w:color="auto"/>
            </w:tcBorders>
            <w:shd w:val="clear" w:color="auto" w:fill="auto"/>
            <w:noWrap/>
            <w:hideMark/>
          </w:tcPr>
          <w:p w:rsidR="0011041E" w:rsidRPr="009B1DDA" w:rsidRDefault="00CD041B">
            <w:pPr>
              <w:spacing w:after="0" w:line="240" w:lineRule="auto"/>
              <w:rPr>
                <w:rFonts w:cstheme="minorHAnsi"/>
                <w:sz w:val="16"/>
                <w:szCs w:val="16"/>
              </w:rPr>
            </w:pPr>
            <w:r>
              <w:rPr>
                <w:rFonts w:ascii="Calibri" w:eastAsia="Times New Roman" w:hAnsi="Calibri" w:cs="Calibri"/>
                <w:color w:val="000000"/>
                <w:sz w:val="16"/>
                <w:szCs w:val="16"/>
              </w:rPr>
              <w:lastRenderedPageBreak/>
              <w:t>Dự thảo luật về cạnh tác theo hợp đồng đã được Quốc hội thông qua tháng 11/</w:t>
            </w:r>
            <w:r w:rsidR="0011041E" w:rsidRPr="009B1DDA">
              <w:rPr>
                <w:rFonts w:cstheme="minorHAnsi"/>
                <w:sz w:val="16"/>
                <w:szCs w:val="16"/>
              </w:rPr>
              <w:t xml:space="preserve">2016 </w:t>
            </w:r>
            <w:r>
              <w:rPr>
                <w:rFonts w:cstheme="minorHAnsi"/>
                <w:sz w:val="16"/>
                <w:szCs w:val="16"/>
              </w:rPr>
              <w:t>và đang chuẩn bị đi vào thực hiện</w:t>
            </w:r>
            <w:r w:rsidR="0011041E" w:rsidRPr="009B1DDA">
              <w:rPr>
                <w:rFonts w:cstheme="minorHAnsi"/>
                <w:sz w:val="16"/>
                <w:szCs w:val="16"/>
              </w:rPr>
              <w:t>.</w:t>
            </w:r>
          </w:p>
        </w:tc>
      </w:tr>
      <w:tr w:rsidR="003F7DF3" w:rsidRPr="009B1DDA" w:rsidTr="00B55317">
        <w:trPr>
          <w:trHeight w:val="2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rsidR="00DD0A46" w:rsidRDefault="003F7DF3">
            <w:pPr>
              <w:spacing w:after="0" w:line="240" w:lineRule="auto"/>
              <w:rPr>
                <w:sz w:val="16"/>
              </w:rPr>
            </w:pPr>
            <w:r>
              <w:rPr>
                <w:rFonts w:ascii="Calibri" w:eastAsia="Times New Roman" w:hAnsi="Calibri" w:cs="Calibri"/>
                <w:color w:val="000000"/>
                <w:sz w:val="16"/>
                <w:szCs w:val="16"/>
              </w:rPr>
              <w:lastRenderedPageBreak/>
              <w:t xml:space="preserve">Việt Nam </w:t>
            </w:r>
          </w:p>
        </w:tc>
        <w:tc>
          <w:tcPr>
            <w:tcW w:w="1390" w:type="dxa"/>
            <w:tcBorders>
              <w:top w:val="nil"/>
              <w:left w:val="nil"/>
              <w:bottom w:val="single" w:sz="4" w:space="0" w:color="auto"/>
              <w:right w:val="single" w:sz="4" w:space="0" w:color="auto"/>
            </w:tcBorders>
            <w:shd w:val="clear" w:color="auto" w:fill="auto"/>
            <w:vAlign w:val="bottom"/>
            <w:hideMark/>
          </w:tcPr>
          <w:p w:rsidR="00DD0A46" w:rsidRDefault="003F7DF3">
            <w:pPr>
              <w:spacing w:after="0" w:line="240" w:lineRule="auto"/>
              <w:rPr>
                <w:sz w:val="16"/>
              </w:rPr>
            </w:pPr>
            <w:r w:rsidRPr="003E204E">
              <w:rPr>
                <w:rFonts w:ascii="Calibri" w:eastAsia="Times New Roman" w:hAnsi="Calibri" w:cs="Calibri"/>
                <w:color w:val="000000"/>
                <w:sz w:val="16"/>
                <w:szCs w:val="16"/>
              </w:rPr>
              <w:t xml:space="preserve">- </w:t>
            </w:r>
            <w:r>
              <w:rPr>
                <w:rFonts w:ascii="Calibri" w:eastAsia="Times New Roman" w:hAnsi="Calibri" w:cs="Calibri"/>
                <w:color w:val="000000"/>
                <w:sz w:val="16"/>
                <w:szCs w:val="16"/>
              </w:rPr>
              <w:t>Luật an toàn thực phẩm số</w:t>
            </w:r>
            <w:r w:rsidRPr="003E204E">
              <w:rPr>
                <w:rFonts w:ascii="Calibri" w:eastAsia="Times New Roman" w:hAnsi="Calibri" w:cs="Calibri"/>
                <w:color w:val="000000"/>
                <w:sz w:val="16"/>
                <w:szCs w:val="16"/>
              </w:rPr>
              <w:t xml:space="preserve"> 22/2010/QH12</w:t>
            </w:r>
            <w:r w:rsidRPr="003E204E">
              <w:rPr>
                <w:rFonts w:ascii="Calibri" w:eastAsia="Times New Roman" w:hAnsi="Calibri" w:cs="Calibri"/>
                <w:color w:val="000000"/>
                <w:sz w:val="16"/>
                <w:szCs w:val="16"/>
              </w:rPr>
              <w:br/>
              <w:t xml:space="preserve">- </w:t>
            </w:r>
            <w:r>
              <w:rPr>
                <w:rFonts w:ascii="Calibri" w:eastAsia="Times New Roman" w:hAnsi="Calibri" w:cs="Calibri"/>
                <w:color w:val="000000"/>
                <w:sz w:val="16"/>
                <w:szCs w:val="16"/>
              </w:rPr>
              <w:t xml:space="preserve">Nghị định số </w:t>
            </w:r>
            <w:r w:rsidRPr="003E204E">
              <w:rPr>
                <w:rFonts w:ascii="Calibri" w:eastAsia="Times New Roman" w:hAnsi="Calibri" w:cs="Calibri"/>
                <w:color w:val="000000"/>
                <w:sz w:val="16"/>
                <w:szCs w:val="16"/>
              </w:rPr>
              <w:t>38/2012/NĐ-CP</w:t>
            </w:r>
            <w:r>
              <w:rPr>
                <w:rFonts w:ascii="Calibri" w:eastAsia="Times New Roman" w:hAnsi="Calibri" w:cs="Calibri"/>
                <w:color w:val="000000"/>
                <w:sz w:val="16"/>
                <w:szCs w:val="16"/>
              </w:rPr>
              <w:t xml:space="preserve">, của Chính phủ hướng dẫn chi tiết thực hiện Luật an toàn thực phẩm </w:t>
            </w:r>
            <w:r w:rsidRPr="003E204E">
              <w:rPr>
                <w:rFonts w:ascii="Calibri" w:eastAsia="Times New Roman" w:hAnsi="Calibri" w:cs="Calibri"/>
                <w:color w:val="000000"/>
                <w:sz w:val="16"/>
                <w:szCs w:val="16"/>
              </w:rPr>
              <w:br/>
            </w:r>
            <w:r w:rsidRPr="003E204E">
              <w:rPr>
                <w:rFonts w:ascii="Calibri" w:eastAsia="Times New Roman" w:hAnsi="Calibri" w:cs="Calibri"/>
                <w:color w:val="000000"/>
                <w:sz w:val="16"/>
                <w:szCs w:val="16"/>
              </w:rPr>
              <w:lastRenderedPageBreak/>
              <w:t xml:space="preserve">- </w:t>
            </w:r>
            <w:r>
              <w:rPr>
                <w:rFonts w:ascii="Calibri" w:eastAsia="Times New Roman" w:hAnsi="Calibri" w:cs="Calibri"/>
                <w:color w:val="000000"/>
                <w:sz w:val="16"/>
                <w:szCs w:val="16"/>
              </w:rPr>
              <w:t xml:space="preserve">Nghị định số </w:t>
            </w:r>
            <w:r w:rsidRPr="003E204E">
              <w:rPr>
                <w:rFonts w:ascii="Calibri" w:eastAsia="Times New Roman" w:hAnsi="Calibri" w:cs="Calibri"/>
                <w:color w:val="000000"/>
                <w:sz w:val="16"/>
                <w:szCs w:val="16"/>
              </w:rPr>
              <w:t xml:space="preserve">178/2013/NĐ-CP </w:t>
            </w:r>
            <w:r>
              <w:rPr>
                <w:rFonts w:ascii="Calibri" w:eastAsia="Times New Roman" w:hAnsi="Calibri" w:cs="Calibri"/>
                <w:color w:val="000000"/>
                <w:sz w:val="16"/>
                <w:szCs w:val="16"/>
              </w:rPr>
              <w:t>của Chính phủ về xử phạt hành chính vấn đề an toàn thực phẩm</w:t>
            </w:r>
            <w:r w:rsidRPr="003E204E">
              <w:rPr>
                <w:rFonts w:ascii="Calibri" w:eastAsia="Times New Roman" w:hAnsi="Calibri" w:cs="Calibri"/>
                <w:color w:val="000000"/>
                <w:sz w:val="16"/>
                <w:szCs w:val="16"/>
              </w:rPr>
              <w:br/>
              <w:t xml:space="preserve">- </w:t>
            </w:r>
            <w:r>
              <w:rPr>
                <w:rFonts w:ascii="Calibri" w:eastAsia="Times New Roman" w:hAnsi="Calibri" w:cs="Calibri"/>
                <w:color w:val="000000"/>
                <w:sz w:val="16"/>
                <w:szCs w:val="16"/>
              </w:rPr>
              <w:t xml:space="preserve">Thông tư số </w:t>
            </w:r>
            <w:r w:rsidRPr="003E204E">
              <w:rPr>
                <w:rFonts w:ascii="Calibri" w:eastAsia="Times New Roman" w:hAnsi="Calibri" w:cs="Calibri"/>
                <w:color w:val="000000"/>
                <w:sz w:val="16"/>
                <w:szCs w:val="16"/>
              </w:rPr>
              <w:t xml:space="preserve"> 05/2012/TT-BYT</w:t>
            </w:r>
            <w:r>
              <w:rPr>
                <w:rFonts w:ascii="Calibri" w:eastAsia="Times New Roman" w:hAnsi="Calibri" w:cs="Calibri"/>
                <w:color w:val="000000"/>
                <w:sz w:val="16"/>
                <w:szCs w:val="16"/>
              </w:rPr>
              <w:t xml:space="preserve"> của BYT quy định tiêu chuẩn quốc gia về nhiễm khuẩn thực phẩm </w:t>
            </w:r>
            <w:r w:rsidRPr="003E204E">
              <w:rPr>
                <w:rFonts w:ascii="Calibri" w:eastAsia="Times New Roman" w:hAnsi="Calibri" w:cs="Calibri"/>
                <w:color w:val="000000"/>
                <w:sz w:val="16"/>
                <w:szCs w:val="16"/>
              </w:rPr>
              <w:br/>
              <w:t>-</w:t>
            </w:r>
            <w:r>
              <w:rPr>
                <w:rFonts w:ascii="Calibri" w:eastAsia="Times New Roman" w:hAnsi="Calibri" w:cs="Calibri"/>
                <w:color w:val="000000"/>
                <w:sz w:val="16"/>
                <w:szCs w:val="16"/>
              </w:rPr>
              <w:t xml:space="preserve"> Thông tư số</w:t>
            </w:r>
            <w:r w:rsidRPr="003E204E">
              <w:rPr>
                <w:rFonts w:ascii="Calibri" w:eastAsia="Times New Roman" w:hAnsi="Calibri" w:cs="Calibri"/>
                <w:color w:val="000000"/>
                <w:sz w:val="16"/>
                <w:szCs w:val="16"/>
              </w:rPr>
              <w:t xml:space="preserve"> 15/TT-BYT (2012)</w:t>
            </w:r>
            <w:r>
              <w:rPr>
                <w:rFonts w:ascii="Calibri" w:eastAsia="Times New Roman" w:hAnsi="Calibri" w:cs="Calibri"/>
                <w:color w:val="000000"/>
                <w:sz w:val="16"/>
                <w:szCs w:val="16"/>
              </w:rPr>
              <w:t xml:space="preserve"> của BYT quy định về an toàn thực phẩm trong kinh doanh và chế biến thực phẩm</w:t>
            </w:r>
            <w:r w:rsidRPr="003E204E">
              <w:rPr>
                <w:rFonts w:ascii="Calibri" w:eastAsia="Times New Roman" w:hAnsi="Calibri" w:cs="Calibri"/>
                <w:color w:val="000000"/>
                <w:sz w:val="16"/>
                <w:szCs w:val="16"/>
              </w:rPr>
              <w:br/>
              <w:t xml:space="preserve">- </w:t>
            </w:r>
            <w:r>
              <w:rPr>
                <w:rFonts w:ascii="Calibri" w:eastAsia="Times New Roman" w:hAnsi="Calibri" w:cs="Calibri"/>
                <w:color w:val="000000"/>
                <w:sz w:val="16"/>
                <w:szCs w:val="16"/>
              </w:rPr>
              <w:t>Thông tư số</w:t>
            </w:r>
            <w:r w:rsidRPr="003E204E">
              <w:rPr>
                <w:rFonts w:ascii="Calibri" w:eastAsia="Times New Roman" w:hAnsi="Calibri" w:cs="Calibri"/>
                <w:color w:val="000000"/>
                <w:sz w:val="16"/>
                <w:szCs w:val="16"/>
              </w:rPr>
              <w:t xml:space="preserve"> 16/TT-BYT (2012)</w:t>
            </w:r>
            <w:r>
              <w:rPr>
                <w:rFonts w:ascii="Calibri" w:eastAsia="Times New Roman" w:hAnsi="Calibri" w:cs="Calibri"/>
                <w:color w:val="000000"/>
                <w:sz w:val="16"/>
                <w:szCs w:val="16"/>
              </w:rPr>
              <w:t xml:space="preserve"> của BYT quy định về an toàn thực phẩm trong kinh doanh dụng cụ và đóng gói thực phẩm </w:t>
            </w:r>
          </w:p>
        </w:tc>
        <w:tc>
          <w:tcPr>
            <w:tcW w:w="2233" w:type="dxa"/>
            <w:tcBorders>
              <w:top w:val="nil"/>
              <w:left w:val="nil"/>
              <w:bottom w:val="single" w:sz="4" w:space="0" w:color="auto"/>
              <w:right w:val="single" w:sz="4" w:space="0" w:color="auto"/>
            </w:tcBorders>
            <w:shd w:val="clear" w:color="auto" w:fill="auto"/>
            <w:vAlign w:val="bottom"/>
            <w:hideMark/>
          </w:tcPr>
          <w:p w:rsidR="00DD0A46" w:rsidRDefault="003F7DF3">
            <w:pPr>
              <w:spacing w:after="0" w:line="240" w:lineRule="auto"/>
              <w:rPr>
                <w:sz w:val="16"/>
              </w:rPr>
            </w:pPr>
            <w:r>
              <w:rPr>
                <w:rFonts w:ascii="Calibri" w:eastAsia="Times New Roman" w:hAnsi="Calibri" w:cs="Calibri"/>
                <w:color w:val="000000"/>
                <w:sz w:val="16"/>
                <w:szCs w:val="16"/>
              </w:rPr>
              <w:lastRenderedPageBreak/>
              <w:t>Thủy sản</w:t>
            </w:r>
            <w:r w:rsidRPr="003E204E">
              <w:rPr>
                <w:rFonts w:ascii="Calibri" w:eastAsia="Times New Roman" w:hAnsi="Calibri" w:cs="Calibri"/>
                <w:color w:val="000000"/>
                <w:sz w:val="16"/>
                <w:szCs w:val="16"/>
              </w:rPr>
              <w:t xml:space="preserve">: Aristolochia spp và các chế phẩm từ chúng Chloramphenicol, Chloroform Chlorpromazine, Dimetridazole, Colchicine, Dapsone, Dimetridazole, Metronidazole,, Nitrofuran (bao gồm cả Furazolidone),  Ronidazole, Green Malachite, Ipronidazole,  Các </w:t>
            </w:r>
            <w:r w:rsidRPr="003E204E">
              <w:rPr>
                <w:rFonts w:ascii="Calibri" w:eastAsia="Times New Roman" w:hAnsi="Calibri" w:cs="Calibri"/>
                <w:color w:val="000000"/>
                <w:sz w:val="16"/>
                <w:szCs w:val="16"/>
              </w:rPr>
              <w:lastRenderedPageBreak/>
              <w:t>Nitroimidazole khác, Clenbuterol, Diethylstilbestrol (DES), Glycopeptides, Trichlorfon (Dipterex), Gentian Violet (Crystal violet), Trifluralin, Cypermethrin, Cypermethrin, Enrofloxacin, Ciprofloxacin, Fluoroquinolones groups</w:t>
            </w:r>
            <w:r w:rsidRPr="003E204E">
              <w:rPr>
                <w:rFonts w:ascii="Calibri" w:eastAsia="Times New Roman" w:hAnsi="Calibri" w:cs="Calibri"/>
                <w:color w:val="000000"/>
                <w:sz w:val="16"/>
                <w:szCs w:val="16"/>
              </w:rPr>
              <w:br/>
              <w:t>Animals: Chloramphenicol, Furazolidon và dẫn xuất của nhóm Nitrofuran, Dimetridazole, Metronidazole, Dipterex Ciprofloxacin, Ofloxacin, Carbadox, Olaquidox, Olaquidox, Bacitracin Zn, Green Malachite, Gentian Violet, Clenbuterol, Salbutamol, Ractopamine, Diethylstilbestrol (DES) (*)</w:t>
            </w:r>
          </w:p>
        </w:tc>
        <w:tc>
          <w:tcPr>
            <w:tcW w:w="1390" w:type="dxa"/>
            <w:tcBorders>
              <w:top w:val="nil"/>
              <w:left w:val="nil"/>
              <w:bottom w:val="single" w:sz="4" w:space="0" w:color="auto"/>
              <w:right w:val="single" w:sz="4" w:space="0" w:color="auto"/>
            </w:tcBorders>
            <w:shd w:val="clear" w:color="auto" w:fill="auto"/>
            <w:vAlign w:val="bottom"/>
            <w:hideMark/>
          </w:tcPr>
          <w:p w:rsidR="00DD0A46" w:rsidRDefault="003F7DF3">
            <w:pPr>
              <w:spacing w:after="0" w:line="240" w:lineRule="auto"/>
              <w:rPr>
                <w:sz w:val="16"/>
              </w:rPr>
            </w:pPr>
            <w:r w:rsidRPr="003E204E">
              <w:rPr>
                <w:rFonts w:ascii="Calibri" w:eastAsia="Times New Roman" w:hAnsi="Calibri" w:cs="Calibri"/>
                <w:color w:val="000000"/>
                <w:sz w:val="16"/>
                <w:szCs w:val="16"/>
              </w:rPr>
              <w:lastRenderedPageBreak/>
              <w:t>-</w:t>
            </w:r>
            <w:r>
              <w:rPr>
                <w:rFonts w:ascii="Calibri" w:eastAsia="Times New Roman" w:hAnsi="Calibri" w:cs="Calibri"/>
                <w:color w:val="000000"/>
                <w:sz w:val="16"/>
                <w:szCs w:val="16"/>
              </w:rPr>
              <w:t xml:space="preserve"> Quyết định số</w:t>
            </w:r>
            <w:r w:rsidRPr="003E204E">
              <w:rPr>
                <w:rFonts w:ascii="Calibri" w:eastAsia="Times New Roman" w:hAnsi="Calibri" w:cs="Calibri"/>
                <w:color w:val="000000"/>
                <w:sz w:val="16"/>
                <w:szCs w:val="16"/>
              </w:rPr>
              <w:t xml:space="preserve"> 158/2008/</w:t>
            </w:r>
            <w:r>
              <w:rPr>
                <w:rFonts w:ascii="Calibri" w:eastAsia="Times New Roman" w:hAnsi="Calibri" w:cs="Calibri"/>
                <w:color w:val="000000"/>
                <w:sz w:val="16"/>
                <w:szCs w:val="16"/>
              </w:rPr>
              <w:t>QĐ-TTg</w:t>
            </w:r>
            <w:r w:rsidR="00A04F24">
              <w:rPr>
                <w:rFonts w:ascii="Calibri" w:eastAsia="Times New Roman" w:hAnsi="Calibri" w:cs="Calibri"/>
                <w:color w:val="000000"/>
                <w:sz w:val="16"/>
                <w:szCs w:val="16"/>
              </w:rPr>
              <w:t xml:space="preserve">, ngày </w:t>
            </w:r>
            <w:r w:rsidRPr="003E204E">
              <w:rPr>
                <w:rFonts w:ascii="Calibri" w:eastAsia="Times New Roman" w:hAnsi="Calibri" w:cs="Calibri"/>
                <w:color w:val="000000"/>
                <w:sz w:val="16"/>
                <w:szCs w:val="16"/>
              </w:rPr>
              <w:t>12</w:t>
            </w:r>
            <w:r w:rsidR="00A04F24">
              <w:rPr>
                <w:rFonts w:ascii="Calibri" w:eastAsia="Times New Roman" w:hAnsi="Calibri" w:cs="Calibri"/>
                <w:color w:val="000000"/>
                <w:sz w:val="16"/>
                <w:szCs w:val="16"/>
              </w:rPr>
              <w:t>/2/</w:t>
            </w:r>
            <w:r w:rsidRPr="003E204E">
              <w:rPr>
                <w:rFonts w:ascii="Calibri" w:eastAsia="Times New Roman" w:hAnsi="Calibri" w:cs="Calibri"/>
                <w:color w:val="000000"/>
                <w:sz w:val="16"/>
                <w:szCs w:val="16"/>
              </w:rPr>
              <w:t>2008</w:t>
            </w:r>
            <w:r w:rsidR="00F9279C">
              <w:rPr>
                <w:rFonts w:ascii="Calibri" w:eastAsia="Times New Roman" w:hAnsi="Calibri" w:cs="Calibri"/>
                <w:color w:val="000000"/>
                <w:sz w:val="16"/>
                <w:szCs w:val="16"/>
              </w:rPr>
              <w:t xml:space="preserve"> về CTMTQG về thích ứng biến đổi khí hậu </w:t>
            </w:r>
            <w:r w:rsidRPr="003E204E">
              <w:rPr>
                <w:rFonts w:ascii="Calibri" w:eastAsia="Times New Roman" w:hAnsi="Calibri" w:cs="Calibri"/>
                <w:color w:val="000000"/>
                <w:sz w:val="16"/>
                <w:szCs w:val="16"/>
              </w:rPr>
              <w:br/>
              <w:t xml:space="preserve">- </w:t>
            </w:r>
            <w:r>
              <w:rPr>
                <w:rFonts w:ascii="Calibri" w:eastAsia="Times New Roman" w:hAnsi="Calibri" w:cs="Calibri"/>
                <w:color w:val="000000"/>
                <w:sz w:val="16"/>
                <w:szCs w:val="16"/>
              </w:rPr>
              <w:t>Quyết định số</w:t>
            </w:r>
            <w:r w:rsidRPr="003E204E">
              <w:rPr>
                <w:rFonts w:ascii="Calibri" w:eastAsia="Times New Roman" w:hAnsi="Calibri" w:cs="Calibri"/>
                <w:color w:val="000000"/>
                <w:sz w:val="16"/>
                <w:szCs w:val="16"/>
              </w:rPr>
              <w:t xml:space="preserve"> 1183 / </w:t>
            </w:r>
            <w:r>
              <w:rPr>
                <w:rFonts w:ascii="Calibri" w:eastAsia="Times New Roman" w:hAnsi="Calibri" w:cs="Calibri"/>
                <w:color w:val="000000"/>
                <w:sz w:val="16"/>
                <w:szCs w:val="16"/>
              </w:rPr>
              <w:t xml:space="preserve">QĐ-TTgngày </w:t>
            </w:r>
            <w:r w:rsidRPr="003E204E">
              <w:rPr>
                <w:rFonts w:ascii="Calibri" w:eastAsia="Times New Roman" w:hAnsi="Calibri" w:cs="Calibri"/>
                <w:color w:val="000000"/>
                <w:sz w:val="16"/>
                <w:szCs w:val="16"/>
              </w:rPr>
              <w:lastRenderedPageBreak/>
              <w:t>30</w:t>
            </w:r>
            <w:r>
              <w:rPr>
                <w:rFonts w:ascii="Calibri" w:eastAsia="Times New Roman" w:hAnsi="Calibri" w:cs="Calibri"/>
                <w:color w:val="000000"/>
                <w:sz w:val="16"/>
                <w:szCs w:val="16"/>
              </w:rPr>
              <w:t>/8/</w:t>
            </w:r>
            <w:r w:rsidRPr="003E204E">
              <w:rPr>
                <w:rFonts w:ascii="Calibri" w:eastAsia="Times New Roman" w:hAnsi="Calibri" w:cs="Calibri"/>
                <w:color w:val="000000"/>
                <w:sz w:val="16"/>
                <w:szCs w:val="16"/>
              </w:rPr>
              <w:t xml:space="preserve">2012 </w:t>
            </w:r>
            <w:r>
              <w:rPr>
                <w:rFonts w:ascii="Calibri" w:eastAsia="Times New Roman" w:hAnsi="Calibri" w:cs="Calibri"/>
                <w:color w:val="000000"/>
                <w:sz w:val="16"/>
                <w:szCs w:val="16"/>
              </w:rPr>
              <w:t xml:space="preserve">phê duyệt lại CTMTQG </w:t>
            </w:r>
            <w:r w:rsidRPr="003E204E">
              <w:rPr>
                <w:rFonts w:ascii="Calibri" w:eastAsia="Times New Roman" w:hAnsi="Calibri" w:cs="Calibri"/>
                <w:color w:val="000000"/>
                <w:sz w:val="16"/>
                <w:szCs w:val="16"/>
              </w:rPr>
              <w:t>2012-2015</w:t>
            </w:r>
            <w:r w:rsidRPr="003E204E">
              <w:rPr>
                <w:rFonts w:ascii="Calibri" w:eastAsia="Times New Roman" w:hAnsi="Calibri" w:cs="Calibri"/>
                <w:color w:val="000000"/>
                <w:sz w:val="16"/>
                <w:szCs w:val="16"/>
              </w:rPr>
              <w:br/>
              <w:t xml:space="preserve">- </w:t>
            </w:r>
            <w:r>
              <w:rPr>
                <w:rFonts w:ascii="Calibri" w:eastAsia="Times New Roman" w:hAnsi="Calibri" w:cs="Calibri"/>
                <w:color w:val="000000"/>
                <w:sz w:val="16"/>
                <w:szCs w:val="16"/>
              </w:rPr>
              <w:t>Quyết định số</w:t>
            </w:r>
            <w:r w:rsidRPr="003E204E">
              <w:rPr>
                <w:rFonts w:ascii="Calibri" w:eastAsia="Times New Roman" w:hAnsi="Calibri" w:cs="Calibri"/>
                <w:color w:val="000000"/>
                <w:sz w:val="16"/>
                <w:szCs w:val="16"/>
              </w:rPr>
              <w:t xml:space="preserve">. 2139/QĐ-TTg </w:t>
            </w:r>
            <w:r>
              <w:rPr>
                <w:rFonts w:ascii="Calibri" w:eastAsia="Times New Roman" w:hAnsi="Calibri" w:cs="Calibri"/>
                <w:color w:val="000000"/>
                <w:sz w:val="16"/>
                <w:szCs w:val="16"/>
              </w:rPr>
              <w:t>ngày</w:t>
            </w:r>
            <w:r w:rsidRPr="003E204E">
              <w:rPr>
                <w:rFonts w:ascii="Calibri" w:eastAsia="Times New Roman" w:hAnsi="Calibri" w:cs="Calibri"/>
                <w:color w:val="000000"/>
                <w:sz w:val="16"/>
                <w:szCs w:val="16"/>
              </w:rPr>
              <w:t xml:space="preserve"> 5/12/2011 </w:t>
            </w:r>
            <w:r>
              <w:rPr>
                <w:rFonts w:ascii="Calibri" w:eastAsia="Times New Roman" w:hAnsi="Calibri" w:cs="Calibri"/>
                <w:color w:val="000000"/>
                <w:sz w:val="16"/>
                <w:szCs w:val="16"/>
              </w:rPr>
              <w:t>của TTCP phê duyệt Chiến lược quốc gia về BĐKH</w:t>
            </w:r>
            <w:r w:rsidRPr="003E204E">
              <w:rPr>
                <w:rFonts w:ascii="Calibri" w:eastAsia="Times New Roman" w:hAnsi="Calibri" w:cs="Calibri"/>
                <w:color w:val="000000"/>
                <w:sz w:val="16"/>
                <w:szCs w:val="16"/>
              </w:rPr>
              <w:br/>
              <w:t xml:space="preserve">- </w:t>
            </w:r>
            <w:r>
              <w:rPr>
                <w:rFonts w:ascii="Calibri" w:eastAsia="Times New Roman" w:hAnsi="Calibri" w:cs="Calibri"/>
                <w:color w:val="000000"/>
                <w:sz w:val="16"/>
                <w:szCs w:val="16"/>
              </w:rPr>
              <w:t>Nghị quyết số</w:t>
            </w:r>
            <w:r w:rsidRPr="003E204E">
              <w:rPr>
                <w:rFonts w:ascii="Calibri" w:eastAsia="Times New Roman" w:hAnsi="Calibri" w:cs="Calibri"/>
                <w:color w:val="000000"/>
                <w:sz w:val="16"/>
                <w:szCs w:val="16"/>
              </w:rPr>
              <w:t xml:space="preserve">. 24-NQ/TW (2013) </w:t>
            </w:r>
            <w:r>
              <w:rPr>
                <w:rFonts w:ascii="Calibri" w:eastAsia="Times New Roman" w:hAnsi="Calibri" w:cs="Calibri"/>
                <w:color w:val="000000"/>
                <w:sz w:val="16"/>
                <w:szCs w:val="16"/>
              </w:rPr>
              <w:t xml:space="preserve"> về chủ động ứng phó BĐKH, tăng cường quản lý tài nguyên và bảo vệ môi trường</w:t>
            </w:r>
          </w:p>
        </w:tc>
        <w:tc>
          <w:tcPr>
            <w:tcW w:w="1390" w:type="dxa"/>
            <w:tcBorders>
              <w:top w:val="nil"/>
              <w:left w:val="nil"/>
              <w:bottom w:val="single" w:sz="4" w:space="0" w:color="auto"/>
              <w:right w:val="single" w:sz="4" w:space="0" w:color="auto"/>
            </w:tcBorders>
            <w:shd w:val="clear" w:color="auto" w:fill="auto"/>
            <w:vAlign w:val="bottom"/>
            <w:hideMark/>
          </w:tcPr>
          <w:p w:rsidR="00DD0A46" w:rsidRDefault="003F7DF3">
            <w:pPr>
              <w:spacing w:after="0" w:line="240" w:lineRule="auto"/>
              <w:rPr>
                <w:sz w:val="16"/>
              </w:rPr>
            </w:pPr>
            <w:r w:rsidRPr="003E204E">
              <w:rPr>
                <w:rFonts w:ascii="Calibri" w:eastAsia="Times New Roman" w:hAnsi="Calibri" w:cs="Calibri"/>
                <w:color w:val="000000"/>
                <w:sz w:val="16"/>
                <w:szCs w:val="16"/>
              </w:rPr>
              <w:lastRenderedPageBreak/>
              <w:t xml:space="preserve">- </w:t>
            </w:r>
            <w:r>
              <w:rPr>
                <w:rFonts w:ascii="Calibri" w:eastAsia="Times New Roman" w:hAnsi="Calibri" w:cs="Calibri"/>
                <w:color w:val="000000"/>
                <w:sz w:val="16"/>
                <w:szCs w:val="16"/>
              </w:rPr>
              <w:t>Quyết định số</w:t>
            </w:r>
            <w:r w:rsidRPr="003E204E">
              <w:rPr>
                <w:rFonts w:ascii="Calibri" w:eastAsia="Times New Roman" w:hAnsi="Calibri" w:cs="Calibri"/>
                <w:color w:val="000000"/>
                <w:sz w:val="16"/>
                <w:szCs w:val="16"/>
              </w:rPr>
              <w:t xml:space="preserve"> 01/2012/QĐ-TTg</w:t>
            </w:r>
            <w:r>
              <w:rPr>
                <w:rFonts w:ascii="Calibri" w:eastAsia="Times New Roman" w:hAnsi="Calibri" w:cs="Calibri"/>
                <w:color w:val="000000"/>
                <w:sz w:val="16"/>
                <w:szCs w:val="16"/>
              </w:rPr>
              <w:t xml:space="preserve"> của TTCP về chính sách hỗ trợ áp dụng các biện pháp nông nghiệp tốt (GAP) trong ngành nông nghiệp </w:t>
            </w:r>
            <w:r w:rsidRPr="003E204E">
              <w:rPr>
                <w:rFonts w:ascii="Calibri" w:eastAsia="Times New Roman" w:hAnsi="Calibri" w:cs="Calibri"/>
                <w:color w:val="000000"/>
                <w:sz w:val="16"/>
                <w:szCs w:val="16"/>
              </w:rPr>
              <w:br/>
              <w:t xml:space="preserve">- </w:t>
            </w:r>
            <w:r>
              <w:rPr>
                <w:rFonts w:ascii="Calibri" w:eastAsia="Times New Roman" w:hAnsi="Calibri" w:cs="Calibri"/>
                <w:color w:val="000000"/>
                <w:sz w:val="16"/>
                <w:szCs w:val="16"/>
              </w:rPr>
              <w:t>Quyết định số</w:t>
            </w:r>
            <w:r w:rsidRPr="003E204E">
              <w:rPr>
                <w:rFonts w:ascii="Calibri" w:eastAsia="Times New Roman" w:hAnsi="Calibri" w:cs="Calibri"/>
                <w:color w:val="000000"/>
                <w:sz w:val="16"/>
                <w:szCs w:val="16"/>
              </w:rPr>
              <w:t xml:space="preserve"> </w:t>
            </w:r>
            <w:r w:rsidRPr="003E204E">
              <w:rPr>
                <w:rFonts w:ascii="Calibri" w:eastAsia="Times New Roman" w:hAnsi="Calibri" w:cs="Calibri"/>
                <w:color w:val="000000"/>
                <w:sz w:val="16"/>
                <w:szCs w:val="16"/>
              </w:rPr>
              <w:lastRenderedPageBreak/>
              <w:t xml:space="preserve">379/QĐ-BNN-KHCN of </w:t>
            </w:r>
            <w:r>
              <w:rPr>
                <w:rFonts w:ascii="Calibri" w:eastAsia="Times New Roman" w:hAnsi="Calibri" w:cs="Calibri"/>
                <w:color w:val="000000"/>
                <w:sz w:val="16"/>
                <w:szCs w:val="16"/>
              </w:rPr>
              <w:t>của Bộ NN&amp;PTNN về biện pháp nông nghiệp tốt (GAP) cho rau quả</w:t>
            </w:r>
            <w:r w:rsidRPr="003E204E">
              <w:rPr>
                <w:rFonts w:ascii="Calibri" w:eastAsia="Times New Roman" w:hAnsi="Calibri" w:cs="Calibri"/>
                <w:color w:val="000000"/>
                <w:sz w:val="16"/>
                <w:szCs w:val="16"/>
              </w:rPr>
              <w:br/>
              <w:t xml:space="preserve">- </w:t>
            </w:r>
            <w:r>
              <w:rPr>
                <w:rFonts w:ascii="Calibri" w:eastAsia="Times New Roman" w:hAnsi="Calibri" w:cs="Calibri"/>
                <w:color w:val="000000"/>
                <w:sz w:val="16"/>
                <w:szCs w:val="16"/>
              </w:rPr>
              <w:t>Quyết định số</w:t>
            </w:r>
            <w:r w:rsidRPr="003E204E">
              <w:rPr>
                <w:rFonts w:ascii="Calibri" w:eastAsia="Times New Roman" w:hAnsi="Calibri" w:cs="Calibri"/>
                <w:color w:val="000000"/>
                <w:sz w:val="16"/>
                <w:szCs w:val="16"/>
              </w:rPr>
              <w:t xml:space="preserve"> 2998/QĐ-BNN-TT </w:t>
            </w:r>
            <w:r>
              <w:rPr>
                <w:rFonts w:ascii="Calibri" w:eastAsia="Times New Roman" w:hAnsi="Calibri" w:cs="Calibri"/>
                <w:color w:val="000000"/>
                <w:sz w:val="16"/>
                <w:szCs w:val="16"/>
              </w:rPr>
              <w:t xml:space="preserve">củaBộ NN&amp;PTNN biện pháp nông nghiệp tốt (GAP) cho cây lúa </w:t>
            </w:r>
            <w:r w:rsidRPr="003E204E">
              <w:rPr>
                <w:rFonts w:ascii="Calibri" w:eastAsia="Times New Roman" w:hAnsi="Calibri" w:cs="Calibri"/>
                <w:color w:val="000000"/>
                <w:sz w:val="16"/>
                <w:szCs w:val="16"/>
              </w:rPr>
              <w:br/>
              <w:t xml:space="preserve">- </w:t>
            </w:r>
            <w:r>
              <w:rPr>
                <w:rFonts w:ascii="Calibri" w:eastAsia="Times New Roman" w:hAnsi="Calibri" w:cs="Calibri"/>
                <w:color w:val="000000"/>
                <w:sz w:val="16"/>
                <w:szCs w:val="16"/>
              </w:rPr>
              <w:t>Quyết định số</w:t>
            </w:r>
            <w:r w:rsidRPr="003E204E">
              <w:rPr>
                <w:rFonts w:ascii="Calibri" w:eastAsia="Times New Roman" w:hAnsi="Calibri" w:cs="Calibri"/>
                <w:color w:val="000000"/>
                <w:sz w:val="16"/>
                <w:szCs w:val="16"/>
              </w:rPr>
              <w:t xml:space="preserve"> 2509/QĐ-BNN-CN </w:t>
            </w:r>
            <w:r>
              <w:rPr>
                <w:rFonts w:ascii="Calibri" w:eastAsia="Times New Roman" w:hAnsi="Calibri" w:cs="Calibri"/>
                <w:color w:val="000000"/>
                <w:sz w:val="16"/>
                <w:szCs w:val="16"/>
              </w:rPr>
              <w:t xml:space="preserve">củaBộ NN&amp;PTNN về biện pháp nông nghiệp tốt (GAP) trong chăn nuôi </w:t>
            </w:r>
            <w:r w:rsidRPr="003E204E">
              <w:rPr>
                <w:rFonts w:ascii="Calibri" w:eastAsia="Times New Roman" w:hAnsi="Calibri" w:cs="Calibri"/>
                <w:color w:val="000000"/>
                <w:sz w:val="16"/>
                <w:szCs w:val="16"/>
              </w:rPr>
              <w:br/>
              <w:t xml:space="preserve">- </w:t>
            </w:r>
            <w:r>
              <w:rPr>
                <w:rFonts w:ascii="Calibri" w:eastAsia="Times New Roman" w:hAnsi="Calibri" w:cs="Calibri"/>
                <w:color w:val="000000"/>
                <w:sz w:val="16"/>
                <w:szCs w:val="16"/>
              </w:rPr>
              <w:t>Quyết định số</w:t>
            </w:r>
            <w:r w:rsidRPr="003E204E">
              <w:rPr>
                <w:rFonts w:ascii="Calibri" w:eastAsia="Times New Roman" w:hAnsi="Calibri" w:cs="Calibri"/>
                <w:color w:val="000000"/>
                <w:sz w:val="16"/>
                <w:szCs w:val="16"/>
              </w:rPr>
              <w:t xml:space="preserve"> 1233/QĐ-BNN-TCTS </w:t>
            </w:r>
            <w:r>
              <w:rPr>
                <w:rFonts w:ascii="Calibri" w:eastAsia="Times New Roman" w:hAnsi="Calibri" w:cs="Calibri"/>
                <w:color w:val="000000"/>
                <w:sz w:val="16"/>
                <w:szCs w:val="16"/>
              </w:rPr>
              <w:t xml:space="preserve">của Bộ NN&amp;PTNN về biện pháp nông nghiệp tốt (GAP) trong thủy sản </w:t>
            </w:r>
            <w:r w:rsidRPr="003E204E">
              <w:rPr>
                <w:rFonts w:ascii="Calibri" w:eastAsia="Times New Roman" w:hAnsi="Calibri" w:cs="Calibri"/>
                <w:color w:val="000000"/>
                <w:sz w:val="16"/>
                <w:szCs w:val="16"/>
              </w:rPr>
              <w:br/>
              <w:t xml:space="preserve">- </w:t>
            </w:r>
            <w:r>
              <w:rPr>
                <w:rFonts w:ascii="Calibri" w:eastAsia="Times New Roman" w:hAnsi="Calibri" w:cs="Calibri"/>
                <w:color w:val="000000"/>
                <w:sz w:val="16"/>
                <w:szCs w:val="16"/>
              </w:rPr>
              <w:t>Thông tư số</w:t>
            </w:r>
            <w:r w:rsidRPr="003E204E">
              <w:rPr>
                <w:rFonts w:ascii="Calibri" w:eastAsia="Times New Roman" w:hAnsi="Calibri" w:cs="Calibri"/>
                <w:color w:val="000000"/>
                <w:sz w:val="16"/>
                <w:szCs w:val="16"/>
              </w:rPr>
              <w:t xml:space="preserve"> 54/2014/TT-BNNPTNT </w:t>
            </w:r>
            <w:r>
              <w:rPr>
                <w:rFonts w:ascii="Calibri" w:eastAsia="Times New Roman" w:hAnsi="Calibri" w:cs="Calibri"/>
                <w:color w:val="000000"/>
                <w:sz w:val="16"/>
                <w:szCs w:val="16"/>
              </w:rPr>
              <w:t xml:space="preserve">của Bộ NN&amp;PTNN phê duyệt các tiêu chuẩn về biện pháp nông nghiệp tốt (GAP) cho các ngành khác để áp </w:t>
            </w:r>
            <w:r>
              <w:rPr>
                <w:rFonts w:ascii="Calibri" w:eastAsia="Times New Roman" w:hAnsi="Calibri" w:cs="Calibri"/>
                <w:color w:val="000000"/>
                <w:sz w:val="16"/>
                <w:szCs w:val="16"/>
              </w:rPr>
              <w:lastRenderedPageBreak/>
              <w:t xml:space="preserve">dụng chính sách hỗ trợ trong ngành nông nghiệp </w:t>
            </w:r>
          </w:p>
        </w:tc>
        <w:tc>
          <w:tcPr>
            <w:tcW w:w="1180" w:type="dxa"/>
            <w:tcBorders>
              <w:top w:val="nil"/>
              <w:left w:val="nil"/>
              <w:bottom w:val="single" w:sz="4" w:space="0" w:color="auto"/>
              <w:right w:val="single" w:sz="4" w:space="0" w:color="auto"/>
            </w:tcBorders>
            <w:shd w:val="clear" w:color="auto" w:fill="auto"/>
            <w:vAlign w:val="bottom"/>
            <w:hideMark/>
          </w:tcPr>
          <w:p w:rsidR="00DD0A46" w:rsidRDefault="003F7DF3">
            <w:pPr>
              <w:spacing w:after="0" w:line="240" w:lineRule="auto"/>
              <w:rPr>
                <w:sz w:val="16"/>
              </w:rPr>
            </w:pPr>
            <w:r w:rsidRPr="003E204E">
              <w:rPr>
                <w:rFonts w:ascii="Calibri" w:eastAsia="Times New Roman" w:hAnsi="Calibri" w:cs="Calibri"/>
                <w:color w:val="000000"/>
                <w:sz w:val="16"/>
                <w:szCs w:val="16"/>
              </w:rPr>
              <w:lastRenderedPageBreak/>
              <w:t xml:space="preserve">- </w:t>
            </w:r>
            <w:r>
              <w:rPr>
                <w:rFonts w:ascii="Calibri" w:eastAsia="Times New Roman" w:hAnsi="Calibri" w:cs="Calibri"/>
                <w:color w:val="000000"/>
                <w:sz w:val="16"/>
                <w:szCs w:val="16"/>
              </w:rPr>
              <w:t>Quyết định số</w:t>
            </w:r>
            <w:r w:rsidRPr="003E204E">
              <w:rPr>
                <w:rFonts w:ascii="Calibri" w:eastAsia="Times New Roman" w:hAnsi="Calibri" w:cs="Calibri"/>
                <w:color w:val="000000"/>
                <w:sz w:val="16"/>
                <w:szCs w:val="16"/>
              </w:rPr>
              <w:t xml:space="preserve"> 543/QĐ-BNN-KHCN </w:t>
            </w:r>
            <w:r>
              <w:rPr>
                <w:rFonts w:ascii="Calibri" w:eastAsia="Times New Roman" w:hAnsi="Calibri" w:cs="Calibri"/>
                <w:color w:val="000000"/>
                <w:sz w:val="16"/>
                <w:szCs w:val="16"/>
              </w:rPr>
              <w:t xml:space="preserve">của Bộ NN&amp;PTNN về kế hoạch hành động thích ứng BĐKH cho ngành nông nghiệp và phát </w:t>
            </w:r>
            <w:r>
              <w:rPr>
                <w:rFonts w:ascii="Calibri" w:eastAsia="Times New Roman" w:hAnsi="Calibri" w:cs="Calibri"/>
                <w:color w:val="000000"/>
                <w:sz w:val="16"/>
                <w:szCs w:val="16"/>
              </w:rPr>
              <w:lastRenderedPageBreak/>
              <w:t xml:space="preserve">triển nông thôn </w:t>
            </w:r>
            <w:r w:rsidRPr="003E204E">
              <w:rPr>
                <w:rFonts w:ascii="Calibri" w:eastAsia="Times New Roman" w:hAnsi="Calibri" w:cs="Calibri"/>
                <w:color w:val="000000"/>
                <w:sz w:val="16"/>
                <w:szCs w:val="16"/>
              </w:rPr>
              <w:t xml:space="preserve">2011-2015 </w:t>
            </w:r>
            <w:r>
              <w:rPr>
                <w:rFonts w:ascii="Calibri" w:eastAsia="Times New Roman" w:hAnsi="Calibri" w:cs="Calibri"/>
                <w:color w:val="000000"/>
                <w:sz w:val="16"/>
                <w:szCs w:val="16"/>
              </w:rPr>
              <w:t>và tầm nhìn đến</w:t>
            </w:r>
            <w:r w:rsidRPr="003E204E">
              <w:rPr>
                <w:rFonts w:ascii="Calibri" w:eastAsia="Times New Roman" w:hAnsi="Calibri" w:cs="Calibri"/>
                <w:color w:val="000000"/>
                <w:sz w:val="16"/>
                <w:szCs w:val="16"/>
              </w:rPr>
              <w:t xml:space="preserve"> 2050</w:t>
            </w:r>
            <w:r w:rsidRPr="003E204E">
              <w:rPr>
                <w:rFonts w:ascii="Calibri" w:eastAsia="Times New Roman" w:hAnsi="Calibri" w:cs="Calibri"/>
                <w:color w:val="000000"/>
                <w:sz w:val="16"/>
                <w:szCs w:val="16"/>
              </w:rPr>
              <w:br/>
              <w:t xml:space="preserve">- </w:t>
            </w:r>
            <w:r>
              <w:rPr>
                <w:rFonts w:ascii="Calibri" w:eastAsia="Times New Roman" w:hAnsi="Calibri" w:cs="Calibri"/>
                <w:color w:val="000000"/>
                <w:sz w:val="16"/>
                <w:szCs w:val="16"/>
              </w:rPr>
              <w:t>Quyết định số</w:t>
            </w:r>
            <w:r w:rsidRPr="003E204E">
              <w:rPr>
                <w:rFonts w:ascii="Calibri" w:eastAsia="Times New Roman" w:hAnsi="Calibri" w:cs="Calibri"/>
                <w:color w:val="000000"/>
                <w:sz w:val="16"/>
                <w:szCs w:val="16"/>
              </w:rPr>
              <w:t xml:space="preserve"> 3119/QĐ-BNN-KHCN </w:t>
            </w:r>
            <w:r>
              <w:rPr>
                <w:rFonts w:ascii="Calibri" w:eastAsia="Times New Roman" w:hAnsi="Calibri" w:cs="Calibri"/>
                <w:color w:val="000000"/>
                <w:sz w:val="16"/>
                <w:szCs w:val="16"/>
              </w:rPr>
              <w:t xml:space="preserve">của Bộ NN&amp;PTNN phê duyệt giảm khí thải nhà kính trong ngành NN&amp;PTNT đến năm </w:t>
            </w:r>
            <w:r w:rsidRPr="003E204E">
              <w:rPr>
                <w:rFonts w:ascii="Calibri" w:eastAsia="Times New Roman" w:hAnsi="Calibri" w:cs="Calibri"/>
                <w:color w:val="000000"/>
                <w:sz w:val="16"/>
                <w:szCs w:val="16"/>
              </w:rPr>
              <w:t>2020</w:t>
            </w:r>
          </w:p>
        </w:tc>
        <w:tc>
          <w:tcPr>
            <w:tcW w:w="1390" w:type="dxa"/>
            <w:tcBorders>
              <w:top w:val="nil"/>
              <w:left w:val="nil"/>
              <w:bottom w:val="single" w:sz="4" w:space="0" w:color="auto"/>
              <w:right w:val="single" w:sz="4" w:space="0" w:color="auto"/>
            </w:tcBorders>
            <w:shd w:val="clear" w:color="auto" w:fill="auto"/>
            <w:vAlign w:val="bottom"/>
            <w:hideMark/>
          </w:tcPr>
          <w:p w:rsidR="00DD0A46" w:rsidRDefault="003F7DF3">
            <w:pPr>
              <w:spacing w:after="0" w:line="240" w:lineRule="auto"/>
              <w:rPr>
                <w:sz w:val="16"/>
              </w:rPr>
            </w:pPr>
            <w:r w:rsidRPr="003E204E">
              <w:rPr>
                <w:rFonts w:ascii="Calibri" w:eastAsia="Times New Roman" w:hAnsi="Calibri" w:cs="Calibri"/>
                <w:color w:val="000000"/>
                <w:sz w:val="16"/>
                <w:szCs w:val="16"/>
              </w:rPr>
              <w:lastRenderedPageBreak/>
              <w:t xml:space="preserve">- </w:t>
            </w:r>
            <w:r>
              <w:rPr>
                <w:rFonts w:ascii="Calibri" w:eastAsia="Times New Roman" w:hAnsi="Calibri" w:cs="Calibri"/>
                <w:color w:val="000000"/>
                <w:sz w:val="16"/>
                <w:szCs w:val="16"/>
              </w:rPr>
              <w:t>Quyết định số</w:t>
            </w:r>
            <w:r w:rsidRPr="003E204E">
              <w:rPr>
                <w:rFonts w:ascii="Calibri" w:eastAsia="Times New Roman" w:hAnsi="Calibri" w:cs="Calibri"/>
                <w:color w:val="000000"/>
                <w:sz w:val="16"/>
                <w:szCs w:val="16"/>
              </w:rPr>
              <w:t xml:space="preserve"> 4094/QĐ-BNN-KHCN (2006) </w:t>
            </w:r>
            <w:r>
              <w:rPr>
                <w:rFonts w:ascii="Calibri" w:eastAsia="Times New Roman" w:hAnsi="Calibri" w:cs="Calibri"/>
                <w:color w:val="000000"/>
                <w:sz w:val="16"/>
                <w:szCs w:val="16"/>
              </w:rPr>
              <w:t xml:space="preserve">của Bộ NN&amp;PTNN ban hành Tiêu chuẩn số </w:t>
            </w:r>
            <w:r w:rsidRPr="003E204E">
              <w:rPr>
                <w:rFonts w:ascii="Calibri" w:eastAsia="Times New Roman" w:hAnsi="Calibri" w:cs="Calibri"/>
                <w:color w:val="000000"/>
                <w:sz w:val="16"/>
                <w:szCs w:val="16"/>
              </w:rPr>
              <w:t xml:space="preserve">10TCN602 </w:t>
            </w:r>
            <w:r>
              <w:rPr>
                <w:rFonts w:ascii="Calibri" w:eastAsia="Times New Roman" w:hAnsi="Calibri" w:cs="Calibri"/>
                <w:color w:val="000000"/>
                <w:sz w:val="16"/>
                <w:szCs w:val="16"/>
              </w:rPr>
              <w:t xml:space="preserve">về sản xuất và chế biến sản phẩm hữu cơ </w:t>
            </w:r>
          </w:p>
        </w:tc>
        <w:tc>
          <w:tcPr>
            <w:tcW w:w="1390" w:type="dxa"/>
            <w:tcBorders>
              <w:top w:val="nil"/>
              <w:left w:val="nil"/>
              <w:bottom w:val="single" w:sz="4" w:space="0" w:color="auto"/>
              <w:right w:val="single" w:sz="4" w:space="0" w:color="auto"/>
            </w:tcBorders>
            <w:shd w:val="clear" w:color="auto" w:fill="auto"/>
            <w:vAlign w:val="bottom"/>
            <w:hideMark/>
          </w:tcPr>
          <w:p w:rsidR="00DD0A46" w:rsidRDefault="003F7DF3">
            <w:pPr>
              <w:spacing w:after="0" w:line="240" w:lineRule="auto"/>
              <w:rPr>
                <w:sz w:val="16"/>
              </w:rPr>
            </w:pPr>
            <w:r w:rsidRPr="003E204E">
              <w:rPr>
                <w:rFonts w:ascii="Calibri" w:eastAsia="Times New Roman" w:hAnsi="Calibri" w:cs="Calibri"/>
                <w:color w:val="000000"/>
                <w:sz w:val="16"/>
                <w:szCs w:val="16"/>
              </w:rPr>
              <w:t xml:space="preserve">- </w:t>
            </w:r>
            <w:r>
              <w:rPr>
                <w:rFonts w:ascii="Calibri" w:eastAsia="Times New Roman" w:hAnsi="Calibri" w:cs="Calibri"/>
                <w:color w:val="000000"/>
                <w:sz w:val="16"/>
                <w:szCs w:val="16"/>
              </w:rPr>
              <w:t>Luật tài nguyên nước số</w:t>
            </w:r>
            <w:r w:rsidRPr="003E204E">
              <w:rPr>
                <w:rFonts w:ascii="Calibri" w:eastAsia="Times New Roman" w:hAnsi="Calibri" w:cs="Calibri"/>
                <w:color w:val="000000"/>
                <w:sz w:val="16"/>
                <w:szCs w:val="16"/>
              </w:rPr>
              <w:t xml:space="preserve"> 17/2012/QH13</w:t>
            </w:r>
            <w:r w:rsidRPr="003E204E">
              <w:rPr>
                <w:rFonts w:ascii="Calibri" w:eastAsia="Times New Roman" w:hAnsi="Calibri" w:cs="Calibri"/>
                <w:color w:val="000000"/>
                <w:sz w:val="16"/>
                <w:szCs w:val="16"/>
              </w:rPr>
              <w:br/>
              <w:t>-</w:t>
            </w:r>
            <w:r>
              <w:rPr>
                <w:rFonts w:ascii="Calibri" w:eastAsia="Times New Roman" w:hAnsi="Calibri" w:cs="Calibri"/>
                <w:color w:val="000000"/>
                <w:sz w:val="16"/>
                <w:szCs w:val="16"/>
              </w:rPr>
              <w:t>Nghị định số</w:t>
            </w:r>
            <w:r w:rsidRPr="003E204E">
              <w:rPr>
                <w:rFonts w:ascii="Calibri" w:eastAsia="Times New Roman" w:hAnsi="Calibri" w:cs="Calibri"/>
                <w:color w:val="000000"/>
                <w:sz w:val="16"/>
                <w:szCs w:val="16"/>
              </w:rPr>
              <w:t xml:space="preserve"> 201/2013/NĐ-CP</w:t>
            </w:r>
            <w:r>
              <w:rPr>
                <w:rFonts w:ascii="Calibri" w:eastAsia="Times New Roman" w:hAnsi="Calibri" w:cs="Calibri"/>
                <w:color w:val="000000"/>
                <w:sz w:val="16"/>
                <w:szCs w:val="16"/>
              </w:rPr>
              <w:t xml:space="preserve"> của CP hướng dẫn chi tiết về triển khai Luật tài nguyên nước </w:t>
            </w:r>
            <w:r w:rsidRPr="003E204E">
              <w:rPr>
                <w:rFonts w:ascii="Calibri" w:eastAsia="Times New Roman" w:hAnsi="Calibri" w:cs="Calibri"/>
                <w:color w:val="000000"/>
                <w:sz w:val="16"/>
                <w:szCs w:val="16"/>
              </w:rPr>
              <w:br/>
              <w:t xml:space="preserve">'- </w:t>
            </w:r>
            <w:r>
              <w:rPr>
                <w:rFonts w:ascii="Calibri" w:eastAsia="Times New Roman" w:hAnsi="Calibri" w:cs="Calibri"/>
                <w:color w:val="000000"/>
                <w:sz w:val="16"/>
                <w:szCs w:val="16"/>
              </w:rPr>
              <w:t>Nghị định số</w:t>
            </w:r>
            <w:r w:rsidRPr="003E204E">
              <w:rPr>
                <w:rFonts w:ascii="Calibri" w:eastAsia="Times New Roman" w:hAnsi="Calibri" w:cs="Calibri"/>
                <w:color w:val="000000"/>
                <w:sz w:val="16"/>
                <w:szCs w:val="16"/>
              </w:rPr>
              <w:t xml:space="preserve"> </w:t>
            </w:r>
            <w:r w:rsidRPr="003E204E">
              <w:rPr>
                <w:rFonts w:ascii="Calibri" w:eastAsia="Times New Roman" w:hAnsi="Calibri" w:cs="Calibri"/>
                <w:color w:val="000000"/>
                <w:sz w:val="16"/>
                <w:szCs w:val="16"/>
              </w:rPr>
              <w:lastRenderedPageBreak/>
              <w:t>54/2015/NĐ-CP</w:t>
            </w:r>
            <w:r>
              <w:rPr>
                <w:rFonts w:ascii="Calibri" w:eastAsia="Times New Roman" w:hAnsi="Calibri" w:cs="Calibri"/>
                <w:color w:val="000000"/>
                <w:sz w:val="16"/>
                <w:szCs w:val="16"/>
              </w:rPr>
              <w:t xml:space="preserve"> của CP về ưu tiên sử dụng nước hiệu quả và tiết kiệm </w:t>
            </w:r>
          </w:p>
        </w:tc>
        <w:tc>
          <w:tcPr>
            <w:tcW w:w="1390" w:type="dxa"/>
            <w:tcBorders>
              <w:top w:val="nil"/>
              <w:left w:val="nil"/>
              <w:bottom w:val="single" w:sz="4" w:space="0" w:color="auto"/>
              <w:right w:val="single" w:sz="4" w:space="0" w:color="auto"/>
            </w:tcBorders>
            <w:shd w:val="clear" w:color="auto" w:fill="auto"/>
            <w:vAlign w:val="bottom"/>
            <w:hideMark/>
          </w:tcPr>
          <w:p w:rsidR="00DD0A46" w:rsidRDefault="003F7DF3">
            <w:pPr>
              <w:spacing w:after="0" w:line="240" w:lineRule="auto"/>
              <w:rPr>
                <w:sz w:val="16"/>
              </w:rPr>
            </w:pPr>
            <w:r w:rsidRPr="003E204E">
              <w:rPr>
                <w:rFonts w:ascii="Calibri" w:eastAsia="Times New Roman" w:hAnsi="Calibri" w:cs="Calibri"/>
                <w:color w:val="000000"/>
                <w:sz w:val="16"/>
                <w:szCs w:val="16"/>
              </w:rPr>
              <w:lastRenderedPageBreak/>
              <w:t xml:space="preserve">- </w:t>
            </w:r>
            <w:r>
              <w:rPr>
                <w:rFonts w:ascii="Calibri" w:eastAsia="Times New Roman" w:hAnsi="Calibri" w:cs="Calibri"/>
                <w:color w:val="000000"/>
                <w:sz w:val="16"/>
                <w:szCs w:val="16"/>
              </w:rPr>
              <w:t xml:space="preserve">Luật đất đai số </w:t>
            </w:r>
            <w:r w:rsidRPr="003E204E">
              <w:rPr>
                <w:rFonts w:ascii="Calibri" w:eastAsia="Times New Roman" w:hAnsi="Calibri" w:cs="Calibri"/>
                <w:color w:val="000000"/>
                <w:sz w:val="16"/>
                <w:szCs w:val="16"/>
              </w:rPr>
              <w:t>45/2013/QH13</w:t>
            </w:r>
            <w:r w:rsidRPr="003E204E">
              <w:rPr>
                <w:rFonts w:ascii="Calibri" w:eastAsia="Times New Roman" w:hAnsi="Calibri" w:cs="Calibri"/>
                <w:color w:val="000000"/>
                <w:sz w:val="16"/>
                <w:szCs w:val="16"/>
              </w:rPr>
              <w:br/>
              <w:t xml:space="preserve">- </w:t>
            </w:r>
            <w:r>
              <w:rPr>
                <w:rFonts w:ascii="Calibri" w:eastAsia="Times New Roman" w:hAnsi="Calibri" w:cs="Calibri"/>
                <w:color w:val="000000"/>
                <w:sz w:val="16"/>
                <w:szCs w:val="16"/>
              </w:rPr>
              <w:t>Nghị định số</w:t>
            </w:r>
            <w:r w:rsidRPr="003E204E">
              <w:rPr>
                <w:rFonts w:ascii="Calibri" w:eastAsia="Times New Roman" w:hAnsi="Calibri" w:cs="Calibri"/>
                <w:color w:val="000000"/>
                <w:sz w:val="16"/>
                <w:szCs w:val="16"/>
              </w:rPr>
              <w:t xml:space="preserve"> 35/NĐ-CP (2015)</w:t>
            </w:r>
            <w:r>
              <w:rPr>
                <w:rFonts w:ascii="Calibri" w:eastAsia="Times New Roman" w:hAnsi="Calibri" w:cs="Calibri"/>
                <w:color w:val="000000"/>
                <w:sz w:val="16"/>
                <w:szCs w:val="16"/>
              </w:rPr>
              <w:t xml:space="preserve"> của Chính phủ về quản lý và sử dụng đất trồng lúa </w:t>
            </w:r>
            <w:r w:rsidRPr="003E204E">
              <w:rPr>
                <w:rFonts w:ascii="Calibri" w:eastAsia="Times New Roman" w:hAnsi="Calibri" w:cs="Calibri"/>
                <w:color w:val="000000"/>
                <w:sz w:val="16"/>
                <w:szCs w:val="16"/>
              </w:rPr>
              <w:br/>
              <w:t xml:space="preserve">- </w:t>
            </w:r>
            <w:r>
              <w:rPr>
                <w:rFonts w:ascii="Calibri" w:eastAsia="Times New Roman" w:hAnsi="Calibri" w:cs="Calibri"/>
                <w:color w:val="000000"/>
                <w:sz w:val="16"/>
                <w:szCs w:val="16"/>
              </w:rPr>
              <w:t>Nghị định số</w:t>
            </w:r>
            <w:r w:rsidRPr="003E204E">
              <w:rPr>
                <w:rFonts w:ascii="Calibri" w:eastAsia="Times New Roman" w:hAnsi="Calibri" w:cs="Calibri"/>
                <w:color w:val="000000"/>
                <w:sz w:val="16"/>
                <w:szCs w:val="16"/>
              </w:rPr>
              <w:t xml:space="preserve"> 202/2013/NĐ-CP</w:t>
            </w:r>
            <w:r>
              <w:rPr>
                <w:rFonts w:ascii="Calibri" w:eastAsia="Times New Roman" w:hAnsi="Calibri" w:cs="Calibri"/>
                <w:color w:val="000000"/>
                <w:sz w:val="16"/>
                <w:szCs w:val="16"/>
              </w:rPr>
              <w:t xml:space="preserve"> </w:t>
            </w:r>
            <w:r>
              <w:rPr>
                <w:rFonts w:ascii="Calibri" w:eastAsia="Times New Roman" w:hAnsi="Calibri" w:cs="Calibri"/>
                <w:color w:val="000000"/>
                <w:sz w:val="16"/>
                <w:szCs w:val="16"/>
              </w:rPr>
              <w:lastRenderedPageBreak/>
              <w:t xml:space="preserve">của Chính phủ về quản lý phân bón </w:t>
            </w:r>
            <w:r w:rsidRPr="003E204E">
              <w:rPr>
                <w:rFonts w:ascii="Calibri" w:eastAsia="Times New Roman" w:hAnsi="Calibri" w:cs="Calibri"/>
                <w:color w:val="000000"/>
                <w:sz w:val="16"/>
                <w:szCs w:val="16"/>
              </w:rPr>
              <w:br/>
              <w:t xml:space="preserve">- </w:t>
            </w:r>
            <w:r>
              <w:rPr>
                <w:rFonts w:ascii="Calibri" w:eastAsia="Times New Roman" w:hAnsi="Calibri" w:cs="Calibri"/>
                <w:color w:val="000000"/>
                <w:sz w:val="16"/>
                <w:szCs w:val="16"/>
              </w:rPr>
              <w:t xml:space="preserve">Thông tư số </w:t>
            </w:r>
            <w:r w:rsidRPr="003E204E">
              <w:rPr>
                <w:rFonts w:ascii="Calibri" w:eastAsia="Times New Roman" w:hAnsi="Calibri" w:cs="Calibri"/>
                <w:color w:val="000000"/>
                <w:sz w:val="16"/>
                <w:szCs w:val="16"/>
              </w:rPr>
              <w:t xml:space="preserve">36/2010/TT-BNNPTNT </w:t>
            </w:r>
            <w:r>
              <w:rPr>
                <w:rFonts w:ascii="Calibri" w:eastAsia="Times New Roman" w:hAnsi="Calibri" w:cs="Calibri"/>
                <w:color w:val="000000"/>
                <w:sz w:val="16"/>
                <w:szCs w:val="16"/>
              </w:rPr>
              <w:t xml:space="preserve">củaBộ NN&amp;PTNN quy định về sản suất, kinh doanh và sử dụng phân bón </w:t>
            </w:r>
          </w:p>
        </w:tc>
        <w:tc>
          <w:tcPr>
            <w:tcW w:w="1390" w:type="dxa"/>
            <w:tcBorders>
              <w:top w:val="nil"/>
              <w:left w:val="nil"/>
              <w:bottom w:val="single" w:sz="4" w:space="0" w:color="auto"/>
              <w:right w:val="single" w:sz="4" w:space="0" w:color="auto"/>
            </w:tcBorders>
            <w:shd w:val="clear" w:color="auto" w:fill="auto"/>
            <w:vAlign w:val="bottom"/>
            <w:hideMark/>
          </w:tcPr>
          <w:p w:rsidR="00DD0A46" w:rsidRDefault="003F7DF3">
            <w:pPr>
              <w:spacing w:after="0" w:line="240" w:lineRule="auto"/>
              <w:rPr>
                <w:sz w:val="16"/>
              </w:rPr>
            </w:pPr>
            <w:r w:rsidRPr="003E204E">
              <w:rPr>
                <w:rFonts w:ascii="Calibri" w:eastAsia="Times New Roman" w:hAnsi="Calibri" w:cs="Calibri"/>
                <w:color w:val="000000"/>
                <w:sz w:val="16"/>
                <w:szCs w:val="16"/>
              </w:rPr>
              <w:lastRenderedPageBreak/>
              <w:t xml:space="preserve">- </w:t>
            </w:r>
            <w:r>
              <w:rPr>
                <w:rFonts w:ascii="Calibri" w:eastAsia="Times New Roman" w:hAnsi="Calibri" w:cs="Calibri"/>
                <w:color w:val="000000"/>
                <w:sz w:val="16"/>
                <w:szCs w:val="16"/>
              </w:rPr>
              <w:t>Quyết định số</w:t>
            </w:r>
            <w:r w:rsidRPr="003E204E">
              <w:rPr>
                <w:rFonts w:ascii="Calibri" w:eastAsia="Times New Roman" w:hAnsi="Calibri" w:cs="Calibri"/>
                <w:color w:val="000000"/>
                <w:sz w:val="16"/>
                <w:szCs w:val="16"/>
              </w:rPr>
              <w:t xml:space="preserve"> 62/2013/QĐ-TTg </w:t>
            </w:r>
            <w:r>
              <w:rPr>
                <w:rFonts w:ascii="Calibri" w:eastAsia="Times New Roman" w:hAnsi="Calibri" w:cs="Calibri"/>
                <w:color w:val="000000"/>
                <w:sz w:val="16"/>
                <w:szCs w:val="16"/>
              </w:rPr>
              <w:t xml:space="preserve">của TTCP nhằm đẩy mạnh phát triển hợp tác xã, kết nối sản xuất và tiêu dùng hàng hóa nông nghiệp, phát triển trang trại quy mô lớn </w:t>
            </w:r>
          </w:p>
        </w:tc>
      </w:tr>
    </w:tbl>
    <w:p w:rsidR="003A1815" w:rsidRPr="009B1DDA" w:rsidRDefault="003A1815">
      <w:pPr>
        <w:spacing w:after="0" w:line="240" w:lineRule="auto"/>
        <w:rPr>
          <w:rFonts w:cstheme="minorHAnsi"/>
        </w:rPr>
      </w:pPr>
      <w:r w:rsidRPr="009B1DDA">
        <w:rPr>
          <w:rFonts w:cstheme="minorHAnsi"/>
        </w:rPr>
        <w:lastRenderedPageBreak/>
        <w:br w:type="page"/>
      </w:r>
    </w:p>
    <w:p w:rsidR="003A1815" w:rsidRPr="00BA4117" w:rsidRDefault="00CD041B">
      <w:pPr>
        <w:pStyle w:val="Heading1"/>
        <w:spacing w:before="0" w:line="240" w:lineRule="auto"/>
        <w:rPr>
          <w:rFonts w:asciiTheme="minorHAnsi" w:hAnsiTheme="minorHAnsi" w:cstheme="minorHAnsi"/>
          <w:b/>
          <w:bCs/>
          <w:color w:val="1F3864" w:themeColor="accent5" w:themeShade="80"/>
        </w:rPr>
      </w:pPr>
      <w:bookmarkStart w:id="80" w:name="_Toc485328298"/>
      <w:r>
        <w:rPr>
          <w:rFonts w:asciiTheme="minorHAnsi" w:hAnsiTheme="minorHAnsi" w:cstheme="minorHAnsi"/>
          <w:b/>
          <w:bCs/>
          <w:color w:val="1F3864" w:themeColor="accent5" w:themeShade="80"/>
        </w:rPr>
        <w:lastRenderedPageBreak/>
        <w:t>PHỤ LỤC</w:t>
      </w:r>
      <w:r w:rsidR="003A1815" w:rsidRPr="009B1DDA">
        <w:rPr>
          <w:rFonts w:asciiTheme="minorHAnsi" w:hAnsiTheme="minorHAnsi" w:cstheme="minorHAnsi"/>
          <w:b/>
          <w:bCs/>
          <w:color w:val="1F3864" w:themeColor="accent5" w:themeShade="80"/>
        </w:rPr>
        <w:t xml:space="preserve"> 2. </w:t>
      </w:r>
      <w:r>
        <w:rPr>
          <w:rFonts w:asciiTheme="minorHAnsi" w:hAnsiTheme="minorHAnsi" w:cstheme="minorHAnsi"/>
          <w:b/>
          <w:bCs/>
          <w:color w:val="1F3864" w:themeColor="accent5" w:themeShade="80"/>
        </w:rPr>
        <w:t>DANH SÁCH CHỈ DẪN ĐỊA LÝ TẠI TIỂU VÙNG SÔNG MÊ-KÔNG MỞ RỘNG (GMS)</w:t>
      </w:r>
      <w:bookmarkEnd w:id="80"/>
    </w:p>
    <w:p w:rsidR="003A1815" w:rsidRPr="009B1DDA" w:rsidRDefault="003A1815">
      <w:pPr>
        <w:spacing w:after="0" w:line="240" w:lineRule="auto"/>
        <w:rPr>
          <w:rFonts w:cstheme="minorHAnsi"/>
          <w:sz w:val="16"/>
          <w:szCs w:val="16"/>
        </w:rPr>
      </w:pPr>
    </w:p>
    <w:p w:rsidR="003A1815" w:rsidRPr="009B1DDA" w:rsidRDefault="003A1815">
      <w:pPr>
        <w:spacing w:after="0" w:line="240" w:lineRule="auto"/>
        <w:rPr>
          <w:rFonts w:cstheme="minorHAnsi"/>
          <w:sz w:val="16"/>
          <w:szCs w:val="16"/>
        </w:rPr>
      </w:pPr>
    </w:p>
    <w:p w:rsidR="003A1815" w:rsidRPr="009B1DDA" w:rsidRDefault="003A1815">
      <w:pPr>
        <w:spacing w:after="0" w:line="240" w:lineRule="auto"/>
        <w:rPr>
          <w:rFonts w:cstheme="minorHAnsi"/>
          <w:sz w:val="16"/>
          <w:szCs w:val="16"/>
        </w:rPr>
      </w:pPr>
    </w:p>
    <w:tbl>
      <w:tblPr>
        <w:tblW w:w="129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1"/>
        <w:gridCol w:w="1067"/>
        <w:gridCol w:w="696"/>
        <w:gridCol w:w="1026"/>
        <w:gridCol w:w="950"/>
        <w:gridCol w:w="1120"/>
        <w:gridCol w:w="789"/>
        <w:gridCol w:w="717"/>
        <w:gridCol w:w="769"/>
        <w:gridCol w:w="1325"/>
        <w:gridCol w:w="1260"/>
        <w:gridCol w:w="900"/>
        <w:gridCol w:w="983"/>
        <w:gridCol w:w="942"/>
      </w:tblGrid>
      <w:tr w:rsidR="00C55ED0" w:rsidRPr="009B1DDA" w:rsidTr="00B55317">
        <w:trPr>
          <w:trHeight w:val="265"/>
        </w:trPr>
        <w:tc>
          <w:tcPr>
            <w:tcW w:w="451"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p>
        </w:tc>
        <w:tc>
          <w:tcPr>
            <w:tcW w:w="1067" w:type="dxa"/>
            <w:shd w:val="clear" w:color="auto" w:fill="auto"/>
            <w:noWrap/>
            <w:vAlign w:val="bottom"/>
            <w:hideMark/>
          </w:tcPr>
          <w:p w:rsidR="00C55ED0" w:rsidRPr="009B1DDA" w:rsidRDefault="00C55ED0">
            <w:pPr>
              <w:spacing w:after="0" w:line="240" w:lineRule="auto"/>
              <w:jc w:val="center"/>
              <w:rPr>
                <w:rFonts w:eastAsia="Times New Roman" w:cstheme="minorHAnsi"/>
                <w:sz w:val="18"/>
                <w:szCs w:val="18"/>
              </w:rPr>
            </w:pPr>
          </w:p>
        </w:tc>
        <w:tc>
          <w:tcPr>
            <w:tcW w:w="8652" w:type="dxa"/>
            <w:gridSpan w:val="9"/>
            <w:shd w:val="clear" w:color="auto" w:fill="auto"/>
            <w:vAlign w:val="bottom"/>
            <w:hideMark/>
          </w:tcPr>
          <w:p w:rsidR="00C55ED0" w:rsidRPr="009B1DDA" w:rsidRDefault="00C55ED0">
            <w:pPr>
              <w:spacing w:after="0" w:line="240" w:lineRule="auto"/>
              <w:jc w:val="center"/>
              <w:rPr>
                <w:rFonts w:eastAsia="Times New Roman" w:cstheme="minorHAnsi"/>
                <w:b/>
                <w:bCs/>
                <w:sz w:val="18"/>
                <w:szCs w:val="18"/>
              </w:rPr>
            </w:pPr>
            <w:r w:rsidRPr="009B1DDA">
              <w:rPr>
                <w:rFonts w:eastAsia="Times New Roman" w:cstheme="minorHAnsi"/>
                <w:b/>
                <w:bCs/>
                <w:sz w:val="18"/>
                <w:szCs w:val="18"/>
              </w:rPr>
              <w:t xml:space="preserve"># of </w:t>
            </w:r>
            <w:r w:rsidR="00CD041B">
              <w:rPr>
                <w:rFonts w:eastAsia="Times New Roman" w:cstheme="minorHAnsi"/>
                <w:b/>
                <w:bCs/>
                <w:sz w:val="18"/>
                <w:szCs w:val="18"/>
              </w:rPr>
              <w:t>Chỉ dẫn địa lý (GI) đã đăng ký</w:t>
            </w:r>
          </w:p>
        </w:tc>
        <w:tc>
          <w:tcPr>
            <w:tcW w:w="900" w:type="dxa"/>
            <w:shd w:val="clear" w:color="auto" w:fill="auto"/>
            <w:vAlign w:val="bottom"/>
            <w:hideMark/>
          </w:tcPr>
          <w:p w:rsidR="00C55ED0" w:rsidRPr="009B1DDA" w:rsidRDefault="00CD041B">
            <w:pPr>
              <w:spacing w:after="0" w:line="240" w:lineRule="auto"/>
              <w:jc w:val="center"/>
              <w:rPr>
                <w:rFonts w:eastAsia="Times New Roman" w:cstheme="minorHAnsi"/>
                <w:b/>
                <w:bCs/>
                <w:sz w:val="18"/>
                <w:szCs w:val="18"/>
              </w:rPr>
            </w:pPr>
            <w:r>
              <w:rPr>
                <w:rFonts w:eastAsia="Times New Roman" w:cstheme="minorHAnsi"/>
                <w:b/>
                <w:bCs/>
                <w:sz w:val="18"/>
                <w:szCs w:val="18"/>
              </w:rPr>
              <w:t xml:space="preserve">Tổng </w:t>
            </w:r>
            <w:r w:rsidR="00C55ED0" w:rsidRPr="009B1DDA">
              <w:rPr>
                <w:rFonts w:eastAsia="Times New Roman" w:cstheme="minorHAnsi"/>
                <w:b/>
                <w:bCs/>
                <w:sz w:val="18"/>
                <w:szCs w:val="18"/>
              </w:rPr>
              <w:t xml:space="preserve"># </w:t>
            </w:r>
            <w:r>
              <w:rPr>
                <w:rFonts w:eastAsia="Times New Roman" w:cstheme="minorHAnsi"/>
                <w:b/>
                <w:bCs/>
                <w:sz w:val="18"/>
                <w:szCs w:val="18"/>
              </w:rPr>
              <w:t>Chỉ dẫn địa lý (GI)</w:t>
            </w:r>
          </w:p>
        </w:tc>
        <w:tc>
          <w:tcPr>
            <w:tcW w:w="983" w:type="dxa"/>
            <w:shd w:val="clear" w:color="auto" w:fill="auto"/>
            <w:vAlign w:val="bottom"/>
            <w:hideMark/>
          </w:tcPr>
          <w:p w:rsidR="00C55ED0" w:rsidRPr="009B1DDA" w:rsidRDefault="00CD041B">
            <w:pPr>
              <w:spacing w:after="0" w:line="240" w:lineRule="auto"/>
              <w:jc w:val="center"/>
              <w:rPr>
                <w:rFonts w:eastAsia="Times New Roman" w:cstheme="minorHAnsi"/>
                <w:b/>
                <w:bCs/>
                <w:sz w:val="18"/>
                <w:szCs w:val="18"/>
              </w:rPr>
            </w:pPr>
            <w:r>
              <w:rPr>
                <w:rFonts w:eastAsia="Times New Roman" w:cstheme="minorHAnsi"/>
                <w:b/>
                <w:bCs/>
                <w:sz w:val="18"/>
                <w:szCs w:val="18"/>
              </w:rPr>
              <w:t xml:space="preserve">Chờ phê duyệt </w:t>
            </w:r>
          </w:p>
        </w:tc>
        <w:tc>
          <w:tcPr>
            <w:tcW w:w="942" w:type="dxa"/>
            <w:shd w:val="clear" w:color="auto" w:fill="auto"/>
            <w:vAlign w:val="bottom"/>
            <w:hideMark/>
          </w:tcPr>
          <w:p w:rsidR="00C55ED0" w:rsidRPr="009B1DDA" w:rsidRDefault="00CD041B">
            <w:pPr>
              <w:spacing w:after="0" w:line="240" w:lineRule="auto"/>
              <w:jc w:val="center"/>
              <w:rPr>
                <w:rFonts w:eastAsia="Times New Roman" w:cstheme="minorHAnsi"/>
                <w:b/>
                <w:bCs/>
                <w:sz w:val="18"/>
                <w:szCs w:val="18"/>
              </w:rPr>
            </w:pPr>
            <w:r>
              <w:rPr>
                <w:rFonts w:eastAsia="Times New Roman" w:cstheme="minorHAnsi"/>
                <w:b/>
                <w:bCs/>
                <w:sz w:val="18"/>
                <w:szCs w:val="18"/>
              </w:rPr>
              <w:t xml:space="preserve">Tổng </w:t>
            </w:r>
            <w:r w:rsidRPr="009B1DDA">
              <w:rPr>
                <w:rFonts w:eastAsia="Times New Roman" w:cstheme="minorHAnsi"/>
                <w:b/>
                <w:bCs/>
                <w:sz w:val="18"/>
                <w:szCs w:val="18"/>
              </w:rPr>
              <w:t xml:space="preserve"># </w:t>
            </w:r>
            <w:r>
              <w:rPr>
                <w:rFonts w:eastAsia="Times New Roman" w:cstheme="minorHAnsi"/>
                <w:b/>
                <w:bCs/>
                <w:sz w:val="18"/>
                <w:szCs w:val="18"/>
              </w:rPr>
              <w:t>Chỉ dẫn địa lý (GI) tiềm năng</w:t>
            </w:r>
          </w:p>
        </w:tc>
      </w:tr>
      <w:tr w:rsidR="00C55ED0" w:rsidRPr="009B1DDA" w:rsidTr="00B55317">
        <w:trPr>
          <w:trHeight w:val="630"/>
        </w:trPr>
        <w:tc>
          <w:tcPr>
            <w:tcW w:w="451" w:type="dxa"/>
            <w:shd w:val="clear" w:color="auto" w:fill="auto"/>
            <w:noWrap/>
            <w:vAlign w:val="bottom"/>
            <w:hideMark/>
          </w:tcPr>
          <w:p w:rsidR="00C55ED0" w:rsidRPr="009B1DDA" w:rsidRDefault="00CD041B">
            <w:pPr>
              <w:spacing w:after="0" w:line="240" w:lineRule="auto"/>
              <w:jc w:val="center"/>
              <w:rPr>
                <w:rFonts w:eastAsia="Times New Roman" w:cstheme="minorHAnsi"/>
                <w:b/>
                <w:bCs/>
                <w:sz w:val="18"/>
                <w:szCs w:val="18"/>
              </w:rPr>
            </w:pPr>
            <w:r>
              <w:rPr>
                <w:rFonts w:eastAsia="Times New Roman" w:cstheme="minorHAnsi"/>
                <w:b/>
                <w:bCs/>
                <w:sz w:val="18"/>
                <w:szCs w:val="18"/>
              </w:rPr>
              <w:t>STT</w:t>
            </w:r>
            <w:r w:rsidR="00C55ED0" w:rsidRPr="009B1DDA">
              <w:rPr>
                <w:rFonts w:eastAsia="Times New Roman" w:cstheme="minorHAnsi"/>
                <w:b/>
                <w:bCs/>
                <w:sz w:val="18"/>
                <w:szCs w:val="18"/>
              </w:rPr>
              <w:t>.</w:t>
            </w:r>
          </w:p>
        </w:tc>
        <w:tc>
          <w:tcPr>
            <w:tcW w:w="1067" w:type="dxa"/>
            <w:shd w:val="clear" w:color="auto" w:fill="auto"/>
            <w:noWrap/>
            <w:vAlign w:val="bottom"/>
            <w:hideMark/>
          </w:tcPr>
          <w:p w:rsidR="00C55ED0" w:rsidRPr="009B1DDA" w:rsidRDefault="00CD041B">
            <w:pPr>
              <w:spacing w:after="0" w:line="240" w:lineRule="auto"/>
              <w:jc w:val="center"/>
              <w:rPr>
                <w:rFonts w:eastAsia="Times New Roman" w:cstheme="minorHAnsi"/>
                <w:b/>
                <w:bCs/>
                <w:sz w:val="18"/>
                <w:szCs w:val="18"/>
              </w:rPr>
            </w:pPr>
            <w:r>
              <w:rPr>
                <w:rFonts w:eastAsia="Times New Roman" w:cstheme="minorHAnsi"/>
                <w:b/>
                <w:bCs/>
                <w:sz w:val="18"/>
                <w:szCs w:val="18"/>
              </w:rPr>
              <w:t>Quốc gia</w:t>
            </w:r>
          </w:p>
        </w:tc>
        <w:tc>
          <w:tcPr>
            <w:tcW w:w="696" w:type="dxa"/>
            <w:shd w:val="clear" w:color="auto" w:fill="auto"/>
            <w:vAlign w:val="bottom"/>
            <w:hideMark/>
          </w:tcPr>
          <w:p w:rsidR="00C55ED0" w:rsidRPr="009B1DDA" w:rsidRDefault="00CD041B">
            <w:pPr>
              <w:spacing w:after="0" w:line="240" w:lineRule="auto"/>
              <w:jc w:val="center"/>
              <w:rPr>
                <w:rFonts w:eastAsia="Times New Roman" w:cstheme="minorHAnsi"/>
                <w:b/>
                <w:bCs/>
                <w:sz w:val="18"/>
                <w:szCs w:val="18"/>
              </w:rPr>
            </w:pPr>
            <w:r>
              <w:rPr>
                <w:rFonts w:eastAsia="Times New Roman" w:cstheme="minorHAnsi"/>
                <w:b/>
                <w:bCs/>
                <w:sz w:val="18"/>
                <w:szCs w:val="18"/>
              </w:rPr>
              <w:t>Lúa/ Lương thực</w:t>
            </w:r>
          </w:p>
        </w:tc>
        <w:tc>
          <w:tcPr>
            <w:tcW w:w="1026" w:type="dxa"/>
            <w:shd w:val="clear" w:color="auto" w:fill="auto"/>
            <w:vAlign w:val="bottom"/>
            <w:hideMark/>
          </w:tcPr>
          <w:p w:rsidR="00C55ED0" w:rsidRPr="009B1DDA" w:rsidRDefault="00CD041B">
            <w:pPr>
              <w:spacing w:after="0" w:line="240" w:lineRule="auto"/>
              <w:jc w:val="center"/>
              <w:rPr>
                <w:rFonts w:eastAsia="Times New Roman" w:cstheme="minorHAnsi"/>
                <w:b/>
                <w:bCs/>
                <w:sz w:val="18"/>
                <w:szCs w:val="18"/>
              </w:rPr>
            </w:pPr>
            <w:r>
              <w:rPr>
                <w:rFonts w:eastAsia="Times New Roman" w:cstheme="minorHAnsi"/>
                <w:b/>
                <w:bCs/>
                <w:sz w:val="18"/>
                <w:szCs w:val="18"/>
              </w:rPr>
              <w:t xml:space="preserve">Thực phẩm </w:t>
            </w:r>
            <w:r w:rsidR="00C55ED0" w:rsidRPr="009B1DDA">
              <w:rPr>
                <w:rFonts w:eastAsia="Times New Roman" w:cstheme="minorHAnsi"/>
                <w:b/>
                <w:bCs/>
                <w:sz w:val="18"/>
                <w:szCs w:val="18"/>
              </w:rPr>
              <w:t>/</w:t>
            </w:r>
            <w:r>
              <w:rPr>
                <w:rFonts w:eastAsia="Times New Roman" w:cstheme="minorHAnsi"/>
                <w:b/>
                <w:bCs/>
                <w:sz w:val="18"/>
                <w:szCs w:val="18"/>
              </w:rPr>
              <w:t xml:space="preserve"> qua chế biến </w:t>
            </w:r>
          </w:p>
        </w:tc>
        <w:tc>
          <w:tcPr>
            <w:tcW w:w="950" w:type="dxa"/>
            <w:shd w:val="clear" w:color="auto" w:fill="auto"/>
            <w:vAlign w:val="bottom"/>
            <w:hideMark/>
          </w:tcPr>
          <w:p w:rsidR="00C55ED0" w:rsidRPr="009B1DDA" w:rsidRDefault="00CD041B">
            <w:pPr>
              <w:spacing w:after="0" w:line="240" w:lineRule="auto"/>
              <w:jc w:val="center"/>
              <w:rPr>
                <w:rFonts w:eastAsia="Times New Roman" w:cstheme="minorHAnsi"/>
                <w:b/>
                <w:bCs/>
                <w:sz w:val="18"/>
                <w:szCs w:val="18"/>
              </w:rPr>
            </w:pPr>
            <w:r>
              <w:rPr>
                <w:rFonts w:eastAsia="Times New Roman" w:cstheme="minorHAnsi"/>
                <w:b/>
                <w:bCs/>
                <w:sz w:val="18"/>
                <w:szCs w:val="18"/>
              </w:rPr>
              <w:t xml:space="preserve">Vật nuôi </w:t>
            </w:r>
          </w:p>
        </w:tc>
        <w:tc>
          <w:tcPr>
            <w:tcW w:w="1120" w:type="dxa"/>
            <w:shd w:val="clear" w:color="auto" w:fill="auto"/>
            <w:vAlign w:val="bottom"/>
            <w:hideMark/>
          </w:tcPr>
          <w:p w:rsidR="00C55ED0" w:rsidRPr="009B1DDA" w:rsidRDefault="00CD041B">
            <w:pPr>
              <w:spacing w:after="0" w:line="240" w:lineRule="auto"/>
              <w:jc w:val="center"/>
              <w:rPr>
                <w:rFonts w:eastAsia="Times New Roman" w:cstheme="minorHAnsi"/>
                <w:b/>
                <w:bCs/>
                <w:sz w:val="18"/>
                <w:szCs w:val="18"/>
              </w:rPr>
            </w:pPr>
            <w:r>
              <w:rPr>
                <w:rFonts w:eastAsia="Times New Roman" w:cstheme="minorHAnsi"/>
                <w:b/>
                <w:bCs/>
                <w:sz w:val="18"/>
                <w:szCs w:val="18"/>
              </w:rPr>
              <w:t xml:space="preserve">Rau/ Quả </w:t>
            </w:r>
          </w:p>
        </w:tc>
        <w:tc>
          <w:tcPr>
            <w:tcW w:w="789" w:type="dxa"/>
            <w:shd w:val="clear" w:color="000000" w:fill="FFFFFF"/>
            <w:vAlign w:val="bottom"/>
            <w:hideMark/>
          </w:tcPr>
          <w:p w:rsidR="00C55ED0" w:rsidRPr="009B1DDA" w:rsidRDefault="00CD041B">
            <w:pPr>
              <w:spacing w:after="0" w:line="240" w:lineRule="auto"/>
              <w:jc w:val="center"/>
              <w:rPr>
                <w:rFonts w:eastAsia="Times New Roman" w:cstheme="minorHAnsi"/>
                <w:b/>
                <w:bCs/>
                <w:sz w:val="18"/>
                <w:szCs w:val="18"/>
              </w:rPr>
            </w:pPr>
            <w:r>
              <w:rPr>
                <w:rFonts w:eastAsia="Times New Roman" w:cstheme="minorHAnsi"/>
                <w:b/>
                <w:bCs/>
                <w:sz w:val="18"/>
                <w:szCs w:val="18"/>
              </w:rPr>
              <w:t>Gia vị/</w:t>
            </w:r>
            <w:r w:rsidR="00F341DF">
              <w:rPr>
                <w:rFonts w:eastAsia="Times New Roman" w:cstheme="minorHAnsi"/>
                <w:b/>
                <w:bCs/>
                <w:sz w:val="18"/>
                <w:szCs w:val="18"/>
              </w:rPr>
              <w:t xml:space="preserve"> Thảo mộc</w:t>
            </w:r>
          </w:p>
        </w:tc>
        <w:tc>
          <w:tcPr>
            <w:tcW w:w="717" w:type="dxa"/>
            <w:shd w:val="clear" w:color="auto" w:fill="auto"/>
            <w:vAlign w:val="bottom"/>
            <w:hideMark/>
          </w:tcPr>
          <w:p w:rsidR="00C55ED0" w:rsidRPr="009B1DDA" w:rsidRDefault="00F341DF">
            <w:pPr>
              <w:spacing w:after="0" w:line="240" w:lineRule="auto"/>
              <w:jc w:val="center"/>
              <w:rPr>
                <w:rFonts w:eastAsia="Times New Roman" w:cstheme="minorHAnsi"/>
                <w:b/>
                <w:bCs/>
                <w:sz w:val="18"/>
                <w:szCs w:val="18"/>
              </w:rPr>
            </w:pPr>
            <w:r>
              <w:rPr>
                <w:rFonts w:eastAsia="Times New Roman" w:cstheme="minorHAnsi"/>
                <w:b/>
                <w:bCs/>
                <w:sz w:val="18"/>
                <w:szCs w:val="18"/>
              </w:rPr>
              <w:t xml:space="preserve">Rượu/ Rượu vang </w:t>
            </w:r>
          </w:p>
        </w:tc>
        <w:tc>
          <w:tcPr>
            <w:tcW w:w="769" w:type="dxa"/>
            <w:shd w:val="clear" w:color="auto" w:fill="auto"/>
            <w:vAlign w:val="bottom"/>
            <w:hideMark/>
          </w:tcPr>
          <w:p w:rsidR="00C55ED0" w:rsidRPr="009B1DDA" w:rsidRDefault="00F341DF">
            <w:pPr>
              <w:spacing w:after="0" w:line="240" w:lineRule="auto"/>
              <w:jc w:val="center"/>
              <w:rPr>
                <w:rFonts w:eastAsia="Times New Roman" w:cstheme="minorHAnsi"/>
                <w:b/>
                <w:bCs/>
                <w:sz w:val="18"/>
                <w:szCs w:val="18"/>
              </w:rPr>
            </w:pPr>
            <w:r>
              <w:rPr>
                <w:rFonts w:eastAsia="Times New Roman" w:cstheme="minorHAnsi"/>
                <w:b/>
                <w:bCs/>
                <w:sz w:val="18"/>
                <w:szCs w:val="18"/>
              </w:rPr>
              <w:t xml:space="preserve">Ngành nghề/ Thủ công </w:t>
            </w:r>
          </w:p>
        </w:tc>
        <w:tc>
          <w:tcPr>
            <w:tcW w:w="1325" w:type="dxa"/>
            <w:shd w:val="clear" w:color="auto" w:fill="auto"/>
            <w:vAlign w:val="bottom"/>
            <w:hideMark/>
          </w:tcPr>
          <w:p w:rsidR="00F341DF" w:rsidRDefault="00F341DF">
            <w:pPr>
              <w:spacing w:after="0" w:line="240" w:lineRule="auto"/>
              <w:jc w:val="center"/>
              <w:rPr>
                <w:rFonts w:eastAsia="Times New Roman" w:cstheme="minorHAnsi"/>
                <w:b/>
                <w:bCs/>
                <w:sz w:val="18"/>
                <w:szCs w:val="18"/>
              </w:rPr>
            </w:pPr>
            <w:r>
              <w:rPr>
                <w:rFonts w:eastAsia="Times New Roman" w:cstheme="minorHAnsi"/>
                <w:b/>
                <w:bCs/>
                <w:sz w:val="18"/>
                <w:szCs w:val="18"/>
              </w:rPr>
              <w:t xml:space="preserve">Vải </w:t>
            </w:r>
          </w:p>
          <w:p w:rsidR="00C55ED0" w:rsidRPr="009B1DDA" w:rsidRDefault="00F341DF">
            <w:pPr>
              <w:spacing w:after="0" w:line="240" w:lineRule="auto"/>
              <w:jc w:val="center"/>
              <w:rPr>
                <w:rFonts w:eastAsia="Times New Roman" w:cstheme="minorHAnsi"/>
                <w:b/>
                <w:bCs/>
                <w:sz w:val="18"/>
                <w:szCs w:val="18"/>
              </w:rPr>
            </w:pPr>
            <w:r>
              <w:rPr>
                <w:rFonts w:eastAsia="Times New Roman" w:cstheme="minorHAnsi"/>
                <w:b/>
                <w:bCs/>
                <w:sz w:val="18"/>
                <w:szCs w:val="18"/>
              </w:rPr>
              <w:t xml:space="preserve">(Lụa / </w:t>
            </w:r>
            <w:r w:rsidR="004B34BA">
              <w:rPr>
                <w:rFonts w:eastAsia="Times New Roman" w:cstheme="minorHAnsi"/>
                <w:b/>
                <w:bCs/>
                <w:sz w:val="18"/>
                <w:szCs w:val="18"/>
              </w:rPr>
              <w:t>Sợi b</w:t>
            </w:r>
            <w:r>
              <w:rPr>
                <w:rFonts w:eastAsia="Times New Roman" w:cstheme="minorHAnsi"/>
                <w:b/>
                <w:bCs/>
                <w:sz w:val="18"/>
                <w:szCs w:val="18"/>
              </w:rPr>
              <w:t>ông</w:t>
            </w:r>
            <w:r w:rsidR="00C55ED0" w:rsidRPr="009B1DDA">
              <w:rPr>
                <w:rFonts w:eastAsia="Times New Roman" w:cstheme="minorHAnsi"/>
                <w:b/>
                <w:bCs/>
                <w:sz w:val="18"/>
                <w:szCs w:val="18"/>
              </w:rPr>
              <w:t>)</w:t>
            </w:r>
          </w:p>
        </w:tc>
        <w:tc>
          <w:tcPr>
            <w:tcW w:w="1260" w:type="dxa"/>
            <w:shd w:val="clear" w:color="auto" w:fill="auto"/>
            <w:vAlign w:val="bottom"/>
            <w:hideMark/>
          </w:tcPr>
          <w:p w:rsidR="00C55ED0" w:rsidRPr="009B1DDA" w:rsidRDefault="00F341DF">
            <w:pPr>
              <w:spacing w:after="0" w:line="240" w:lineRule="auto"/>
              <w:jc w:val="center"/>
              <w:rPr>
                <w:rFonts w:eastAsia="Times New Roman" w:cstheme="minorHAnsi"/>
                <w:b/>
                <w:bCs/>
                <w:sz w:val="18"/>
                <w:szCs w:val="18"/>
              </w:rPr>
            </w:pPr>
            <w:r>
              <w:rPr>
                <w:rFonts w:eastAsia="Times New Roman" w:cstheme="minorHAnsi"/>
                <w:b/>
                <w:bCs/>
                <w:sz w:val="18"/>
                <w:szCs w:val="18"/>
              </w:rPr>
              <w:t>Khác</w:t>
            </w:r>
          </w:p>
        </w:tc>
        <w:tc>
          <w:tcPr>
            <w:tcW w:w="900" w:type="dxa"/>
            <w:vAlign w:val="center"/>
            <w:hideMark/>
          </w:tcPr>
          <w:p w:rsidR="00C55ED0" w:rsidRPr="009B1DDA" w:rsidRDefault="00C55ED0">
            <w:pPr>
              <w:spacing w:after="0" w:line="240" w:lineRule="auto"/>
              <w:rPr>
                <w:rFonts w:eastAsia="Times New Roman" w:cstheme="minorHAnsi"/>
                <w:b/>
                <w:bCs/>
                <w:sz w:val="18"/>
                <w:szCs w:val="18"/>
              </w:rPr>
            </w:pPr>
          </w:p>
        </w:tc>
        <w:tc>
          <w:tcPr>
            <w:tcW w:w="983" w:type="dxa"/>
            <w:vAlign w:val="center"/>
            <w:hideMark/>
          </w:tcPr>
          <w:p w:rsidR="00C55ED0" w:rsidRPr="009B1DDA" w:rsidRDefault="00C55ED0">
            <w:pPr>
              <w:spacing w:after="0" w:line="240" w:lineRule="auto"/>
              <w:rPr>
                <w:rFonts w:eastAsia="Times New Roman" w:cstheme="minorHAnsi"/>
                <w:b/>
                <w:bCs/>
                <w:sz w:val="18"/>
                <w:szCs w:val="18"/>
              </w:rPr>
            </w:pPr>
          </w:p>
        </w:tc>
        <w:tc>
          <w:tcPr>
            <w:tcW w:w="942" w:type="dxa"/>
            <w:vAlign w:val="center"/>
            <w:hideMark/>
          </w:tcPr>
          <w:p w:rsidR="00C55ED0" w:rsidRPr="009B1DDA" w:rsidRDefault="00C55ED0">
            <w:pPr>
              <w:spacing w:after="0" w:line="240" w:lineRule="auto"/>
              <w:rPr>
                <w:rFonts w:eastAsia="Times New Roman" w:cstheme="minorHAnsi"/>
                <w:b/>
                <w:bCs/>
                <w:sz w:val="18"/>
                <w:szCs w:val="18"/>
              </w:rPr>
            </w:pPr>
          </w:p>
        </w:tc>
      </w:tr>
      <w:tr w:rsidR="00C55ED0" w:rsidRPr="009B1DDA" w:rsidTr="00B55317">
        <w:trPr>
          <w:trHeight w:val="263"/>
        </w:trPr>
        <w:tc>
          <w:tcPr>
            <w:tcW w:w="451" w:type="dxa"/>
            <w:shd w:val="clear" w:color="auto" w:fill="auto"/>
            <w:noWrap/>
            <w:vAlign w:val="bottom"/>
            <w:hideMark/>
          </w:tcPr>
          <w:p w:rsidR="00C55ED0" w:rsidRPr="009B1DDA" w:rsidRDefault="00C55ED0">
            <w:pPr>
              <w:spacing w:after="0" w:line="240" w:lineRule="auto"/>
              <w:jc w:val="center"/>
              <w:rPr>
                <w:rFonts w:eastAsia="Times New Roman" w:cstheme="minorHAnsi"/>
                <w:sz w:val="18"/>
                <w:szCs w:val="18"/>
              </w:rPr>
            </w:pPr>
            <w:r w:rsidRPr="009B1DDA">
              <w:rPr>
                <w:rFonts w:eastAsia="Times New Roman" w:cstheme="minorHAnsi"/>
                <w:sz w:val="18"/>
                <w:szCs w:val="18"/>
              </w:rPr>
              <w:t>1</w:t>
            </w:r>
          </w:p>
        </w:tc>
        <w:tc>
          <w:tcPr>
            <w:tcW w:w="1067" w:type="dxa"/>
            <w:shd w:val="clear" w:color="auto" w:fill="auto"/>
            <w:noWrap/>
            <w:vAlign w:val="bottom"/>
            <w:hideMark/>
          </w:tcPr>
          <w:p w:rsidR="00C55ED0" w:rsidRPr="009B1DDA" w:rsidRDefault="00CD041B">
            <w:pPr>
              <w:spacing w:after="0" w:line="240" w:lineRule="auto"/>
              <w:rPr>
                <w:rFonts w:eastAsia="Times New Roman" w:cstheme="minorHAnsi"/>
                <w:sz w:val="18"/>
                <w:szCs w:val="18"/>
              </w:rPr>
            </w:pPr>
            <w:r>
              <w:rPr>
                <w:rFonts w:eastAsia="Times New Roman" w:cstheme="minorHAnsi"/>
                <w:sz w:val="18"/>
                <w:szCs w:val="18"/>
              </w:rPr>
              <w:t>Cam-pu-chia</w:t>
            </w:r>
          </w:p>
        </w:tc>
        <w:tc>
          <w:tcPr>
            <w:tcW w:w="696"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1</w:t>
            </w:r>
          </w:p>
        </w:tc>
        <w:tc>
          <w:tcPr>
            <w:tcW w:w="1026"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2</w:t>
            </w:r>
          </w:p>
        </w:tc>
        <w:tc>
          <w:tcPr>
            <w:tcW w:w="950"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1120"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1</w:t>
            </w:r>
          </w:p>
        </w:tc>
        <w:tc>
          <w:tcPr>
            <w:tcW w:w="789"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1</w:t>
            </w:r>
          </w:p>
        </w:tc>
        <w:tc>
          <w:tcPr>
            <w:tcW w:w="717"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769"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1325"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1</w:t>
            </w:r>
          </w:p>
        </w:tc>
        <w:tc>
          <w:tcPr>
            <w:tcW w:w="1260"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900" w:type="dxa"/>
            <w:shd w:val="clear" w:color="auto" w:fill="auto"/>
            <w:noWrap/>
            <w:vAlign w:val="bottom"/>
            <w:hideMark/>
          </w:tcPr>
          <w:p w:rsidR="00C55ED0" w:rsidRPr="009B1DDA" w:rsidRDefault="00C55ED0">
            <w:pPr>
              <w:spacing w:after="0" w:line="240" w:lineRule="auto"/>
              <w:jc w:val="right"/>
              <w:rPr>
                <w:rFonts w:eastAsia="Times New Roman" w:cstheme="minorHAnsi"/>
                <w:b/>
                <w:bCs/>
                <w:sz w:val="18"/>
                <w:szCs w:val="18"/>
              </w:rPr>
            </w:pPr>
            <w:r w:rsidRPr="009B1DDA">
              <w:rPr>
                <w:rFonts w:eastAsia="Times New Roman" w:cstheme="minorHAnsi"/>
                <w:b/>
                <w:bCs/>
                <w:sz w:val="18"/>
                <w:szCs w:val="18"/>
              </w:rPr>
              <w:t>6</w:t>
            </w:r>
          </w:p>
        </w:tc>
        <w:tc>
          <w:tcPr>
            <w:tcW w:w="983"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942"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22</w:t>
            </w:r>
          </w:p>
        </w:tc>
      </w:tr>
      <w:tr w:rsidR="00C55ED0" w:rsidRPr="009B1DDA" w:rsidTr="00B55317">
        <w:trPr>
          <w:trHeight w:val="263"/>
        </w:trPr>
        <w:tc>
          <w:tcPr>
            <w:tcW w:w="451" w:type="dxa"/>
            <w:shd w:val="clear" w:color="auto" w:fill="auto"/>
            <w:noWrap/>
            <w:vAlign w:val="bottom"/>
            <w:hideMark/>
          </w:tcPr>
          <w:p w:rsidR="00C55ED0" w:rsidRPr="009B1DDA" w:rsidRDefault="00C55ED0">
            <w:pPr>
              <w:spacing w:after="0" w:line="240" w:lineRule="auto"/>
              <w:jc w:val="center"/>
              <w:rPr>
                <w:rFonts w:eastAsia="Times New Roman" w:cstheme="minorHAnsi"/>
                <w:sz w:val="18"/>
                <w:szCs w:val="18"/>
              </w:rPr>
            </w:pPr>
            <w:r w:rsidRPr="009B1DDA">
              <w:rPr>
                <w:rFonts w:eastAsia="Times New Roman" w:cstheme="minorHAnsi"/>
                <w:sz w:val="18"/>
                <w:szCs w:val="18"/>
              </w:rPr>
              <w:t>2</w:t>
            </w:r>
          </w:p>
        </w:tc>
        <w:tc>
          <w:tcPr>
            <w:tcW w:w="1067" w:type="dxa"/>
            <w:shd w:val="clear" w:color="auto" w:fill="auto"/>
            <w:noWrap/>
            <w:vAlign w:val="bottom"/>
            <w:hideMark/>
          </w:tcPr>
          <w:p w:rsidR="00C55ED0" w:rsidRPr="009B1DDA" w:rsidRDefault="00CD041B">
            <w:pPr>
              <w:spacing w:after="0" w:line="240" w:lineRule="auto"/>
              <w:rPr>
                <w:rFonts w:eastAsia="Times New Roman" w:cstheme="minorHAnsi"/>
                <w:sz w:val="18"/>
                <w:szCs w:val="18"/>
              </w:rPr>
            </w:pPr>
            <w:r>
              <w:rPr>
                <w:rFonts w:eastAsia="Times New Roman" w:cstheme="minorHAnsi"/>
                <w:sz w:val="18"/>
                <w:szCs w:val="18"/>
              </w:rPr>
              <w:t>CHDCND Lào</w:t>
            </w:r>
          </w:p>
        </w:tc>
        <w:tc>
          <w:tcPr>
            <w:tcW w:w="696"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1026"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950"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1120"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789"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717"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769"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1325"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1260"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900" w:type="dxa"/>
            <w:shd w:val="clear" w:color="auto" w:fill="auto"/>
            <w:noWrap/>
            <w:vAlign w:val="bottom"/>
            <w:hideMark/>
          </w:tcPr>
          <w:p w:rsidR="00C55ED0" w:rsidRPr="009B1DDA" w:rsidRDefault="00C55ED0">
            <w:pPr>
              <w:spacing w:after="0" w:line="240" w:lineRule="auto"/>
              <w:jc w:val="right"/>
              <w:rPr>
                <w:rFonts w:eastAsia="Times New Roman" w:cstheme="minorHAnsi"/>
                <w:b/>
                <w:bCs/>
                <w:sz w:val="18"/>
                <w:szCs w:val="18"/>
              </w:rPr>
            </w:pPr>
            <w:r w:rsidRPr="009B1DDA">
              <w:rPr>
                <w:rFonts w:eastAsia="Times New Roman" w:cstheme="minorHAnsi"/>
                <w:b/>
                <w:bCs/>
                <w:sz w:val="18"/>
                <w:szCs w:val="18"/>
              </w:rPr>
              <w:t>0</w:t>
            </w:r>
          </w:p>
        </w:tc>
        <w:tc>
          <w:tcPr>
            <w:tcW w:w="983"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2</w:t>
            </w:r>
          </w:p>
        </w:tc>
        <w:tc>
          <w:tcPr>
            <w:tcW w:w="942"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2</w:t>
            </w:r>
          </w:p>
        </w:tc>
      </w:tr>
      <w:tr w:rsidR="00C55ED0" w:rsidRPr="009B1DDA" w:rsidTr="00B55317">
        <w:trPr>
          <w:trHeight w:val="263"/>
        </w:trPr>
        <w:tc>
          <w:tcPr>
            <w:tcW w:w="451" w:type="dxa"/>
            <w:shd w:val="clear" w:color="auto" w:fill="auto"/>
            <w:noWrap/>
            <w:vAlign w:val="bottom"/>
            <w:hideMark/>
          </w:tcPr>
          <w:p w:rsidR="00C55ED0" w:rsidRPr="009B1DDA" w:rsidRDefault="00C55ED0">
            <w:pPr>
              <w:spacing w:after="0" w:line="240" w:lineRule="auto"/>
              <w:jc w:val="center"/>
              <w:rPr>
                <w:rFonts w:eastAsia="Times New Roman" w:cstheme="minorHAnsi"/>
                <w:sz w:val="18"/>
                <w:szCs w:val="18"/>
              </w:rPr>
            </w:pPr>
            <w:r w:rsidRPr="009B1DDA">
              <w:rPr>
                <w:rFonts w:eastAsia="Times New Roman" w:cstheme="minorHAnsi"/>
                <w:sz w:val="18"/>
                <w:szCs w:val="18"/>
              </w:rPr>
              <w:t>3</w:t>
            </w:r>
          </w:p>
        </w:tc>
        <w:tc>
          <w:tcPr>
            <w:tcW w:w="1067" w:type="dxa"/>
            <w:shd w:val="clear" w:color="auto" w:fill="auto"/>
            <w:noWrap/>
            <w:vAlign w:val="bottom"/>
            <w:hideMark/>
          </w:tcPr>
          <w:p w:rsidR="00C55ED0" w:rsidRPr="009B1DDA" w:rsidRDefault="00CD041B">
            <w:pPr>
              <w:spacing w:after="0" w:line="240" w:lineRule="auto"/>
              <w:rPr>
                <w:rFonts w:eastAsia="Times New Roman" w:cstheme="minorHAnsi"/>
                <w:sz w:val="18"/>
                <w:szCs w:val="18"/>
              </w:rPr>
            </w:pPr>
            <w:r>
              <w:rPr>
                <w:rFonts w:eastAsia="Times New Roman" w:cstheme="minorHAnsi"/>
                <w:sz w:val="18"/>
                <w:szCs w:val="18"/>
              </w:rPr>
              <w:t>Miến Điện</w:t>
            </w:r>
          </w:p>
        </w:tc>
        <w:tc>
          <w:tcPr>
            <w:tcW w:w="696"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1026"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950"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1120"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789"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717"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769"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1325"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1260"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900" w:type="dxa"/>
            <w:shd w:val="clear" w:color="auto" w:fill="auto"/>
            <w:noWrap/>
            <w:vAlign w:val="bottom"/>
            <w:hideMark/>
          </w:tcPr>
          <w:p w:rsidR="00C55ED0" w:rsidRPr="009B1DDA" w:rsidRDefault="00C55ED0">
            <w:pPr>
              <w:spacing w:after="0" w:line="240" w:lineRule="auto"/>
              <w:jc w:val="right"/>
              <w:rPr>
                <w:rFonts w:eastAsia="Times New Roman" w:cstheme="minorHAnsi"/>
                <w:b/>
                <w:bCs/>
                <w:sz w:val="18"/>
                <w:szCs w:val="18"/>
              </w:rPr>
            </w:pPr>
            <w:r w:rsidRPr="009B1DDA">
              <w:rPr>
                <w:rFonts w:eastAsia="Times New Roman" w:cstheme="minorHAnsi"/>
                <w:b/>
                <w:bCs/>
                <w:sz w:val="18"/>
                <w:szCs w:val="18"/>
              </w:rPr>
              <w:t>0</w:t>
            </w:r>
          </w:p>
        </w:tc>
        <w:tc>
          <w:tcPr>
            <w:tcW w:w="983"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942"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7</w:t>
            </w:r>
          </w:p>
        </w:tc>
      </w:tr>
      <w:tr w:rsidR="00C55ED0" w:rsidRPr="009B1DDA" w:rsidTr="00B55317">
        <w:trPr>
          <w:trHeight w:val="263"/>
        </w:trPr>
        <w:tc>
          <w:tcPr>
            <w:tcW w:w="451" w:type="dxa"/>
            <w:shd w:val="clear" w:color="auto" w:fill="auto"/>
            <w:noWrap/>
            <w:vAlign w:val="bottom"/>
            <w:hideMark/>
          </w:tcPr>
          <w:p w:rsidR="00C55ED0" w:rsidRPr="009B1DDA" w:rsidRDefault="00C55ED0">
            <w:pPr>
              <w:spacing w:after="0" w:line="240" w:lineRule="auto"/>
              <w:jc w:val="center"/>
              <w:rPr>
                <w:rFonts w:eastAsia="Times New Roman" w:cstheme="minorHAnsi"/>
                <w:b/>
                <w:bCs/>
                <w:sz w:val="18"/>
                <w:szCs w:val="18"/>
              </w:rPr>
            </w:pPr>
            <w:r w:rsidRPr="009B1DDA">
              <w:rPr>
                <w:rFonts w:eastAsia="Times New Roman" w:cstheme="minorHAnsi"/>
                <w:b/>
                <w:bCs/>
                <w:sz w:val="18"/>
                <w:szCs w:val="18"/>
              </w:rPr>
              <w:t>4</w:t>
            </w:r>
          </w:p>
        </w:tc>
        <w:tc>
          <w:tcPr>
            <w:tcW w:w="1067" w:type="dxa"/>
            <w:shd w:val="clear" w:color="auto" w:fill="auto"/>
            <w:noWrap/>
            <w:vAlign w:val="bottom"/>
            <w:hideMark/>
          </w:tcPr>
          <w:p w:rsidR="00C55ED0" w:rsidRPr="009B1DDA" w:rsidRDefault="00CD041B">
            <w:pPr>
              <w:spacing w:after="0" w:line="240" w:lineRule="auto"/>
              <w:rPr>
                <w:rFonts w:eastAsia="Times New Roman" w:cstheme="minorHAnsi"/>
                <w:b/>
                <w:bCs/>
                <w:sz w:val="18"/>
                <w:szCs w:val="18"/>
              </w:rPr>
            </w:pPr>
            <w:r>
              <w:rPr>
                <w:rFonts w:eastAsia="Times New Roman" w:cstheme="minorHAnsi"/>
                <w:b/>
                <w:bCs/>
                <w:sz w:val="18"/>
                <w:szCs w:val="18"/>
              </w:rPr>
              <w:t>Thái Lan</w:t>
            </w:r>
          </w:p>
        </w:tc>
        <w:tc>
          <w:tcPr>
            <w:tcW w:w="696" w:type="dxa"/>
            <w:shd w:val="clear" w:color="auto" w:fill="auto"/>
            <w:noWrap/>
            <w:vAlign w:val="bottom"/>
            <w:hideMark/>
          </w:tcPr>
          <w:p w:rsidR="00C55ED0" w:rsidRPr="009B1DDA" w:rsidRDefault="00C55ED0">
            <w:pPr>
              <w:spacing w:after="0" w:line="240" w:lineRule="auto"/>
              <w:jc w:val="right"/>
              <w:rPr>
                <w:rFonts w:eastAsia="Times New Roman" w:cstheme="minorHAnsi"/>
                <w:b/>
                <w:bCs/>
                <w:sz w:val="18"/>
                <w:szCs w:val="18"/>
              </w:rPr>
            </w:pPr>
            <w:r w:rsidRPr="009B1DDA">
              <w:rPr>
                <w:rFonts w:eastAsia="Times New Roman" w:cstheme="minorHAnsi"/>
                <w:b/>
                <w:bCs/>
                <w:sz w:val="18"/>
                <w:szCs w:val="18"/>
              </w:rPr>
              <w:t>9</w:t>
            </w:r>
          </w:p>
        </w:tc>
        <w:tc>
          <w:tcPr>
            <w:tcW w:w="1026" w:type="dxa"/>
            <w:shd w:val="clear" w:color="auto" w:fill="auto"/>
            <w:noWrap/>
            <w:vAlign w:val="bottom"/>
            <w:hideMark/>
          </w:tcPr>
          <w:p w:rsidR="00C55ED0" w:rsidRPr="009B1DDA" w:rsidRDefault="00C55ED0">
            <w:pPr>
              <w:spacing w:after="0" w:line="240" w:lineRule="auto"/>
              <w:jc w:val="right"/>
              <w:rPr>
                <w:rFonts w:eastAsia="Times New Roman" w:cstheme="minorHAnsi"/>
                <w:b/>
                <w:bCs/>
                <w:sz w:val="18"/>
                <w:szCs w:val="18"/>
              </w:rPr>
            </w:pPr>
            <w:r w:rsidRPr="009B1DDA">
              <w:rPr>
                <w:rFonts w:eastAsia="Times New Roman" w:cstheme="minorHAnsi"/>
                <w:b/>
                <w:bCs/>
                <w:sz w:val="18"/>
                <w:szCs w:val="18"/>
              </w:rPr>
              <w:t>17</w:t>
            </w:r>
          </w:p>
        </w:tc>
        <w:tc>
          <w:tcPr>
            <w:tcW w:w="950" w:type="dxa"/>
            <w:shd w:val="clear" w:color="auto" w:fill="auto"/>
            <w:noWrap/>
            <w:vAlign w:val="bottom"/>
            <w:hideMark/>
          </w:tcPr>
          <w:p w:rsidR="00C55ED0" w:rsidRPr="009B1DDA" w:rsidRDefault="00C55ED0">
            <w:pPr>
              <w:spacing w:after="0" w:line="240" w:lineRule="auto"/>
              <w:jc w:val="right"/>
              <w:rPr>
                <w:rFonts w:eastAsia="Times New Roman" w:cstheme="minorHAnsi"/>
                <w:b/>
                <w:bCs/>
                <w:sz w:val="18"/>
                <w:szCs w:val="18"/>
              </w:rPr>
            </w:pPr>
            <w:r w:rsidRPr="009B1DDA">
              <w:rPr>
                <w:rFonts w:eastAsia="Times New Roman" w:cstheme="minorHAnsi"/>
                <w:b/>
                <w:bCs/>
                <w:sz w:val="18"/>
                <w:szCs w:val="18"/>
              </w:rPr>
              <w:t>1</w:t>
            </w:r>
          </w:p>
        </w:tc>
        <w:tc>
          <w:tcPr>
            <w:tcW w:w="1120" w:type="dxa"/>
            <w:shd w:val="clear" w:color="auto" w:fill="auto"/>
            <w:noWrap/>
            <w:vAlign w:val="bottom"/>
            <w:hideMark/>
          </w:tcPr>
          <w:p w:rsidR="00C55ED0" w:rsidRPr="009B1DDA" w:rsidRDefault="00C55ED0">
            <w:pPr>
              <w:spacing w:after="0" w:line="240" w:lineRule="auto"/>
              <w:jc w:val="right"/>
              <w:rPr>
                <w:rFonts w:eastAsia="Times New Roman" w:cstheme="minorHAnsi"/>
                <w:b/>
                <w:bCs/>
                <w:sz w:val="18"/>
                <w:szCs w:val="18"/>
              </w:rPr>
            </w:pPr>
            <w:r w:rsidRPr="009B1DDA">
              <w:rPr>
                <w:rFonts w:eastAsia="Times New Roman" w:cstheme="minorHAnsi"/>
                <w:b/>
                <w:bCs/>
                <w:sz w:val="18"/>
                <w:szCs w:val="18"/>
              </w:rPr>
              <w:t>33</w:t>
            </w:r>
          </w:p>
        </w:tc>
        <w:tc>
          <w:tcPr>
            <w:tcW w:w="789" w:type="dxa"/>
            <w:shd w:val="clear" w:color="auto" w:fill="auto"/>
            <w:noWrap/>
            <w:vAlign w:val="bottom"/>
            <w:hideMark/>
          </w:tcPr>
          <w:p w:rsidR="00C55ED0" w:rsidRPr="009B1DDA" w:rsidRDefault="00C55ED0">
            <w:pPr>
              <w:spacing w:after="0" w:line="240" w:lineRule="auto"/>
              <w:jc w:val="right"/>
              <w:rPr>
                <w:rFonts w:eastAsia="Times New Roman" w:cstheme="minorHAnsi"/>
                <w:b/>
                <w:bCs/>
                <w:sz w:val="18"/>
                <w:szCs w:val="18"/>
              </w:rPr>
            </w:pPr>
            <w:r w:rsidRPr="009B1DDA">
              <w:rPr>
                <w:rFonts w:eastAsia="Times New Roman" w:cstheme="minorHAnsi"/>
                <w:b/>
                <w:bCs/>
                <w:sz w:val="18"/>
                <w:szCs w:val="18"/>
              </w:rPr>
              <w:t>0</w:t>
            </w:r>
          </w:p>
        </w:tc>
        <w:tc>
          <w:tcPr>
            <w:tcW w:w="717" w:type="dxa"/>
            <w:shd w:val="clear" w:color="auto" w:fill="auto"/>
            <w:noWrap/>
            <w:vAlign w:val="bottom"/>
            <w:hideMark/>
          </w:tcPr>
          <w:p w:rsidR="00C55ED0" w:rsidRPr="009B1DDA" w:rsidRDefault="00C55ED0">
            <w:pPr>
              <w:spacing w:after="0" w:line="240" w:lineRule="auto"/>
              <w:jc w:val="right"/>
              <w:rPr>
                <w:rFonts w:eastAsia="Times New Roman" w:cstheme="minorHAnsi"/>
                <w:b/>
                <w:bCs/>
                <w:sz w:val="18"/>
                <w:szCs w:val="18"/>
              </w:rPr>
            </w:pPr>
            <w:r w:rsidRPr="009B1DDA">
              <w:rPr>
                <w:rFonts w:eastAsia="Times New Roman" w:cstheme="minorHAnsi"/>
                <w:b/>
                <w:bCs/>
                <w:sz w:val="18"/>
                <w:szCs w:val="18"/>
              </w:rPr>
              <w:t>10</w:t>
            </w:r>
          </w:p>
        </w:tc>
        <w:tc>
          <w:tcPr>
            <w:tcW w:w="769" w:type="dxa"/>
            <w:shd w:val="clear" w:color="auto" w:fill="auto"/>
            <w:noWrap/>
            <w:vAlign w:val="bottom"/>
            <w:hideMark/>
          </w:tcPr>
          <w:p w:rsidR="00C55ED0" w:rsidRPr="009B1DDA" w:rsidRDefault="00C55ED0">
            <w:pPr>
              <w:spacing w:after="0" w:line="240" w:lineRule="auto"/>
              <w:jc w:val="right"/>
              <w:rPr>
                <w:rFonts w:eastAsia="Times New Roman" w:cstheme="minorHAnsi"/>
                <w:b/>
                <w:bCs/>
                <w:sz w:val="18"/>
                <w:szCs w:val="18"/>
              </w:rPr>
            </w:pPr>
            <w:r w:rsidRPr="009B1DDA">
              <w:rPr>
                <w:rFonts w:eastAsia="Times New Roman" w:cstheme="minorHAnsi"/>
                <w:b/>
                <w:bCs/>
                <w:sz w:val="18"/>
                <w:szCs w:val="18"/>
              </w:rPr>
              <w:t>9</w:t>
            </w:r>
          </w:p>
        </w:tc>
        <w:tc>
          <w:tcPr>
            <w:tcW w:w="1325" w:type="dxa"/>
            <w:shd w:val="clear" w:color="auto" w:fill="auto"/>
            <w:noWrap/>
            <w:vAlign w:val="bottom"/>
            <w:hideMark/>
          </w:tcPr>
          <w:p w:rsidR="00C55ED0" w:rsidRPr="009B1DDA" w:rsidRDefault="00C55ED0">
            <w:pPr>
              <w:spacing w:after="0" w:line="240" w:lineRule="auto"/>
              <w:jc w:val="right"/>
              <w:rPr>
                <w:rFonts w:eastAsia="Times New Roman" w:cstheme="minorHAnsi"/>
                <w:b/>
                <w:bCs/>
                <w:sz w:val="18"/>
                <w:szCs w:val="18"/>
              </w:rPr>
            </w:pPr>
            <w:r w:rsidRPr="009B1DDA">
              <w:rPr>
                <w:rFonts w:eastAsia="Times New Roman" w:cstheme="minorHAnsi"/>
                <w:b/>
                <w:bCs/>
                <w:sz w:val="18"/>
                <w:szCs w:val="18"/>
              </w:rPr>
              <w:t>8</w:t>
            </w:r>
          </w:p>
        </w:tc>
        <w:tc>
          <w:tcPr>
            <w:tcW w:w="1260" w:type="dxa"/>
            <w:shd w:val="clear" w:color="auto" w:fill="auto"/>
            <w:noWrap/>
            <w:vAlign w:val="bottom"/>
            <w:hideMark/>
          </w:tcPr>
          <w:p w:rsidR="00C55ED0" w:rsidRPr="009B1DDA" w:rsidRDefault="00C55ED0">
            <w:pPr>
              <w:spacing w:after="0" w:line="240" w:lineRule="auto"/>
              <w:jc w:val="right"/>
              <w:rPr>
                <w:rFonts w:eastAsia="Times New Roman" w:cstheme="minorHAnsi"/>
                <w:b/>
                <w:bCs/>
                <w:sz w:val="18"/>
                <w:szCs w:val="18"/>
              </w:rPr>
            </w:pPr>
            <w:r w:rsidRPr="009B1DDA">
              <w:rPr>
                <w:rFonts w:eastAsia="Times New Roman" w:cstheme="minorHAnsi"/>
                <w:b/>
                <w:bCs/>
                <w:sz w:val="18"/>
                <w:szCs w:val="18"/>
              </w:rPr>
              <w:t>0</w:t>
            </w:r>
          </w:p>
        </w:tc>
        <w:tc>
          <w:tcPr>
            <w:tcW w:w="900" w:type="dxa"/>
            <w:shd w:val="clear" w:color="auto" w:fill="auto"/>
            <w:noWrap/>
            <w:vAlign w:val="bottom"/>
            <w:hideMark/>
          </w:tcPr>
          <w:p w:rsidR="00C55ED0" w:rsidRPr="009B1DDA" w:rsidRDefault="00C55ED0">
            <w:pPr>
              <w:spacing w:after="0" w:line="240" w:lineRule="auto"/>
              <w:jc w:val="right"/>
              <w:rPr>
                <w:rFonts w:eastAsia="Times New Roman" w:cstheme="minorHAnsi"/>
                <w:b/>
                <w:bCs/>
                <w:sz w:val="18"/>
                <w:szCs w:val="18"/>
              </w:rPr>
            </w:pPr>
            <w:r w:rsidRPr="009B1DDA">
              <w:rPr>
                <w:rFonts w:eastAsia="Times New Roman" w:cstheme="minorHAnsi"/>
                <w:b/>
                <w:bCs/>
                <w:sz w:val="18"/>
                <w:szCs w:val="18"/>
              </w:rPr>
              <w:t>87</w:t>
            </w:r>
          </w:p>
        </w:tc>
        <w:tc>
          <w:tcPr>
            <w:tcW w:w="983"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2</w:t>
            </w:r>
          </w:p>
        </w:tc>
        <w:tc>
          <w:tcPr>
            <w:tcW w:w="942"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15</w:t>
            </w:r>
          </w:p>
        </w:tc>
      </w:tr>
      <w:tr w:rsidR="00C55ED0" w:rsidRPr="009B1DDA" w:rsidTr="00B55317">
        <w:trPr>
          <w:trHeight w:val="263"/>
        </w:trPr>
        <w:tc>
          <w:tcPr>
            <w:tcW w:w="451" w:type="dxa"/>
            <w:shd w:val="clear" w:color="auto" w:fill="auto"/>
            <w:noWrap/>
            <w:vAlign w:val="bottom"/>
            <w:hideMark/>
          </w:tcPr>
          <w:p w:rsidR="00C55ED0" w:rsidRPr="009B1DDA" w:rsidRDefault="00C55ED0">
            <w:pPr>
              <w:spacing w:after="0" w:line="240" w:lineRule="auto"/>
              <w:jc w:val="center"/>
              <w:rPr>
                <w:rFonts w:eastAsia="Times New Roman" w:cstheme="minorHAnsi"/>
                <w:sz w:val="18"/>
                <w:szCs w:val="18"/>
              </w:rPr>
            </w:pPr>
            <w:r w:rsidRPr="009B1DDA">
              <w:rPr>
                <w:rFonts w:eastAsia="Times New Roman" w:cstheme="minorHAnsi"/>
                <w:sz w:val="18"/>
                <w:szCs w:val="18"/>
              </w:rPr>
              <w:t> </w:t>
            </w:r>
          </w:p>
        </w:tc>
        <w:tc>
          <w:tcPr>
            <w:tcW w:w="1067"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xml:space="preserve"> - </w:t>
            </w:r>
            <w:r w:rsidR="00CD041B">
              <w:rPr>
                <w:rFonts w:eastAsia="Times New Roman" w:cstheme="minorHAnsi"/>
                <w:sz w:val="18"/>
                <w:szCs w:val="18"/>
              </w:rPr>
              <w:t>Chỉ dẫn địa lý (GI) trong nước</w:t>
            </w:r>
          </w:p>
        </w:tc>
        <w:tc>
          <w:tcPr>
            <w:tcW w:w="696"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9</w:t>
            </w:r>
          </w:p>
        </w:tc>
        <w:tc>
          <w:tcPr>
            <w:tcW w:w="1026"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14</w:t>
            </w:r>
          </w:p>
        </w:tc>
        <w:tc>
          <w:tcPr>
            <w:tcW w:w="950"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1</w:t>
            </w:r>
          </w:p>
        </w:tc>
        <w:tc>
          <w:tcPr>
            <w:tcW w:w="1120"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33</w:t>
            </w:r>
          </w:p>
        </w:tc>
        <w:tc>
          <w:tcPr>
            <w:tcW w:w="789"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717"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1</w:t>
            </w:r>
          </w:p>
        </w:tc>
        <w:tc>
          <w:tcPr>
            <w:tcW w:w="769"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9</w:t>
            </w:r>
          </w:p>
        </w:tc>
        <w:tc>
          <w:tcPr>
            <w:tcW w:w="1325"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8</w:t>
            </w:r>
          </w:p>
        </w:tc>
        <w:tc>
          <w:tcPr>
            <w:tcW w:w="1260"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900"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75</w:t>
            </w:r>
          </w:p>
        </w:tc>
        <w:tc>
          <w:tcPr>
            <w:tcW w:w="983"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942"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r>
      <w:tr w:rsidR="00C55ED0" w:rsidRPr="009B1DDA" w:rsidTr="00B55317">
        <w:trPr>
          <w:trHeight w:val="263"/>
        </w:trPr>
        <w:tc>
          <w:tcPr>
            <w:tcW w:w="451" w:type="dxa"/>
            <w:shd w:val="clear" w:color="auto" w:fill="auto"/>
            <w:noWrap/>
            <w:vAlign w:val="bottom"/>
            <w:hideMark/>
          </w:tcPr>
          <w:p w:rsidR="00C55ED0" w:rsidRPr="009B1DDA" w:rsidRDefault="00C55ED0">
            <w:pPr>
              <w:spacing w:after="0" w:line="240" w:lineRule="auto"/>
              <w:jc w:val="center"/>
              <w:rPr>
                <w:rFonts w:eastAsia="Times New Roman" w:cstheme="minorHAnsi"/>
                <w:sz w:val="18"/>
                <w:szCs w:val="18"/>
              </w:rPr>
            </w:pPr>
            <w:r w:rsidRPr="009B1DDA">
              <w:rPr>
                <w:rFonts w:eastAsia="Times New Roman" w:cstheme="minorHAnsi"/>
                <w:sz w:val="18"/>
                <w:szCs w:val="18"/>
              </w:rPr>
              <w:t> </w:t>
            </w:r>
          </w:p>
        </w:tc>
        <w:tc>
          <w:tcPr>
            <w:tcW w:w="1067"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xml:space="preserve"> - Foreign </w:t>
            </w:r>
            <w:r w:rsidR="006046F6">
              <w:rPr>
                <w:rFonts w:eastAsia="Times New Roman" w:cstheme="minorHAnsi"/>
                <w:sz w:val="18"/>
                <w:szCs w:val="18"/>
              </w:rPr>
              <w:t>Chỉ dẫn địa lý (GI)</w:t>
            </w:r>
          </w:p>
        </w:tc>
        <w:tc>
          <w:tcPr>
            <w:tcW w:w="696"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1026"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3</w:t>
            </w:r>
          </w:p>
        </w:tc>
        <w:tc>
          <w:tcPr>
            <w:tcW w:w="950"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1120"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789"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717"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9</w:t>
            </w:r>
          </w:p>
        </w:tc>
        <w:tc>
          <w:tcPr>
            <w:tcW w:w="769"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1325"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1260"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900"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12</w:t>
            </w:r>
          </w:p>
        </w:tc>
        <w:tc>
          <w:tcPr>
            <w:tcW w:w="983"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942"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r>
      <w:tr w:rsidR="00C55ED0" w:rsidRPr="009B1DDA" w:rsidTr="00B55317">
        <w:trPr>
          <w:trHeight w:val="263"/>
        </w:trPr>
        <w:tc>
          <w:tcPr>
            <w:tcW w:w="451" w:type="dxa"/>
            <w:shd w:val="clear" w:color="auto" w:fill="auto"/>
            <w:noWrap/>
            <w:vAlign w:val="bottom"/>
            <w:hideMark/>
          </w:tcPr>
          <w:p w:rsidR="00C55ED0" w:rsidRPr="009B1DDA" w:rsidRDefault="00C55ED0">
            <w:pPr>
              <w:spacing w:after="0" w:line="240" w:lineRule="auto"/>
              <w:jc w:val="center"/>
              <w:rPr>
                <w:rFonts w:eastAsia="Times New Roman" w:cstheme="minorHAnsi"/>
                <w:b/>
                <w:bCs/>
                <w:sz w:val="18"/>
                <w:szCs w:val="18"/>
              </w:rPr>
            </w:pPr>
            <w:r w:rsidRPr="009B1DDA">
              <w:rPr>
                <w:rFonts w:eastAsia="Times New Roman" w:cstheme="minorHAnsi"/>
                <w:b/>
                <w:bCs/>
                <w:sz w:val="18"/>
                <w:szCs w:val="18"/>
              </w:rPr>
              <w:t>5</w:t>
            </w:r>
          </w:p>
        </w:tc>
        <w:tc>
          <w:tcPr>
            <w:tcW w:w="1067" w:type="dxa"/>
            <w:shd w:val="clear" w:color="auto" w:fill="auto"/>
            <w:noWrap/>
            <w:vAlign w:val="bottom"/>
            <w:hideMark/>
          </w:tcPr>
          <w:p w:rsidR="00C55ED0" w:rsidRPr="009B1DDA" w:rsidRDefault="00CD041B">
            <w:pPr>
              <w:spacing w:after="0" w:line="240" w:lineRule="auto"/>
              <w:rPr>
                <w:rFonts w:eastAsia="Times New Roman" w:cstheme="minorHAnsi"/>
                <w:b/>
                <w:bCs/>
                <w:sz w:val="18"/>
                <w:szCs w:val="18"/>
              </w:rPr>
            </w:pPr>
            <w:r>
              <w:rPr>
                <w:rFonts w:eastAsia="Times New Roman" w:cstheme="minorHAnsi"/>
                <w:b/>
                <w:bCs/>
                <w:sz w:val="18"/>
                <w:szCs w:val="18"/>
              </w:rPr>
              <w:t>Việt Nam</w:t>
            </w:r>
          </w:p>
        </w:tc>
        <w:tc>
          <w:tcPr>
            <w:tcW w:w="696" w:type="dxa"/>
            <w:shd w:val="clear" w:color="auto" w:fill="auto"/>
            <w:noWrap/>
            <w:vAlign w:val="bottom"/>
            <w:hideMark/>
          </w:tcPr>
          <w:p w:rsidR="00C55ED0" w:rsidRPr="009B1DDA" w:rsidRDefault="00C55ED0">
            <w:pPr>
              <w:spacing w:after="0" w:line="240" w:lineRule="auto"/>
              <w:jc w:val="right"/>
              <w:rPr>
                <w:rFonts w:eastAsia="Times New Roman" w:cstheme="minorHAnsi"/>
                <w:b/>
                <w:bCs/>
                <w:sz w:val="18"/>
                <w:szCs w:val="18"/>
              </w:rPr>
            </w:pPr>
            <w:r w:rsidRPr="009B1DDA">
              <w:rPr>
                <w:rFonts w:eastAsia="Times New Roman" w:cstheme="minorHAnsi"/>
                <w:b/>
                <w:bCs/>
                <w:sz w:val="18"/>
                <w:szCs w:val="18"/>
              </w:rPr>
              <w:t>4</w:t>
            </w:r>
          </w:p>
        </w:tc>
        <w:tc>
          <w:tcPr>
            <w:tcW w:w="1026" w:type="dxa"/>
            <w:shd w:val="clear" w:color="auto" w:fill="auto"/>
            <w:noWrap/>
            <w:vAlign w:val="bottom"/>
            <w:hideMark/>
          </w:tcPr>
          <w:p w:rsidR="00C55ED0" w:rsidRPr="009B1DDA" w:rsidRDefault="00C55ED0">
            <w:pPr>
              <w:spacing w:after="0" w:line="240" w:lineRule="auto"/>
              <w:jc w:val="right"/>
              <w:rPr>
                <w:rFonts w:eastAsia="Times New Roman" w:cstheme="minorHAnsi"/>
                <w:b/>
                <w:bCs/>
                <w:sz w:val="18"/>
                <w:szCs w:val="18"/>
              </w:rPr>
            </w:pPr>
            <w:r w:rsidRPr="009B1DDA">
              <w:rPr>
                <w:rFonts w:eastAsia="Times New Roman" w:cstheme="minorHAnsi"/>
                <w:b/>
                <w:bCs/>
                <w:sz w:val="18"/>
                <w:szCs w:val="18"/>
              </w:rPr>
              <w:t>12</w:t>
            </w:r>
          </w:p>
        </w:tc>
        <w:tc>
          <w:tcPr>
            <w:tcW w:w="950" w:type="dxa"/>
            <w:shd w:val="clear" w:color="auto" w:fill="auto"/>
            <w:noWrap/>
            <w:vAlign w:val="bottom"/>
            <w:hideMark/>
          </w:tcPr>
          <w:p w:rsidR="00C55ED0" w:rsidRPr="009B1DDA" w:rsidRDefault="00C55ED0">
            <w:pPr>
              <w:spacing w:after="0" w:line="240" w:lineRule="auto"/>
              <w:rPr>
                <w:rFonts w:eastAsia="Times New Roman" w:cstheme="minorHAnsi"/>
                <w:b/>
                <w:bCs/>
                <w:sz w:val="18"/>
                <w:szCs w:val="18"/>
              </w:rPr>
            </w:pPr>
            <w:r w:rsidRPr="009B1DDA">
              <w:rPr>
                <w:rFonts w:eastAsia="Times New Roman" w:cstheme="minorHAnsi"/>
                <w:b/>
                <w:bCs/>
                <w:sz w:val="18"/>
                <w:szCs w:val="18"/>
              </w:rPr>
              <w:t> </w:t>
            </w:r>
          </w:p>
        </w:tc>
        <w:tc>
          <w:tcPr>
            <w:tcW w:w="1120" w:type="dxa"/>
            <w:shd w:val="clear" w:color="auto" w:fill="auto"/>
            <w:noWrap/>
            <w:vAlign w:val="bottom"/>
            <w:hideMark/>
          </w:tcPr>
          <w:p w:rsidR="00C55ED0" w:rsidRPr="009B1DDA" w:rsidRDefault="00C55ED0">
            <w:pPr>
              <w:spacing w:after="0" w:line="240" w:lineRule="auto"/>
              <w:jc w:val="right"/>
              <w:rPr>
                <w:rFonts w:eastAsia="Times New Roman" w:cstheme="minorHAnsi"/>
                <w:b/>
                <w:bCs/>
                <w:sz w:val="18"/>
                <w:szCs w:val="18"/>
              </w:rPr>
            </w:pPr>
            <w:r w:rsidRPr="009B1DDA">
              <w:rPr>
                <w:rFonts w:eastAsia="Times New Roman" w:cstheme="minorHAnsi"/>
                <w:b/>
                <w:bCs/>
                <w:sz w:val="18"/>
                <w:szCs w:val="18"/>
              </w:rPr>
              <w:t>24</w:t>
            </w:r>
          </w:p>
        </w:tc>
        <w:tc>
          <w:tcPr>
            <w:tcW w:w="789" w:type="dxa"/>
            <w:shd w:val="clear" w:color="auto" w:fill="auto"/>
            <w:noWrap/>
            <w:vAlign w:val="bottom"/>
            <w:hideMark/>
          </w:tcPr>
          <w:p w:rsidR="00C55ED0" w:rsidRPr="009B1DDA" w:rsidRDefault="00C55ED0">
            <w:pPr>
              <w:spacing w:after="0" w:line="240" w:lineRule="auto"/>
              <w:jc w:val="right"/>
              <w:rPr>
                <w:rFonts w:eastAsia="Times New Roman" w:cstheme="minorHAnsi"/>
                <w:b/>
                <w:bCs/>
                <w:sz w:val="18"/>
                <w:szCs w:val="18"/>
              </w:rPr>
            </w:pPr>
            <w:r w:rsidRPr="009B1DDA">
              <w:rPr>
                <w:rFonts w:eastAsia="Times New Roman" w:cstheme="minorHAnsi"/>
                <w:b/>
                <w:bCs/>
                <w:sz w:val="18"/>
                <w:szCs w:val="18"/>
              </w:rPr>
              <w:t>8</w:t>
            </w:r>
          </w:p>
        </w:tc>
        <w:tc>
          <w:tcPr>
            <w:tcW w:w="717" w:type="dxa"/>
            <w:shd w:val="clear" w:color="auto" w:fill="auto"/>
            <w:noWrap/>
            <w:vAlign w:val="bottom"/>
            <w:hideMark/>
          </w:tcPr>
          <w:p w:rsidR="00C55ED0" w:rsidRPr="009B1DDA" w:rsidRDefault="00C55ED0">
            <w:pPr>
              <w:spacing w:after="0" w:line="240" w:lineRule="auto"/>
              <w:jc w:val="right"/>
              <w:rPr>
                <w:rFonts w:eastAsia="Times New Roman" w:cstheme="minorHAnsi"/>
                <w:b/>
                <w:bCs/>
                <w:sz w:val="18"/>
                <w:szCs w:val="18"/>
              </w:rPr>
            </w:pPr>
            <w:r w:rsidRPr="009B1DDA">
              <w:rPr>
                <w:rFonts w:eastAsia="Times New Roman" w:cstheme="minorHAnsi"/>
                <w:b/>
                <w:bCs/>
                <w:sz w:val="18"/>
                <w:szCs w:val="18"/>
              </w:rPr>
              <w:t>6</w:t>
            </w:r>
          </w:p>
        </w:tc>
        <w:tc>
          <w:tcPr>
            <w:tcW w:w="769" w:type="dxa"/>
            <w:shd w:val="clear" w:color="auto" w:fill="auto"/>
            <w:noWrap/>
            <w:vAlign w:val="bottom"/>
            <w:hideMark/>
          </w:tcPr>
          <w:p w:rsidR="00C55ED0" w:rsidRPr="009B1DDA" w:rsidRDefault="00C55ED0">
            <w:pPr>
              <w:spacing w:after="0" w:line="240" w:lineRule="auto"/>
              <w:jc w:val="right"/>
              <w:rPr>
                <w:rFonts w:eastAsia="Times New Roman" w:cstheme="minorHAnsi"/>
                <w:b/>
                <w:bCs/>
                <w:sz w:val="18"/>
                <w:szCs w:val="18"/>
              </w:rPr>
            </w:pPr>
            <w:r w:rsidRPr="009B1DDA">
              <w:rPr>
                <w:rFonts w:eastAsia="Times New Roman" w:cstheme="minorHAnsi"/>
                <w:b/>
                <w:bCs/>
                <w:sz w:val="18"/>
                <w:szCs w:val="18"/>
              </w:rPr>
              <w:t>2</w:t>
            </w:r>
          </w:p>
        </w:tc>
        <w:tc>
          <w:tcPr>
            <w:tcW w:w="1325" w:type="dxa"/>
            <w:shd w:val="clear" w:color="auto" w:fill="auto"/>
            <w:noWrap/>
            <w:vAlign w:val="bottom"/>
            <w:hideMark/>
          </w:tcPr>
          <w:p w:rsidR="00C55ED0" w:rsidRPr="009B1DDA" w:rsidRDefault="00C55ED0">
            <w:pPr>
              <w:spacing w:after="0" w:line="240" w:lineRule="auto"/>
              <w:jc w:val="right"/>
              <w:rPr>
                <w:rFonts w:eastAsia="Times New Roman" w:cstheme="minorHAnsi"/>
                <w:b/>
                <w:bCs/>
                <w:sz w:val="18"/>
                <w:szCs w:val="18"/>
              </w:rPr>
            </w:pPr>
            <w:r w:rsidRPr="009B1DDA">
              <w:rPr>
                <w:rFonts w:eastAsia="Times New Roman" w:cstheme="minorHAnsi"/>
                <w:b/>
                <w:bCs/>
                <w:sz w:val="18"/>
                <w:szCs w:val="18"/>
              </w:rPr>
              <w:t>2</w:t>
            </w:r>
          </w:p>
        </w:tc>
        <w:tc>
          <w:tcPr>
            <w:tcW w:w="1260" w:type="dxa"/>
            <w:shd w:val="clear" w:color="auto" w:fill="auto"/>
            <w:noWrap/>
            <w:vAlign w:val="bottom"/>
            <w:hideMark/>
          </w:tcPr>
          <w:p w:rsidR="00C55ED0" w:rsidRPr="009B1DDA" w:rsidRDefault="00C55ED0">
            <w:pPr>
              <w:spacing w:after="0" w:line="240" w:lineRule="auto"/>
              <w:jc w:val="right"/>
              <w:rPr>
                <w:rFonts w:eastAsia="Times New Roman" w:cstheme="minorHAnsi"/>
                <w:b/>
                <w:bCs/>
                <w:sz w:val="18"/>
                <w:szCs w:val="18"/>
              </w:rPr>
            </w:pPr>
            <w:r w:rsidRPr="009B1DDA">
              <w:rPr>
                <w:rFonts w:eastAsia="Times New Roman" w:cstheme="minorHAnsi"/>
                <w:b/>
                <w:bCs/>
                <w:sz w:val="18"/>
                <w:szCs w:val="18"/>
              </w:rPr>
              <w:t>2</w:t>
            </w:r>
          </w:p>
        </w:tc>
        <w:tc>
          <w:tcPr>
            <w:tcW w:w="900" w:type="dxa"/>
            <w:shd w:val="clear" w:color="auto" w:fill="auto"/>
            <w:noWrap/>
            <w:vAlign w:val="bottom"/>
            <w:hideMark/>
          </w:tcPr>
          <w:p w:rsidR="00C55ED0" w:rsidRPr="009B1DDA" w:rsidRDefault="00C55ED0">
            <w:pPr>
              <w:spacing w:after="0" w:line="240" w:lineRule="auto"/>
              <w:jc w:val="right"/>
              <w:rPr>
                <w:rFonts w:eastAsia="Times New Roman" w:cstheme="minorHAnsi"/>
                <w:b/>
                <w:bCs/>
                <w:sz w:val="18"/>
                <w:szCs w:val="18"/>
              </w:rPr>
            </w:pPr>
            <w:r w:rsidRPr="009B1DDA">
              <w:rPr>
                <w:rFonts w:eastAsia="Times New Roman" w:cstheme="minorHAnsi"/>
                <w:b/>
                <w:bCs/>
                <w:sz w:val="18"/>
                <w:szCs w:val="18"/>
              </w:rPr>
              <w:t>54</w:t>
            </w:r>
          </w:p>
        </w:tc>
        <w:tc>
          <w:tcPr>
            <w:tcW w:w="983"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942" w:type="dxa"/>
            <w:shd w:val="clear" w:color="auto" w:fill="auto"/>
            <w:noWrap/>
            <w:vAlign w:val="bottom"/>
            <w:hideMark/>
          </w:tcPr>
          <w:p w:rsidR="00C55ED0" w:rsidRPr="009B1DDA" w:rsidRDefault="00F341DF">
            <w:pPr>
              <w:spacing w:after="0" w:line="240" w:lineRule="auto"/>
              <w:rPr>
                <w:rFonts w:eastAsia="Times New Roman" w:cstheme="minorHAnsi"/>
                <w:sz w:val="18"/>
                <w:szCs w:val="18"/>
              </w:rPr>
            </w:pPr>
            <w:r>
              <w:rPr>
                <w:rFonts w:eastAsia="Times New Roman" w:cstheme="minorHAnsi"/>
                <w:sz w:val="18"/>
                <w:szCs w:val="18"/>
              </w:rPr>
              <w:t xml:space="preserve">Chưa rõ </w:t>
            </w:r>
          </w:p>
        </w:tc>
      </w:tr>
      <w:tr w:rsidR="00C55ED0" w:rsidRPr="009B1DDA" w:rsidTr="00B55317">
        <w:trPr>
          <w:trHeight w:val="263"/>
        </w:trPr>
        <w:tc>
          <w:tcPr>
            <w:tcW w:w="451" w:type="dxa"/>
            <w:shd w:val="clear" w:color="auto" w:fill="auto"/>
            <w:noWrap/>
            <w:vAlign w:val="bottom"/>
            <w:hideMark/>
          </w:tcPr>
          <w:p w:rsidR="00C55ED0" w:rsidRPr="009B1DDA" w:rsidRDefault="00C55ED0">
            <w:pPr>
              <w:spacing w:after="0" w:line="240" w:lineRule="auto"/>
              <w:jc w:val="center"/>
              <w:rPr>
                <w:rFonts w:eastAsia="Times New Roman" w:cstheme="minorHAnsi"/>
                <w:sz w:val="18"/>
                <w:szCs w:val="18"/>
              </w:rPr>
            </w:pPr>
            <w:r w:rsidRPr="009B1DDA">
              <w:rPr>
                <w:rFonts w:eastAsia="Times New Roman" w:cstheme="minorHAnsi"/>
                <w:sz w:val="18"/>
                <w:szCs w:val="18"/>
              </w:rPr>
              <w:t> </w:t>
            </w:r>
          </w:p>
        </w:tc>
        <w:tc>
          <w:tcPr>
            <w:tcW w:w="1067"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xml:space="preserve"> - </w:t>
            </w:r>
            <w:r w:rsidR="00CD041B">
              <w:rPr>
                <w:rFonts w:eastAsia="Times New Roman" w:cstheme="minorHAnsi"/>
                <w:sz w:val="18"/>
                <w:szCs w:val="18"/>
              </w:rPr>
              <w:t>Chỉ dẫn địa lý (GI) trong nước</w:t>
            </w:r>
          </w:p>
        </w:tc>
        <w:tc>
          <w:tcPr>
            <w:tcW w:w="696"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4</w:t>
            </w:r>
          </w:p>
        </w:tc>
        <w:tc>
          <w:tcPr>
            <w:tcW w:w="1026"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11</w:t>
            </w:r>
          </w:p>
        </w:tc>
        <w:tc>
          <w:tcPr>
            <w:tcW w:w="950"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1120"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24</w:t>
            </w:r>
          </w:p>
        </w:tc>
        <w:tc>
          <w:tcPr>
            <w:tcW w:w="789"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7</w:t>
            </w:r>
          </w:p>
        </w:tc>
        <w:tc>
          <w:tcPr>
            <w:tcW w:w="717"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3</w:t>
            </w:r>
          </w:p>
        </w:tc>
        <w:tc>
          <w:tcPr>
            <w:tcW w:w="769"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2</w:t>
            </w:r>
          </w:p>
        </w:tc>
        <w:tc>
          <w:tcPr>
            <w:tcW w:w="1325"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1</w:t>
            </w:r>
          </w:p>
        </w:tc>
        <w:tc>
          <w:tcPr>
            <w:tcW w:w="1260"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2</w:t>
            </w:r>
          </w:p>
        </w:tc>
        <w:tc>
          <w:tcPr>
            <w:tcW w:w="900"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48</w:t>
            </w:r>
          </w:p>
        </w:tc>
        <w:tc>
          <w:tcPr>
            <w:tcW w:w="983"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942"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r>
      <w:tr w:rsidR="00C55ED0" w:rsidRPr="009B1DDA" w:rsidTr="00B55317">
        <w:trPr>
          <w:trHeight w:val="263"/>
        </w:trPr>
        <w:tc>
          <w:tcPr>
            <w:tcW w:w="451" w:type="dxa"/>
            <w:shd w:val="clear" w:color="auto" w:fill="auto"/>
            <w:noWrap/>
            <w:vAlign w:val="bottom"/>
            <w:hideMark/>
          </w:tcPr>
          <w:p w:rsidR="00C55ED0" w:rsidRPr="009B1DDA" w:rsidRDefault="00C55ED0">
            <w:pPr>
              <w:spacing w:after="0" w:line="240" w:lineRule="auto"/>
              <w:jc w:val="center"/>
              <w:rPr>
                <w:rFonts w:eastAsia="Times New Roman" w:cstheme="minorHAnsi"/>
                <w:sz w:val="18"/>
                <w:szCs w:val="18"/>
              </w:rPr>
            </w:pPr>
            <w:r w:rsidRPr="009B1DDA">
              <w:rPr>
                <w:rFonts w:eastAsia="Times New Roman" w:cstheme="minorHAnsi"/>
                <w:sz w:val="18"/>
                <w:szCs w:val="18"/>
              </w:rPr>
              <w:t> </w:t>
            </w:r>
          </w:p>
        </w:tc>
        <w:tc>
          <w:tcPr>
            <w:tcW w:w="1067"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xml:space="preserve"> - </w:t>
            </w:r>
            <w:r w:rsidR="00CD041B">
              <w:rPr>
                <w:rFonts w:eastAsia="Times New Roman" w:cstheme="minorHAnsi"/>
                <w:sz w:val="18"/>
                <w:szCs w:val="18"/>
              </w:rPr>
              <w:t>Chỉ dẫn địa lý (GI) nước ngoài</w:t>
            </w:r>
          </w:p>
        </w:tc>
        <w:tc>
          <w:tcPr>
            <w:tcW w:w="696"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1026"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1</w:t>
            </w:r>
          </w:p>
        </w:tc>
        <w:tc>
          <w:tcPr>
            <w:tcW w:w="950"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1120"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789"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1</w:t>
            </w:r>
          </w:p>
        </w:tc>
        <w:tc>
          <w:tcPr>
            <w:tcW w:w="717"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3</w:t>
            </w:r>
          </w:p>
        </w:tc>
        <w:tc>
          <w:tcPr>
            <w:tcW w:w="769"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1325"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1</w:t>
            </w:r>
          </w:p>
        </w:tc>
        <w:tc>
          <w:tcPr>
            <w:tcW w:w="1260"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900"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6</w:t>
            </w:r>
          </w:p>
        </w:tc>
        <w:tc>
          <w:tcPr>
            <w:tcW w:w="983"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942"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r>
      <w:tr w:rsidR="00C55ED0" w:rsidRPr="009B1DDA" w:rsidTr="00B55317">
        <w:trPr>
          <w:trHeight w:val="263"/>
        </w:trPr>
        <w:tc>
          <w:tcPr>
            <w:tcW w:w="451" w:type="dxa"/>
            <w:shd w:val="clear" w:color="auto" w:fill="auto"/>
            <w:noWrap/>
            <w:vAlign w:val="bottom"/>
            <w:hideMark/>
          </w:tcPr>
          <w:p w:rsidR="00C55ED0" w:rsidRPr="009B1DDA" w:rsidRDefault="00C55ED0">
            <w:pPr>
              <w:spacing w:after="0" w:line="240" w:lineRule="auto"/>
              <w:jc w:val="center"/>
              <w:rPr>
                <w:rFonts w:eastAsia="Times New Roman" w:cstheme="minorHAnsi"/>
                <w:b/>
                <w:bCs/>
                <w:sz w:val="18"/>
                <w:szCs w:val="18"/>
              </w:rPr>
            </w:pPr>
            <w:r w:rsidRPr="009B1DDA">
              <w:rPr>
                <w:rFonts w:eastAsia="Times New Roman" w:cstheme="minorHAnsi"/>
                <w:b/>
                <w:bCs/>
                <w:sz w:val="18"/>
                <w:szCs w:val="18"/>
              </w:rPr>
              <w:t>6</w:t>
            </w:r>
          </w:p>
        </w:tc>
        <w:tc>
          <w:tcPr>
            <w:tcW w:w="1067" w:type="dxa"/>
            <w:shd w:val="clear" w:color="auto" w:fill="auto"/>
            <w:noWrap/>
            <w:vAlign w:val="bottom"/>
            <w:hideMark/>
          </w:tcPr>
          <w:p w:rsidR="00C55ED0" w:rsidRPr="009B1DDA" w:rsidRDefault="00CD041B">
            <w:pPr>
              <w:spacing w:after="0" w:line="240" w:lineRule="auto"/>
              <w:rPr>
                <w:rFonts w:eastAsia="Times New Roman" w:cstheme="minorHAnsi"/>
                <w:b/>
                <w:bCs/>
                <w:sz w:val="18"/>
                <w:szCs w:val="18"/>
              </w:rPr>
            </w:pPr>
            <w:r>
              <w:rPr>
                <w:rFonts w:eastAsia="Times New Roman" w:cstheme="minorHAnsi"/>
                <w:b/>
                <w:bCs/>
                <w:sz w:val="18"/>
                <w:szCs w:val="18"/>
              </w:rPr>
              <w:t>CHND Trung Hoa</w:t>
            </w:r>
          </w:p>
        </w:tc>
        <w:tc>
          <w:tcPr>
            <w:tcW w:w="696" w:type="dxa"/>
            <w:shd w:val="clear" w:color="auto" w:fill="auto"/>
            <w:noWrap/>
            <w:vAlign w:val="bottom"/>
            <w:hideMark/>
          </w:tcPr>
          <w:p w:rsidR="00C55ED0" w:rsidRPr="009B1DDA" w:rsidRDefault="00C55ED0">
            <w:pPr>
              <w:spacing w:after="0" w:line="240" w:lineRule="auto"/>
              <w:jc w:val="right"/>
              <w:rPr>
                <w:rFonts w:eastAsia="Times New Roman" w:cstheme="minorHAnsi"/>
                <w:b/>
                <w:bCs/>
                <w:sz w:val="18"/>
                <w:szCs w:val="18"/>
              </w:rPr>
            </w:pPr>
            <w:r w:rsidRPr="009B1DDA">
              <w:rPr>
                <w:rFonts w:eastAsia="Times New Roman" w:cstheme="minorHAnsi"/>
                <w:b/>
                <w:bCs/>
                <w:sz w:val="18"/>
                <w:szCs w:val="18"/>
              </w:rPr>
              <w:t>9</w:t>
            </w:r>
          </w:p>
        </w:tc>
        <w:tc>
          <w:tcPr>
            <w:tcW w:w="1026" w:type="dxa"/>
            <w:shd w:val="clear" w:color="auto" w:fill="auto"/>
            <w:noWrap/>
            <w:vAlign w:val="bottom"/>
            <w:hideMark/>
          </w:tcPr>
          <w:p w:rsidR="00C55ED0" w:rsidRPr="009B1DDA" w:rsidRDefault="00C55ED0">
            <w:pPr>
              <w:spacing w:after="0" w:line="240" w:lineRule="auto"/>
              <w:jc w:val="right"/>
              <w:rPr>
                <w:rFonts w:eastAsia="Times New Roman" w:cstheme="minorHAnsi"/>
                <w:b/>
                <w:bCs/>
                <w:sz w:val="18"/>
                <w:szCs w:val="18"/>
              </w:rPr>
            </w:pPr>
            <w:r w:rsidRPr="009B1DDA">
              <w:rPr>
                <w:rFonts w:eastAsia="Times New Roman" w:cstheme="minorHAnsi"/>
                <w:b/>
                <w:bCs/>
                <w:sz w:val="18"/>
                <w:szCs w:val="18"/>
              </w:rPr>
              <w:t>37</w:t>
            </w:r>
          </w:p>
        </w:tc>
        <w:tc>
          <w:tcPr>
            <w:tcW w:w="950" w:type="dxa"/>
            <w:shd w:val="clear" w:color="auto" w:fill="auto"/>
            <w:noWrap/>
            <w:vAlign w:val="bottom"/>
            <w:hideMark/>
          </w:tcPr>
          <w:p w:rsidR="00C55ED0" w:rsidRPr="009B1DDA" w:rsidRDefault="00C55ED0">
            <w:pPr>
              <w:spacing w:after="0" w:line="240" w:lineRule="auto"/>
              <w:jc w:val="right"/>
              <w:rPr>
                <w:rFonts w:eastAsia="Times New Roman" w:cstheme="minorHAnsi"/>
                <w:b/>
                <w:bCs/>
                <w:sz w:val="18"/>
                <w:szCs w:val="18"/>
              </w:rPr>
            </w:pPr>
            <w:r w:rsidRPr="009B1DDA">
              <w:rPr>
                <w:rFonts w:eastAsia="Times New Roman" w:cstheme="minorHAnsi"/>
                <w:b/>
                <w:bCs/>
                <w:sz w:val="18"/>
                <w:szCs w:val="18"/>
              </w:rPr>
              <w:t>42</w:t>
            </w:r>
          </w:p>
        </w:tc>
        <w:tc>
          <w:tcPr>
            <w:tcW w:w="1120" w:type="dxa"/>
            <w:shd w:val="clear" w:color="auto" w:fill="auto"/>
            <w:noWrap/>
            <w:vAlign w:val="bottom"/>
            <w:hideMark/>
          </w:tcPr>
          <w:p w:rsidR="00C55ED0" w:rsidRPr="009B1DDA" w:rsidRDefault="00C55ED0">
            <w:pPr>
              <w:spacing w:after="0" w:line="240" w:lineRule="auto"/>
              <w:jc w:val="right"/>
              <w:rPr>
                <w:rFonts w:eastAsia="Times New Roman" w:cstheme="minorHAnsi"/>
                <w:b/>
                <w:bCs/>
                <w:sz w:val="18"/>
                <w:szCs w:val="18"/>
              </w:rPr>
            </w:pPr>
            <w:r w:rsidRPr="009B1DDA">
              <w:rPr>
                <w:rFonts w:eastAsia="Times New Roman" w:cstheme="minorHAnsi"/>
                <w:b/>
                <w:bCs/>
                <w:sz w:val="18"/>
                <w:szCs w:val="18"/>
              </w:rPr>
              <w:t>61</w:t>
            </w:r>
          </w:p>
        </w:tc>
        <w:tc>
          <w:tcPr>
            <w:tcW w:w="789" w:type="dxa"/>
            <w:shd w:val="clear" w:color="auto" w:fill="auto"/>
            <w:noWrap/>
            <w:vAlign w:val="bottom"/>
            <w:hideMark/>
          </w:tcPr>
          <w:p w:rsidR="00C55ED0" w:rsidRPr="009B1DDA" w:rsidRDefault="00C55ED0">
            <w:pPr>
              <w:spacing w:after="0" w:line="240" w:lineRule="auto"/>
              <w:jc w:val="right"/>
              <w:rPr>
                <w:rFonts w:eastAsia="Times New Roman" w:cstheme="minorHAnsi"/>
                <w:b/>
                <w:bCs/>
                <w:sz w:val="18"/>
                <w:szCs w:val="18"/>
              </w:rPr>
            </w:pPr>
            <w:r w:rsidRPr="009B1DDA">
              <w:rPr>
                <w:rFonts w:eastAsia="Times New Roman" w:cstheme="minorHAnsi"/>
                <w:b/>
                <w:bCs/>
                <w:sz w:val="18"/>
                <w:szCs w:val="18"/>
              </w:rPr>
              <w:t>8</w:t>
            </w:r>
          </w:p>
        </w:tc>
        <w:tc>
          <w:tcPr>
            <w:tcW w:w="717" w:type="dxa"/>
            <w:shd w:val="clear" w:color="auto" w:fill="auto"/>
            <w:noWrap/>
            <w:vAlign w:val="bottom"/>
            <w:hideMark/>
          </w:tcPr>
          <w:p w:rsidR="00C55ED0" w:rsidRPr="009B1DDA" w:rsidRDefault="00C55ED0">
            <w:pPr>
              <w:spacing w:after="0" w:line="240" w:lineRule="auto"/>
              <w:rPr>
                <w:rFonts w:eastAsia="Times New Roman" w:cstheme="minorHAnsi"/>
                <w:b/>
                <w:bCs/>
                <w:sz w:val="18"/>
                <w:szCs w:val="18"/>
              </w:rPr>
            </w:pPr>
            <w:r w:rsidRPr="009B1DDA">
              <w:rPr>
                <w:rFonts w:eastAsia="Times New Roman" w:cstheme="minorHAnsi"/>
                <w:b/>
                <w:bCs/>
                <w:sz w:val="18"/>
                <w:szCs w:val="18"/>
              </w:rPr>
              <w:t> </w:t>
            </w:r>
          </w:p>
        </w:tc>
        <w:tc>
          <w:tcPr>
            <w:tcW w:w="769" w:type="dxa"/>
            <w:shd w:val="clear" w:color="auto" w:fill="auto"/>
            <w:noWrap/>
            <w:vAlign w:val="bottom"/>
            <w:hideMark/>
          </w:tcPr>
          <w:p w:rsidR="00C55ED0" w:rsidRPr="009B1DDA" w:rsidRDefault="00C55ED0">
            <w:pPr>
              <w:spacing w:after="0" w:line="240" w:lineRule="auto"/>
              <w:rPr>
                <w:rFonts w:eastAsia="Times New Roman" w:cstheme="minorHAnsi"/>
                <w:b/>
                <w:bCs/>
                <w:sz w:val="18"/>
                <w:szCs w:val="18"/>
              </w:rPr>
            </w:pPr>
            <w:r w:rsidRPr="009B1DDA">
              <w:rPr>
                <w:rFonts w:eastAsia="Times New Roman" w:cstheme="minorHAnsi"/>
                <w:b/>
                <w:bCs/>
                <w:sz w:val="18"/>
                <w:szCs w:val="18"/>
              </w:rPr>
              <w:t> </w:t>
            </w:r>
          </w:p>
        </w:tc>
        <w:tc>
          <w:tcPr>
            <w:tcW w:w="1325" w:type="dxa"/>
            <w:shd w:val="clear" w:color="auto" w:fill="auto"/>
            <w:noWrap/>
            <w:vAlign w:val="bottom"/>
            <w:hideMark/>
          </w:tcPr>
          <w:p w:rsidR="00C55ED0" w:rsidRPr="009B1DDA" w:rsidRDefault="00C55ED0">
            <w:pPr>
              <w:spacing w:after="0" w:line="240" w:lineRule="auto"/>
              <w:rPr>
                <w:rFonts w:eastAsia="Times New Roman" w:cstheme="minorHAnsi"/>
                <w:b/>
                <w:bCs/>
                <w:sz w:val="18"/>
                <w:szCs w:val="18"/>
              </w:rPr>
            </w:pPr>
            <w:r w:rsidRPr="009B1DDA">
              <w:rPr>
                <w:rFonts w:eastAsia="Times New Roman" w:cstheme="minorHAnsi"/>
                <w:b/>
                <w:bCs/>
                <w:sz w:val="18"/>
                <w:szCs w:val="18"/>
              </w:rPr>
              <w:t> </w:t>
            </w:r>
          </w:p>
        </w:tc>
        <w:tc>
          <w:tcPr>
            <w:tcW w:w="1260" w:type="dxa"/>
            <w:shd w:val="clear" w:color="auto" w:fill="auto"/>
            <w:noWrap/>
            <w:vAlign w:val="bottom"/>
            <w:hideMark/>
          </w:tcPr>
          <w:p w:rsidR="00C55ED0" w:rsidRPr="009B1DDA" w:rsidRDefault="00C55ED0">
            <w:pPr>
              <w:spacing w:after="0" w:line="240" w:lineRule="auto"/>
              <w:jc w:val="right"/>
              <w:rPr>
                <w:rFonts w:eastAsia="Times New Roman" w:cstheme="minorHAnsi"/>
                <w:b/>
                <w:bCs/>
                <w:sz w:val="18"/>
                <w:szCs w:val="18"/>
              </w:rPr>
            </w:pPr>
            <w:r w:rsidRPr="009B1DDA">
              <w:rPr>
                <w:rFonts w:eastAsia="Times New Roman" w:cstheme="minorHAnsi"/>
                <w:b/>
                <w:bCs/>
                <w:sz w:val="18"/>
                <w:szCs w:val="18"/>
              </w:rPr>
              <w:t>3</w:t>
            </w:r>
          </w:p>
        </w:tc>
        <w:tc>
          <w:tcPr>
            <w:tcW w:w="900" w:type="dxa"/>
            <w:shd w:val="clear" w:color="auto" w:fill="auto"/>
            <w:noWrap/>
            <w:vAlign w:val="bottom"/>
            <w:hideMark/>
          </w:tcPr>
          <w:p w:rsidR="00C55ED0" w:rsidRPr="009B1DDA" w:rsidRDefault="00C55ED0">
            <w:pPr>
              <w:spacing w:after="0" w:line="240" w:lineRule="auto"/>
              <w:jc w:val="right"/>
              <w:rPr>
                <w:rFonts w:eastAsia="Times New Roman" w:cstheme="minorHAnsi"/>
                <w:b/>
                <w:bCs/>
                <w:sz w:val="18"/>
                <w:szCs w:val="18"/>
              </w:rPr>
            </w:pPr>
            <w:r w:rsidRPr="009B1DDA">
              <w:rPr>
                <w:rFonts w:eastAsia="Times New Roman" w:cstheme="minorHAnsi"/>
                <w:b/>
                <w:bCs/>
                <w:sz w:val="18"/>
                <w:szCs w:val="18"/>
              </w:rPr>
              <w:t>160</w:t>
            </w:r>
          </w:p>
        </w:tc>
        <w:tc>
          <w:tcPr>
            <w:tcW w:w="983"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942" w:type="dxa"/>
            <w:shd w:val="clear" w:color="auto" w:fill="auto"/>
            <w:noWrap/>
            <w:vAlign w:val="bottom"/>
            <w:hideMark/>
          </w:tcPr>
          <w:p w:rsidR="00C55ED0" w:rsidRPr="009B1DDA" w:rsidRDefault="00F341DF">
            <w:pPr>
              <w:spacing w:after="0" w:line="240" w:lineRule="auto"/>
              <w:rPr>
                <w:rFonts w:eastAsia="Times New Roman" w:cstheme="minorHAnsi"/>
                <w:sz w:val="18"/>
                <w:szCs w:val="18"/>
              </w:rPr>
            </w:pPr>
            <w:r>
              <w:rPr>
                <w:rFonts w:eastAsia="Times New Roman" w:cstheme="minorHAnsi"/>
                <w:sz w:val="18"/>
                <w:szCs w:val="18"/>
              </w:rPr>
              <w:t>Chưa rõ</w:t>
            </w:r>
          </w:p>
        </w:tc>
      </w:tr>
      <w:tr w:rsidR="00C55ED0" w:rsidRPr="009B1DDA" w:rsidTr="00B55317">
        <w:trPr>
          <w:trHeight w:val="263"/>
        </w:trPr>
        <w:tc>
          <w:tcPr>
            <w:tcW w:w="451" w:type="dxa"/>
            <w:shd w:val="clear" w:color="auto" w:fill="auto"/>
            <w:noWrap/>
            <w:vAlign w:val="bottom"/>
            <w:hideMark/>
          </w:tcPr>
          <w:p w:rsidR="00C55ED0" w:rsidRPr="009B1DDA" w:rsidRDefault="00C55ED0">
            <w:pPr>
              <w:spacing w:after="0" w:line="240" w:lineRule="auto"/>
              <w:jc w:val="center"/>
              <w:rPr>
                <w:rFonts w:eastAsia="Times New Roman" w:cstheme="minorHAnsi"/>
                <w:sz w:val="18"/>
                <w:szCs w:val="18"/>
              </w:rPr>
            </w:pPr>
            <w:r w:rsidRPr="009B1DDA">
              <w:rPr>
                <w:rFonts w:eastAsia="Times New Roman" w:cstheme="minorHAnsi"/>
                <w:sz w:val="18"/>
                <w:szCs w:val="18"/>
              </w:rPr>
              <w:t> </w:t>
            </w:r>
          </w:p>
        </w:tc>
        <w:tc>
          <w:tcPr>
            <w:tcW w:w="1067"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xml:space="preserve"> - </w:t>
            </w:r>
            <w:r w:rsidR="00CD041B">
              <w:rPr>
                <w:rFonts w:eastAsia="Times New Roman" w:cstheme="minorHAnsi"/>
                <w:sz w:val="18"/>
                <w:szCs w:val="18"/>
              </w:rPr>
              <w:t>Quảng Tây</w:t>
            </w:r>
          </w:p>
        </w:tc>
        <w:tc>
          <w:tcPr>
            <w:tcW w:w="696"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4</w:t>
            </w:r>
          </w:p>
        </w:tc>
        <w:tc>
          <w:tcPr>
            <w:tcW w:w="1026"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24</w:t>
            </w:r>
          </w:p>
        </w:tc>
        <w:tc>
          <w:tcPr>
            <w:tcW w:w="950"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21</w:t>
            </w:r>
          </w:p>
        </w:tc>
        <w:tc>
          <w:tcPr>
            <w:tcW w:w="1120"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33</w:t>
            </w:r>
          </w:p>
        </w:tc>
        <w:tc>
          <w:tcPr>
            <w:tcW w:w="789"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3</w:t>
            </w:r>
          </w:p>
        </w:tc>
        <w:tc>
          <w:tcPr>
            <w:tcW w:w="717"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769"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1325"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1260"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0</w:t>
            </w:r>
          </w:p>
        </w:tc>
        <w:tc>
          <w:tcPr>
            <w:tcW w:w="900"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85</w:t>
            </w:r>
          </w:p>
        </w:tc>
        <w:tc>
          <w:tcPr>
            <w:tcW w:w="983"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942"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r>
      <w:tr w:rsidR="00C55ED0" w:rsidRPr="009B1DDA" w:rsidTr="00B55317">
        <w:trPr>
          <w:trHeight w:val="263"/>
        </w:trPr>
        <w:tc>
          <w:tcPr>
            <w:tcW w:w="451" w:type="dxa"/>
            <w:shd w:val="clear" w:color="auto" w:fill="auto"/>
            <w:noWrap/>
            <w:vAlign w:val="bottom"/>
            <w:hideMark/>
          </w:tcPr>
          <w:p w:rsidR="00C55ED0" w:rsidRPr="009B1DDA" w:rsidRDefault="00C55ED0">
            <w:pPr>
              <w:spacing w:after="0" w:line="240" w:lineRule="auto"/>
              <w:jc w:val="center"/>
              <w:rPr>
                <w:rFonts w:eastAsia="Times New Roman" w:cstheme="minorHAnsi"/>
                <w:sz w:val="18"/>
                <w:szCs w:val="18"/>
              </w:rPr>
            </w:pPr>
            <w:r w:rsidRPr="009B1DDA">
              <w:rPr>
                <w:rFonts w:eastAsia="Times New Roman" w:cstheme="minorHAnsi"/>
                <w:sz w:val="18"/>
                <w:szCs w:val="18"/>
              </w:rPr>
              <w:t> </w:t>
            </w:r>
          </w:p>
        </w:tc>
        <w:tc>
          <w:tcPr>
            <w:tcW w:w="1067"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xml:space="preserve"> - </w:t>
            </w:r>
            <w:r w:rsidR="00CD041B">
              <w:rPr>
                <w:rFonts w:eastAsia="Times New Roman" w:cstheme="minorHAnsi"/>
                <w:sz w:val="18"/>
                <w:szCs w:val="18"/>
              </w:rPr>
              <w:t>Vân Nam</w:t>
            </w:r>
          </w:p>
        </w:tc>
        <w:tc>
          <w:tcPr>
            <w:tcW w:w="696"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5</w:t>
            </w:r>
          </w:p>
        </w:tc>
        <w:tc>
          <w:tcPr>
            <w:tcW w:w="1026"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13</w:t>
            </w:r>
          </w:p>
        </w:tc>
        <w:tc>
          <w:tcPr>
            <w:tcW w:w="950"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21</w:t>
            </w:r>
          </w:p>
        </w:tc>
        <w:tc>
          <w:tcPr>
            <w:tcW w:w="1120"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28</w:t>
            </w:r>
          </w:p>
        </w:tc>
        <w:tc>
          <w:tcPr>
            <w:tcW w:w="789"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5</w:t>
            </w:r>
          </w:p>
        </w:tc>
        <w:tc>
          <w:tcPr>
            <w:tcW w:w="717"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769"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1325"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1260"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3</w:t>
            </w:r>
          </w:p>
        </w:tc>
        <w:tc>
          <w:tcPr>
            <w:tcW w:w="900" w:type="dxa"/>
            <w:shd w:val="clear" w:color="auto" w:fill="auto"/>
            <w:noWrap/>
            <w:vAlign w:val="bottom"/>
            <w:hideMark/>
          </w:tcPr>
          <w:p w:rsidR="00C55ED0" w:rsidRPr="009B1DDA" w:rsidRDefault="00C55ED0">
            <w:pPr>
              <w:spacing w:after="0" w:line="240" w:lineRule="auto"/>
              <w:jc w:val="right"/>
              <w:rPr>
                <w:rFonts w:eastAsia="Times New Roman" w:cstheme="minorHAnsi"/>
                <w:sz w:val="18"/>
                <w:szCs w:val="18"/>
              </w:rPr>
            </w:pPr>
            <w:r w:rsidRPr="009B1DDA">
              <w:rPr>
                <w:rFonts w:eastAsia="Times New Roman" w:cstheme="minorHAnsi"/>
                <w:sz w:val="18"/>
                <w:szCs w:val="18"/>
              </w:rPr>
              <w:t>75</w:t>
            </w:r>
          </w:p>
        </w:tc>
        <w:tc>
          <w:tcPr>
            <w:tcW w:w="983"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c>
          <w:tcPr>
            <w:tcW w:w="942"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r w:rsidRPr="009B1DDA">
              <w:rPr>
                <w:rFonts w:eastAsia="Times New Roman" w:cstheme="minorHAnsi"/>
                <w:sz w:val="18"/>
                <w:szCs w:val="18"/>
              </w:rPr>
              <w:t> </w:t>
            </w:r>
          </w:p>
        </w:tc>
      </w:tr>
      <w:tr w:rsidR="00C55ED0" w:rsidRPr="009B1DDA" w:rsidTr="00B55317">
        <w:trPr>
          <w:trHeight w:val="263"/>
        </w:trPr>
        <w:tc>
          <w:tcPr>
            <w:tcW w:w="451"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p>
        </w:tc>
        <w:tc>
          <w:tcPr>
            <w:tcW w:w="1067" w:type="dxa"/>
            <w:shd w:val="clear" w:color="auto" w:fill="auto"/>
            <w:noWrap/>
            <w:vAlign w:val="bottom"/>
            <w:hideMark/>
          </w:tcPr>
          <w:p w:rsidR="00C55ED0" w:rsidRPr="009B1DDA" w:rsidRDefault="00C55ED0">
            <w:pPr>
              <w:spacing w:after="0" w:line="240" w:lineRule="auto"/>
              <w:jc w:val="center"/>
              <w:rPr>
                <w:rFonts w:eastAsia="Times New Roman" w:cstheme="minorHAnsi"/>
                <w:sz w:val="18"/>
                <w:szCs w:val="18"/>
              </w:rPr>
            </w:pPr>
          </w:p>
        </w:tc>
        <w:tc>
          <w:tcPr>
            <w:tcW w:w="696"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p>
        </w:tc>
        <w:tc>
          <w:tcPr>
            <w:tcW w:w="1026"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p>
        </w:tc>
        <w:tc>
          <w:tcPr>
            <w:tcW w:w="950"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p>
        </w:tc>
        <w:tc>
          <w:tcPr>
            <w:tcW w:w="1120"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p>
        </w:tc>
        <w:tc>
          <w:tcPr>
            <w:tcW w:w="789"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p>
        </w:tc>
        <w:tc>
          <w:tcPr>
            <w:tcW w:w="717"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p>
        </w:tc>
        <w:tc>
          <w:tcPr>
            <w:tcW w:w="769"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p>
        </w:tc>
        <w:tc>
          <w:tcPr>
            <w:tcW w:w="1325"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p>
        </w:tc>
        <w:tc>
          <w:tcPr>
            <w:tcW w:w="1260"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p>
        </w:tc>
        <w:tc>
          <w:tcPr>
            <w:tcW w:w="900"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p>
        </w:tc>
        <w:tc>
          <w:tcPr>
            <w:tcW w:w="983"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p>
        </w:tc>
        <w:tc>
          <w:tcPr>
            <w:tcW w:w="942"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p>
        </w:tc>
      </w:tr>
      <w:tr w:rsidR="00C55ED0" w:rsidRPr="009B1DDA" w:rsidTr="00B55317">
        <w:trPr>
          <w:trHeight w:val="263"/>
        </w:trPr>
        <w:tc>
          <w:tcPr>
            <w:tcW w:w="451"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p>
        </w:tc>
        <w:tc>
          <w:tcPr>
            <w:tcW w:w="1067"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p>
        </w:tc>
        <w:tc>
          <w:tcPr>
            <w:tcW w:w="696"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p>
        </w:tc>
        <w:tc>
          <w:tcPr>
            <w:tcW w:w="1026"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p>
        </w:tc>
        <w:tc>
          <w:tcPr>
            <w:tcW w:w="950"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p>
        </w:tc>
        <w:tc>
          <w:tcPr>
            <w:tcW w:w="1120"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p>
        </w:tc>
        <w:tc>
          <w:tcPr>
            <w:tcW w:w="789"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p>
        </w:tc>
        <w:tc>
          <w:tcPr>
            <w:tcW w:w="717"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p>
        </w:tc>
        <w:tc>
          <w:tcPr>
            <w:tcW w:w="769"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p>
        </w:tc>
        <w:tc>
          <w:tcPr>
            <w:tcW w:w="1325"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p>
        </w:tc>
        <w:tc>
          <w:tcPr>
            <w:tcW w:w="1260" w:type="dxa"/>
            <w:shd w:val="clear" w:color="auto" w:fill="auto"/>
            <w:noWrap/>
            <w:vAlign w:val="bottom"/>
            <w:hideMark/>
          </w:tcPr>
          <w:p w:rsidR="00C55ED0" w:rsidRPr="009B1DDA" w:rsidRDefault="00CD041B">
            <w:pPr>
              <w:spacing w:after="0" w:line="240" w:lineRule="auto"/>
              <w:jc w:val="right"/>
              <w:rPr>
                <w:rFonts w:eastAsia="Times New Roman" w:cstheme="minorHAnsi"/>
                <w:b/>
                <w:bCs/>
                <w:sz w:val="18"/>
                <w:szCs w:val="18"/>
              </w:rPr>
            </w:pPr>
            <w:r>
              <w:rPr>
                <w:rFonts w:eastAsia="Times New Roman" w:cstheme="minorHAnsi"/>
                <w:b/>
                <w:bCs/>
                <w:sz w:val="18"/>
                <w:szCs w:val="18"/>
              </w:rPr>
              <w:t>Chỉ dẫn địa lý (GI)</w:t>
            </w:r>
            <w:r w:rsidR="00F341DF">
              <w:rPr>
                <w:rFonts w:eastAsia="Times New Roman" w:cstheme="minorHAnsi"/>
                <w:b/>
                <w:bCs/>
                <w:sz w:val="18"/>
                <w:szCs w:val="18"/>
              </w:rPr>
              <w:t xml:space="preserve"> đã đăng </w:t>
            </w:r>
            <w:r w:rsidR="00F341DF">
              <w:rPr>
                <w:rFonts w:eastAsia="Times New Roman" w:cstheme="minorHAnsi"/>
                <w:b/>
                <w:bCs/>
                <w:sz w:val="18"/>
                <w:szCs w:val="18"/>
              </w:rPr>
              <w:lastRenderedPageBreak/>
              <w:t>ký</w:t>
            </w:r>
            <w:r>
              <w:rPr>
                <w:rFonts w:eastAsia="Times New Roman" w:cstheme="minorHAnsi"/>
                <w:b/>
                <w:bCs/>
                <w:sz w:val="18"/>
                <w:szCs w:val="18"/>
              </w:rPr>
              <w:t xml:space="preserve"> trong nước</w:t>
            </w:r>
            <w:r w:rsidR="00C55ED0" w:rsidRPr="009B1DDA">
              <w:rPr>
                <w:rFonts w:eastAsia="Times New Roman" w:cstheme="minorHAnsi"/>
                <w:b/>
                <w:bCs/>
                <w:sz w:val="18"/>
                <w:szCs w:val="18"/>
              </w:rPr>
              <w:t>:</w:t>
            </w:r>
          </w:p>
        </w:tc>
        <w:tc>
          <w:tcPr>
            <w:tcW w:w="900" w:type="dxa"/>
            <w:shd w:val="clear" w:color="auto" w:fill="auto"/>
            <w:noWrap/>
            <w:vAlign w:val="bottom"/>
            <w:hideMark/>
          </w:tcPr>
          <w:p w:rsidR="00C55ED0" w:rsidRPr="009B1DDA" w:rsidRDefault="00C55ED0">
            <w:pPr>
              <w:spacing w:after="0" w:line="240" w:lineRule="auto"/>
              <w:jc w:val="right"/>
              <w:rPr>
                <w:rFonts w:eastAsia="Times New Roman" w:cstheme="minorHAnsi"/>
                <w:b/>
                <w:bCs/>
                <w:sz w:val="18"/>
                <w:szCs w:val="18"/>
              </w:rPr>
            </w:pPr>
            <w:r w:rsidRPr="009B1DDA">
              <w:rPr>
                <w:rFonts w:eastAsia="Times New Roman" w:cstheme="minorHAnsi"/>
                <w:b/>
                <w:bCs/>
                <w:sz w:val="18"/>
                <w:szCs w:val="18"/>
              </w:rPr>
              <w:lastRenderedPageBreak/>
              <w:t>289</w:t>
            </w:r>
          </w:p>
        </w:tc>
        <w:tc>
          <w:tcPr>
            <w:tcW w:w="983" w:type="dxa"/>
            <w:shd w:val="clear" w:color="auto" w:fill="auto"/>
            <w:noWrap/>
            <w:vAlign w:val="bottom"/>
            <w:hideMark/>
          </w:tcPr>
          <w:p w:rsidR="00C55ED0" w:rsidRPr="009B1DDA" w:rsidRDefault="00C55ED0">
            <w:pPr>
              <w:spacing w:after="0" w:line="240" w:lineRule="auto"/>
              <w:jc w:val="right"/>
              <w:rPr>
                <w:rFonts w:eastAsia="Times New Roman" w:cstheme="minorHAnsi"/>
                <w:b/>
                <w:bCs/>
                <w:sz w:val="18"/>
                <w:szCs w:val="18"/>
              </w:rPr>
            </w:pPr>
            <w:r w:rsidRPr="009B1DDA">
              <w:rPr>
                <w:rFonts w:eastAsia="Times New Roman" w:cstheme="minorHAnsi"/>
                <w:b/>
                <w:bCs/>
                <w:sz w:val="18"/>
                <w:szCs w:val="18"/>
              </w:rPr>
              <w:t>4</w:t>
            </w:r>
          </w:p>
        </w:tc>
        <w:tc>
          <w:tcPr>
            <w:tcW w:w="942" w:type="dxa"/>
            <w:shd w:val="clear" w:color="auto" w:fill="auto"/>
            <w:noWrap/>
            <w:vAlign w:val="bottom"/>
            <w:hideMark/>
          </w:tcPr>
          <w:p w:rsidR="00C55ED0" w:rsidRPr="009B1DDA" w:rsidRDefault="00C55ED0">
            <w:pPr>
              <w:spacing w:after="0" w:line="240" w:lineRule="auto"/>
              <w:jc w:val="right"/>
              <w:rPr>
                <w:rFonts w:eastAsia="Times New Roman" w:cstheme="minorHAnsi"/>
                <w:b/>
                <w:bCs/>
                <w:sz w:val="18"/>
                <w:szCs w:val="18"/>
              </w:rPr>
            </w:pPr>
            <w:r w:rsidRPr="009B1DDA">
              <w:rPr>
                <w:rFonts w:eastAsia="Times New Roman" w:cstheme="minorHAnsi"/>
                <w:b/>
                <w:bCs/>
                <w:sz w:val="18"/>
                <w:szCs w:val="18"/>
              </w:rPr>
              <w:t>46</w:t>
            </w:r>
          </w:p>
        </w:tc>
      </w:tr>
      <w:tr w:rsidR="00C55ED0" w:rsidRPr="009B1DDA" w:rsidTr="00B55317">
        <w:trPr>
          <w:trHeight w:val="263"/>
        </w:trPr>
        <w:tc>
          <w:tcPr>
            <w:tcW w:w="451" w:type="dxa"/>
            <w:shd w:val="clear" w:color="auto" w:fill="auto"/>
            <w:noWrap/>
            <w:vAlign w:val="bottom"/>
            <w:hideMark/>
          </w:tcPr>
          <w:p w:rsidR="00C55ED0" w:rsidRPr="009B1DDA" w:rsidRDefault="00C55ED0">
            <w:pPr>
              <w:spacing w:after="0" w:line="240" w:lineRule="auto"/>
              <w:jc w:val="right"/>
              <w:rPr>
                <w:rFonts w:eastAsia="Times New Roman" w:cstheme="minorHAnsi"/>
                <w:b/>
                <w:bCs/>
                <w:sz w:val="18"/>
                <w:szCs w:val="18"/>
              </w:rPr>
            </w:pPr>
          </w:p>
        </w:tc>
        <w:tc>
          <w:tcPr>
            <w:tcW w:w="1067"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p>
        </w:tc>
        <w:tc>
          <w:tcPr>
            <w:tcW w:w="696"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p>
        </w:tc>
        <w:tc>
          <w:tcPr>
            <w:tcW w:w="1026"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p>
        </w:tc>
        <w:tc>
          <w:tcPr>
            <w:tcW w:w="950"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p>
        </w:tc>
        <w:tc>
          <w:tcPr>
            <w:tcW w:w="1120"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p>
        </w:tc>
        <w:tc>
          <w:tcPr>
            <w:tcW w:w="789"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p>
        </w:tc>
        <w:tc>
          <w:tcPr>
            <w:tcW w:w="717"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p>
        </w:tc>
        <w:tc>
          <w:tcPr>
            <w:tcW w:w="769"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p>
        </w:tc>
        <w:tc>
          <w:tcPr>
            <w:tcW w:w="1325"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p>
        </w:tc>
        <w:tc>
          <w:tcPr>
            <w:tcW w:w="1260" w:type="dxa"/>
            <w:shd w:val="clear" w:color="auto" w:fill="auto"/>
            <w:noWrap/>
            <w:vAlign w:val="bottom"/>
            <w:hideMark/>
          </w:tcPr>
          <w:p w:rsidR="00C55ED0" w:rsidRPr="009B1DDA" w:rsidRDefault="00F341DF">
            <w:pPr>
              <w:spacing w:after="0" w:line="240" w:lineRule="auto"/>
              <w:jc w:val="right"/>
              <w:rPr>
                <w:rFonts w:eastAsia="Times New Roman" w:cstheme="minorHAnsi"/>
                <w:b/>
                <w:bCs/>
                <w:sz w:val="18"/>
                <w:szCs w:val="18"/>
              </w:rPr>
            </w:pPr>
            <w:r>
              <w:rPr>
                <w:rFonts w:eastAsia="Times New Roman" w:cstheme="minorHAnsi"/>
                <w:b/>
                <w:bCs/>
                <w:sz w:val="18"/>
                <w:szCs w:val="18"/>
              </w:rPr>
              <w:t>Chỉ dẫn địa lý (GI) đã đăng ký trong nước + nước ngoài</w:t>
            </w:r>
            <w:r w:rsidR="00C55ED0" w:rsidRPr="009B1DDA">
              <w:rPr>
                <w:rFonts w:eastAsia="Times New Roman" w:cstheme="minorHAnsi"/>
                <w:b/>
                <w:bCs/>
                <w:sz w:val="18"/>
                <w:szCs w:val="18"/>
              </w:rPr>
              <w:t>:</w:t>
            </w:r>
          </w:p>
        </w:tc>
        <w:tc>
          <w:tcPr>
            <w:tcW w:w="900" w:type="dxa"/>
            <w:shd w:val="clear" w:color="auto" w:fill="auto"/>
            <w:noWrap/>
            <w:vAlign w:val="bottom"/>
            <w:hideMark/>
          </w:tcPr>
          <w:p w:rsidR="00C55ED0" w:rsidRPr="009B1DDA" w:rsidRDefault="00C55ED0">
            <w:pPr>
              <w:spacing w:after="0" w:line="240" w:lineRule="auto"/>
              <w:jc w:val="right"/>
              <w:rPr>
                <w:rFonts w:eastAsia="Times New Roman" w:cstheme="minorHAnsi"/>
                <w:b/>
                <w:bCs/>
                <w:sz w:val="18"/>
                <w:szCs w:val="18"/>
              </w:rPr>
            </w:pPr>
            <w:r w:rsidRPr="009B1DDA">
              <w:rPr>
                <w:rFonts w:eastAsia="Times New Roman" w:cstheme="minorHAnsi"/>
                <w:b/>
                <w:bCs/>
                <w:sz w:val="18"/>
                <w:szCs w:val="18"/>
              </w:rPr>
              <w:t>307</w:t>
            </w:r>
          </w:p>
        </w:tc>
        <w:tc>
          <w:tcPr>
            <w:tcW w:w="983" w:type="dxa"/>
            <w:shd w:val="clear" w:color="auto" w:fill="auto"/>
            <w:noWrap/>
            <w:vAlign w:val="bottom"/>
            <w:hideMark/>
          </w:tcPr>
          <w:p w:rsidR="00C55ED0" w:rsidRPr="009B1DDA" w:rsidRDefault="00C55ED0">
            <w:pPr>
              <w:spacing w:after="0" w:line="240" w:lineRule="auto"/>
              <w:jc w:val="right"/>
              <w:rPr>
                <w:rFonts w:eastAsia="Times New Roman" w:cstheme="minorHAnsi"/>
                <w:b/>
                <w:bCs/>
                <w:sz w:val="18"/>
                <w:szCs w:val="18"/>
              </w:rPr>
            </w:pPr>
          </w:p>
        </w:tc>
        <w:tc>
          <w:tcPr>
            <w:tcW w:w="942" w:type="dxa"/>
            <w:shd w:val="clear" w:color="auto" w:fill="auto"/>
            <w:noWrap/>
            <w:vAlign w:val="bottom"/>
            <w:hideMark/>
          </w:tcPr>
          <w:p w:rsidR="00C55ED0" w:rsidRPr="009B1DDA" w:rsidRDefault="00C55ED0">
            <w:pPr>
              <w:spacing w:after="0" w:line="240" w:lineRule="auto"/>
              <w:rPr>
                <w:rFonts w:eastAsia="Times New Roman" w:cstheme="minorHAnsi"/>
                <w:sz w:val="18"/>
                <w:szCs w:val="18"/>
              </w:rPr>
            </w:pPr>
          </w:p>
        </w:tc>
      </w:tr>
    </w:tbl>
    <w:p w:rsidR="00B24581" w:rsidRPr="009B1DDA" w:rsidRDefault="00B24581">
      <w:pPr>
        <w:spacing w:after="0" w:line="240" w:lineRule="auto"/>
        <w:rPr>
          <w:rFonts w:cstheme="minorHAnsi"/>
          <w:sz w:val="16"/>
          <w:szCs w:val="16"/>
        </w:rPr>
      </w:pPr>
    </w:p>
    <w:p w:rsidR="00B56780" w:rsidRPr="009B1DDA" w:rsidRDefault="00B56780" w:rsidP="00BA4117">
      <w:pPr>
        <w:spacing w:after="0" w:line="240" w:lineRule="auto"/>
        <w:rPr>
          <w:rFonts w:cstheme="minorHAnsi"/>
          <w:sz w:val="16"/>
          <w:szCs w:val="16"/>
        </w:rPr>
      </w:pPr>
      <w:r w:rsidRPr="009B1DDA">
        <w:rPr>
          <w:rFonts w:cstheme="minorHAnsi"/>
          <w:sz w:val="16"/>
          <w:szCs w:val="16"/>
        </w:rPr>
        <w:br w:type="page"/>
      </w:r>
    </w:p>
    <w:p w:rsidR="00012DFA" w:rsidRPr="00BA4117" w:rsidRDefault="00F341DF" w:rsidP="00BA4117">
      <w:pPr>
        <w:pStyle w:val="Heading2"/>
        <w:spacing w:before="0"/>
        <w:rPr>
          <w:rFonts w:asciiTheme="minorHAnsi" w:hAnsiTheme="minorHAnsi" w:cstheme="minorHAnsi"/>
          <w:color w:val="0070C0"/>
        </w:rPr>
      </w:pPr>
      <w:bookmarkStart w:id="81" w:name="_Toc485328299"/>
      <w:r>
        <w:rPr>
          <w:rFonts w:asciiTheme="minorHAnsi" w:hAnsiTheme="minorHAnsi" w:cstheme="minorHAnsi"/>
          <w:color w:val="0070C0"/>
        </w:rPr>
        <w:lastRenderedPageBreak/>
        <w:t xml:space="preserve">Chỉ dẫn địa lý </w:t>
      </w:r>
      <w:r w:rsidR="008A3E98">
        <w:rPr>
          <w:rFonts w:asciiTheme="minorHAnsi" w:hAnsiTheme="minorHAnsi" w:cstheme="minorHAnsi"/>
          <w:color w:val="0070C0"/>
        </w:rPr>
        <w:t xml:space="preserve">(GI) </w:t>
      </w:r>
      <w:r>
        <w:rPr>
          <w:rFonts w:asciiTheme="minorHAnsi" w:hAnsiTheme="minorHAnsi" w:cstheme="minorHAnsi"/>
          <w:color w:val="0070C0"/>
        </w:rPr>
        <w:t xml:space="preserve">của </w:t>
      </w:r>
      <w:r w:rsidR="00CD041B">
        <w:rPr>
          <w:rFonts w:asciiTheme="minorHAnsi" w:hAnsiTheme="minorHAnsi" w:cstheme="minorHAnsi"/>
          <w:color w:val="0070C0"/>
        </w:rPr>
        <w:t>Cam-pu-chia</w:t>
      </w:r>
      <w:bookmarkEnd w:id="81"/>
    </w:p>
    <w:tbl>
      <w:tblPr>
        <w:tblW w:w="9314" w:type="dxa"/>
        <w:tblInd w:w="108" w:type="dxa"/>
        <w:tblLook w:val="04A0"/>
      </w:tblPr>
      <w:tblGrid>
        <w:gridCol w:w="990"/>
        <w:gridCol w:w="3240"/>
        <w:gridCol w:w="3000"/>
        <w:gridCol w:w="2061"/>
        <w:gridCol w:w="23"/>
      </w:tblGrid>
      <w:tr w:rsidR="0078230A" w:rsidRPr="009B1DDA" w:rsidTr="00B55317">
        <w:trPr>
          <w:gridAfter w:val="1"/>
          <w:wAfter w:w="23" w:type="dxa"/>
          <w:trHeight w:val="315"/>
        </w:trPr>
        <w:tc>
          <w:tcPr>
            <w:tcW w:w="4230" w:type="dxa"/>
            <w:gridSpan w:val="2"/>
            <w:tcBorders>
              <w:top w:val="nil"/>
              <w:left w:val="nil"/>
              <w:bottom w:val="nil"/>
              <w:right w:val="nil"/>
            </w:tcBorders>
            <w:shd w:val="clear" w:color="auto" w:fill="auto"/>
            <w:noWrap/>
            <w:vAlign w:val="bottom"/>
            <w:hideMark/>
          </w:tcPr>
          <w:p w:rsidR="0078230A" w:rsidRPr="00BA4117" w:rsidRDefault="00CD041B">
            <w:pPr>
              <w:spacing w:after="0" w:line="240" w:lineRule="auto"/>
              <w:rPr>
                <w:rFonts w:eastAsia="Times New Roman" w:cstheme="minorHAnsi"/>
                <w:b/>
                <w:bCs/>
                <w:sz w:val="20"/>
                <w:szCs w:val="20"/>
                <w:u w:val="single"/>
              </w:rPr>
            </w:pPr>
            <w:r>
              <w:rPr>
                <w:rFonts w:eastAsia="Times New Roman" w:cstheme="minorHAnsi"/>
                <w:b/>
                <w:bCs/>
                <w:sz w:val="20"/>
                <w:szCs w:val="20"/>
                <w:u w:val="single"/>
              </w:rPr>
              <w:t>Chỉ dẫn địa lý (GI)</w:t>
            </w:r>
            <w:r w:rsidR="00F341DF">
              <w:rPr>
                <w:rFonts w:eastAsia="Times New Roman" w:cstheme="minorHAnsi"/>
                <w:b/>
                <w:bCs/>
                <w:sz w:val="20"/>
                <w:szCs w:val="20"/>
                <w:u w:val="single"/>
              </w:rPr>
              <w:t xml:space="preserve"> đã đăng ký</w:t>
            </w:r>
            <w:r w:rsidR="0078230A" w:rsidRPr="00BA4117">
              <w:rPr>
                <w:rFonts w:eastAsia="Times New Roman" w:cstheme="minorHAnsi"/>
                <w:b/>
                <w:bCs/>
                <w:sz w:val="20"/>
                <w:szCs w:val="20"/>
                <w:u w:val="single"/>
              </w:rPr>
              <w:t xml:space="preserve">(6 </w:t>
            </w:r>
            <w:r w:rsidR="00F341DF">
              <w:rPr>
                <w:rFonts w:eastAsia="Times New Roman" w:cstheme="minorHAnsi"/>
                <w:b/>
                <w:bCs/>
                <w:sz w:val="20"/>
                <w:szCs w:val="20"/>
                <w:u w:val="single"/>
              </w:rPr>
              <w:t>sản phẩm</w:t>
            </w:r>
            <w:r w:rsidR="0078230A" w:rsidRPr="00BA4117">
              <w:rPr>
                <w:rFonts w:eastAsia="Times New Roman" w:cstheme="minorHAnsi"/>
                <w:b/>
                <w:bCs/>
                <w:sz w:val="20"/>
                <w:szCs w:val="20"/>
                <w:u w:val="single"/>
              </w:rPr>
              <w:t xml:space="preserve">), </w:t>
            </w:r>
            <w:r>
              <w:rPr>
                <w:rFonts w:eastAsia="Times New Roman" w:cstheme="minorHAnsi"/>
                <w:b/>
                <w:bCs/>
                <w:sz w:val="20"/>
                <w:szCs w:val="20"/>
                <w:u w:val="single"/>
              </w:rPr>
              <w:t>Cam-pu-chia</w:t>
            </w:r>
          </w:p>
        </w:tc>
        <w:tc>
          <w:tcPr>
            <w:tcW w:w="3000" w:type="dxa"/>
            <w:tcBorders>
              <w:top w:val="nil"/>
              <w:left w:val="nil"/>
              <w:bottom w:val="nil"/>
              <w:right w:val="nil"/>
            </w:tcBorders>
            <w:shd w:val="clear" w:color="auto" w:fill="auto"/>
            <w:noWrap/>
            <w:vAlign w:val="bottom"/>
            <w:hideMark/>
          </w:tcPr>
          <w:p w:rsidR="0078230A" w:rsidRPr="00BA4117" w:rsidRDefault="0078230A">
            <w:pPr>
              <w:spacing w:after="0" w:line="240" w:lineRule="auto"/>
              <w:rPr>
                <w:rFonts w:eastAsia="Times New Roman" w:cstheme="minorHAnsi"/>
                <w:b/>
                <w:bCs/>
                <w:sz w:val="20"/>
                <w:szCs w:val="20"/>
                <w:u w:val="single"/>
              </w:rPr>
            </w:pPr>
          </w:p>
        </w:tc>
        <w:tc>
          <w:tcPr>
            <w:tcW w:w="2061" w:type="dxa"/>
            <w:tcBorders>
              <w:top w:val="nil"/>
              <w:left w:val="nil"/>
              <w:bottom w:val="nil"/>
              <w:right w:val="nil"/>
            </w:tcBorders>
            <w:shd w:val="clear" w:color="auto" w:fill="auto"/>
            <w:noWrap/>
            <w:vAlign w:val="bottom"/>
            <w:hideMark/>
          </w:tcPr>
          <w:p w:rsidR="0078230A" w:rsidRPr="00BA4117" w:rsidRDefault="0078230A">
            <w:pPr>
              <w:spacing w:after="0" w:line="240" w:lineRule="auto"/>
              <w:rPr>
                <w:rFonts w:eastAsia="Times New Roman" w:cstheme="minorHAnsi"/>
                <w:sz w:val="20"/>
                <w:szCs w:val="20"/>
              </w:rPr>
            </w:pPr>
          </w:p>
        </w:tc>
      </w:tr>
      <w:tr w:rsidR="0078230A" w:rsidRPr="009B1DDA" w:rsidTr="00B55317">
        <w:trPr>
          <w:gridAfter w:val="1"/>
          <w:wAfter w:w="23" w:type="dxa"/>
          <w:trHeight w:val="315"/>
        </w:trPr>
        <w:tc>
          <w:tcPr>
            <w:tcW w:w="990" w:type="dxa"/>
            <w:tcBorders>
              <w:top w:val="nil"/>
              <w:left w:val="nil"/>
              <w:bottom w:val="nil"/>
              <w:right w:val="nil"/>
            </w:tcBorders>
            <w:shd w:val="clear" w:color="auto" w:fill="auto"/>
            <w:noWrap/>
            <w:vAlign w:val="bottom"/>
            <w:hideMark/>
          </w:tcPr>
          <w:p w:rsidR="0078230A" w:rsidRPr="00BA4117" w:rsidRDefault="0078230A">
            <w:pPr>
              <w:spacing w:after="0" w:line="240" w:lineRule="auto"/>
              <w:rPr>
                <w:rFonts w:eastAsia="Times New Roman" w:cstheme="minorHAnsi"/>
                <w:sz w:val="20"/>
                <w:szCs w:val="20"/>
              </w:rPr>
            </w:pPr>
          </w:p>
        </w:tc>
        <w:tc>
          <w:tcPr>
            <w:tcW w:w="3240" w:type="dxa"/>
            <w:tcBorders>
              <w:top w:val="nil"/>
              <w:left w:val="nil"/>
              <w:bottom w:val="nil"/>
              <w:right w:val="nil"/>
            </w:tcBorders>
            <w:shd w:val="clear" w:color="auto" w:fill="auto"/>
            <w:noWrap/>
            <w:vAlign w:val="bottom"/>
            <w:hideMark/>
          </w:tcPr>
          <w:p w:rsidR="0078230A" w:rsidRPr="00BA4117" w:rsidRDefault="0078230A">
            <w:pPr>
              <w:spacing w:after="0" w:line="240" w:lineRule="auto"/>
              <w:rPr>
                <w:rFonts w:eastAsia="Times New Roman" w:cstheme="minorHAnsi"/>
                <w:sz w:val="20"/>
                <w:szCs w:val="20"/>
              </w:rPr>
            </w:pPr>
          </w:p>
        </w:tc>
        <w:tc>
          <w:tcPr>
            <w:tcW w:w="3000" w:type="dxa"/>
            <w:tcBorders>
              <w:top w:val="nil"/>
              <w:left w:val="nil"/>
              <w:bottom w:val="nil"/>
              <w:right w:val="nil"/>
            </w:tcBorders>
            <w:shd w:val="clear" w:color="auto" w:fill="auto"/>
            <w:noWrap/>
            <w:vAlign w:val="bottom"/>
            <w:hideMark/>
          </w:tcPr>
          <w:p w:rsidR="0078230A" w:rsidRPr="00BA4117" w:rsidRDefault="0078230A">
            <w:pPr>
              <w:spacing w:after="0" w:line="240" w:lineRule="auto"/>
              <w:rPr>
                <w:rFonts w:eastAsia="Times New Roman" w:cstheme="minorHAnsi"/>
                <w:sz w:val="20"/>
                <w:szCs w:val="20"/>
              </w:rPr>
            </w:pPr>
          </w:p>
        </w:tc>
        <w:tc>
          <w:tcPr>
            <w:tcW w:w="2061" w:type="dxa"/>
            <w:tcBorders>
              <w:top w:val="nil"/>
              <w:left w:val="nil"/>
              <w:bottom w:val="nil"/>
              <w:right w:val="nil"/>
            </w:tcBorders>
            <w:shd w:val="clear" w:color="auto" w:fill="auto"/>
            <w:noWrap/>
            <w:vAlign w:val="bottom"/>
            <w:hideMark/>
          </w:tcPr>
          <w:p w:rsidR="0078230A" w:rsidRPr="00BA4117" w:rsidRDefault="0078230A">
            <w:pPr>
              <w:spacing w:after="0" w:line="240" w:lineRule="auto"/>
              <w:rPr>
                <w:rFonts w:eastAsia="Times New Roman" w:cstheme="minorHAnsi"/>
                <w:sz w:val="20"/>
                <w:szCs w:val="20"/>
              </w:rPr>
            </w:pPr>
          </w:p>
        </w:tc>
      </w:tr>
      <w:tr w:rsidR="0078230A" w:rsidRPr="009B1DDA" w:rsidTr="00B55317">
        <w:trPr>
          <w:gridAfter w:val="1"/>
          <w:wAfter w:w="23" w:type="dxa"/>
          <w:trHeight w:val="315"/>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230A" w:rsidRPr="00BA4117" w:rsidRDefault="00F341DF">
            <w:pPr>
              <w:spacing w:after="0" w:line="240" w:lineRule="auto"/>
              <w:jc w:val="center"/>
              <w:rPr>
                <w:rFonts w:eastAsia="Times New Roman" w:cstheme="minorHAnsi"/>
                <w:b/>
                <w:bCs/>
                <w:sz w:val="20"/>
                <w:szCs w:val="20"/>
              </w:rPr>
            </w:pPr>
            <w:r>
              <w:rPr>
                <w:rFonts w:eastAsia="Times New Roman" w:cstheme="minorHAnsi"/>
                <w:b/>
                <w:bCs/>
                <w:sz w:val="20"/>
                <w:szCs w:val="20"/>
              </w:rPr>
              <w:t>STT</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rsidR="0078230A" w:rsidRPr="00BA4117" w:rsidRDefault="00F341DF">
            <w:pPr>
              <w:spacing w:after="0" w:line="240" w:lineRule="auto"/>
              <w:jc w:val="center"/>
              <w:rPr>
                <w:rFonts w:eastAsia="Times New Roman" w:cstheme="minorHAnsi"/>
                <w:b/>
                <w:bCs/>
                <w:sz w:val="20"/>
                <w:szCs w:val="20"/>
              </w:rPr>
            </w:pPr>
            <w:r>
              <w:rPr>
                <w:rFonts w:eastAsia="Times New Roman" w:cstheme="minorHAnsi"/>
                <w:b/>
                <w:bCs/>
                <w:sz w:val="20"/>
                <w:szCs w:val="20"/>
              </w:rPr>
              <w:t xml:space="preserve">Tên sản phẩm </w:t>
            </w:r>
          </w:p>
        </w:tc>
        <w:tc>
          <w:tcPr>
            <w:tcW w:w="3000" w:type="dxa"/>
            <w:tcBorders>
              <w:top w:val="single" w:sz="4" w:space="0" w:color="auto"/>
              <w:left w:val="nil"/>
              <w:bottom w:val="single" w:sz="4" w:space="0" w:color="auto"/>
              <w:right w:val="single" w:sz="4" w:space="0" w:color="auto"/>
            </w:tcBorders>
            <w:shd w:val="clear" w:color="auto" w:fill="auto"/>
            <w:noWrap/>
            <w:vAlign w:val="bottom"/>
            <w:hideMark/>
          </w:tcPr>
          <w:p w:rsidR="0078230A" w:rsidRPr="00BA4117" w:rsidRDefault="00F341DF">
            <w:pPr>
              <w:spacing w:after="0" w:line="240" w:lineRule="auto"/>
              <w:jc w:val="center"/>
              <w:rPr>
                <w:rFonts w:eastAsia="Times New Roman" w:cstheme="minorHAnsi"/>
                <w:b/>
                <w:bCs/>
                <w:sz w:val="20"/>
                <w:szCs w:val="20"/>
              </w:rPr>
            </w:pPr>
            <w:r>
              <w:rPr>
                <w:rFonts w:eastAsia="Times New Roman" w:cstheme="minorHAnsi"/>
                <w:b/>
                <w:bCs/>
                <w:sz w:val="20"/>
                <w:szCs w:val="20"/>
              </w:rPr>
              <w:t>Xuất xứ (Tỉnh</w:t>
            </w:r>
            <w:r w:rsidR="0078230A" w:rsidRPr="00BA4117">
              <w:rPr>
                <w:rFonts w:eastAsia="Times New Roman" w:cstheme="minorHAnsi"/>
                <w:b/>
                <w:bCs/>
                <w:sz w:val="20"/>
                <w:szCs w:val="20"/>
              </w:rPr>
              <w:t>)</w:t>
            </w:r>
          </w:p>
        </w:tc>
        <w:tc>
          <w:tcPr>
            <w:tcW w:w="2061" w:type="dxa"/>
            <w:tcBorders>
              <w:top w:val="single" w:sz="4" w:space="0" w:color="auto"/>
              <w:left w:val="nil"/>
              <w:bottom w:val="single" w:sz="4" w:space="0" w:color="auto"/>
              <w:right w:val="single" w:sz="4" w:space="0" w:color="auto"/>
            </w:tcBorders>
            <w:shd w:val="clear" w:color="auto" w:fill="auto"/>
            <w:noWrap/>
            <w:vAlign w:val="bottom"/>
            <w:hideMark/>
          </w:tcPr>
          <w:p w:rsidR="0078230A" w:rsidRPr="00BA4117" w:rsidRDefault="00F341DF">
            <w:pPr>
              <w:spacing w:after="0" w:line="240" w:lineRule="auto"/>
              <w:jc w:val="center"/>
              <w:rPr>
                <w:rFonts w:eastAsia="Times New Roman" w:cstheme="minorHAnsi"/>
                <w:b/>
                <w:bCs/>
                <w:sz w:val="20"/>
                <w:szCs w:val="20"/>
              </w:rPr>
            </w:pPr>
            <w:r>
              <w:rPr>
                <w:rFonts w:eastAsia="Times New Roman" w:cstheme="minorHAnsi"/>
                <w:b/>
                <w:bCs/>
                <w:sz w:val="20"/>
                <w:szCs w:val="20"/>
              </w:rPr>
              <w:t>Nhóm loại</w:t>
            </w:r>
          </w:p>
        </w:tc>
      </w:tr>
      <w:tr w:rsidR="0078230A" w:rsidRPr="009B1DDA" w:rsidTr="00B55317">
        <w:trPr>
          <w:gridAfter w:val="1"/>
          <w:wAfter w:w="23" w:type="dxa"/>
          <w:trHeight w:val="31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78230A" w:rsidRPr="00BA4117" w:rsidRDefault="0078230A">
            <w:pPr>
              <w:spacing w:after="0" w:line="240" w:lineRule="auto"/>
              <w:jc w:val="center"/>
              <w:rPr>
                <w:rFonts w:eastAsia="Times New Roman" w:cstheme="minorHAnsi"/>
                <w:sz w:val="20"/>
                <w:szCs w:val="20"/>
              </w:rPr>
            </w:pPr>
            <w:r w:rsidRPr="00BA4117">
              <w:rPr>
                <w:rFonts w:eastAsia="Times New Roman" w:cstheme="minorHAnsi"/>
                <w:sz w:val="20"/>
                <w:szCs w:val="20"/>
              </w:rPr>
              <w:t>1</w:t>
            </w:r>
          </w:p>
        </w:tc>
        <w:tc>
          <w:tcPr>
            <w:tcW w:w="3240" w:type="dxa"/>
            <w:tcBorders>
              <w:top w:val="nil"/>
              <w:left w:val="nil"/>
              <w:bottom w:val="single" w:sz="4" w:space="0" w:color="auto"/>
              <w:right w:val="single" w:sz="4" w:space="0" w:color="auto"/>
            </w:tcBorders>
            <w:shd w:val="clear" w:color="auto" w:fill="auto"/>
            <w:noWrap/>
            <w:vAlign w:val="bottom"/>
            <w:hideMark/>
          </w:tcPr>
          <w:p w:rsidR="0078230A" w:rsidRPr="00BA4117" w:rsidRDefault="00F341DF">
            <w:pPr>
              <w:spacing w:after="0" w:line="240" w:lineRule="auto"/>
              <w:rPr>
                <w:rFonts w:eastAsia="Times New Roman" w:cstheme="minorHAnsi"/>
                <w:sz w:val="20"/>
                <w:szCs w:val="20"/>
              </w:rPr>
            </w:pPr>
            <w:r>
              <w:rPr>
                <w:rFonts w:eastAsia="Times New Roman" w:cstheme="minorHAnsi"/>
                <w:sz w:val="20"/>
                <w:szCs w:val="20"/>
              </w:rPr>
              <w:t xml:space="preserve">Hồ tiêu </w:t>
            </w:r>
            <w:r w:rsidR="0078230A" w:rsidRPr="00BA4117">
              <w:rPr>
                <w:rFonts w:eastAsia="Times New Roman" w:cstheme="minorHAnsi"/>
                <w:sz w:val="20"/>
                <w:szCs w:val="20"/>
              </w:rPr>
              <w:t xml:space="preserve">Kampot </w:t>
            </w:r>
          </w:p>
        </w:tc>
        <w:tc>
          <w:tcPr>
            <w:tcW w:w="3000" w:type="dxa"/>
            <w:tcBorders>
              <w:top w:val="nil"/>
              <w:left w:val="nil"/>
              <w:bottom w:val="single" w:sz="4" w:space="0" w:color="auto"/>
              <w:right w:val="single" w:sz="4" w:space="0" w:color="auto"/>
            </w:tcBorders>
            <w:shd w:val="clear" w:color="auto" w:fill="auto"/>
            <w:noWrap/>
            <w:vAlign w:val="bottom"/>
            <w:hideMark/>
          </w:tcPr>
          <w:p w:rsidR="0078230A" w:rsidRPr="00BA4117" w:rsidRDefault="0078230A">
            <w:pPr>
              <w:spacing w:after="0" w:line="240" w:lineRule="auto"/>
              <w:rPr>
                <w:rFonts w:eastAsia="Times New Roman" w:cstheme="minorHAnsi"/>
                <w:sz w:val="20"/>
                <w:szCs w:val="20"/>
              </w:rPr>
            </w:pPr>
            <w:r w:rsidRPr="00BA4117">
              <w:rPr>
                <w:rFonts w:eastAsia="Times New Roman" w:cstheme="minorHAnsi"/>
                <w:sz w:val="20"/>
                <w:szCs w:val="20"/>
              </w:rPr>
              <w:t>Kompot</w:t>
            </w:r>
          </w:p>
        </w:tc>
        <w:tc>
          <w:tcPr>
            <w:tcW w:w="2061" w:type="dxa"/>
            <w:tcBorders>
              <w:top w:val="nil"/>
              <w:left w:val="nil"/>
              <w:bottom w:val="single" w:sz="4" w:space="0" w:color="auto"/>
              <w:right w:val="single" w:sz="4" w:space="0" w:color="auto"/>
            </w:tcBorders>
            <w:shd w:val="clear" w:color="000000" w:fill="FFFFFF"/>
            <w:noWrap/>
            <w:vAlign w:val="bottom"/>
            <w:hideMark/>
          </w:tcPr>
          <w:p w:rsidR="0078230A" w:rsidRPr="00BA4117" w:rsidRDefault="004B34BA">
            <w:pPr>
              <w:spacing w:after="0" w:line="240" w:lineRule="auto"/>
              <w:rPr>
                <w:rFonts w:eastAsia="Times New Roman" w:cstheme="minorHAnsi"/>
                <w:sz w:val="20"/>
                <w:szCs w:val="20"/>
              </w:rPr>
            </w:pPr>
            <w:r>
              <w:rPr>
                <w:rFonts w:eastAsia="Times New Roman" w:cstheme="minorHAnsi"/>
                <w:sz w:val="20"/>
                <w:szCs w:val="20"/>
              </w:rPr>
              <w:t>Gia vị/ thảo mộc</w:t>
            </w:r>
          </w:p>
        </w:tc>
      </w:tr>
      <w:tr w:rsidR="0078230A" w:rsidRPr="009B1DDA" w:rsidTr="00B55317">
        <w:trPr>
          <w:gridAfter w:val="1"/>
          <w:wAfter w:w="23" w:type="dxa"/>
          <w:trHeight w:val="31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78230A" w:rsidRPr="00BA4117" w:rsidRDefault="0078230A">
            <w:pPr>
              <w:spacing w:after="0" w:line="240" w:lineRule="auto"/>
              <w:jc w:val="center"/>
              <w:rPr>
                <w:rFonts w:eastAsia="Times New Roman" w:cstheme="minorHAnsi"/>
                <w:sz w:val="20"/>
                <w:szCs w:val="20"/>
              </w:rPr>
            </w:pPr>
            <w:r w:rsidRPr="00BA4117">
              <w:rPr>
                <w:rFonts w:eastAsia="Times New Roman" w:cstheme="minorHAnsi"/>
                <w:sz w:val="20"/>
                <w:szCs w:val="20"/>
              </w:rPr>
              <w:t>2</w:t>
            </w:r>
          </w:p>
        </w:tc>
        <w:tc>
          <w:tcPr>
            <w:tcW w:w="3240" w:type="dxa"/>
            <w:tcBorders>
              <w:top w:val="nil"/>
              <w:left w:val="nil"/>
              <w:bottom w:val="single" w:sz="4" w:space="0" w:color="auto"/>
              <w:right w:val="single" w:sz="4" w:space="0" w:color="auto"/>
            </w:tcBorders>
            <w:shd w:val="clear" w:color="auto" w:fill="auto"/>
            <w:noWrap/>
            <w:vAlign w:val="bottom"/>
            <w:hideMark/>
          </w:tcPr>
          <w:p w:rsidR="0078230A" w:rsidRPr="00BA4117" w:rsidRDefault="00F341DF">
            <w:pPr>
              <w:spacing w:after="0" w:line="240" w:lineRule="auto"/>
              <w:rPr>
                <w:rFonts w:eastAsia="Times New Roman" w:cstheme="minorHAnsi"/>
                <w:sz w:val="20"/>
                <w:szCs w:val="20"/>
              </w:rPr>
            </w:pPr>
            <w:r>
              <w:rPr>
                <w:rFonts w:eastAsia="Times New Roman" w:cstheme="minorHAnsi"/>
                <w:sz w:val="20"/>
                <w:szCs w:val="20"/>
              </w:rPr>
              <w:t xml:space="preserve">Đường thốt nốt </w:t>
            </w:r>
            <w:r w:rsidR="0078230A" w:rsidRPr="00BA4117">
              <w:rPr>
                <w:rFonts w:eastAsia="Times New Roman" w:cstheme="minorHAnsi"/>
                <w:sz w:val="20"/>
                <w:szCs w:val="20"/>
              </w:rPr>
              <w:t xml:space="preserve">Kampong Speu </w:t>
            </w:r>
          </w:p>
        </w:tc>
        <w:tc>
          <w:tcPr>
            <w:tcW w:w="3000" w:type="dxa"/>
            <w:tcBorders>
              <w:top w:val="nil"/>
              <w:left w:val="nil"/>
              <w:bottom w:val="single" w:sz="4" w:space="0" w:color="auto"/>
              <w:right w:val="single" w:sz="4" w:space="0" w:color="auto"/>
            </w:tcBorders>
            <w:shd w:val="clear" w:color="auto" w:fill="auto"/>
            <w:noWrap/>
            <w:vAlign w:val="bottom"/>
            <w:hideMark/>
          </w:tcPr>
          <w:p w:rsidR="0078230A" w:rsidRPr="00BA4117" w:rsidRDefault="0078230A">
            <w:pPr>
              <w:spacing w:after="0" w:line="240" w:lineRule="auto"/>
              <w:rPr>
                <w:rFonts w:eastAsia="Times New Roman" w:cstheme="minorHAnsi"/>
                <w:sz w:val="20"/>
                <w:szCs w:val="20"/>
              </w:rPr>
            </w:pPr>
            <w:r w:rsidRPr="00BA4117">
              <w:rPr>
                <w:rFonts w:eastAsia="Times New Roman" w:cstheme="minorHAnsi"/>
                <w:sz w:val="20"/>
                <w:szCs w:val="20"/>
              </w:rPr>
              <w:t xml:space="preserve">Kampong Speu </w:t>
            </w:r>
          </w:p>
        </w:tc>
        <w:tc>
          <w:tcPr>
            <w:tcW w:w="2061" w:type="dxa"/>
            <w:tcBorders>
              <w:top w:val="nil"/>
              <w:left w:val="nil"/>
              <w:bottom w:val="single" w:sz="4" w:space="0" w:color="auto"/>
              <w:right w:val="single" w:sz="4" w:space="0" w:color="auto"/>
            </w:tcBorders>
            <w:shd w:val="clear" w:color="000000" w:fill="FFFFFF"/>
            <w:noWrap/>
            <w:vAlign w:val="bottom"/>
            <w:hideMark/>
          </w:tcPr>
          <w:p w:rsidR="0078230A" w:rsidRPr="00BA4117" w:rsidRDefault="004B34BA">
            <w:pPr>
              <w:spacing w:after="0" w:line="240" w:lineRule="auto"/>
              <w:rPr>
                <w:rFonts w:eastAsia="Times New Roman" w:cstheme="minorHAnsi"/>
                <w:sz w:val="20"/>
                <w:szCs w:val="20"/>
              </w:rPr>
            </w:pPr>
            <w:r>
              <w:rPr>
                <w:rFonts w:eastAsia="Times New Roman" w:cstheme="minorHAnsi"/>
                <w:sz w:val="20"/>
                <w:szCs w:val="20"/>
              </w:rPr>
              <w:t>Thực phẩm/ qua chế biến</w:t>
            </w:r>
          </w:p>
        </w:tc>
      </w:tr>
      <w:tr w:rsidR="0078230A" w:rsidRPr="009B1DDA" w:rsidTr="00B55317">
        <w:trPr>
          <w:gridAfter w:val="1"/>
          <w:wAfter w:w="23" w:type="dxa"/>
          <w:trHeight w:val="31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78230A" w:rsidRPr="00BA4117" w:rsidRDefault="0078230A">
            <w:pPr>
              <w:spacing w:after="0" w:line="240" w:lineRule="auto"/>
              <w:jc w:val="center"/>
              <w:rPr>
                <w:rFonts w:eastAsia="Times New Roman" w:cstheme="minorHAnsi"/>
                <w:sz w:val="20"/>
                <w:szCs w:val="20"/>
              </w:rPr>
            </w:pPr>
            <w:r w:rsidRPr="00BA4117">
              <w:rPr>
                <w:rFonts w:eastAsia="Times New Roman" w:cstheme="minorHAnsi"/>
                <w:sz w:val="20"/>
                <w:szCs w:val="20"/>
              </w:rPr>
              <w:t>3</w:t>
            </w:r>
          </w:p>
        </w:tc>
        <w:tc>
          <w:tcPr>
            <w:tcW w:w="3240" w:type="dxa"/>
            <w:tcBorders>
              <w:top w:val="nil"/>
              <w:left w:val="nil"/>
              <w:bottom w:val="single" w:sz="4" w:space="0" w:color="auto"/>
              <w:right w:val="single" w:sz="4" w:space="0" w:color="auto"/>
            </w:tcBorders>
            <w:shd w:val="clear" w:color="auto" w:fill="auto"/>
            <w:noWrap/>
            <w:vAlign w:val="bottom"/>
            <w:hideMark/>
          </w:tcPr>
          <w:p w:rsidR="0078230A" w:rsidRPr="00BA4117" w:rsidRDefault="00F341DF">
            <w:pPr>
              <w:spacing w:after="0" w:line="240" w:lineRule="auto"/>
              <w:rPr>
                <w:rFonts w:eastAsia="Times New Roman" w:cstheme="minorHAnsi"/>
                <w:sz w:val="20"/>
                <w:szCs w:val="20"/>
              </w:rPr>
            </w:pPr>
            <w:r>
              <w:rPr>
                <w:rFonts w:eastAsia="Times New Roman" w:cstheme="minorHAnsi"/>
                <w:sz w:val="20"/>
                <w:szCs w:val="20"/>
              </w:rPr>
              <w:t xml:space="preserve">Muối </w:t>
            </w:r>
            <w:r w:rsidR="0078230A" w:rsidRPr="00BA4117">
              <w:rPr>
                <w:rFonts w:eastAsia="Times New Roman" w:cstheme="minorHAnsi"/>
                <w:sz w:val="20"/>
                <w:szCs w:val="20"/>
              </w:rPr>
              <w:t xml:space="preserve">Kampot </w:t>
            </w:r>
          </w:p>
        </w:tc>
        <w:tc>
          <w:tcPr>
            <w:tcW w:w="3000" w:type="dxa"/>
            <w:tcBorders>
              <w:top w:val="nil"/>
              <w:left w:val="nil"/>
              <w:bottom w:val="single" w:sz="4" w:space="0" w:color="auto"/>
              <w:right w:val="single" w:sz="4" w:space="0" w:color="auto"/>
            </w:tcBorders>
            <w:shd w:val="clear" w:color="auto" w:fill="auto"/>
            <w:noWrap/>
            <w:vAlign w:val="bottom"/>
            <w:hideMark/>
          </w:tcPr>
          <w:p w:rsidR="0078230A" w:rsidRPr="00BA4117" w:rsidRDefault="0078230A">
            <w:pPr>
              <w:spacing w:after="0" w:line="240" w:lineRule="auto"/>
              <w:rPr>
                <w:rFonts w:eastAsia="Times New Roman" w:cstheme="minorHAnsi"/>
                <w:sz w:val="20"/>
                <w:szCs w:val="20"/>
              </w:rPr>
            </w:pPr>
            <w:r w:rsidRPr="00BA4117">
              <w:rPr>
                <w:rFonts w:eastAsia="Times New Roman" w:cstheme="minorHAnsi"/>
                <w:sz w:val="20"/>
                <w:szCs w:val="20"/>
              </w:rPr>
              <w:t>Kompot</w:t>
            </w:r>
          </w:p>
        </w:tc>
        <w:tc>
          <w:tcPr>
            <w:tcW w:w="2061" w:type="dxa"/>
            <w:tcBorders>
              <w:top w:val="nil"/>
              <w:left w:val="nil"/>
              <w:bottom w:val="single" w:sz="4" w:space="0" w:color="auto"/>
              <w:right w:val="single" w:sz="4" w:space="0" w:color="auto"/>
            </w:tcBorders>
            <w:shd w:val="clear" w:color="000000" w:fill="FFFFFF"/>
            <w:noWrap/>
            <w:vAlign w:val="bottom"/>
            <w:hideMark/>
          </w:tcPr>
          <w:p w:rsidR="0078230A" w:rsidRPr="00BA4117" w:rsidRDefault="004B34BA">
            <w:pPr>
              <w:spacing w:after="0" w:line="240" w:lineRule="auto"/>
              <w:rPr>
                <w:rFonts w:eastAsia="Times New Roman" w:cstheme="minorHAnsi"/>
                <w:sz w:val="20"/>
                <w:szCs w:val="20"/>
              </w:rPr>
            </w:pPr>
            <w:r>
              <w:rPr>
                <w:rFonts w:eastAsia="Times New Roman" w:cstheme="minorHAnsi"/>
                <w:sz w:val="20"/>
                <w:szCs w:val="20"/>
              </w:rPr>
              <w:t>Thực phẩm/ qua chế biến</w:t>
            </w:r>
          </w:p>
        </w:tc>
      </w:tr>
      <w:tr w:rsidR="0078230A" w:rsidRPr="009B1DDA" w:rsidTr="00B55317">
        <w:trPr>
          <w:gridAfter w:val="1"/>
          <w:wAfter w:w="23" w:type="dxa"/>
          <w:trHeight w:val="31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78230A" w:rsidRPr="00BA4117" w:rsidRDefault="0078230A">
            <w:pPr>
              <w:spacing w:after="0" w:line="240" w:lineRule="auto"/>
              <w:jc w:val="center"/>
              <w:rPr>
                <w:rFonts w:eastAsia="Times New Roman" w:cstheme="minorHAnsi"/>
                <w:sz w:val="20"/>
                <w:szCs w:val="20"/>
              </w:rPr>
            </w:pPr>
            <w:r w:rsidRPr="00BA4117">
              <w:rPr>
                <w:rFonts w:eastAsia="Times New Roman" w:cstheme="minorHAnsi"/>
                <w:sz w:val="20"/>
                <w:szCs w:val="20"/>
              </w:rPr>
              <w:t>4</w:t>
            </w:r>
          </w:p>
        </w:tc>
        <w:tc>
          <w:tcPr>
            <w:tcW w:w="3240" w:type="dxa"/>
            <w:tcBorders>
              <w:top w:val="nil"/>
              <w:left w:val="nil"/>
              <w:bottom w:val="single" w:sz="4" w:space="0" w:color="auto"/>
              <w:right w:val="single" w:sz="4" w:space="0" w:color="auto"/>
            </w:tcBorders>
            <w:shd w:val="clear" w:color="auto" w:fill="auto"/>
            <w:noWrap/>
            <w:vAlign w:val="bottom"/>
            <w:hideMark/>
          </w:tcPr>
          <w:p w:rsidR="0078230A" w:rsidRPr="00BA4117" w:rsidRDefault="00F341DF">
            <w:pPr>
              <w:spacing w:after="0" w:line="240" w:lineRule="auto"/>
              <w:rPr>
                <w:rFonts w:eastAsia="Times New Roman" w:cstheme="minorHAnsi"/>
                <w:sz w:val="20"/>
                <w:szCs w:val="20"/>
              </w:rPr>
            </w:pPr>
            <w:r>
              <w:rPr>
                <w:rFonts w:eastAsia="Times New Roman" w:cstheme="minorHAnsi"/>
                <w:sz w:val="20"/>
                <w:szCs w:val="20"/>
              </w:rPr>
              <w:t xml:space="preserve">Sầu riêng </w:t>
            </w:r>
            <w:r w:rsidR="0078230A" w:rsidRPr="00BA4117">
              <w:rPr>
                <w:rFonts w:eastAsia="Times New Roman" w:cstheme="minorHAnsi"/>
                <w:sz w:val="20"/>
                <w:szCs w:val="20"/>
              </w:rPr>
              <w:t xml:space="preserve">Kampot </w:t>
            </w:r>
          </w:p>
        </w:tc>
        <w:tc>
          <w:tcPr>
            <w:tcW w:w="3000" w:type="dxa"/>
            <w:tcBorders>
              <w:top w:val="nil"/>
              <w:left w:val="nil"/>
              <w:bottom w:val="single" w:sz="4" w:space="0" w:color="auto"/>
              <w:right w:val="single" w:sz="4" w:space="0" w:color="auto"/>
            </w:tcBorders>
            <w:shd w:val="clear" w:color="auto" w:fill="auto"/>
            <w:noWrap/>
            <w:vAlign w:val="bottom"/>
            <w:hideMark/>
          </w:tcPr>
          <w:p w:rsidR="0078230A" w:rsidRPr="00BA4117" w:rsidRDefault="0078230A">
            <w:pPr>
              <w:spacing w:after="0" w:line="240" w:lineRule="auto"/>
              <w:rPr>
                <w:rFonts w:eastAsia="Times New Roman" w:cstheme="minorHAnsi"/>
                <w:sz w:val="20"/>
                <w:szCs w:val="20"/>
              </w:rPr>
            </w:pPr>
            <w:r w:rsidRPr="00BA4117">
              <w:rPr>
                <w:rFonts w:eastAsia="Times New Roman" w:cstheme="minorHAnsi"/>
                <w:sz w:val="20"/>
                <w:szCs w:val="20"/>
              </w:rPr>
              <w:t>Kompot</w:t>
            </w:r>
          </w:p>
        </w:tc>
        <w:tc>
          <w:tcPr>
            <w:tcW w:w="2061" w:type="dxa"/>
            <w:tcBorders>
              <w:top w:val="nil"/>
              <w:left w:val="nil"/>
              <w:bottom w:val="single" w:sz="4" w:space="0" w:color="auto"/>
              <w:right w:val="single" w:sz="4" w:space="0" w:color="auto"/>
            </w:tcBorders>
            <w:shd w:val="clear" w:color="000000" w:fill="FFFFFF"/>
            <w:noWrap/>
            <w:vAlign w:val="bottom"/>
            <w:hideMark/>
          </w:tcPr>
          <w:p w:rsidR="0078230A" w:rsidRPr="00BA4117" w:rsidRDefault="004B34BA">
            <w:pPr>
              <w:spacing w:after="0" w:line="240" w:lineRule="auto"/>
              <w:rPr>
                <w:rFonts w:eastAsia="Times New Roman" w:cstheme="minorHAnsi"/>
                <w:sz w:val="20"/>
                <w:szCs w:val="20"/>
              </w:rPr>
            </w:pPr>
            <w:r>
              <w:rPr>
                <w:rFonts w:eastAsia="Times New Roman" w:cstheme="minorHAnsi"/>
                <w:sz w:val="20"/>
                <w:szCs w:val="20"/>
              </w:rPr>
              <w:t>Rau / Quả</w:t>
            </w:r>
          </w:p>
        </w:tc>
      </w:tr>
      <w:tr w:rsidR="0078230A" w:rsidRPr="009B1DDA" w:rsidTr="00B55317">
        <w:trPr>
          <w:gridAfter w:val="1"/>
          <w:wAfter w:w="23" w:type="dxa"/>
          <w:trHeight w:val="31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78230A" w:rsidRPr="00BA4117" w:rsidRDefault="0078230A">
            <w:pPr>
              <w:spacing w:after="0" w:line="240" w:lineRule="auto"/>
              <w:jc w:val="center"/>
              <w:rPr>
                <w:rFonts w:eastAsia="Times New Roman" w:cstheme="minorHAnsi"/>
                <w:sz w:val="20"/>
                <w:szCs w:val="20"/>
              </w:rPr>
            </w:pPr>
            <w:r w:rsidRPr="00BA4117">
              <w:rPr>
                <w:rFonts w:eastAsia="Times New Roman" w:cstheme="minorHAnsi"/>
                <w:sz w:val="20"/>
                <w:szCs w:val="20"/>
              </w:rPr>
              <w:t>5</w:t>
            </w:r>
          </w:p>
        </w:tc>
        <w:tc>
          <w:tcPr>
            <w:tcW w:w="3240" w:type="dxa"/>
            <w:tcBorders>
              <w:top w:val="nil"/>
              <w:left w:val="nil"/>
              <w:bottom w:val="single" w:sz="4" w:space="0" w:color="auto"/>
              <w:right w:val="single" w:sz="4" w:space="0" w:color="auto"/>
            </w:tcBorders>
            <w:shd w:val="clear" w:color="auto" w:fill="auto"/>
            <w:noWrap/>
            <w:vAlign w:val="bottom"/>
            <w:hideMark/>
          </w:tcPr>
          <w:p w:rsidR="0078230A" w:rsidRPr="00BA4117" w:rsidRDefault="00F341DF">
            <w:pPr>
              <w:spacing w:after="0" w:line="240" w:lineRule="auto"/>
              <w:rPr>
                <w:rFonts w:eastAsia="Times New Roman" w:cstheme="minorHAnsi"/>
                <w:sz w:val="20"/>
                <w:szCs w:val="20"/>
              </w:rPr>
            </w:pPr>
            <w:r>
              <w:rPr>
                <w:rFonts w:eastAsia="Times New Roman" w:cstheme="minorHAnsi"/>
                <w:sz w:val="20"/>
                <w:szCs w:val="20"/>
              </w:rPr>
              <w:t xml:space="preserve">Lụa </w:t>
            </w:r>
            <w:r w:rsidR="0078230A" w:rsidRPr="00BA4117">
              <w:rPr>
                <w:rFonts w:eastAsia="Times New Roman" w:cstheme="minorHAnsi"/>
                <w:sz w:val="20"/>
                <w:szCs w:val="20"/>
              </w:rPr>
              <w:t xml:space="preserve">Phnom Srok </w:t>
            </w:r>
          </w:p>
        </w:tc>
        <w:tc>
          <w:tcPr>
            <w:tcW w:w="3000" w:type="dxa"/>
            <w:tcBorders>
              <w:top w:val="nil"/>
              <w:left w:val="nil"/>
              <w:bottom w:val="single" w:sz="4" w:space="0" w:color="auto"/>
              <w:right w:val="single" w:sz="4" w:space="0" w:color="auto"/>
            </w:tcBorders>
            <w:shd w:val="clear" w:color="auto" w:fill="auto"/>
            <w:noWrap/>
            <w:vAlign w:val="bottom"/>
            <w:hideMark/>
          </w:tcPr>
          <w:p w:rsidR="0078230A" w:rsidRPr="00BA4117" w:rsidRDefault="0078230A">
            <w:pPr>
              <w:spacing w:after="0" w:line="240" w:lineRule="auto"/>
              <w:rPr>
                <w:rFonts w:eastAsia="Times New Roman" w:cstheme="minorHAnsi"/>
                <w:sz w:val="20"/>
                <w:szCs w:val="20"/>
              </w:rPr>
            </w:pPr>
            <w:r w:rsidRPr="00BA4117">
              <w:rPr>
                <w:rFonts w:eastAsia="Times New Roman" w:cstheme="minorHAnsi"/>
                <w:sz w:val="20"/>
                <w:szCs w:val="20"/>
              </w:rPr>
              <w:t>Ban</w:t>
            </w:r>
            <w:r w:rsidR="00EF08CD">
              <w:rPr>
                <w:rFonts w:eastAsia="Times New Roman" w:cstheme="minorHAnsi"/>
                <w:sz w:val="20"/>
                <w:szCs w:val="20"/>
              </w:rPr>
              <w:t>trà</w:t>
            </w:r>
            <w:r w:rsidRPr="00BA4117">
              <w:rPr>
                <w:rFonts w:eastAsia="Times New Roman" w:cstheme="minorHAnsi"/>
                <w:sz w:val="20"/>
                <w:szCs w:val="20"/>
              </w:rPr>
              <w:t>y Meanchey</w:t>
            </w:r>
          </w:p>
        </w:tc>
        <w:tc>
          <w:tcPr>
            <w:tcW w:w="2061" w:type="dxa"/>
            <w:tcBorders>
              <w:top w:val="nil"/>
              <w:left w:val="nil"/>
              <w:bottom w:val="single" w:sz="4" w:space="0" w:color="auto"/>
              <w:right w:val="single" w:sz="4" w:space="0" w:color="auto"/>
            </w:tcBorders>
            <w:shd w:val="clear" w:color="auto" w:fill="auto"/>
            <w:noWrap/>
            <w:vAlign w:val="bottom"/>
            <w:hideMark/>
          </w:tcPr>
          <w:p w:rsidR="0078230A" w:rsidRPr="00BA4117" w:rsidRDefault="004B34BA">
            <w:pPr>
              <w:spacing w:after="0" w:line="240" w:lineRule="auto"/>
              <w:rPr>
                <w:rFonts w:eastAsia="Times New Roman" w:cstheme="minorHAnsi"/>
                <w:sz w:val="20"/>
                <w:szCs w:val="20"/>
              </w:rPr>
            </w:pPr>
            <w:r>
              <w:rPr>
                <w:rFonts w:eastAsia="Times New Roman" w:cstheme="minorHAnsi"/>
                <w:sz w:val="20"/>
                <w:szCs w:val="20"/>
              </w:rPr>
              <w:t>Vải (Lụa / Sợi bông)</w:t>
            </w:r>
          </w:p>
        </w:tc>
      </w:tr>
      <w:tr w:rsidR="0078230A" w:rsidRPr="009B1DDA" w:rsidTr="00B55317">
        <w:trPr>
          <w:gridAfter w:val="1"/>
          <w:wAfter w:w="23" w:type="dxa"/>
          <w:trHeight w:val="31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78230A" w:rsidRPr="00BA4117" w:rsidRDefault="0078230A">
            <w:pPr>
              <w:spacing w:after="0" w:line="240" w:lineRule="auto"/>
              <w:jc w:val="center"/>
              <w:rPr>
                <w:rFonts w:eastAsia="Times New Roman" w:cstheme="minorHAnsi"/>
                <w:sz w:val="20"/>
                <w:szCs w:val="20"/>
              </w:rPr>
            </w:pPr>
            <w:r w:rsidRPr="00BA4117">
              <w:rPr>
                <w:rFonts w:eastAsia="Times New Roman" w:cstheme="minorHAnsi"/>
                <w:sz w:val="20"/>
                <w:szCs w:val="20"/>
              </w:rPr>
              <w:t>6</w:t>
            </w:r>
          </w:p>
        </w:tc>
        <w:tc>
          <w:tcPr>
            <w:tcW w:w="3240" w:type="dxa"/>
            <w:tcBorders>
              <w:top w:val="nil"/>
              <w:left w:val="nil"/>
              <w:bottom w:val="single" w:sz="4" w:space="0" w:color="auto"/>
              <w:right w:val="single" w:sz="4" w:space="0" w:color="auto"/>
            </w:tcBorders>
            <w:shd w:val="clear" w:color="auto" w:fill="auto"/>
            <w:noWrap/>
            <w:vAlign w:val="bottom"/>
            <w:hideMark/>
          </w:tcPr>
          <w:p w:rsidR="0078230A" w:rsidRPr="00BA4117" w:rsidRDefault="00F341DF">
            <w:pPr>
              <w:spacing w:after="0" w:line="240" w:lineRule="auto"/>
              <w:rPr>
                <w:rFonts w:eastAsia="Times New Roman" w:cstheme="minorHAnsi"/>
                <w:sz w:val="20"/>
                <w:szCs w:val="20"/>
              </w:rPr>
            </w:pPr>
            <w:r>
              <w:rPr>
                <w:rFonts w:eastAsia="Times New Roman" w:cstheme="minorHAnsi"/>
                <w:sz w:val="20"/>
                <w:szCs w:val="20"/>
              </w:rPr>
              <w:t xml:space="preserve">Gạo thơm </w:t>
            </w:r>
            <w:r w:rsidR="004B34BA">
              <w:rPr>
                <w:rFonts w:eastAsia="Times New Roman" w:cstheme="minorHAnsi"/>
                <w:sz w:val="20"/>
                <w:szCs w:val="20"/>
              </w:rPr>
              <w:t xml:space="preserve">xay sát </w:t>
            </w:r>
            <w:r w:rsidR="0078230A" w:rsidRPr="00BA4117">
              <w:rPr>
                <w:rFonts w:eastAsia="Times New Roman" w:cstheme="minorHAnsi"/>
                <w:sz w:val="20"/>
                <w:szCs w:val="20"/>
              </w:rPr>
              <w:t>Bat</w:t>
            </w:r>
            <w:r w:rsidR="00087EB5" w:rsidRPr="00BA4117">
              <w:rPr>
                <w:rFonts w:eastAsia="Times New Roman" w:cstheme="minorHAnsi"/>
                <w:sz w:val="20"/>
                <w:szCs w:val="20"/>
              </w:rPr>
              <w:t>t</w:t>
            </w:r>
            <w:r w:rsidR="0078230A" w:rsidRPr="00BA4117">
              <w:rPr>
                <w:rFonts w:eastAsia="Times New Roman" w:cstheme="minorHAnsi"/>
                <w:sz w:val="20"/>
                <w:szCs w:val="20"/>
              </w:rPr>
              <w:t xml:space="preserve">ambang </w:t>
            </w:r>
          </w:p>
        </w:tc>
        <w:tc>
          <w:tcPr>
            <w:tcW w:w="3000" w:type="dxa"/>
            <w:tcBorders>
              <w:top w:val="nil"/>
              <w:left w:val="nil"/>
              <w:bottom w:val="single" w:sz="4" w:space="0" w:color="auto"/>
              <w:right w:val="single" w:sz="4" w:space="0" w:color="auto"/>
            </w:tcBorders>
            <w:shd w:val="clear" w:color="auto" w:fill="auto"/>
            <w:noWrap/>
            <w:vAlign w:val="bottom"/>
            <w:hideMark/>
          </w:tcPr>
          <w:p w:rsidR="0078230A" w:rsidRPr="00BA4117" w:rsidRDefault="0078230A">
            <w:pPr>
              <w:spacing w:after="0" w:line="240" w:lineRule="auto"/>
              <w:rPr>
                <w:rFonts w:eastAsia="Times New Roman" w:cstheme="minorHAnsi"/>
                <w:sz w:val="20"/>
                <w:szCs w:val="20"/>
              </w:rPr>
            </w:pPr>
            <w:r w:rsidRPr="00BA4117">
              <w:rPr>
                <w:rFonts w:eastAsia="Times New Roman" w:cstheme="minorHAnsi"/>
                <w:sz w:val="20"/>
                <w:szCs w:val="20"/>
              </w:rPr>
              <w:t>Bat</w:t>
            </w:r>
            <w:r w:rsidR="00087EB5" w:rsidRPr="00BA4117">
              <w:rPr>
                <w:rFonts w:eastAsia="Times New Roman" w:cstheme="minorHAnsi"/>
                <w:sz w:val="20"/>
                <w:szCs w:val="20"/>
              </w:rPr>
              <w:t>t</w:t>
            </w:r>
            <w:r w:rsidRPr="00BA4117">
              <w:rPr>
                <w:rFonts w:eastAsia="Times New Roman" w:cstheme="minorHAnsi"/>
                <w:sz w:val="20"/>
                <w:szCs w:val="20"/>
              </w:rPr>
              <w:t xml:space="preserve">ambang </w:t>
            </w:r>
          </w:p>
        </w:tc>
        <w:tc>
          <w:tcPr>
            <w:tcW w:w="2061" w:type="dxa"/>
            <w:tcBorders>
              <w:top w:val="nil"/>
              <w:left w:val="nil"/>
              <w:bottom w:val="single" w:sz="4" w:space="0" w:color="auto"/>
              <w:right w:val="single" w:sz="4" w:space="0" w:color="auto"/>
            </w:tcBorders>
            <w:shd w:val="clear" w:color="000000" w:fill="FFFFFF"/>
            <w:noWrap/>
            <w:vAlign w:val="bottom"/>
            <w:hideMark/>
          </w:tcPr>
          <w:p w:rsidR="0078230A" w:rsidRPr="00BA4117" w:rsidRDefault="004B34BA">
            <w:pPr>
              <w:spacing w:after="0" w:line="240" w:lineRule="auto"/>
              <w:rPr>
                <w:rFonts w:eastAsia="Times New Roman" w:cstheme="minorHAnsi"/>
                <w:sz w:val="20"/>
                <w:szCs w:val="20"/>
              </w:rPr>
            </w:pPr>
            <w:r>
              <w:rPr>
                <w:rFonts w:eastAsia="Times New Roman" w:cstheme="minorHAnsi"/>
                <w:sz w:val="20"/>
                <w:szCs w:val="20"/>
              </w:rPr>
              <w:t>Gạo / Lương thực</w:t>
            </w:r>
          </w:p>
        </w:tc>
      </w:tr>
      <w:tr w:rsidR="0078230A" w:rsidRPr="009B1DDA" w:rsidTr="00B55317">
        <w:trPr>
          <w:gridAfter w:val="1"/>
          <w:wAfter w:w="23" w:type="dxa"/>
          <w:trHeight w:val="315"/>
        </w:trPr>
        <w:tc>
          <w:tcPr>
            <w:tcW w:w="990" w:type="dxa"/>
            <w:tcBorders>
              <w:top w:val="nil"/>
              <w:left w:val="nil"/>
              <w:bottom w:val="nil"/>
              <w:right w:val="nil"/>
            </w:tcBorders>
            <w:shd w:val="clear" w:color="auto" w:fill="auto"/>
            <w:noWrap/>
            <w:vAlign w:val="bottom"/>
            <w:hideMark/>
          </w:tcPr>
          <w:p w:rsidR="0078230A" w:rsidRPr="00BA4117" w:rsidRDefault="0078230A">
            <w:pPr>
              <w:spacing w:after="0" w:line="240" w:lineRule="auto"/>
              <w:rPr>
                <w:rFonts w:eastAsia="Times New Roman" w:cstheme="minorHAnsi"/>
                <w:sz w:val="20"/>
                <w:szCs w:val="20"/>
              </w:rPr>
            </w:pPr>
          </w:p>
        </w:tc>
        <w:tc>
          <w:tcPr>
            <w:tcW w:w="3240" w:type="dxa"/>
            <w:tcBorders>
              <w:top w:val="nil"/>
              <w:left w:val="nil"/>
              <w:bottom w:val="nil"/>
              <w:right w:val="nil"/>
            </w:tcBorders>
            <w:shd w:val="clear" w:color="auto" w:fill="auto"/>
            <w:noWrap/>
            <w:vAlign w:val="bottom"/>
            <w:hideMark/>
          </w:tcPr>
          <w:p w:rsidR="0078230A" w:rsidRPr="00BA4117" w:rsidRDefault="0078230A">
            <w:pPr>
              <w:spacing w:after="0" w:line="240" w:lineRule="auto"/>
              <w:rPr>
                <w:rFonts w:eastAsia="Times New Roman" w:cstheme="minorHAnsi"/>
                <w:sz w:val="20"/>
                <w:szCs w:val="20"/>
              </w:rPr>
            </w:pPr>
          </w:p>
        </w:tc>
        <w:tc>
          <w:tcPr>
            <w:tcW w:w="3000" w:type="dxa"/>
            <w:tcBorders>
              <w:top w:val="nil"/>
              <w:left w:val="nil"/>
              <w:bottom w:val="nil"/>
              <w:right w:val="nil"/>
            </w:tcBorders>
            <w:shd w:val="clear" w:color="auto" w:fill="auto"/>
            <w:noWrap/>
            <w:vAlign w:val="bottom"/>
            <w:hideMark/>
          </w:tcPr>
          <w:p w:rsidR="0078230A" w:rsidRPr="00BA4117" w:rsidRDefault="0078230A">
            <w:pPr>
              <w:spacing w:after="0" w:line="240" w:lineRule="auto"/>
              <w:rPr>
                <w:rFonts w:eastAsia="Times New Roman" w:cstheme="minorHAnsi"/>
                <w:sz w:val="20"/>
                <w:szCs w:val="20"/>
              </w:rPr>
            </w:pPr>
          </w:p>
        </w:tc>
        <w:tc>
          <w:tcPr>
            <w:tcW w:w="2061" w:type="dxa"/>
            <w:tcBorders>
              <w:top w:val="nil"/>
              <w:left w:val="nil"/>
              <w:bottom w:val="nil"/>
              <w:right w:val="nil"/>
            </w:tcBorders>
            <w:shd w:val="clear" w:color="auto" w:fill="auto"/>
            <w:noWrap/>
            <w:vAlign w:val="bottom"/>
            <w:hideMark/>
          </w:tcPr>
          <w:p w:rsidR="0078230A" w:rsidRPr="00BA4117" w:rsidRDefault="0078230A">
            <w:pPr>
              <w:spacing w:after="0" w:line="240" w:lineRule="auto"/>
              <w:rPr>
                <w:rFonts w:eastAsia="Times New Roman" w:cstheme="minorHAnsi"/>
                <w:sz w:val="20"/>
                <w:szCs w:val="20"/>
              </w:rPr>
            </w:pPr>
          </w:p>
        </w:tc>
      </w:tr>
      <w:tr w:rsidR="00B56780" w:rsidRPr="009B1DDA" w:rsidTr="00B56780">
        <w:trPr>
          <w:trHeight w:val="315"/>
        </w:trPr>
        <w:tc>
          <w:tcPr>
            <w:tcW w:w="9314" w:type="dxa"/>
            <w:gridSpan w:val="5"/>
            <w:tcBorders>
              <w:top w:val="nil"/>
              <w:left w:val="nil"/>
              <w:bottom w:val="nil"/>
              <w:right w:val="nil"/>
            </w:tcBorders>
            <w:shd w:val="clear" w:color="auto" w:fill="auto"/>
            <w:noWrap/>
            <w:vAlign w:val="bottom"/>
            <w:hideMark/>
          </w:tcPr>
          <w:p w:rsidR="0078230A" w:rsidRPr="00BA4117" w:rsidRDefault="00CD041B">
            <w:pPr>
              <w:spacing w:after="0" w:line="240" w:lineRule="auto"/>
              <w:rPr>
                <w:rFonts w:eastAsia="Times New Roman" w:cstheme="minorHAnsi"/>
                <w:b/>
                <w:bCs/>
                <w:sz w:val="20"/>
                <w:szCs w:val="20"/>
                <w:u w:val="single"/>
              </w:rPr>
            </w:pPr>
            <w:r>
              <w:rPr>
                <w:rFonts w:eastAsia="Times New Roman" w:cstheme="minorHAnsi"/>
                <w:b/>
                <w:bCs/>
                <w:sz w:val="20"/>
                <w:szCs w:val="20"/>
                <w:u w:val="single"/>
              </w:rPr>
              <w:t>Chỉ dẫn địa lý (GI)</w:t>
            </w:r>
            <w:r w:rsidR="004B34BA">
              <w:rPr>
                <w:rFonts w:eastAsia="Times New Roman" w:cstheme="minorHAnsi"/>
                <w:b/>
                <w:bCs/>
                <w:sz w:val="20"/>
                <w:szCs w:val="20"/>
                <w:u w:val="single"/>
              </w:rPr>
              <w:t xml:space="preserve"> tiềm năng</w:t>
            </w:r>
            <w:r w:rsidR="0078230A" w:rsidRPr="00BA4117">
              <w:rPr>
                <w:rFonts w:eastAsia="Times New Roman" w:cstheme="minorHAnsi"/>
                <w:b/>
                <w:bCs/>
                <w:sz w:val="20"/>
                <w:szCs w:val="20"/>
                <w:u w:val="single"/>
              </w:rPr>
              <w:t xml:space="preserve">(22 </w:t>
            </w:r>
            <w:r w:rsidR="004B34BA">
              <w:rPr>
                <w:rFonts w:eastAsia="Times New Roman" w:cstheme="minorHAnsi"/>
                <w:b/>
                <w:bCs/>
                <w:sz w:val="20"/>
                <w:szCs w:val="20"/>
                <w:u w:val="single"/>
              </w:rPr>
              <w:t>Sản phẩm</w:t>
            </w:r>
            <w:r w:rsidR="0078230A" w:rsidRPr="00BA4117">
              <w:rPr>
                <w:rFonts w:eastAsia="Times New Roman" w:cstheme="minorHAnsi"/>
                <w:b/>
                <w:bCs/>
                <w:sz w:val="20"/>
                <w:szCs w:val="20"/>
                <w:u w:val="single"/>
              </w:rPr>
              <w:t xml:space="preserve">) </w:t>
            </w:r>
            <w:r w:rsidR="0078230A" w:rsidRPr="00BA4117">
              <w:rPr>
                <w:rFonts w:eastAsia="Times New Roman" w:cstheme="minorHAnsi"/>
                <w:sz w:val="20"/>
                <w:szCs w:val="20"/>
                <w:u w:val="single"/>
              </w:rPr>
              <w:t xml:space="preserve">(22 </w:t>
            </w:r>
            <w:r w:rsidR="004B34BA">
              <w:rPr>
                <w:rFonts w:eastAsia="Times New Roman" w:cstheme="minorHAnsi"/>
                <w:sz w:val="20"/>
                <w:szCs w:val="20"/>
                <w:u w:val="single"/>
              </w:rPr>
              <w:t xml:space="preserve">sản phẩm, từ hồ tiêu đến đường thốt nốt, sản phẩm lụa, đến từ </w:t>
            </w:r>
            <w:r w:rsidR="0078230A" w:rsidRPr="00BA4117">
              <w:rPr>
                <w:rFonts w:eastAsia="Times New Roman" w:cstheme="minorHAnsi"/>
                <w:sz w:val="20"/>
                <w:szCs w:val="20"/>
                <w:u w:val="single"/>
              </w:rPr>
              <w:t>Takeo, Kampot, Rattanakiri, Siem Reap, Kandal, Ban</w:t>
            </w:r>
            <w:r w:rsidR="00EF08CD">
              <w:rPr>
                <w:rFonts w:eastAsia="Times New Roman" w:cstheme="minorHAnsi"/>
                <w:sz w:val="20"/>
                <w:szCs w:val="20"/>
                <w:u w:val="single"/>
              </w:rPr>
              <w:t>trà</w:t>
            </w:r>
            <w:r w:rsidR="0078230A" w:rsidRPr="00BA4117">
              <w:rPr>
                <w:rFonts w:eastAsia="Times New Roman" w:cstheme="minorHAnsi"/>
                <w:sz w:val="20"/>
                <w:szCs w:val="20"/>
                <w:u w:val="single"/>
              </w:rPr>
              <w:t xml:space="preserve">y Meanchey, Stung Treng, Battambang, Kratie, Prey Veng, Kampong Cham </w:t>
            </w:r>
            <w:r w:rsidR="009F7622">
              <w:rPr>
                <w:rFonts w:eastAsia="Times New Roman" w:cstheme="minorHAnsi"/>
                <w:sz w:val="20"/>
                <w:szCs w:val="20"/>
                <w:u w:val="single"/>
              </w:rPr>
              <w:t xml:space="preserve">và tỉnh </w:t>
            </w:r>
            <w:r w:rsidR="0078230A" w:rsidRPr="00BA4117">
              <w:rPr>
                <w:rFonts w:eastAsia="Times New Roman" w:cstheme="minorHAnsi"/>
                <w:sz w:val="20"/>
                <w:szCs w:val="20"/>
                <w:u w:val="single"/>
              </w:rPr>
              <w:t>Pursat provinces)</w:t>
            </w:r>
            <w:r w:rsidR="009F7622">
              <w:rPr>
                <w:rFonts w:eastAsia="Times New Roman" w:cstheme="minorHAnsi"/>
                <w:sz w:val="20"/>
                <w:szCs w:val="20"/>
                <w:u w:val="single"/>
              </w:rPr>
              <w:t>như sau</w:t>
            </w:r>
            <w:r w:rsidR="00880F33" w:rsidRPr="00BA4117">
              <w:rPr>
                <w:rFonts w:eastAsia="Times New Roman" w:cstheme="minorHAnsi"/>
                <w:sz w:val="20"/>
                <w:szCs w:val="20"/>
                <w:u w:val="single"/>
              </w:rPr>
              <w:t>:</w:t>
            </w:r>
          </w:p>
        </w:tc>
      </w:tr>
      <w:tr w:rsidR="0078230A" w:rsidRPr="009B1DDA" w:rsidTr="00B55317">
        <w:trPr>
          <w:gridAfter w:val="1"/>
          <w:wAfter w:w="23" w:type="dxa"/>
          <w:trHeight w:val="315"/>
        </w:trPr>
        <w:tc>
          <w:tcPr>
            <w:tcW w:w="990" w:type="dxa"/>
            <w:tcBorders>
              <w:top w:val="nil"/>
              <w:left w:val="nil"/>
              <w:bottom w:val="nil"/>
              <w:right w:val="nil"/>
            </w:tcBorders>
            <w:shd w:val="clear" w:color="auto" w:fill="auto"/>
            <w:noWrap/>
            <w:vAlign w:val="bottom"/>
            <w:hideMark/>
          </w:tcPr>
          <w:p w:rsidR="0078230A" w:rsidRPr="00BA4117" w:rsidRDefault="0078230A">
            <w:pPr>
              <w:spacing w:after="0" w:line="240" w:lineRule="auto"/>
              <w:rPr>
                <w:rFonts w:eastAsia="Times New Roman" w:cstheme="minorHAnsi"/>
                <w:b/>
                <w:bCs/>
                <w:sz w:val="20"/>
                <w:szCs w:val="20"/>
                <w:u w:val="single"/>
              </w:rPr>
            </w:pPr>
          </w:p>
        </w:tc>
        <w:tc>
          <w:tcPr>
            <w:tcW w:w="3240" w:type="dxa"/>
            <w:tcBorders>
              <w:top w:val="nil"/>
              <w:left w:val="nil"/>
              <w:bottom w:val="nil"/>
              <w:right w:val="nil"/>
            </w:tcBorders>
            <w:shd w:val="clear" w:color="auto" w:fill="auto"/>
            <w:noWrap/>
            <w:vAlign w:val="bottom"/>
            <w:hideMark/>
          </w:tcPr>
          <w:p w:rsidR="0078230A" w:rsidRPr="00BA4117" w:rsidRDefault="0078230A">
            <w:pPr>
              <w:spacing w:after="0" w:line="240" w:lineRule="auto"/>
              <w:rPr>
                <w:rFonts w:eastAsia="Times New Roman" w:cstheme="minorHAnsi"/>
                <w:sz w:val="20"/>
                <w:szCs w:val="20"/>
              </w:rPr>
            </w:pPr>
          </w:p>
        </w:tc>
        <w:tc>
          <w:tcPr>
            <w:tcW w:w="3000" w:type="dxa"/>
            <w:tcBorders>
              <w:top w:val="nil"/>
              <w:left w:val="nil"/>
              <w:bottom w:val="nil"/>
              <w:right w:val="nil"/>
            </w:tcBorders>
            <w:shd w:val="clear" w:color="auto" w:fill="auto"/>
            <w:noWrap/>
            <w:vAlign w:val="bottom"/>
            <w:hideMark/>
          </w:tcPr>
          <w:p w:rsidR="0078230A" w:rsidRPr="00BA4117" w:rsidRDefault="0078230A">
            <w:pPr>
              <w:spacing w:after="0" w:line="240" w:lineRule="auto"/>
              <w:rPr>
                <w:rFonts w:eastAsia="Times New Roman" w:cstheme="minorHAnsi"/>
                <w:sz w:val="20"/>
                <w:szCs w:val="20"/>
              </w:rPr>
            </w:pPr>
          </w:p>
        </w:tc>
        <w:tc>
          <w:tcPr>
            <w:tcW w:w="2061" w:type="dxa"/>
            <w:tcBorders>
              <w:top w:val="nil"/>
              <w:left w:val="nil"/>
              <w:bottom w:val="nil"/>
              <w:right w:val="nil"/>
            </w:tcBorders>
            <w:shd w:val="clear" w:color="auto" w:fill="auto"/>
            <w:noWrap/>
            <w:vAlign w:val="bottom"/>
            <w:hideMark/>
          </w:tcPr>
          <w:p w:rsidR="0078230A" w:rsidRPr="00BA4117" w:rsidRDefault="0078230A">
            <w:pPr>
              <w:spacing w:after="0" w:line="240" w:lineRule="auto"/>
              <w:rPr>
                <w:rFonts w:eastAsia="Times New Roman" w:cstheme="minorHAnsi"/>
                <w:sz w:val="20"/>
                <w:szCs w:val="20"/>
              </w:rPr>
            </w:pPr>
          </w:p>
        </w:tc>
      </w:tr>
      <w:tr w:rsidR="0078230A" w:rsidRPr="009B1DDA" w:rsidTr="00B55317">
        <w:trPr>
          <w:gridAfter w:val="1"/>
          <w:wAfter w:w="23" w:type="dxa"/>
          <w:trHeight w:val="315"/>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230A" w:rsidRPr="00BA4117" w:rsidRDefault="0078230A">
            <w:pPr>
              <w:spacing w:after="0" w:line="240" w:lineRule="auto"/>
              <w:jc w:val="center"/>
              <w:rPr>
                <w:rFonts w:eastAsia="Times New Roman" w:cstheme="minorHAnsi"/>
                <w:sz w:val="20"/>
                <w:szCs w:val="20"/>
              </w:rPr>
            </w:pPr>
            <w:r w:rsidRPr="00BA4117">
              <w:rPr>
                <w:rFonts w:eastAsia="Times New Roman" w:cstheme="minorHAnsi"/>
                <w:sz w:val="20"/>
                <w:szCs w:val="20"/>
              </w:rPr>
              <w:t>1</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rsidR="0078230A" w:rsidRPr="00BA4117" w:rsidRDefault="009F7622">
            <w:pPr>
              <w:spacing w:after="0" w:line="240" w:lineRule="auto"/>
              <w:rPr>
                <w:rFonts w:eastAsia="Times New Roman" w:cstheme="minorHAnsi"/>
                <w:sz w:val="20"/>
                <w:szCs w:val="20"/>
              </w:rPr>
            </w:pPr>
            <w:r>
              <w:rPr>
                <w:rFonts w:eastAsia="Times New Roman" w:cstheme="minorHAnsi"/>
                <w:color w:val="000000"/>
                <w:sz w:val="20"/>
                <w:szCs w:val="20"/>
              </w:rPr>
              <w:t xml:space="preserve">Cam </w:t>
            </w:r>
            <w:r w:rsidR="00880F33" w:rsidRPr="00BA4117">
              <w:rPr>
                <w:rFonts w:eastAsia="Times New Roman" w:cstheme="minorHAnsi"/>
                <w:color w:val="000000"/>
                <w:sz w:val="20"/>
                <w:szCs w:val="20"/>
              </w:rPr>
              <w:t xml:space="preserve">Pursat </w:t>
            </w:r>
          </w:p>
        </w:tc>
        <w:tc>
          <w:tcPr>
            <w:tcW w:w="3000" w:type="dxa"/>
            <w:tcBorders>
              <w:top w:val="single" w:sz="4" w:space="0" w:color="auto"/>
              <w:left w:val="nil"/>
              <w:bottom w:val="single" w:sz="4" w:space="0" w:color="auto"/>
              <w:right w:val="single" w:sz="4" w:space="0" w:color="auto"/>
            </w:tcBorders>
            <w:shd w:val="clear" w:color="auto" w:fill="auto"/>
            <w:noWrap/>
            <w:vAlign w:val="bottom"/>
            <w:hideMark/>
          </w:tcPr>
          <w:p w:rsidR="0078230A" w:rsidRPr="00BA4117" w:rsidRDefault="0078230A">
            <w:pPr>
              <w:spacing w:after="0" w:line="240" w:lineRule="auto"/>
              <w:rPr>
                <w:rFonts w:eastAsia="Times New Roman" w:cstheme="minorHAnsi"/>
                <w:sz w:val="20"/>
                <w:szCs w:val="20"/>
              </w:rPr>
            </w:pPr>
            <w:r w:rsidRPr="00BA4117">
              <w:rPr>
                <w:rFonts w:eastAsia="Times New Roman" w:cstheme="minorHAnsi"/>
                <w:sz w:val="20"/>
                <w:szCs w:val="20"/>
              </w:rPr>
              <w:t> </w:t>
            </w:r>
          </w:p>
        </w:tc>
        <w:tc>
          <w:tcPr>
            <w:tcW w:w="2061" w:type="dxa"/>
            <w:tcBorders>
              <w:top w:val="single" w:sz="4" w:space="0" w:color="auto"/>
              <w:left w:val="nil"/>
              <w:bottom w:val="single" w:sz="4" w:space="0" w:color="auto"/>
              <w:right w:val="single" w:sz="4" w:space="0" w:color="auto"/>
            </w:tcBorders>
            <w:shd w:val="clear" w:color="auto" w:fill="auto"/>
            <w:noWrap/>
            <w:vAlign w:val="bottom"/>
            <w:hideMark/>
          </w:tcPr>
          <w:p w:rsidR="0078230A" w:rsidRPr="00BA4117" w:rsidRDefault="0078230A">
            <w:pPr>
              <w:spacing w:after="0" w:line="240" w:lineRule="auto"/>
              <w:rPr>
                <w:rFonts w:eastAsia="Times New Roman" w:cstheme="minorHAnsi"/>
                <w:sz w:val="20"/>
                <w:szCs w:val="20"/>
              </w:rPr>
            </w:pPr>
            <w:r w:rsidRPr="00BA4117">
              <w:rPr>
                <w:rFonts w:eastAsia="Times New Roman" w:cstheme="minorHAnsi"/>
                <w:sz w:val="20"/>
                <w:szCs w:val="20"/>
              </w:rPr>
              <w:t> </w:t>
            </w:r>
          </w:p>
        </w:tc>
      </w:tr>
      <w:tr w:rsidR="0078230A" w:rsidRPr="009B1DDA" w:rsidTr="00B55317">
        <w:trPr>
          <w:gridAfter w:val="1"/>
          <w:wAfter w:w="23" w:type="dxa"/>
          <w:trHeight w:val="31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78230A" w:rsidRPr="00BA4117" w:rsidRDefault="0078230A">
            <w:pPr>
              <w:spacing w:after="0" w:line="240" w:lineRule="auto"/>
              <w:jc w:val="center"/>
              <w:rPr>
                <w:rFonts w:eastAsia="Times New Roman" w:cstheme="minorHAnsi"/>
                <w:sz w:val="20"/>
                <w:szCs w:val="20"/>
              </w:rPr>
            </w:pPr>
            <w:r w:rsidRPr="00BA4117">
              <w:rPr>
                <w:rFonts w:eastAsia="Times New Roman" w:cstheme="minorHAnsi"/>
                <w:sz w:val="20"/>
                <w:szCs w:val="20"/>
              </w:rPr>
              <w:t>2</w:t>
            </w:r>
          </w:p>
        </w:tc>
        <w:tc>
          <w:tcPr>
            <w:tcW w:w="3240" w:type="dxa"/>
            <w:tcBorders>
              <w:top w:val="nil"/>
              <w:left w:val="nil"/>
              <w:bottom w:val="single" w:sz="4" w:space="0" w:color="auto"/>
              <w:right w:val="single" w:sz="4" w:space="0" w:color="auto"/>
            </w:tcBorders>
            <w:shd w:val="clear" w:color="auto" w:fill="auto"/>
            <w:noWrap/>
            <w:vAlign w:val="bottom"/>
            <w:hideMark/>
          </w:tcPr>
          <w:p w:rsidR="0078230A" w:rsidRPr="00BA4117" w:rsidRDefault="009F7622">
            <w:pPr>
              <w:spacing w:after="0" w:line="240" w:lineRule="auto"/>
              <w:rPr>
                <w:rFonts w:eastAsia="Times New Roman" w:cstheme="minorHAnsi"/>
                <w:sz w:val="20"/>
                <w:szCs w:val="20"/>
              </w:rPr>
            </w:pPr>
            <w:r>
              <w:rPr>
                <w:rFonts w:eastAsia="Times New Roman" w:cstheme="minorHAnsi"/>
                <w:sz w:val="20"/>
                <w:szCs w:val="20"/>
              </w:rPr>
              <w:t xml:space="preserve">Cà phê </w:t>
            </w:r>
            <w:r w:rsidR="0078230A" w:rsidRPr="00BA4117">
              <w:rPr>
                <w:rFonts w:eastAsia="Times New Roman" w:cstheme="minorHAnsi"/>
                <w:sz w:val="20"/>
                <w:szCs w:val="20"/>
              </w:rPr>
              <w:t xml:space="preserve">Mondul Kiri </w:t>
            </w:r>
          </w:p>
        </w:tc>
        <w:tc>
          <w:tcPr>
            <w:tcW w:w="3000" w:type="dxa"/>
            <w:tcBorders>
              <w:top w:val="nil"/>
              <w:left w:val="nil"/>
              <w:bottom w:val="single" w:sz="4" w:space="0" w:color="auto"/>
              <w:right w:val="single" w:sz="4" w:space="0" w:color="auto"/>
            </w:tcBorders>
            <w:shd w:val="clear" w:color="auto" w:fill="auto"/>
            <w:noWrap/>
            <w:vAlign w:val="bottom"/>
            <w:hideMark/>
          </w:tcPr>
          <w:p w:rsidR="0078230A" w:rsidRPr="00BA4117" w:rsidRDefault="0078230A">
            <w:pPr>
              <w:spacing w:after="0" w:line="240" w:lineRule="auto"/>
              <w:rPr>
                <w:rFonts w:eastAsia="Times New Roman" w:cstheme="minorHAnsi"/>
                <w:sz w:val="20"/>
                <w:szCs w:val="20"/>
              </w:rPr>
            </w:pPr>
            <w:r w:rsidRPr="00BA4117">
              <w:rPr>
                <w:rFonts w:eastAsia="Times New Roman" w:cstheme="minorHAnsi"/>
                <w:sz w:val="20"/>
                <w:szCs w:val="20"/>
              </w:rPr>
              <w:t> </w:t>
            </w:r>
          </w:p>
        </w:tc>
        <w:tc>
          <w:tcPr>
            <w:tcW w:w="2061" w:type="dxa"/>
            <w:tcBorders>
              <w:top w:val="nil"/>
              <w:left w:val="nil"/>
              <w:bottom w:val="single" w:sz="4" w:space="0" w:color="auto"/>
              <w:right w:val="single" w:sz="4" w:space="0" w:color="auto"/>
            </w:tcBorders>
            <w:shd w:val="clear" w:color="000000" w:fill="FFFFFF"/>
            <w:noWrap/>
            <w:vAlign w:val="bottom"/>
            <w:hideMark/>
          </w:tcPr>
          <w:p w:rsidR="0078230A" w:rsidRPr="00BA4117" w:rsidRDefault="004B34BA">
            <w:pPr>
              <w:spacing w:after="0" w:line="240" w:lineRule="auto"/>
              <w:rPr>
                <w:rFonts w:eastAsia="Times New Roman" w:cstheme="minorHAnsi"/>
                <w:sz w:val="20"/>
                <w:szCs w:val="20"/>
              </w:rPr>
            </w:pPr>
            <w:r>
              <w:rPr>
                <w:rFonts w:eastAsia="Times New Roman" w:cstheme="minorHAnsi"/>
                <w:sz w:val="20"/>
                <w:szCs w:val="20"/>
              </w:rPr>
              <w:t>Thực phẩm/ qua chế biến</w:t>
            </w:r>
          </w:p>
        </w:tc>
      </w:tr>
      <w:tr w:rsidR="0078230A" w:rsidRPr="009B1DDA" w:rsidTr="00B55317">
        <w:trPr>
          <w:gridAfter w:val="1"/>
          <w:wAfter w:w="23" w:type="dxa"/>
          <w:trHeight w:val="31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78230A" w:rsidRPr="00BA4117" w:rsidRDefault="0078230A">
            <w:pPr>
              <w:spacing w:after="0" w:line="240" w:lineRule="auto"/>
              <w:jc w:val="center"/>
              <w:rPr>
                <w:rFonts w:eastAsia="Times New Roman" w:cstheme="minorHAnsi"/>
                <w:sz w:val="20"/>
                <w:szCs w:val="20"/>
              </w:rPr>
            </w:pPr>
            <w:r w:rsidRPr="00BA4117">
              <w:rPr>
                <w:rFonts w:eastAsia="Times New Roman" w:cstheme="minorHAnsi"/>
                <w:sz w:val="20"/>
                <w:szCs w:val="20"/>
              </w:rPr>
              <w:t>3</w:t>
            </w:r>
          </w:p>
        </w:tc>
        <w:tc>
          <w:tcPr>
            <w:tcW w:w="3240" w:type="dxa"/>
            <w:tcBorders>
              <w:top w:val="nil"/>
              <w:left w:val="nil"/>
              <w:bottom w:val="single" w:sz="4" w:space="0" w:color="auto"/>
              <w:right w:val="single" w:sz="4" w:space="0" w:color="auto"/>
            </w:tcBorders>
            <w:shd w:val="clear" w:color="auto" w:fill="auto"/>
            <w:noWrap/>
            <w:vAlign w:val="bottom"/>
            <w:hideMark/>
          </w:tcPr>
          <w:p w:rsidR="0078230A" w:rsidRPr="00BA4117" w:rsidRDefault="009F7622">
            <w:pPr>
              <w:spacing w:after="0" w:line="240" w:lineRule="auto"/>
              <w:rPr>
                <w:rFonts w:eastAsia="Times New Roman" w:cstheme="minorHAnsi"/>
                <w:sz w:val="20"/>
                <w:szCs w:val="20"/>
              </w:rPr>
            </w:pPr>
            <w:r>
              <w:rPr>
                <w:rFonts w:eastAsia="Times New Roman" w:cstheme="minorHAnsi"/>
                <w:sz w:val="20"/>
                <w:szCs w:val="20"/>
              </w:rPr>
              <w:t xml:space="preserve">Quả bơ </w:t>
            </w:r>
            <w:r w:rsidR="0078230A" w:rsidRPr="00BA4117">
              <w:rPr>
                <w:rFonts w:eastAsia="Times New Roman" w:cstheme="minorHAnsi"/>
                <w:sz w:val="20"/>
                <w:szCs w:val="20"/>
              </w:rPr>
              <w:t>Mondulkiri</w:t>
            </w:r>
          </w:p>
        </w:tc>
        <w:tc>
          <w:tcPr>
            <w:tcW w:w="3000" w:type="dxa"/>
            <w:tcBorders>
              <w:top w:val="nil"/>
              <w:left w:val="nil"/>
              <w:bottom w:val="single" w:sz="4" w:space="0" w:color="auto"/>
              <w:right w:val="single" w:sz="4" w:space="0" w:color="auto"/>
            </w:tcBorders>
            <w:shd w:val="clear" w:color="auto" w:fill="auto"/>
            <w:noWrap/>
            <w:vAlign w:val="bottom"/>
            <w:hideMark/>
          </w:tcPr>
          <w:p w:rsidR="0078230A" w:rsidRPr="00BA4117" w:rsidRDefault="0078230A">
            <w:pPr>
              <w:spacing w:after="0" w:line="240" w:lineRule="auto"/>
              <w:rPr>
                <w:rFonts w:eastAsia="Times New Roman" w:cstheme="minorHAnsi"/>
                <w:sz w:val="20"/>
                <w:szCs w:val="20"/>
              </w:rPr>
            </w:pPr>
            <w:r w:rsidRPr="00BA4117">
              <w:rPr>
                <w:rFonts w:eastAsia="Times New Roman" w:cstheme="minorHAnsi"/>
                <w:sz w:val="20"/>
                <w:szCs w:val="20"/>
              </w:rPr>
              <w:t> </w:t>
            </w:r>
          </w:p>
        </w:tc>
        <w:tc>
          <w:tcPr>
            <w:tcW w:w="2061" w:type="dxa"/>
            <w:tcBorders>
              <w:top w:val="nil"/>
              <w:left w:val="nil"/>
              <w:bottom w:val="single" w:sz="4" w:space="0" w:color="auto"/>
              <w:right w:val="single" w:sz="4" w:space="0" w:color="auto"/>
            </w:tcBorders>
            <w:shd w:val="clear" w:color="000000" w:fill="FFFFFF"/>
            <w:noWrap/>
            <w:vAlign w:val="bottom"/>
            <w:hideMark/>
          </w:tcPr>
          <w:p w:rsidR="0078230A" w:rsidRPr="00BA4117" w:rsidRDefault="004B34BA">
            <w:pPr>
              <w:spacing w:after="0" w:line="240" w:lineRule="auto"/>
              <w:rPr>
                <w:rFonts w:eastAsia="Times New Roman" w:cstheme="minorHAnsi"/>
                <w:sz w:val="20"/>
                <w:szCs w:val="20"/>
              </w:rPr>
            </w:pPr>
            <w:r>
              <w:rPr>
                <w:rFonts w:eastAsia="Times New Roman" w:cstheme="minorHAnsi"/>
                <w:sz w:val="20"/>
                <w:szCs w:val="20"/>
              </w:rPr>
              <w:t>Rau / Quả</w:t>
            </w:r>
          </w:p>
        </w:tc>
      </w:tr>
      <w:tr w:rsidR="0078230A" w:rsidRPr="009B1DDA" w:rsidTr="00B55317">
        <w:trPr>
          <w:gridAfter w:val="1"/>
          <w:wAfter w:w="23" w:type="dxa"/>
          <w:trHeight w:val="31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78230A" w:rsidRPr="00BA4117" w:rsidRDefault="0078230A">
            <w:pPr>
              <w:spacing w:after="0" w:line="240" w:lineRule="auto"/>
              <w:jc w:val="center"/>
              <w:rPr>
                <w:rFonts w:eastAsia="Times New Roman" w:cstheme="minorHAnsi"/>
                <w:sz w:val="20"/>
                <w:szCs w:val="20"/>
              </w:rPr>
            </w:pPr>
            <w:r w:rsidRPr="00BA4117">
              <w:rPr>
                <w:rFonts w:eastAsia="Times New Roman" w:cstheme="minorHAnsi"/>
                <w:sz w:val="20"/>
                <w:szCs w:val="20"/>
              </w:rPr>
              <w:t>4</w:t>
            </w:r>
          </w:p>
        </w:tc>
        <w:tc>
          <w:tcPr>
            <w:tcW w:w="3240" w:type="dxa"/>
            <w:tcBorders>
              <w:top w:val="nil"/>
              <w:left w:val="nil"/>
              <w:bottom w:val="single" w:sz="4" w:space="0" w:color="auto"/>
              <w:right w:val="single" w:sz="4" w:space="0" w:color="auto"/>
            </w:tcBorders>
            <w:shd w:val="clear" w:color="auto" w:fill="auto"/>
            <w:noWrap/>
            <w:vAlign w:val="bottom"/>
            <w:hideMark/>
          </w:tcPr>
          <w:p w:rsidR="0078230A" w:rsidRPr="00BA4117" w:rsidRDefault="009F7622">
            <w:pPr>
              <w:spacing w:after="0" w:line="240" w:lineRule="auto"/>
              <w:rPr>
                <w:rFonts w:eastAsia="Times New Roman" w:cstheme="minorHAnsi"/>
                <w:sz w:val="20"/>
                <w:szCs w:val="20"/>
              </w:rPr>
            </w:pPr>
            <w:r>
              <w:rPr>
                <w:rFonts w:eastAsia="Times New Roman" w:cstheme="minorHAnsi"/>
                <w:sz w:val="20"/>
                <w:szCs w:val="20"/>
              </w:rPr>
              <w:t xml:space="preserve">Trứng vịt </w:t>
            </w:r>
            <w:r w:rsidR="00880F33" w:rsidRPr="00BA4117">
              <w:rPr>
                <w:rFonts w:eastAsia="Times New Roman" w:cstheme="minorHAnsi"/>
                <w:sz w:val="20"/>
                <w:szCs w:val="20"/>
              </w:rPr>
              <w:t>Takeo</w:t>
            </w:r>
          </w:p>
        </w:tc>
        <w:tc>
          <w:tcPr>
            <w:tcW w:w="3000" w:type="dxa"/>
            <w:tcBorders>
              <w:top w:val="nil"/>
              <w:left w:val="nil"/>
              <w:bottom w:val="single" w:sz="4" w:space="0" w:color="auto"/>
              <w:right w:val="single" w:sz="4" w:space="0" w:color="auto"/>
            </w:tcBorders>
            <w:shd w:val="clear" w:color="auto" w:fill="auto"/>
            <w:noWrap/>
            <w:vAlign w:val="bottom"/>
            <w:hideMark/>
          </w:tcPr>
          <w:p w:rsidR="0078230A" w:rsidRPr="00BA4117" w:rsidRDefault="0078230A">
            <w:pPr>
              <w:spacing w:after="0" w:line="240" w:lineRule="auto"/>
              <w:rPr>
                <w:rFonts w:eastAsia="Times New Roman" w:cstheme="minorHAnsi"/>
                <w:sz w:val="20"/>
                <w:szCs w:val="20"/>
              </w:rPr>
            </w:pPr>
            <w:r w:rsidRPr="00BA4117">
              <w:rPr>
                <w:rFonts w:eastAsia="Times New Roman" w:cstheme="minorHAnsi"/>
                <w:sz w:val="20"/>
                <w:szCs w:val="20"/>
              </w:rPr>
              <w:t> </w:t>
            </w:r>
          </w:p>
        </w:tc>
        <w:tc>
          <w:tcPr>
            <w:tcW w:w="2061" w:type="dxa"/>
            <w:tcBorders>
              <w:top w:val="nil"/>
              <w:left w:val="nil"/>
              <w:bottom w:val="single" w:sz="4" w:space="0" w:color="auto"/>
              <w:right w:val="single" w:sz="4" w:space="0" w:color="auto"/>
            </w:tcBorders>
            <w:shd w:val="clear" w:color="auto" w:fill="auto"/>
            <w:noWrap/>
            <w:vAlign w:val="bottom"/>
            <w:hideMark/>
          </w:tcPr>
          <w:p w:rsidR="0078230A" w:rsidRPr="00BA4117" w:rsidRDefault="0078230A">
            <w:pPr>
              <w:spacing w:after="0" w:line="240" w:lineRule="auto"/>
              <w:rPr>
                <w:rFonts w:eastAsia="Times New Roman" w:cstheme="minorHAnsi"/>
                <w:sz w:val="20"/>
                <w:szCs w:val="20"/>
              </w:rPr>
            </w:pPr>
            <w:r w:rsidRPr="00BA4117">
              <w:rPr>
                <w:rFonts w:eastAsia="Times New Roman" w:cstheme="minorHAnsi"/>
                <w:sz w:val="20"/>
                <w:szCs w:val="20"/>
              </w:rPr>
              <w:t> </w:t>
            </w:r>
          </w:p>
        </w:tc>
      </w:tr>
      <w:tr w:rsidR="0078230A" w:rsidRPr="009B1DDA" w:rsidTr="00B55317">
        <w:trPr>
          <w:gridAfter w:val="1"/>
          <w:wAfter w:w="23" w:type="dxa"/>
          <w:trHeight w:val="315"/>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78230A" w:rsidRPr="00BA4117" w:rsidRDefault="0078230A">
            <w:pPr>
              <w:spacing w:after="0" w:line="240" w:lineRule="auto"/>
              <w:jc w:val="center"/>
              <w:rPr>
                <w:rFonts w:eastAsia="Times New Roman" w:cstheme="minorHAnsi"/>
                <w:sz w:val="20"/>
                <w:szCs w:val="20"/>
              </w:rPr>
            </w:pPr>
            <w:r w:rsidRPr="00BA4117">
              <w:rPr>
                <w:rFonts w:eastAsia="Times New Roman" w:cstheme="minorHAnsi"/>
                <w:sz w:val="20"/>
                <w:szCs w:val="20"/>
              </w:rPr>
              <w:t>5</w:t>
            </w:r>
          </w:p>
        </w:tc>
        <w:tc>
          <w:tcPr>
            <w:tcW w:w="3240" w:type="dxa"/>
            <w:tcBorders>
              <w:top w:val="nil"/>
              <w:left w:val="nil"/>
              <w:bottom w:val="single" w:sz="4" w:space="0" w:color="auto"/>
              <w:right w:val="single" w:sz="4" w:space="0" w:color="auto"/>
            </w:tcBorders>
            <w:shd w:val="clear" w:color="auto" w:fill="auto"/>
            <w:noWrap/>
            <w:vAlign w:val="bottom"/>
            <w:hideMark/>
          </w:tcPr>
          <w:p w:rsidR="0078230A" w:rsidRPr="00BA4117" w:rsidRDefault="009F7622">
            <w:pPr>
              <w:spacing w:after="0" w:line="240" w:lineRule="auto"/>
              <w:rPr>
                <w:rFonts w:eastAsia="Times New Roman" w:cstheme="minorHAnsi"/>
                <w:sz w:val="20"/>
                <w:szCs w:val="20"/>
              </w:rPr>
            </w:pPr>
            <w:r>
              <w:rPr>
                <w:rFonts w:eastAsia="Times New Roman" w:cstheme="minorHAnsi"/>
                <w:sz w:val="20"/>
                <w:szCs w:val="20"/>
              </w:rPr>
              <w:t xml:space="preserve">Khác </w:t>
            </w:r>
          </w:p>
        </w:tc>
        <w:tc>
          <w:tcPr>
            <w:tcW w:w="3000" w:type="dxa"/>
            <w:tcBorders>
              <w:top w:val="nil"/>
              <w:left w:val="nil"/>
              <w:bottom w:val="single" w:sz="4" w:space="0" w:color="auto"/>
              <w:right w:val="single" w:sz="4" w:space="0" w:color="auto"/>
            </w:tcBorders>
            <w:shd w:val="clear" w:color="auto" w:fill="auto"/>
            <w:noWrap/>
            <w:vAlign w:val="bottom"/>
            <w:hideMark/>
          </w:tcPr>
          <w:p w:rsidR="0078230A" w:rsidRPr="00BA4117" w:rsidRDefault="0078230A">
            <w:pPr>
              <w:spacing w:after="0" w:line="240" w:lineRule="auto"/>
              <w:rPr>
                <w:rFonts w:eastAsia="Times New Roman" w:cstheme="minorHAnsi"/>
                <w:sz w:val="20"/>
                <w:szCs w:val="20"/>
              </w:rPr>
            </w:pPr>
            <w:r w:rsidRPr="00BA4117">
              <w:rPr>
                <w:rFonts w:eastAsia="Times New Roman" w:cstheme="minorHAnsi"/>
                <w:sz w:val="20"/>
                <w:szCs w:val="20"/>
              </w:rPr>
              <w:t> </w:t>
            </w:r>
          </w:p>
        </w:tc>
        <w:tc>
          <w:tcPr>
            <w:tcW w:w="2061" w:type="dxa"/>
            <w:tcBorders>
              <w:top w:val="nil"/>
              <w:left w:val="nil"/>
              <w:bottom w:val="single" w:sz="4" w:space="0" w:color="auto"/>
              <w:right w:val="single" w:sz="4" w:space="0" w:color="auto"/>
            </w:tcBorders>
            <w:shd w:val="clear" w:color="auto" w:fill="auto"/>
            <w:noWrap/>
            <w:vAlign w:val="bottom"/>
            <w:hideMark/>
          </w:tcPr>
          <w:p w:rsidR="0078230A" w:rsidRPr="00BA4117" w:rsidRDefault="0078230A">
            <w:pPr>
              <w:spacing w:after="0" w:line="240" w:lineRule="auto"/>
              <w:rPr>
                <w:rFonts w:eastAsia="Times New Roman" w:cstheme="minorHAnsi"/>
                <w:sz w:val="20"/>
                <w:szCs w:val="20"/>
              </w:rPr>
            </w:pPr>
            <w:r w:rsidRPr="00BA4117">
              <w:rPr>
                <w:rFonts w:eastAsia="Times New Roman" w:cstheme="minorHAnsi"/>
                <w:sz w:val="20"/>
                <w:szCs w:val="20"/>
              </w:rPr>
              <w:t> </w:t>
            </w:r>
          </w:p>
        </w:tc>
      </w:tr>
    </w:tbl>
    <w:p w:rsidR="0078230A" w:rsidRPr="009B1DDA" w:rsidRDefault="0078230A" w:rsidP="00BA4117">
      <w:pPr>
        <w:spacing w:after="0" w:line="240" w:lineRule="auto"/>
        <w:rPr>
          <w:rFonts w:cstheme="minorHAnsi"/>
          <w:sz w:val="16"/>
          <w:szCs w:val="16"/>
        </w:rPr>
      </w:pPr>
    </w:p>
    <w:p w:rsidR="00880F33" w:rsidRPr="009B1DDA" w:rsidRDefault="00880F33" w:rsidP="00BA4117">
      <w:pPr>
        <w:spacing w:after="0" w:line="240" w:lineRule="auto"/>
        <w:rPr>
          <w:rFonts w:cstheme="minorHAnsi"/>
          <w:sz w:val="16"/>
          <w:szCs w:val="16"/>
        </w:rPr>
      </w:pPr>
    </w:p>
    <w:p w:rsidR="00880F33" w:rsidRPr="009B1DDA" w:rsidRDefault="00880F33" w:rsidP="00BA4117">
      <w:pPr>
        <w:spacing w:after="0" w:line="240" w:lineRule="auto"/>
        <w:rPr>
          <w:rFonts w:cstheme="minorHAnsi"/>
          <w:sz w:val="16"/>
          <w:szCs w:val="16"/>
        </w:rPr>
      </w:pPr>
    </w:p>
    <w:p w:rsidR="00B56780" w:rsidRPr="009B1DDA" w:rsidRDefault="00B56780" w:rsidP="00BA4117">
      <w:pPr>
        <w:spacing w:after="0" w:line="240" w:lineRule="auto"/>
        <w:rPr>
          <w:rFonts w:cstheme="minorHAnsi"/>
          <w:sz w:val="16"/>
          <w:szCs w:val="16"/>
        </w:rPr>
      </w:pPr>
      <w:r w:rsidRPr="009B1DDA">
        <w:rPr>
          <w:rFonts w:cstheme="minorHAnsi"/>
          <w:sz w:val="16"/>
          <w:szCs w:val="16"/>
        </w:rPr>
        <w:br w:type="page"/>
      </w:r>
    </w:p>
    <w:p w:rsidR="00012DFA" w:rsidRPr="00BA4117" w:rsidRDefault="009F7622" w:rsidP="00BA4117">
      <w:pPr>
        <w:pStyle w:val="Heading2"/>
        <w:spacing w:before="0"/>
        <w:rPr>
          <w:rFonts w:asciiTheme="minorHAnsi" w:hAnsiTheme="minorHAnsi" w:cstheme="minorHAnsi"/>
          <w:color w:val="0070C0"/>
        </w:rPr>
      </w:pPr>
      <w:bookmarkStart w:id="82" w:name="_Toc485328300"/>
      <w:r>
        <w:rPr>
          <w:rFonts w:asciiTheme="minorHAnsi" w:hAnsiTheme="minorHAnsi" w:cstheme="minorHAnsi"/>
          <w:color w:val="0070C0"/>
        </w:rPr>
        <w:lastRenderedPageBreak/>
        <w:t>Chỉ dẫn địa lý(GI) của Lào</w:t>
      </w:r>
      <w:bookmarkEnd w:id="82"/>
    </w:p>
    <w:p w:rsidR="00012DFA" w:rsidRPr="009B1DDA" w:rsidRDefault="00012DFA" w:rsidP="00BA4117">
      <w:pPr>
        <w:spacing w:after="0" w:line="240" w:lineRule="auto"/>
        <w:rPr>
          <w:rFonts w:cstheme="minorHAnsi"/>
          <w:sz w:val="16"/>
          <w:szCs w:val="16"/>
        </w:rPr>
      </w:pPr>
    </w:p>
    <w:tbl>
      <w:tblPr>
        <w:tblW w:w="11035" w:type="dxa"/>
        <w:tblCellMar>
          <w:left w:w="0" w:type="dxa"/>
          <w:right w:w="0" w:type="dxa"/>
        </w:tblCellMar>
        <w:tblLook w:val="04A0"/>
      </w:tblPr>
      <w:tblGrid>
        <w:gridCol w:w="1815"/>
        <w:gridCol w:w="3480"/>
        <w:gridCol w:w="3480"/>
        <w:gridCol w:w="2321"/>
      </w:tblGrid>
      <w:tr w:rsidR="00880F33" w:rsidRPr="009B1DDA" w:rsidTr="00B55317">
        <w:trPr>
          <w:trHeight w:val="315"/>
        </w:trPr>
        <w:tc>
          <w:tcPr>
            <w:tcW w:w="18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80F33" w:rsidRPr="00BA4117" w:rsidRDefault="009F7622">
            <w:pPr>
              <w:spacing w:after="0" w:line="240" w:lineRule="auto"/>
              <w:rPr>
                <w:rFonts w:cstheme="minorHAnsi"/>
                <w:b/>
                <w:bCs/>
                <w:i/>
                <w:iCs/>
              </w:rPr>
            </w:pPr>
            <w:r>
              <w:rPr>
                <w:rFonts w:cstheme="minorHAnsi"/>
                <w:b/>
                <w:bCs/>
                <w:i/>
                <w:iCs/>
              </w:rPr>
              <w:t>Chỉ dẫn địa lý (GI) đã trình (chưa phê duyệt)</w:t>
            </w:r>
          </w:p>
        </w:tc>
        <w:tc>
          <w:tcPr>
            <w:tcW w:w="34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80F33" w:rsidRPr="00BA4117" w:rsidRDefault="00880F33" w:rsidP="00BA4117">
            <w:pPr>
              <w:spacing w:after="0" w:line="240" w:lineRule="auto"/>
              <w:rPr>
                <w:rFonts w:cstheme="minorHAnsi"/>
              </w:rPr>
            </w:pPr>
            <w:r w:rsidRPr="00BA4117">
              <w:rPr>
                <w:rFonts w:cstheme="minorHAnsi"/>
              </w:rPr>
              <w:t> </w:t>
            </w:r>
          </w:p>
        </w:tc>
        <w:tc>
          <w:tcPr>
            <w:tcW w:w="34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80F33" w:rsidRPr="00BA4117" w:rsidRDefault="00880F33" w:rsidP="00BA4117">
            <w:pPr>
              <w:spacing w:after="0" w:line="240" w:lineRule="auto"/>
              <w:rPr>
                <w:rFonts w:cstheme="minorHAnsi"/>
              </w:rPr>
            </w:pPr>
            <w:r w:rsidRPr="00BA4117">
              <w:rPr>
                <w:rFonts w:cstheme="minorHAnsi"/>
              </w:rPr>
              <w:t> </w:t>
            </w:r>
          </w:p>
        </w:tc>
        <w:tc>
          <w:tcPr>
            <w:tcW w:w="22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80F33" w:rsidRPr="00BA4117" w:rsidRDefault="00880F33" w:rsidP="00BA4117">
            <w:pPr>
              <w:spacing w:after="0" w:line="240" w:lineRule="auto"/>
              <w:rPr>
                <w:rFonts w:cstheme="minorHAnsi"/>
              </w:rPr>
            </w:pPr>
            <w:r w:rsidRPr="00BA4117">
              <w:rPr>
                <w:rFonts w:cstheme="minorHAnsi"/>
              </w:rPr>
              <w:t> </w:t>
            </w:r>
          </w:p>
        </w:tc>
      </w:tr>
      <w:tr w:rsidR="00880F33" w:rsidRPr="009B1DDA" w:rsidTr="00B55317">
        <w:trPr>
          <w:trHeight w:val="315"/>
        </w:trPr>
        <w:tc>
          <w:tcPr>
            <w:tcW w:w="181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80F33" w:rsidRPr="00BA4117" w:rsidRDefault="00880F33" w:rsidP="00BA4117">
            <w:pPr>
              <w:spacing w:after="0" w:line="240" w:lineRule="auto"/>
              <w:jc w:val="center"/>
              <w:rPr>
                <w:rFonts w:cstheme="minorHAnsi"/>
              </w:rPr>
            </w:pPr>
            <w:r w:rsidRPr="00BA4117">
              <w:rPr>
                <w:rFonts w:cstheme="minorHAnsi"/>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80F33" w:rsidRPr="00BA4117" w:rsidRDefault="009F7622">
            <w:pPr>
              <w:spacing w:after="0" w:line="240" w:lineRule="auto"/>
              <w:rPr>
                <w:rFonts w:cstheme="minorHAnsi"/>
              </w:rPr>
            </w:pPr>
            <w:r>
              <w:rPr>
                <w:rFonts w:cstheme="minorHAnsi"/>
              </w:rPr>
              <w:t xml:space="preserve">Gạo nếp </w:t>
            </w:r>
            <w:r w:rsidR="00880F33" w:rsidRPr="00BA4117">
              <w:rPr>
                <w:rFonts w:cstheme="minorHAnsi"/>
              </w:rPr>
              <w:t xml:space="preserve">Kao Kai Noy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80F33" w:rsidRPr="00BA4117" w:rsidRDefault="00880F33" w:rsidP="00BA4117">
            <w:pPr>
              <w:spacing w:after="0" w:line="240" w:lineRule="auto"/>
              <w:rPr>
                <w:rFonts w:cstheme="minorHAnsi"/>
              </w:rPr>
            </w:pPr>
            <w:r w:rsidRPr="00BA4117">
              <w:rPr>
                <w:rFonts w:cstheme="minorHAnsi"/>
              </w:rPr>
              <w:t xml:space="preserve">Houanphanh </w:t>
            </w:r>
            <w:r w:rsidR="009F7622">
              <w:rPr>
                <w:rFonts w:cstheme="minorHAnsi"/>
              </w:rPr>
              <w:t xml:space="preserve">và </w:t>
            </w:r>
            <w:r w:rsidRPr="00BA4117">
              <w:rPr>
                <w:rFonts w:cstheme="minorHAnsi"/>
              </w:rPr>
              <w:t xml:space="preserve">Xienkhouang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880F33" w:rsidRPr="00BA4117" w:rsidRDefault="004B34BA" w:rsidP="00BA4117">
            <w:pPr>
              <w:spacing w:after="0" w:line="240" w:lineRule="auto"/>
              <w:rPr>
                <w:rFonts w:cstheme="minorHAnsi"/>
              </w:rPr>
            </w:pPr>
            <w:r>
              <w:rPr>
                <w:rFonts w:cstheme="minorHAnsi"/>
              </w:rPr>
              <w:t>Gạo / Lương thực</w:t>
            </w:r>
          </w:p>
        </w:tc>
      </w:tr>
      <w:tr w:rsidR="00880F33" w:rsidRPr="009B1DDA" w:rsidTr="00B55317">
        <w:trPr>
          <w:trHeight w:val="315"/>
        </w:trPr>
        <w:tc>
          <w:tcPr>
            <w:tcW w:w="181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80F33" w:rsidRPr="00BA4117" w:rsidRDefault="00880F33" w:rsidP="00BA4117">
            <w:pPr>
              <w:spacing w:after="0" w:line="240" w:lineRule="auto"/>
              <w:jc w:val="center"/>
              <w:rPr>
                <w:rFonts w:cstheme="minorHAnsi"/>
              </w:rPr>
            </w:pPr>
            <w:r w:rsidRPr="00BA4117">
              <w:rPr>
                <w:rFonts w:cstheme="minorHAnsi"/>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80F33" w:rsidRPr="00BA4117" w:rsidRDefault="009F7622">
            <w:pPr>
              <w:spacing w:after="0" w:line="240" w:lineRule="auto"/>
              <w:rPr>
                <w:rFonts w:cstheme="minorHAnsi"/>
              </w:rPr>
            </w:pPr>
            <w:r>
              <w:rPr>
                <w:rFonts w:cstheme="minorHAnsi"/>
              </w:rPr>
              <w:t xml:space="preserve">Cà phê cao nguyên </w:t>
            </w:r>
            <w:r w:rsidR="00880F33" w:rsidRPr="00BA4117">
              <w:rPr>
                <w:rFonts w:cstheme="minorHAnsi"/>
              </w:rPr>
              <w:t xml:space="preserve">Boloven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80F33" w:rsidRPr="00BA4117" w:rsidRDefault="00880F33" w:rsidP="00BA4117">
            <w:pPr>
              <w:spacing w:after="0" w:line="240" w:lineRule="auto"/>
              <w:rPr>
                <w:rFonts w:cstheme="minorHAnsi"/>
              </w:rPr>
            </w:pPr>
            <w:r w:rsidRPr="00BA4117">
              <w:rPr>
                <w:rFonts w:cstheme="minorHAnsi"/>
              </w:rPr>
              <w:t xml:space="preserve">Champasak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880F33" w:rsidRPr="00BA4117" w:rsidRDefault="004B34BA" w:rsidP="00BA4117">
            <w:pPr>
              <w:spacing w:after="0" w:line="240" w:lineRule="auto"/>
              <w:rPr>
                <w:rFonts w:cstheme="minorHAnsi"/>
              </w:rPr>
            </w:pPr>
            <w:r>
              <w:rPr>
                <w:rFonts w:cstheme="minorHAnsi"/>
              </w:rPr>
              <w:t>Thực phẩm/ qua chế biến</w:t>
            </w:r>
          </w:p>
        </w:tc>
      </w:tr>
      <w:tr w:rsidR="00880F33" w:rsidRPr="009B1DDA" w:rsidTr="00B55317">
        <w:trPr>
          <w:trHeight w:val="315"/>
        </w:trPr>
        <w:tc>
          <w:tcPr>
            <w:tcW w:w="1815" w:type="dxa"/>
            <w:tcBorders>
              <w:top w:val="nil"/>
              <w:left w:val="nil"/>
              <w:bottom w:val="nil"/>
              <w:right w:val="nil"/>
            </w:tcBorders>
            <w:shd w:val="clear" w:color="auto" w:fill="auto"/>
            <w:noWrap/>
            <w:tcMar>
              <w:top w:w="15" w:type="dxa"/>
              <w:left w:w="15" w:type="dxa"/>
              <w:bottom w:w="0" w:type="dxa"/>
              <w:right w:w="15" w:type="dxa"/>
            </w:tcMar>
            <w:vAlign w:val="bottom"/>
            <w:hideMark/>
          </w:tcPr>
          <w:p w:rsidR="00880F33" w:rsidRPr="00BA4117" w:rsidRDefault="00880F33" w:rsidP="00BA4117">
            <w:pPr>
              <w:spacing w:after="0" w:line="240" w:lineRule="auto"/>
              <w:rPr>
                <w:rFonts w:cstheme="minorHAnsi"/>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80F33" w:rsidRPr="003915A8" w:rsidRDefault="00880F33" w:rsidP="00BA4117">
            <w:pPr>
              <w:spacing w:after="0" w:line="240" w:lineRule="auto"/>
              <w:rPr>
                <w:rFonts w:cstheme="minorHAnsi"/>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80F33" w:rsidRPr="00BA4117" w:rsidRDefault="00880F33" w:rsidP="00BA4117">
            <w:pPr>
              <w:spacing w:after="0" w:line="240" w:lineRule="auto"/>
              <w:rPr>
                <w:rFonts w:cstheme="minorHAnsi"/>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80F33" w:rsidRPr="00BA4117" w:rsidRDefault="00880F33" w:rsidP="00BA4117">
            <w:pPr>
              <w:spacing w:after="0" w:line="240" w:lineRule="auto"/>
              <w:rPr>
                <w:rFonts w:cstheme="minorHAnsi"/>
                <w:sz w:val="20"/>
                <w:szCs w:val="20"/>
              </w:rPr>
            </w:pPr>
          </w:p>
        </w:tc>
      </w:tr>
      <w:tr w:rsidR="00880F33" w:rsidRPr="009B1DDA" w:rsidTr="00B55317">
        <w:trPr>
          <w:trHeight w:val="315"/>
        </w:trPr>
        <w:tc>
          <w:tcPr>
            <w:tcW w:w="18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80F33" w:rsidRPr="00BA4117" w:rsidRDefault="009F7622" w:rsidP="00BA4117">
            <w:pPr>
              <w:spacing w:after="0" w:line="240" w:lineRule="auto"/>
              <w:rPr>
                <w:rFonts w:cstheme="minorHAnsi"/>
                <w:b/>
                <w:bCs/>
                <w:i/>
                <w:iCs/>
                <w:sz w:val="24"/>
                <w:szCs w:val="24"/>
              </w:rPr>
            </w:pPr>
            <w:r>
              <w:rPr>
                <w:rFonts w:cstheme="minorHAnsi"/>
                <w:b/>
                <w:bCs/>
                <w:i/>
                <w:iCs/>
              </w:rPr>
              <w:t>Chỉ dẫn địa lý (GI) tiềm năng</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80F33" w:rsidRPr="00BA4117" w:rsidRDefault="00880F33" w:rsidP="00BA4117">
            <w:pPr>
              <w:spacing w:after="0" w:line="240" w:lineRule="auto"/>
              <w:rPr>
                <w:rFonts w:cstheme="minorHAnsi"/>
              </w:rPr>
            </w:pPr>
            <w:r w:rsidRPr="00BA4117">
              <w:rPr>
                <w:rFonts w:cstheme="minorHAnsi"/>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80F33" w:rsidRPr="00BA4117" w:rsidRDefault="00880F33" w:rsidP="00BA4117">
            <w:pPr>
              <w:spacing w:after="0" w:line="240" w:lineRule="auto"/>
              <w:rPr>
                <w:rFonts w:cstheme="minorHAnsi"/>
              </w:rPr>
            </w:pPr>
            <w:r w:rsidRPr="00BA4117">
              <w:rPr>
                <w:rFonts w:cstheme="minorHAnsi"/>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80F33" w:rsidRPr="00BA4117" w:rsidRDefault="00880F33" w:rsidP="00BA4117">
            <w:pPr>
              <w:spacing w:after="0" w:line="240" w:lineRule="auto"/>
              <w:rPr>
                <w:rFonts w:cstheme="minorHAnsi"/>
              </w:rPr>
            </w:pPr>
            <w:r w:rsidRPr="00BA4117">
              <w:rPr>
                <w:rFonts w:cstheme="minorHAnsi"/>
              </w:rPr>
              <w:t> </w:t>
            </w:r>
          </w:p>
        </w:tc>
      </w:tr>
      <w:tr w:rsidR="00880F33" w:rsidRPr="009B1DDA" w:rsidTr="00B55317">
        <w:trPr>
          <w:trHeight w:val="315"/>
        </w:trPr>
        <w:tc>
          <w:tcPr>
            <w:tcW w:w="181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80F33" w:rsidRPr="00BA4117" w:rsidRDefault="00880F33" w:rsidP="00BA4117">
            <w:pPr>
              <w:spacing w:after="0" w:line="240" w:lineRule="auto"/>
              <w:jc w:val="center"/>
              <w:rPr>
                <w:rFonts w:cstheme="minorHAnsi"/>
              </w:rPr>
            </w:pPr>
            <w:r w:rsidRPr="00BA4117">
              <w:rPr>
                <w:rFonts w:cstheme="minorHAnsi"/>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80F33" w:rsidRPr="00BA4117" w:rsidRDefault="009F7622">
            <w:pPr>
              <w:spacing w:after="0" w:line="240" w:lineRule="auto"/>
              <w:rPr>
                <w:rFonts w:cstheme="minorHAnsi"/>
              </w:rPr>
            </w:pPr>
            <w:r>
              <w:rPr>
                <w:rFonts w:cstheme="minorHAnsi"/>
              </w:rPr>
              <w:t xml:space="preserve">Lụa thủ công </w:t>
            </w:r>
            <w:r w:rsidR="00880F33" w:rsidRPr="00BA4117">
              <w:rPr>
                <w:rFonts w:cstheme="minorHAnsi"/>
              </w:rPr>
              <w:t xml:space="preserve">Houaphanh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80F33" w:rsidRPr="00BA4117" w:rsidRDefault="00880F33" w:rsidP="00BA4117">
            <w:pPr>
              <w:spacing w:after="0" w:line="240" w:lineRule="auto"/>
              <w:rPr>
                <w:rFonts w:cstheme="minorHAnsi"/>
              </w:rPr>
            </w:pPr>
            <w:r w:rsidRPr="00BA4117">
              <w:rPr>
                <w:rFonts w:cstheme="minorHAnsi"/>
              </w:rPr>
              <w:t>Houaphanh</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80F33" w:rsidRPr="00BA4117" w:rsidRDefault="004B34BA" w:rsidP="00BA4117">
            <w:pPr>
              <w:spacing w:after="0" w:line="240" w:lineRule="auto"/>
              <w:rPr>
                <w:rFonts w:cstheme="minorHAnsi"/>
              </w:rPr>
            </w:pPr>
            <w:r>
              <w:rPr>
                <w:rFonts w:cstheme="minorHAnsi"/>
              </w:rPr>
              <w:t>Vải (Lụa / Sợi bông)</w:t>
            </w:r>
          </w:p>
        </w:tc>
      </w:tr>
      <w:tr w:rsidR="00880F33" w:rsidRPr="009B1DDA" w:rsidTr="00B55317">
        <w:trPr>
          <w:trHeight w:val="315"/>
        </w:trPr>
        <w:tc>
          <w:tcPr>
            <w:tcW w:w="181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80F33" w:rsidRPr="00BA4117" w:rsidRDefault="00880F33" w:rsidP="00BA4117">
            <w:pPr>
              <w:spacing w:after="0" w:line="240" w:lineRule="auto"/>
              <w:jc w:val="center"/>
              <w:rPr>
                <w:rFonts w:cstheme="minorHAnsi"/>
              </w:rPr>
            </w:pPr>
            <w:r w:rsidRPr="00BA4117">
              <w:rPr>
                <w:rFonts w:cstheme="minorHAnsi"/>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80F33" w:rsidRPr="00BA4117" w:rsidRDefault="009F7622">
            <w:pPr>
              <w:spacing w:after="0" w:line="240" w:lineRule="auto"/>
              <w:rPr>
                <w:rFonts w:cstheme="minorHAnsi"/>
              </w:rPr>
            </w:pPr>
            <w:r>
              <w:rPr>
                <w:rFonts w:cstheme="minorHAnsi"/>
              </w:rPr>
              <w:t xml:space="preserve">Trà </w:t>
            </w:r>
            <w:r w:rsidR="00880F33" w:rsidRPr="00BA4117">
              <w:rPr>
                <w:rFonts w:cstheme="minorHAnsi"/>
              </w:rPr>
              <w:t>Phongsaly</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80F33" w:rsidRPr="00BA4117" w:rsidRDefault="00880F33" w:rsidP="00BA4117">
            <w:pPr>
              <w:spacing w:after="0" w:line="240" w:lineRule="auto"/>
              <w:rPr>
                <w:rFonts w:cstheme="minorHAnsi"/>
              </w:rPr>
            </w:pPr>
            <w:r w:rsidRPr="00BA4117">
              <w:rPr>
                <w:rFonts w:cstheme="minorHAnsi"/>
              </w:rPr>
              <w:t>Phongsaly</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80F33" w:rsidRPr="00BA4117" w:rsidRDefault="004B34BA" w:rsidP="00BA4117">
            <w:pPr>
              <w:spacing w:after="0" w:line="240" w:lineRule="auto"/>
              <w:rPr>
                <w:rFonts w:cstheme="minorHAnsi"/>
              </w:rPr>
            </w:pPr>
            <w:r>
              <w:rPr>
                <w:rFonts w:cstheme="minorHAnsi"/>
              </w:rPr>
              <w:t>Thực phẩm/ qua chế biến</w:t>
            </w:r>
          </w:p>
        </w:tc>
      </w:tr>
    </w:tbl>
    <w:p w:rsidR="00880F33" w:rsidRPr="009B1DDA" w:rsidRDefault="00880F33" w:rsidP="00BA4117">
      <w:pPr>
        <w:spacing w:after="0" w:line="240" w:lineRule="auto"/>
        <w:rPr>
          <w:rFonts w:cstheme="minorHAnsi"/>
          <w:sz w:val="16"/>
          <w:szCs w:val="16"/>
        </w:rPr>
      </w:pPr>
      <w:r w:rsidRPr="009B1DDA">
        <w:rPr>
          <w:rFonts w:cstheme="minorHAnsi"/>
          <w:sz w:val="16"/>
          <w:szCs w:val="16"/>
        </w:rPr>
        <w:br w:type="page"/>
      </w:r>
    </w:p>
    <w:p w:rsidR="00012DFA" w:rsidRPr="00BA4117" w:rsidRDefault="009F7622" w:rsidP="00BA4117">
      <w:pPr>
        <w:pStyle w:val="Heading2"/>
        <w:spacing w:before="0"/>
        <w:rPr>
          <w:rFonts w:asciiTheme="minorHAnsi" w:hAnsiTheme="minorHAnsi" w:cstheme="minorHAnsi"/>
          <w:color w:val="0070C0"/>
        </w:rPr>
      </w:pPr>
      <w:bookmarkStart w:id="83" w:name="_Toc485328301"/>
      <w:r>
        <w:rPr>
          <w:rFonts w:asciiTheme="minorHAnsi" w:hAnsiTheme="minorHAnsi" w:cstheme="minorHAnsi"/>
          <w:color w:val="0070C0"/>
        </w:rPr>
        <w:lastRenderedPageBreak/>
        <w:t xml:space="preserve">Chỉ dẫn địa lý(GI) của </w:t>
      </w:r>
      <w:r w:rsidR="00CD041B">
        <w:rPr>
          <w:rFonts w:asciiTheme="minorHAnsi" w:hAnsiTheme="minorHAnsi" w:cstheme="minorHAnsi"/>
          <w:color w:val="0070C0"/>
        </w:rPr>
        <w:t>Miến Điện</w:t>
      </w:r>
      <w:bookmarkEnd w:id="83"/>
    </w:p>
    <w:p w:rsidR="00880F33" w:rsidRPr="009B1DDA" w:rsidRDefault="00880F33" w:rsidP="00BA4117">
      <w:pPr>
        <w:spacing w:after="0" w:line="240" w:lineRule="auto"/>
        <w:rPr>
          <w:rFonts w:cstheme="minorHAnsi"/>
          <w:sz w:val="16"/>
          <w:szCs w:val="16"/>
        </w:rPr>
      </w:pPr>
    </w:p>
    <w:tbl>
      <w:tblPr>
        <w:tblW w:w="12525" w:type="dxa"/>
        <w:tblCellMar>
          <w:left w:w="0" w:type="dxa"/>
          <w:right w:w="0" w:type="dxa"/>
        </w:tblCellMar>
        <w:tblLook w:val="04A0"/>
      </w:tblPr>
      <w:tblGrid>
        <w:gridCol w:w="540"/>
        <w:gridCol w:w="4780"/>
        <w:gridCol w:w="5225"/>
        <w:gridCol w:w="2321"/>
      </w:tblGrid>
      <w:tr w:rsidR="00880F33" w:rsidRPr="009B1DDA" w:rsidTr="00B55317">
        <w:trPr>
          <w:trHeight w:val="263"/>
        </w:trPr>
        <w:tc>
          <w:tcPr>
            <w:tcW w:w="54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80F33" w:rsidRPr="00BA4117" w:rsidRDefault="000203B2" w:rsidP="00BA4117">
            <w:pPr>
              <w:spacing w:after="0" w:line="240" w:lineRule="auto"/>
              <w:jc w:val="center"/>
              <w:rPr>
                <w:rFonts w:cstheme="minorHAnsi"/>
                <w:b/>
                <w:bCs/>
                <w:sz w:val="20"/>
                <w:szCs w:val="20"/>
              </w:rPr>
            </w:pPr>
            <w:r>
              <w:rPr>
                <w:rFonts w:cstheme="minorHAnsi"/>
                <w:b/>
                <w:bCs/>
                <w:sz w:val="20"/>
                <w:szCs w:val="20"/>
              </w:rPr>
              <w:t>STT</w:t>
            </w:r>
          </w:p>
        </w:tc>
        <w:tc>
          <w:tcPr>
            <w:tcW w:w="47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80F33" w:rsidRPr="00BA4117" w:rsidRDefault="000203B2" w:rsidP="00BA4117">
            <w:pPr>
              <w:spacing w:after="0" w:line="240" w:lineRule="auto"/>
              <w:jc w:val="center"/>
              <w:rPr>
                <w:rFonts w:cstheme="minorHAnsi"/>
                <w:b/>
                <w:bCs/>
                <w:sz w:val="20"/>
                <w:szCs w:val="20"/>
              </w:rPr>
            </w:pPr>
            <w:r>
              <w:rPr>
                <w:rFonts w:cstheme="minorHAnsi"/>
                <w:b/>
                <w:bCs/>
                <w:sz w:val="20"/>
                <w:szCs w:val="20"/>
              </w:rPr>
              <w:t xml:space="preserve">Tên sản phẩm </w:t>
            </w:r>
          </w:p>
        </w:tc>
        <w:tc>
          <w:tcPr>
            <w:tcW w:w="522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80F33" w:rsidRPr="00BA4117" w:rsidRDefault="000203B2" w:rsidP="00BA4117">
            <w:pPr>
              <w:spacing w:after="0" w:line="240" w:lineRule="auto"/>
              <w:jc w:val="center"/>
              <w:rPr>
                <w:rFonts w:cstheme="minorHAnsi"/>
                <w:b/>
                <w:bCs/>
                <w:sz w:val="20"/>
                <w:szCs w:val="20"/>
              </w:rPr>
            </w:pPr>
            <w:r>
              <w:rPr>
                <w:rFonts w:cstheme="minorHAnsi"/>
                <w:b/>
                <w:bCs/>
                <w:sz w:val="20"/>
                <w:szCs w:val="20"/>
              </w:rPr>
              <w:t>Lý do</w:t>
            </w:r>
          </w:p>
        </w:tc>
        <w:tc>
          <w:tcPr>
            <w:tcW w:w="1980" w:type="dxa"/>
            <w:tcBorders>
              <w:top w:val="nil"/>
              <w:left w:val="nil"/>
              <w:bottom w:val="nil"/>
              <w:right w:val="nil"/>
            </w:tcBorders>
            <w:shd w:val="clear" w:color="auto" w:fill="auto"/>
            <w:noWrap/>
            <w:tcMar>
              <w:top w:w="15" w:type="dxa"/>
              <w:left w:w="15" w:type="dxa"/>
              <w:bottom w:w="0" w:type="dxa"/>
              <w:right w:w="15" w:type="dxa"/>
            </w:tcMar>
            <w:vAlign w:val="bottom"/>
            <w:hideMark/>
          </w:tcPr>
          <w:p w:rsidR="00880F33" w:rsidRPr="00BA4117" w:rsidRDefault="00880F33" w:rsidP="00BA4117">
            <w:pPr>
              <w:spacing w:after="0" w:line="240" w:lineRule="auto"/>
              <w:jc w:val="center"/>
              <w:rPr>
                <w:rFonts w:cstheme="minorHAnsi"/>
                <w:b/>
                <w:bCs/>
                <w:sz w:val="20"/>
                <w:szCs w:val="20"/>
              </w:rPr>
            </w:pPr>
          </w:p>
        </w:tc>
      </w:tr>
      <w:tr w:rsidR="00880F33" w:rsidRPr="009B1DDA" w:rsidTr="00B55317">
        <w:trPr>
          <w:trHeight w:val="127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80F33" w:rsidRPr="00BA4117" w:rsidRDefault="00880F33" w:rsidP="00BA4117">
            <w:pPr>
              <w:spacing w:after="0" w:line="240" w:lineRule="auto"/>
              <w:jc w:val="center"/>
              <w:rPr>
                <w:rFonts w:cstheme="minorHAnsi"/>
                <w:sz w:val="20"/>
                <w:szCs w:val="20"/>
              </w:rPr>
            </w:pPr>
            <w:r w:rsidRPr="00BA4117">
              <w:rPr>
                <w:rFonts w:cstheme="minorHAnsi"/>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80F33" w:rsidRPr="00BA4117" w:rsidRDefault="000203B2" w:rsidP="00BA4117">
            <w:pPr>
              <w:spacing w:after="0" w:line="240" w:lineRule="auto"/>
              <w:rPr>
                <w:rFonts w:cstheme="minorHAnsi"/>
                <w:sz w:val="20"/>
                <w:szCs w:val="20"/>
              </w:rPr>
            </w:pPr>
            <w:r>
              <w:rPr>
                <w:rFonts w:cstheme="minorHAnsi"/>
                <w:sz w:val="20"/>
                <w:szCs w:val="20"/>
              </w:rPr>
              <w:t xml:space="preserve">Không có </w:t>
            </w:r>
          </w:p>
        </w:tc>
        <w:tc>
          <w:tcPr>
            <w:tcW w:w="52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880F33" w:rsidRPr="00BA4117" w:rsidRDefault="000203B2">
            <w:pPr>
              <w:spacing w:after="0" w:line="240" w:lineRule="auto"/>
              <w:rPr>
                <w:rFonts w:cstheme="minorHAnsi"/>
                <w:sz w:val="20"/>
                <w:szCs w:val="20"/>
              </w:rPr>
            </w:pPr>
            <w:r>
              <w:rPr>
                <w:rFonts w:cstheme="minorHAnsi"/>
                <w:sz w:val="20"/>
                <w:szCs w:val="20"/>
              </w:rPr>
              <w:t>Hiện nay</w:t>
            </w:r>
            <w:r w:rsidR="00880F33" w:rsidRPr="00BA4117">
              <w:rPr>
                <w:rFonts w:cstheme="minorHAnsi"/>
                <w:sz w:val="20"/>
                <w:szCs w:val="20"/>
              </w:rPr>
              <w:t xml:space="preserve">, </w:t>
            </w:r>
            <w:r w:rsidR="00CD041B">
              <w:rPr>
                <w:rFonts w:cstheme="minorHAnsi"/>
                <w:sz w:val="20"/>
                <w:szCs w:val="20"/>
              </w:rPr>
              <w:t>Miến Điện</w:t>
            </w:r>
            <w:r>
              <w:rPr>
                <w:rFonts w:cstheme="minorHAnsi"/>
                <w:sz w:val="20"/>
                <w:szCs w:val="20"/>
              </w:rPr>
              <w:t xml:space="preserve"> không có </w:t>
            </w:r>
            <w:r w:rsidR="00CD041B">
              <w:rPr>
                <w:rFonts w:cstheme="minorHAnsi"/>
                <w:sz w:val="20"/>
                <w:szCs w:val="20"/>
              </w:rPr>
              <w:t>Chỉ dẫn địa lý (GI)</w:t>
            </w:r>
            <w:r>
              <w:rPr>
                <w:rFonts w:cstheme="minorHAnsi"/>
                <w:sz w:val="20"/>
                <w:szCs w:val="20"/>
              </w:rPr>
              <w:t xml:space="preserve"> vì chưa có Luật về quyền sở hữu trí tuệ. Lúc này, Phòng Quyền sở hữu trí tuệ, Vụ Nghiên cứu và Đổi mới Sáng tạo, Bộ Giáo dục (Khoa học và Công nghệ) đang trong quá trình trình Luật Sở hữu Trí tuệ lên Nghị viện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80F33" w:rsidRPr="00BA4117" w:rsidRDefault="00880F33" w:rsidP="00BA4117">
            <w:pPr>
              <w:spacing w:after="0" w:line="240" w:lineRule="auto"/>
              <w:rPr>
                <w:rFonts w:cstheme="minorHAnsi"/>
                <w:sz w:val="20"/>
                <w:szCs w:val="20"/>
              </w:rPr>
            </w:pPr>
          </w:p>
        </w:tc>
      </w:tr>
      <w:tr w:rsidR="00880F33" w:rsidRPr="009B1DDA" w:rsidTr="00B5531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80F33" w:rsidRPr="003915A8" w:rsidRDefault="00880F33" w:rsidP="00BA4117">
            <w:pPr>
              <w:spacing w:after="0" w:line="240" w:lineRule="auto"/>
              <w:rPr>
                <w:rFonts w:cstheme="minorHAnsi"/>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80F33" w:rsidRPr="00BA4117" w:rsidRDefault="00880F33" w:rsidP="00BA4117">
            <w:pPr>
              <w:spacing w:after="0" w:line="240" w:lineRule="auto"/>
              <w:rPr>
                <w:rFonts w:cstheme="minorHAnsi"/>
                <w:sz w:val="20"/>
                <w:szCs w:val="20"/>
              </w:rPr>
            </w:pPr>
          </w:p>
        </w:tc>
        <w:tc>
          <w:tcPr>
            <w:tcW w:w="5225" w:type="dxa"/>
            <w:tcBorders>
              <w:top w:val="nil"/>
              <w:left w:val="nil"/>
              <w:bottom w:val="nil"/>
              <w:right w:val="nil"/>
            </w:tcBorders>
            <w:shd w:val="clear" w:color="auto" w:fill="auto"/>
            <w:noWrap/>
            <w:tcMar>
              <w:top w:w="15" w:type="dxa"/>
              <w:left w:w="15" w:type="dxa"/>
              <w:bottom w:w="0" w:type="dxa"/>
              <w:right w:w="15" w:type="dxa"/>
            </w:tcMar>
            <w:vAlign w:val="bottom"/>
            <w:hideMark/>
          </w:tcPr>
          <w:p w:rsidR="00880F33" w:rsidRPr="00BA4117" w:rsidRDefault="00880F33" w:rsidP="00BA4117">
            <w:pPr>
              <w:spacing w:after="0" w:line="240" w:lineRule="auto"/>
              <w:rPr>
                <w:rFonts w:cstheme="minorHAnsi"/>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80F33" w:rsidRPr="00BA4117" w:rsidRDefault="00880F33" w:rsidP="00BA4117">
            <w:pPr>
              <w:spacing w:after="0" w:line="240" w:lineRule="auto"/>
              <w:rPr>
                <w:rFonts w:cstheme="minorHAnsi"/>
                <w:sz w:val="20"/>
                <w:szCs w:val="20"/>
              </w:rPr>
            </w:pPr>
          </w:p>
        </w:tc>
      </w:tr>
      <w:tr w:rsidR="00880F33" w:rsidRPr="009B1DDA" w:rsidTr="00B5531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80F33" w:rsidRPr="003915A8" w:rsidRDefault="00880F33" w:rsidP="00BA4117">
            <w:pPr>
              <w:spacing w:after="0" w:line="240" w:lineRule="auto"/>
              <w:rPr>
                <w:rFonts w:cstheme="minorHAnsi"/>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80F33" w:rsidRPr="00BA4117" w:rsidRDefault="00880F33" w:rsidP="00BA4117">
            <w:pPr>
              <w:spacing w:after="0" w:line="240" w:lineRule="auto"/>
              <w:rPr>
                <w:rFonts w:cstheme="minorHAnsi"/>
                <w:sz w:val="20"/>
                <w:szCs w:val="20"/>
              </w:rPr>
            </w:pPr>
          </w:p>
        </w:tc>
        <w:tc>
          <w:tcPr>
            <w:tcW w:w="5225" w:type="dxa"/>
            <w:tcBorders>
              <w:top w:val="nil"/>
              <w:left w:val="nil"/>
              <w:bottom w:val="nil"/>
              <w:right w:val="nil"/>
            </w:tcBorders>
            <w:shd w:val="clear" w:color="auto" w:fill="auto"/>
            <w:noWrap/>
            <w:tcMar>
              <w:top w:w="15" w:type="dxa"/>
              <w:left w:w="15" w:type="dxa"/>
              <w:bottom w:w="0" w:type="dxa"/>
              <w:right w:w="15" w:type="dxa"/>
            </w:tcMar>
            <w:vAlign w:val="bottom"/>
            <w:hideMark/>
          </w:tcPr>
          <w:p w:rsidR="00880F33" w:rsidRPr="00BA4117" w:rsidRDefault="00880F33" w:rsidP="00BA4117">
            <w:pPr>
              <w:spacing w:after="0" w:line="240" w:lineRule="auto"/>
              <w:rPr>
                <w:rFonts w:cstheme="minorHAnsi"/>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80F33" w:rsidRPr="00BA4117" w:rsidRDefault="00880F33" w:rsidP="00BA4117">
            <w:pPr>
              <w:spacing w:after="0" w:line="240" w:lineRule="auto"/>
              <w:rPr>
                <w:rFonts w:cstheme="minorHAnsi"/>
                <w:sz w:val="20"/>
                <w:szCs w:val="20"/>
              </w:rPr>
            </w:pPr>
          </w:p>
        </w:tc>
      </w:tr>
      <w:tr w:rsidR="00880F33" w:rsidRPr="009B1DDA" w:rsidTr="00B5531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80F33" w:rsidRPr="003915A8" w:rsidRDefault="00880F33" w:rsidP="00BA4117">
            <w:pPr>
              <w:spacing w:after="0" w:line="240" w:lineRule="auto"/>
              <w:rPr>
                <w:rFonts w:cstheme="minorHAnsi"/>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80F33" w:rsidRPr="00BA4117" w:rsidRDefault="00880F33" w:rsidP="00BA4117">
            <w:pPr>
              <w:spacing w:after="0" w:line="240" w:lineRule="auto"/>
              <w:rPr>
                <w:rFonts w:cstheme="minorHAnsi"/>
                <w:sz w:val="20"/>
                <w:szCs w:val="20"/>
              </w:rPr>
            </w:pPr>
          </w:p>
        </w:tc>
        <w:tc>
          <w:tcPr>
            <w:tcW w:w="5225" w:type="dxa"/>
            <w:tcBorders>
              <w:top w:val="nil"/>
              <w:left w:val="nil"/>
              <w:bottom w:val="nil"/>
              <w:right w:val="nil"/>
            </w:tcBorders>
            <w:shd w:val="clear" w:color="auto" w:fill="auto"/>
            <w:noWrap/>
            <w:tcMar>
              <w:top w:w="15" w:type="dxa"/>
              <w:left w:w="15" w:type="dxa"/>
              <w:bottom w:w="0" w:type="dxa"/>
              <w:right w:w="15" w:type="dxa"/>
            </w:tcMar>
            <w:vAlign w:val="bottom"/>
            <w:hideMark/>
          </w:tcPr>
          <w:p w:rsidR="00880F33" w:rsidRPr="00BA4117" w:rsidRDefault="00880F33" w:rsidP="00BA4117">
            <w:pPr>
              <w:spacing w:after="0" w:line="240" w:lineRule="auto"/>
              <w:rPr>
                <w:rFonts w:cstheme="minorHAnsi"/>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80F33" w:rsidRPr="00BA4117" w:rsidRDefault="00880F33" w:rsidP="00BA4117">
            <w:pPr>
              <w:spacing w:after="0" w:line="240" w:lineRule="auto"/>
              <w:rPr>
                <w:rFonts w:cstheme="minorHAnsi"/>
                <w:sz w:val="20"/>
                <w:szCs w:val="20"/>
              </w:rPr>
            </w:pPr>
          </w:p>
        </w:tc>
      </w:tr>
      <w:tr w:rsidR="00880F33" w:rsidRPr="009B1DDA" w:rsidTr="00B55317">
        <w:trPr>
          <w:trHeight w:val="263"/>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880F33" w:rsidRPr="00BA4117" w:rsidRDefault="006046F6" w:rsidP="00BA4117">
            <w:pPr>
              <w:spacing w:after="0" w:line="240" w:lineRule="auto"/>
              <w:rPr>
                <w:rFonts w:cstheme="minorHAnsi"/>
                <w:b/>
                <w:bCs/>
                <w:sz w:val="20"/>
                <w:szCs w:val="20"/>
                <w:u w:val="single"/>
              </w:rPr>
            </w:pPr>
            <w:r>
              <w:rPr>
                <w:rFonts w:cstheme="minorHAnsi"/>
                <w:b/>
                <w:bCs/>
                <w:sz w:val="20"/>
                <w:szCs w:val="20"/>
                <w:u w:val="single"/>
              </w:rPr>
              <w:t>Chỉ dẫn địa lý (GI)</w:t>
            </w:r>
            <w:r w:rsidR="00EF08CD">
              <w:rPr>
                <w:rFonts w:cstheme="minorHAnsi"/>
                <w:b/>
                <w:bCs/>
                <w:sz w:val="20"/>
                <w:szCs w:val="20"/>
                <w:u w:val="single"/>
              </w:rPr>
              <w:t xml:space="preserve"> tiềm năng</w:t>
            </w:r>
          </w:p>
        </w:tc>
        <w:tc>
          <w:tcPr>
            <w:tcW w:w="5225" w:type="dxa"/>
            <w:tcBorders>
              <w:top w:val="nil"/>
              <w:left w:val="nil"/>
              <w:bottom w:val="nil"/>
              <w:right w:val="nil"/>
            </w:tcBorders>
            <w:shd w:val="clear" w:color="auto" w:fill="auto"/>
            <w:noWrap/>
            <w:tcMar>
              <w:top w:w="15" w:type="dxa"/>
              <w:left w:w="15" w:type="dxa"/>
              <w:bottom w:w="0" w:type="dxa"/>
              <w:right w:w="15" w:type="dxa"/>
            </w:tcMar>
            <w:vAlign w:val="bottom"/>
            <w:hideMark/>
          </w:tcPr>
          <w:p w:rsidR="00880F33" w:rsidRPr="00BA4117" w:rsidRDefault="00880F33" w:rsidP="00BA4117">
            <w:pPr>
              <w:spacing w:after="0" w:line="240" w:lineRule="auto"/>
              <w:rPr>
                <w:rFonts w:cstheme="minorHAnsi"/>
                <w:b/>
                <w:bCs/>
                <w:sz w:val="20"/>
                <w:szCs w:val="20"/>
                <w:u w:val="single"/>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80F33" w:rsidRPr="003915A8" w:rsidRDefault="00880F33" w:rsidP="00BA4117">
            <w:pPr>
              <w:spacing w:after="0" w:line="240" w:lineRule="auto"/>
              <w:rPr>
                <w:rFonts w:cstheme="minorHAnsi"/>
                <w:sz w:val="20"/>
                <w:szCs w:val="20"/>
              </w:rPr>
            </w:pPr>
          </w:p>
        </w:tc>
      </w:tr>
      <w:tr w:rsidR="00880F33" w:rsidRPr="009B1DDA" w:rsidTr="00B55317">
        <w:trPr>
          <w:trHeight w:val="25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80F33" w:rsidRPr="003915A8" w:rsidRDefault="00880F33" w:rsidP="00BA4117">
            <w:pPr>
              <w:spacing w:after="0" w:line="240" w:lineRule="auto"/>
              <w:rPr>
                <w:rFonts w:cstheme="minorHAnsi"/>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80F33" w:rsidRPr="00BA4117" w:rsidRDefault="00880F33" w:rsidP="00BA4117">
            <w:pPr>
              <w:spacing w:after="0" w:line="240" w:lineRule="auto"/>
              <w:rPr>
                <w:rFonts w:cstheme="minorHAnsi"/>
                <w:sz w:val="20"/>
                <w:szCs w:val="20"/>
              </w:rPr>
            </w:pPr>
          </w:p>
        </w:tc>
        <w:tc>
          <w:tcPr>
            <w:tcW w:w="5225" w:type="dxa"/>
            <w:tcBorders>
              <w:top w:val="nil"/>
              <w:left w:val="nil"/>
              <w:bottom w:val="nil"/>
              <w:right w:val="nil"/>
            </w:tcBorders>
            <w:shd w:val="clear" w:color="auto" w:fill="auto"/>
            <w:noWrap/>
            <w:tcMar>
              <w:top w:w="15" w:type="dxa"/>
              <w:left w:w="15" w:type="dxa"/>
              <w:bottom w:w="0" w:type="dxa"/>
              <w:right w:w="15" w:type="dxa"/>
            </w:tcMar>
            <w:vAlign w:val="bottom"/>
            <w:hideMark/>
          </w:tcPr>
          <w:p w:rsidR="00880F33" w:rsidRPr="00BA4117" w:rsidRDefault="00880F33" w:rsidP="00BA4117">
            <w:pPr>
              <w:spacing w:after="0" w:line="240" w:lineRule="auto"/>
              <w:rPr>
                <w:rFonts w:cstheme="minorHAnsi"/>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80F33" w:rsidRPr="00BA4117" w:rsidRDefault="00880F33" w:rsidP="00BA4117">
            <w:pPr>
              <w:spacing w:after="0" w:line="240" w:lineRule="auto"/>
              <w:rPr>
                <w:rFonts w:cstheme="minorHAnsi"/>
                <w:sz w:val="20"/>
                <w:szCs w:val="20"/>
              </w:rPr>
            </w:pPr>
          </w:p>
        </w:tc>
      </w:tr>
      <w:tr w:rsidR="00880F33" w:rsidRPr="009B1DDA" w:rsidTr="00B55317">
        <w:trPr>
          <w:trHeight w:val="263"/>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80F33" w:rsidRPr="00BA4117" w:rsidRDefault="000203B2" w:rsidP="00BA4117">
            <w:pPr>
              <w:spacing w:after="0" w:line="240" w:lineRule="auto"/>
              <w:jc w:val="center"/>
              <w:rPr>
                <w:rFonts w:cstheme="minorHAnsi"/>
                <w:b/>
                <w:bCs/>
                <w:sz w:val="20"/>
                <w:szCs w:val="20"/>
              </w:rPr>
            </w:pPr>
            <w:r>
              <w:rPr>
                <w:rFonts w:cstheme="minorHAnsi"/>
                <w:b/>
                <w:bCs/>
                <w:sz w:val="20"/>
                <w:szCs w:val="20"/>
              </w:rPr>
              <w:t>STT</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80F33" w:rsidRPr="00BA4117" w:rsidRDefault="000203B2" w:rsidP="00BA4117">
            <w:pPr>
              <w:spacing w:after="0" w:line="240" w:lineRule="auto"/>
              <w:jc w:val="center"/>
              <w:rPr>
                <w:rFonts w:cstheme="minorHAnsi"/>
                <w:b/>
                <w:bCs/>
                <w:sz w:val="20"/>
                <w:szCs w:val="20"/>
              </w:rPr>
            </w:pPr>
            <w:r>
              <w:rPr>
                <w:rFonts w:cstheme="minorHAnsi"/>
                <w:b/>
                <w:bCs/>
                <w:sz w:val="20"/>
                <w:szCs w:val="20"/>
              </w:rPr>
              <w:t>Tên sản phẩm</w:t>
            </w:r>
          </w:p>
        </w:tc>
        <w:tc>
          <w:tcPr>
            <w:tcW w:w="522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80F33" w:rsidRPr="00BA4117" w:rsidRDefault="000203B2" w:rsidP="00BA4117">
            <w:pPr>
              <w:spacing w:after="0" w:line="240" w:lineRule="auto"/>
              <w:jc w:val="center"/>
              <w:rPr>
                <w:rFonts w:cstheme="minorHAnsi"/>
                <w:b/>
                <w:bCs/>
                <w:sz w:val="20"/>
                <w:szCs w:val="20"/>
              </w:rPr>
            </w:pPr>
            <w:r>
              <w:rPr>
                <w:rFonts w:cstheme="minorHAnsi"/>
                <w:b/>
                <w:bCs/>
                <w:sz w:val="20"/>
                <w:szCs w:val="20"/>
              </w:rPr>
              <w:t>Ghi chú</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80F33" w:rsidRPr="00BA4117" w:rsidRDefault="000203B2" w:rsidP="00BA4117">
            <w:pPr>
              <w:spacing w:after="0" w:line="240" w:lineRule="auto"/>
              <w:jc w:val="center"/>
              <w:rPr>
                <w:rFonts w:cstheme="minorHAnsi"/>
                <w:b/>
                <w:bCs/>
                <w:sz w:val="20"/>
                <w:szCs w:val="20"/>
              </w:rPr>
            </w:pPr>
            <w:r>
              <w:rPr>
                <w:rFonts w:cstheme="minorHAnsi"/>
                <w:b/>
                <w:bCs/>
                <w:sz w:val="20"/>
                <w:szCs w:val="20"/>
              </w:rPr>
              <w:t xml:space="preserve">Nhóm loại </w:t>
            </w:r>
          </w:p>
        </w:tc>
      </w:tr>
      <w:tr w:rsidR="00880F33" w:rsidRPr="009B1DDA" w:rsidTr="00B55317">
        <w:trPr>
          <w:trHeight w:val="26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80F33" w:rsidRPr="00BA4117" w:rsidRDefault="00880F33" w:rsidP="00BA4117">
            <w:pPr>
              <w:spacing w:after="0" w:line="240" w:lineRule="auto"/>
              <w:jc w:val="center"/>
              <w:rPr>
                <w:rFonts w:cstheme="minorHAnsi"/>
                <w:sz w:val="20"/>
                <w:szCs w:val="20"/>
              </w:rPr>
            </w:pPr>
            <w:r w:rsidRPr="00BA4117">
              <w:rPr>
                <w:rFonts w:cstheme="minorHAnsi"/>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80F33" w:rsidRPr="00BA4117" w:rsidRDefault="00EF08CD">
            <w:pPr>
              <w:spacing w:after="0" w:line="240" w:lineRule="auto"/>
              <w:rPr>
                <w:rFonts w:cstheme="minorHAnsi"/>
                <w:sz w:val="20"/>
                <w:szCs w:val="20"/>
              </w:rPr>
            </w:pPr>
            <w:r>
              <w:rPr>
                <w:rFonts w:cstheme="minorHAnsi"/>
                <w:sz w:val="20"/>
                <w:szCs w:val="20"/>
              </w:rPr>
              <w:t xml:space="preserve">Xoài </w:t>
            </w:r>
            <w:r w:rsidR="00880F33" w:rsidRPr="00BA4117">
              <w:rPr>
                <w:rFonts w:cstheme="minorHAnsi"/>
                <w:sz w:val="20"/>
                <w:szCs w:val="20"/>
              </w:rPr>
              <w:t xml:space="preserve">Sein Ta Lone </w:t>
            </w:r>
          </w:p>
        </w:tc>
        <w:tc>
          <w:tcPr>
            <w:tcW w:w="5225"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80F33" w:rsidRPr="00BA4117" w:rsidRDefault="00EF08CD">
            <w:pPr>
              <w:spacing w:after="0" w:line="240" w:lineRule="auto"/>
              <w:rPr>
                <w:rFonts w:cstheme="minorHAnsi"/>
                <w:sz w:val="20"/>
                <w:szCs w:val="20"/>
              </w:rPr>
            </w:pPr>
            <w:r>
              <w:rPr>
                <w:rFonts w:cstheme="minorHAnsi"/>
                <w:sz w:val="20"/>
                <w:szCs w:val="20"/>
              </w:rPr>
              <w:t xml:space="preserve">Theo nghiên cứu của GRET, ban đầu xác định được 5 sản phẩm ưu tiên làm </w:t>
            </w:r>
            <w:r w:rsidR="006046F6">
              <w:rPr>
                <w:rFonts w:cstheme="minorHAnsi"/>
                <w:sz w:val="20"/>
                <w:szCs w:val="20"/>
              </w:rPr>
              <w:t>Chỉ dẫn địa lý (GI)</w:t>
            </w:r>
            <w:r w:rsidR="00880F33" w:rsidRPr="00BA4117">
              <w:rPr>
                <w:rFonts w:cstheme="minorHAnsi"/>
                <w:sz w:val="20"/>
                <w:szCs w:val="20"/>
              </w:rPr>
              <w:t>:</w:t>
            </w:r>
            <w:r>
              <w:rPr>
                <w:rFonts w:cstheme="minorHAnsi"/>
                <w:sz w:val="20"/>
                <w:szCs w:val="20"/>
              </w:rPr>
              <w:t xml:space="preserve"> như xoài</w:t>
            </w:r>
            <w:r w:rsidR="00880F33" w:rsidRPr="00BA4117">
              <w:rPr>
                <w:rFonts w:cstheme="minorHAnsi"/>
                <w:sz w:val="20"/>
                <w:szCs w:val="20"/>
              </w:rPr>
              <w:t xml:space="preserve"> Sein Ta Lone,</w:t>
            </w:r>
            <w:r>
              <w:rPr>
                <w:rFonts w:cstheme="minorHAnsi"/>
                <w:sz w:val="20"/>
                <w:szCs w:val="20"/>
              </w:rPr>
              <w:t xml:space="preserve"> gạo</w:t>
            </w:r>
            <w:r w:rsidR="00880F33" w:rsidRPr="00BA4117">
              <w:rPr>
                <w:rFonts w:cstheme="minorHAnsi"/>
                <w:sz w:val="20"/>
                <w:szCs w:val="20"/>
              </w:rPr>
              <w:t xml:space="preserve"> Shwebo Pawsan,</w:t>
            </w:r>
            <w:r>
              <w:rPr>
                <w:rFonts w:cstheme="minorHAnsi"/>
                <w:sz w:val="20"/>
                <w:szCs w:val="20"/>
              </w:rPr>
              <w:t xml:space="preserve"> cà phê</w:t>
            </w:r>
            <w:r w:rsidR="00880F33" w:rsidRPr="00BA4117">
              <w:rPr>
                <w:rFonts w:cstheme="minorHAnsi"/>
                <w:sz w:val="20"/>
                <w:szCs w:val="20"/>
              </w:rPr>
              <w:t xml:space="preserve"> Ywarngan, </w:t>
            </w:r>
            <w:r>
              <w:rPr>
                <w:rFonts w:cstheme="minorHAnsi"/>
                <w:sz w:val="20"/>
                <w:szCs w:val="20"/>
              </w:rPr>
              <w:t xml:space="preserve">rượu vang </w:t>
            </w:r>
            <w:r w:rsidR="00880F33" w:rsidRPr="00BA4117">
              <w:rPr>
                <w:rFonts w:cstheme="minorHAnsi"/>
                <w:sz w:val="20"/>
                <w:szCs w:val="20"/>
              </w:rPr>
              <w:t xml:space="preserve">Ayetharyar, Ayartaw Thanatkha </w:t>
            </w:r>
            <w:r w:rsidRPr="00BA4117">
              <w:rPr>
                <w:rFonts w:cstheme="minorHAnsi"/>
                <w:sz w:val="20"/>
                <w:szCs w:val="20"/>
              </w:rPr>
              <w:t xml:space="preserve"> (</w:t>
            </w:r>
            <w:r>
              <w:rPr>
                <w:rFonts w:cstheme="minorHAnsi"/>
                <w:sz w:val="20"/>
                <w:szCs w:val="20"/>
              </w:rPr>
              <w:t>lâm sản ngoài gỗ - chúng tôi gọi là đồ trang trí tự nhiên</w:t>
            </w:r>
            <w:r w:rsidRPr="00BA4117">
              <w:rPr>
                <w:rFonts w:cstheme="minorHAnsi"/>
                <w:sz w:val="20"/>
                <w:szCs w:val="20"/>
              </w:rPr>
              <w:t>)</w:t>
            </w:r>
            <w:r w:rsidR="00880F33" w:rsidRPr="00BA4117">
              <w:rPr>
                <w:rFonts w:cstheme="minorHAnsi"/>
                <w:sz w:val="20"/>
                <w:szCs w:val="20"/>
              </w:rPr>
              <w:t>, Patheinhtee (</w:t>
            </w:r>
            <w:r>
              <w:rPr>
                <w:rFonts w:cstheme="minorHAnsi"/>
                <w:sz w:val="20"/>
                <w:szCs w:val="20"/>
              </w:rPr>
              <w:t>ô</w:t>
            </w:r>
            <w:r w:rsidR="00880F33" w:rsidRPr="00BA4117">
              <w:rPr>
                <w:rFonts w:cstheme="minorHAnsi"/>
                <w:sz w:val="20"/>
                <w:szCs w:val="20"/>
              </w:rPr>
              <w:t>)</w:t>
            </w:r>
            <w:r>
              <w:rPr>
                <w:rFonts w:cstheme="minorHAnsi"/>
                <w:sz w:val="20"/>
                <w:szCs w:val="20"/>
              </w:rPr>
              <w:t xml:space="preserve"> và đồ sơn mài</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880F33" w:rsidRPr="00BA4117" w:rsidRDefault="004B34BA" w:rsidP="00BA4117">
            <w:pPr>
              <w:spacing w:after="0" w:line="240" w:lineRule="auto"/>
              <w:rPr>
                <w:rFonts w:cstheme="minorHAnsi"/>
                <w:sz w:val="24"/>
                <w:szCs w:val="24"/>
              </w:rPr>
            </w:pPr>
            <w:r>
              <w:rPr>
                <w:rFonts w:cstheme="minorHAnsi"/>
              </w:rPr>
              <w:t>Rau / Quả</w:t>
            </w:r>
          </w:p>
        </w:tc>
      </w:tr>
      <w:tr w:rsidR="00880F33" w:rsidRPr="009B1DDA" w:rsidTr="00B55317">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80F33" w:rsidRPr="00BA4117" w:rsidRDefault="00880F33" w:rsidP="00BA4117">
            <w:pPr>
              <w:spacing w:after="0" w:line="240" w:lineRule="auto"/>
              <w:jc w:val="center"/>
              <w:rPr>
                <w:rFonts w:cstheme="minorHAnsi"/>
                <w:sz w:val="20"/>
                <w:szCs w:val="20"/>
              </w:rPr>
            </w:pPr>
            <w:r w:rsidRPr="00BA4117">
              <w:rPr>
                <w:rFonts w:cstheme="minorHAnsi"/>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80F33" w:rsidRPr="00BA4117" w:rsidRDefault="00EF08CD">
            <w:pPr>
              <w:spacing w:after="0" w:line="240" w:lineRule="auto"/>
              <w:rPr>
                <w:rFonts w:cstheme="minorHAnsi"/>
                <w:sz w:val="20"/>
                <w:szCs w:val="20"/>
              </w:rPr>
            </w:pPr>
            <w:r>
              <w:rPr>
                <w:rFonts w:cstheme="minorHAnsi"/>
                <w:sz w:val="20"/>
                <w:szCs w:val="20"/>
              </w:rPr>
              <w:t xml:space="preserve">Gạo </w:t>
            </w:r>
            <w:r w:rsidR="00880F33" w:rsidRPr="00BA4117">
              <w:rPr>
                <w:rFonts w:cstheme="minorHAnsi"/>
                <w:sz w:val="20"/>
                <w:szCs w:val="20"/>
              </w:rPr>
              <w:t xml:space="preserve">Shwebo Pawsan </w:t>
            </w:r>
          </w:p>
        </w:tc>
        <w:tc>
          <w:tcPr>
            <w:tcW w:w="5225" w:type="dxa"/>
            <w:vMerge/>
            <w:tcBorders>
              <w:top w:val="nil"/>
              <w:left w:val="single" w:sz="4" w:space="0" w:color="auto"/>
              <w:bottom w:val="single" w:sz="4" w:space="0" w:color="auto"/>
              <w:right w:val="single" w:sz="4" w:space="0" w:color="auto"/>
            </w:tcBorders>
            <w:vAlign w:val="center"/>
            <w:hideMark/>
          </w:tcPr>
          <w:p w:rsidR="00880F33" w:rsidRPr="00BA4117" w:rsidRDefault="00880F33" w:rsidP="00BA4117">
            <w:pPr>
              <w:spacing w:after="0" w:line="240" w:lineRule="auto"/>
              <w:rPr>
                <w:rFonts w:cstheme="minorHAnsi"/>
                <w:sz w:val="20"/>
                <w:szCs w:val="20"/>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880F33" w:rsidRPr="00BA4117" w:rsidRDefault="004B34BA" w:rsidP="00BA4117">
            <w:pPr>
              <w:spacing w:after="0" w:line="240" w:lineRule="auto"/>
              <w:rPr>
                <w:rFonts w:cstheme="minorHAnsi"/>
                <w:sz w:val="24"/>
                <w:szCs w:val="24"/>
              </w:rPr>
            </w:pPr>
            <w:r>
              <w:rPr>
                <w:rFonts w:cstheme="minorHAnsi"/>
              </w:rPr>
              <w:t>Gạo / Lương thực</w:t>
            </w:r>
          </w:p>
        </w:tc>
      </w:tr>
      <w:tr w:rsidR="00880F33" w:rsidRPr="009B1DDA" w:rsidTr="00B55317">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80F33" w:rsidRPr="00BA4117" w:rsidRDefault="00880F33" w:rsidP="00BA4117">
            <w:pPr>
              <w:spacing w:after="0" w:line="240" w:lineRule="auto"/>
              <w:jc w:val="center"/>
              <w:rPr>
                <w:rFonts w:cstheme="minorHAnsi"/>
                <w:sz w:val="20"/>
                <w:szCs w:val="20"/>
              </w:rPr>
            </w:pPr>
            <w:r w:rsidRPr="00BA4117">
              <w:rPr>
                <w:rFonts w:cstheme="minorHAnsi"/>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80F33" w:rsidRPr="00BA4117" w:rsidRDefault="00EF08CD">
            <w:pPr>
              <w:spacing w:after="0" w:line="240" w:lineRule="auto"/>
              <w:rPr>
                <w:rFonts w:cstheme="minorHAnsi"/>
                <w:sz w:val="20"/>
                <w:szCs w:val="20"/>
              </w:rPr>
            </w:pPr>
            <w:r>
              <w:rPr>
                <w:rFonts w:cstheme="minorHAnsi"/>
                <w:sz w:val="20"/>
                <w:szCs w:val="20"/>
              </w:rPr>
              <w:t xml:space="preserve">Cà phê </w:t>
            </w:r>
            <w:r w:rsidR="00880F33" w:rsidRPr="00BA4117">
              <w:rPr>
                <w:rFonts w:cstheme="minorHAnsi"/>
                <w:sz w:val="20"/>
                <w:szCs w:val="20"/>
              </w:rPr>
              <w:t>Ywarngan</w:t>
            </w:r>
          </w:p>
        </w:tc>
        <w:tc>
          <w:tcPr>
            <w:tcW w:w="5225" w:type="dxa"/>
            <w:vMerge/>
            <w:tcBorders>
              <w:top w:val="nil"/>
              <w:left w:val="single" w:sz="4" w:space="0" w:color="auto"/>
              <w:bottom w:val="single" w:sz="4" w:space="0" w:color="auto"/>
              <w:right w:val="single" w:sz="4" w:space="0" w:color="auto"/>
            </w:tcBorders>
            <w:vAlign w:val="center"/>
            <w:hideMark/>
          </w:tcPr>
          <w:p w:rsidR="00880F33" w:rsidRPr="00BA4117" w:rsidRDefault="00880F33" w:rsidP="00BA4117">
            <w:pPr>
              <w:spacing w:after="0" w:line="240" w:lineRule="auto"/>
              <w:rPr>
                <w:rFonts w:cstheme="minorHAnsi"/>
                <w:sz w:val="20"/>
                <w:szCs w:val="20"/>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880F33" w:rsidRPr="00BA4117" w:rsidRDefault="004B34BA" w:rsidP="00BA4117">
            <w:pPr>
              <w:spacing w:after="0" w:line="240" w:lineRule="auto"/>
              <w:rPr>
                <w:rFonts w:cstheme="minorHAnsi"/>
                <w:sz w:val="24"/>
                <w:szCs w:val="24"/>
              </w:rPr>
            </w:pPr>
            <w:r>
              <w:rPr>
                <w:rFonts w:cstheme="minorHAnsi"/>
              </w:rPr>
              <w:t>Thực phẩm/ qua chế biến</w:t>
            </w:r>
          </w:p>
        </w:tc>
      </w:tr>
      <w:tr w:rsidR="00880F33" w:rsidRPr="009B1DDA" w:rsidTr="00B55317">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80F33" w:rsidRPr="00BA4117" w:rsidRDefault="00880F33" w:rsidP="00BA4117">
            <w:pPr>
              <w:spacing w:after="0" w:line="240" w:lineRule="auto"/>
              <w:jc w:val="center"/>
              <w:rPr>
                <w:rFonts w:cstheme="minorHAnsi"/>
                <w:sz w:val="20"/>
                <w:szCs w:val="20"/>
              </w:rPr>
            </w:pPr>
            <w:r w:rsidRPr="00BA4117">
              <w:rPr>
                <w:rFonts w:cstheme="minorHAnsi"/>
                <w:sz w:val="20"/>
                <w:szCs w:val="20"/>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80F33" w:rsidRPr="00BA4117" w:rsidRDefault="00EF08CD">
            <w:pPr>
              <w:spacing w:after="0" w:line="240" w:lineRule="auto"/>
              <w:rPr>
                <w:rFonts w:cstheme="minorHAnsi"/>
                <w:sz w:val="20"/>
                <w:szCs w:val="20"/>
              </w:rPr>
            </w:pPr>
            <w:r>
              <w:rPr>
                <w:rFonts w:cstheme="minorHAnsi"/>
                <w:sz w:val="20"/>
                <w:szCs w:val="20"/>
              </w:rPr>
              <w:t xml:space="preserve">Rượu vang </w:t>
            </w:r>
            <w:r w:rsidR="00880F33" w:rsidRPr="00BA4117">
              <w:rPr>
                <w:rFonts w:cstheme="minorHAnsi"/>
                <w:sz w:val="20"/>
                <w:szCs w:val="20"/>
              </w:rPr>
              <w:t xml:space="preserve">Ayetharyar </w:t>
            </w:r>
          </w:p>
        </w:tc>
        <w:tc>
          <w:tcPr>
            <w:tcW w:w="5225" w:type="dxa"/>
            <w:vMerge/>
            <w:tcBorders>
              <w:top w:val="nil"/>
              <w:left w:val="single" w:sz="4" w:space="0" w:color="auto"/>
              <w:bottom w:val="single" w:sz="4" w:space="0" w:color="auto"/>
              <w:right w:val="single" w:sz="4" w:space="0" w:color="auto"/>
            </w:tcBorders>
            <w:vAlign w:val="center"/>
            <w:hideMark/>
          </w:tcPr>
          <w:p w:rsidR="00880F33" w:rsidRPr="00BA4117" w:rsidRDefault="00880F33" w:rsidP="00BA4117">
            <w:pPr>
              <w:spacing w:after="0" w:line="240" w:lineRule="auto"/>
              <w:rPr>
                <w:rFonts w:cstheme="minorHAnsi"/>
                <w:sz w:val="20"/>
                <w:szCs w:val="20"/>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880F33" w:rsidRPr="00BA4117" w:rsidRDefault="000203B2" w:rsidP="00BA4117">
            <w:pPr>
              <w:spacing w:after="0" w:line="240" w:lineRule="auto"/>
              <w:rPr>
                <w:rFonts w:cstheme="minorHAnsi"/>
                <w:sz w:val="24"/>
                <w:szCs w:val="24"/>
              </w:rPr>
            </w:pPr>
            <w:r>
              <w:rPr>
                <w:rFonts w:cstheme="minorHAnsi"/>
              </w:rPr>
              <w:t>Rượu / Rượu vang</w:t>
            </w:r>
          </w:p>
        </w:tc>
      </w:tr>
      <w:tr w:rsidR="00880F33" w:rsidRPr="009B1DDA" w:rsidTr="00B55317">
        <w:trPr>
          <w:trHeight w:val="53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80F33" w:rsidRPr="00BA4117" w:rsidRDefault="00880F33" w:rsidP="00BA4117">
            <w:pPr>
              <w:spacing w:after="0" w:line="240" w:lineRule="auto"/>
              <w:jc w:val="center"/>
              <w:rPr>
                <w:rFonts w:cstheme="minorHAnsi"/>
                <w:sz w:val="20"/>
                <w:szCs w:val="20"/>
              </w:rPr>
            </w:pPr>
            <w:r w:rsidRPr="00BA4117">
              <w:rPr>
                <w:rFonts w:cstheme="minorHAnsi"/>
                <w:sz w:val="20"/>
                <w:szCs w:val="20"/>
              </w:rPr>
              <w:t>5</w:t>
            </w:r>
          </w:p>
        </w:tc>
        <w:tc>
          <w:tcPr>
            <w:tcW w:w="47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880F33" w:rsidRPr="00BA4117" w:rsidRDefault="00880F33">
            <w:pPr>
              <w:spacing w:after="0" w:line="240" w:lineRule="auto"/>
              <w:rPr>
                <w:rFonts w:cstheme="minorHAnsi"/>
                <w:sz w:val="20"/>
                <w:szCs w:val="20"/>
              </w:rPr>
            </w:pPr>
            <w:r w:rsidRPr="00BA4117">
              <w:rPr>
                <w:rFonts w:cstheme="minorHAnsi"/>
                <w:sz w:val="20"/>
                <w:szCs w:val="20"/>
              </w:rPr>
              <w:t>Ayartaw Thanatkha (</w:t>
            </w:r>
            <w:r w:rsidR="00EF08CD">
              <w:rPr>
                <w:rFonts w:cstheme="minorHAnsi"/>
                <w:sz w:val="20"/>
                <w:szCs w:val="20"/>
              </w:rPr>
              <w:t>lâm sản ngoài gỗ - chúng tôi gọi là đồ trang trí tự nhiên</w:t>
            </w:r>
            <w:r w:rsidRPr="00BA4117">
              <w:rPr>
                <w:rFonts w:cstheme="minorHAnsi"/>
                <w:sz w:val="20"/>
                <w:szCs w:val="20"/>
              </w:rPr>
              <w:t>)</w:t>
            </w:r>
          </w:p>
        </w:tc>
        <w:tc>
          <w:tcPr>
            <w:tcW w:w="5225" w:type="dxa"/>
            <w:vMerge/>
            <w:tcBorders>
              <w:top w:val="nil"/>
              <w:left w:val="single" w:sz="4" w:space="0" w:color="auto"/>
              <w:bottom w:val="single" w:sz="4" w:space="0" w:color="auto"/>
              <w:right w:val="single" w:sz="4" w:space="0" w:color="auto"/>
            </w:tcBorders>
            <w:vAlign w:val="center"/>
            <w:hideMark/>
          </w:tcPr>
          <w:p w:rsidR="00880F33" w:rsidRPr="00BA4117" w:rsidRDefault="00880F33" w:rsidP="00BA4117">
            <w:pPr>
              <w:spacing w:after="0" w:line="240" w:lineRule="auto"/>
              <w:rPr>
                <w:rFonts w:cstheme="minorHAnsi"/>
                <w:sz w:val="20"/>
                <w:szCs w:val="20"/>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880F33" w:rsidRPr="00BA4117" w:rsidRDefault="000203B2" w:rsidP="00BA4117">
            <w:pPr>
              <w:spacing w:after="0" w:line="240" w:lineRule="auto"/>
              <w:rPr>
                <w:rFonts w:cstheme="minorHAnsi"/>
                <w:sz w:val="24"/>
                <w:szCs w:val="24"/>
              </w:rPr>
            </w:pPr>
            <w:r>
              <w:rPr>
                <w:rFonts w:cstheme="minorHAnsi"/>
              </w:rPr>
              <w:t xml:space="preserve">Ngành nghề / Thủ công </w:t>
            </w:r>
          </w:p>
        </w:tc>
      </w:tr>
      <w:tr w:rsidR="00880F33" w:rsidRPr="009B1DDA" w:rsidTr="00B55317">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80F33" w:rsidRPr="00BA4117" w:rsidRDefault="00880F33" w:rsidP="00BA4117">
            <w:pPr>
              <w:spacing w:after="0" w:line="240" w:lineRule="auto"/>
              <w:jc w:val="center"/>
              <w:rPr>
                <w:rFonts w:cstheme="minorHAnsi"/>
                <w:sz w:val="20"/>
                <w:szCs w:val="20"/>
              </w:rPr>
            </w:pPr>
            <w:r w:rsidRPr="00BA4117">
              <w:rPr>
                <w:rFonts w:cstheme="minorHAnsi"/>
                <w:sz w:val="20"/>
                <w:szCs w:val="20"/>
              </w:rPr>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80F33" w:rsidRPr="00BA4117" w:rsidRDefault="00880F33" w:rsidP="00BA4117">
            <w:pPr>
              <w:spacing w:after="0" w:line="240" w:lineRule="auto"/>
              <w:rPr>
                <w:rFonts w:cstheme="minorHAnsi"/>
                <w:sz w:val="20"/>
                <w:szCs w:val="20"/>
              </w:rPr>
            </w:pPr>
            <w:r w:rsidRPr="00BA4117">
              <w:rPr>
                <w:rFonts w:cstheme="minorHAnsi"/>
                <w:sz w:val="20"/>
                <w:szCs w:val="20"/>
              </w:rPr>
              <w:t xml:space="preserve">Patheinhtee </w:t>
            </w:r>
            <w:r w:rsidR="00EF08CD">
              <w:rPr>
                <w:rFonts w:cstheme="minorHAnsi"/>
                <w:sz w:val="20"/>
                <w:szCs w:val="20"/>
              </w:rPr>
              <w:t>(ô</w:t>
            </w:r>
            <w:r w:rsidRPr="00BA4117">
              <w:rPr>
                <w:rFonts w:cstheme="minorHAnsi"/>
                <w:sz w:val="20"/>
                <w:szCs w:val="20"/>
              </w:rPr>
              <w:t>)</w:t>
            </w:r>
          </w:p>
        </w:tc>
        <w:tc>
          <w:tcPr>
            <w:tcW w:w="5225" w:type="dxa"/>
            <w:vMerge/>
            <w:tcBorders>
              <w:top w:val="nil"/>
              <w:left w:val="single" w:sz="4" w:space="0" w:color="auto"/>
              <w:bottom w:val="single" w:sz="4" w:space="0" w:color="auto"/>
              <w:right w:val="single" w:sz="4" w:space="0" w:color="auto"/>
            </w:tcBorders>
            <w:vAlign w:val="center"/>
            <w:hideMark/>
          </w:tcPr>
          <w:p w:rsidR="00880F33" w:rsidRPr="00BA4117" w:rsidRDefault="00880F33" w:rsidP="00BA4117">
            <w:pPr>
              <w:spacing w:after="0" w:line="240" w:lineRule="auto"/>
              <w:rPr>
                <w:rFonts w:cstheme="minorHAnsi"/>
                <w:sz w:val="20"/>
                <w:szCs w:val="20"/>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880F33" w:rsidRPr="00BA4117" w:rsidRDefault="000203B2" w:rsidP="00BA4117">
            <w:pPr>
              <w:spacing w:after="0" w:line="240" w:lineRule="auto"/>
              <w:rPr>
                <w:rFonts w:cstheme="minorHAnsi"/>
                <w:sz w:val="24"/>
                <w:szCs w:val="24"/>
              </w:rPr>
            </w:pPr>
            <w:r>
              <w:rPr>
                <w:rFonts w:cstheme="minorHAnsi"/>
              </w:rPr>
              <w:t xml:space="preserve">Ngành nghề / Thủ công </w:t>
            </w:r>
          </w:p>
        </w:tc>
      </w:tr>
      <w:tr w:rsidR="00880F33" w:rsidRPr="009B1DDA" w:rsidTr="00B55317">
        <w:trPr>
          <w:trHeight w:val="31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80F33" w:rsidRPr="00BA4117" w:rsidRDefault="00880F33" w:rsidP="00BA4117">
            <w:pPr>
              <w:spacing w:after="0" w:line="240" w:lineRule="auto"/>
              <w:jc w:val="center"/>
              <w:rPr>
                <w:rFonts w:cstheme="minorHAnsi"/>
                <w:sz w:val="20"/>
                <w:szCs w:val="20"/>
              </w:rPr>
            </w:pPr>
            <w:r w:rsidRPr="00BA4117">
              <w:rPr>
                <w:rFonts w:cstheme="minorHAnsi"/>
                <w:sz w:val="20"/>
                <w:szCs w:val="20"/>
              </w:rPr>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880F33" w:rsidRPr="00BA4117" w:rsidRDefault="00EF08CD">
            <w:pPr>
              <w:spacing w:after="0" w:line="240" w:lineRule="auto"/>
              <w:rPr>
                <w:rFonts w:cstheme="minorHAnsi"/>
                <w:sz w:val="20"/>
                <w:szCs w:val="20"/>
              </w:rPr>
            </w:pPr>
            <w:r>
              <w:rPr>
                <w:rFonts w:cstheme="minorHAnsi"/>
                <w:sz w:val="20"/>
                <w:szCs w:val="20"/>
              </w:rPr>
              <w:t xml:space="preserve">Đồ sơn mài </w:t>
            </w:r>
          </w:p>
        </w:tc>
        <w:tc>
          <w:tcPr>
            <w:tcW w:w="5225" w:type="dxa"/>
            <w:vMerge/>
            <w:tcBorders>
              <w:top w:val="nil"/>
              <w:left w:val="single" w:sz="4" w:space="0" w:color="auto"/>
              <w:bottom w:val="single" w:sz="4" w:space="0" w:color="auto"/>
              <w:right w:val="single" w:sz="4" w:space="0" w:color="auto"/>
            </w:tcBorders>
            <w:vAlign w:val="center"/>
            <w:hideMark/>
          </w:tcPr>
          <w:p w:rsidR="00880F33" w:rsidRPr="00BA4117" w:rsidRDefault="00880F33" w:rsidP="00BA4117">
            <w:pPr>
              <w:spacing w:after="0" w:line="240" w:lineRule="auto"/>
              <w:rPr>
                <w:rFonts w:cstheme="minorHAnsi"/>
                <w:sz w:val="20"/>
                <w:szCs w:val="20"/>
              </w:rPr>
            </w:pP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880F33" w:rsidRPr="00BA4117" w:rsidRDefault="000203B2" w:rsidP="00BA4117">
            <w:pPr>
              <w:spacing w:after="0" w:line="240" w:lineRule="auto"/>
              <w:rPr>
                <w:rFonts w:cstheme="minorHAnsi"/>
                <w:sz w:val="24"/>
                <w:szCs w:val="24"/>
              </w:rPr>
            </w:pPr>
            <w:r>
              <w:rPr>
                <w:rFonts w:cstheme="minorHAnsi"/>
              </w:rPr>
              <w:t xml:space="preserve">Ngành nghề / Thủ công </w:t>
            </w:r>
          </w:p>
        </w:tc>
      </w:tr>
    </w:tbl>
    <w:p w:rsidR="00880F33" w:rsidRPr="009B1DDA" w:rsidRDefault="00880F33" w:rsidP="00BA4117">
      <w:pPr>
        <w:spacing w:after="0" w:line="240" w:lineRule="auto"/>
        <w:rPr>
          <w:rFonts w:cstheme="minorHAnsi"/>
          <w:sz w:val="16"/>
          <w:szCs w:val="16"/>
        </w:rPr>
      </w:pPr>
      <w:r w:rsidRPr="009B1DDA">
        <w:rPr>
          <w:rFonts w:cstheme="minorHAnsi"/>
          <w:sz w:val="16"/>
          <w:szCs w:val="16"/>
        </w:rPr>
        <w:br w:type="page"/>
      </w:r>
    </w:p>
    <w:p w:rsidR="00012DFA" w:rsidRPr="00BA4117" w:rsidRDefault="009F7622" w:rsidP="00BA4117">
      <w:pPr>
        <w:pStyle w:val="Heading2"/>
        <w:spacing w:before="0"/>
        <w:rPr>
          <w:rFonts w:asciiTheme="minorHAnsi" w:hAnsiTheme="minorHAnsi" w:cstheme="minorHAnsi"/>
          <w:color w:val="0070C0"/>
        </w:rPr>
      </w:pPr>
      <w:bookmarkStart w:id="84" w:name="_Toc485328302"/>
      <w:r>
        <w:rPr>
          <w:rFonts w:asciiTheme="minorHAnsi" w:hAnsiTheme="minorHAnsi" w:cstheme="minorHAnsi"/>
          <w:color w:val="0070C0"/>
        </w:rPr>
        <w:lastRenderedPageBreak/>
        <w:t xml:space="preserve">Chỉ dẫn địa lý(GI) của </w:t>
      </w:r>
      <w:r w:rsidR="00CD041B">
        <w:rPr>
          <w:rFonts w:asciiTheme="minorHAnsi" w:hAnsiTheme="minorHAnsi" w:cstheme="minorHAnsi"/>
          <w:color w:val="0070C0"/>
        </w:rPr>
        <w:t>CHND Trung Hoa</w:t>
      </w:r>
      <w:bookmarkEnd w:id="84"/>
    </w:p>
    <w:p w:rsidR="00880F33" w:rsidRPr="009B1DDA" w:rsidRDefault="00880F33" w:rsidP="00BA4117">
      <w:pPr>
        <w:spacing w:after="0" w:line="240" w:lineRule="auto"/>
        <w:rPr>
          <w:rFonts w:cstheme="minorHAnsi"/>
          <w:sz w:val="16"/>
          <w:szCs w:val="16"/>
        </w:rPr>
      </w:pPr>
    </w:p>
    <w:tbl>
      <w:tblPr>
        <w:tblW w:w="12765" w:type="dxa"/>
        <w:tblCellMar>
          <w:left w:w="0" w:type="dxa"/>
          <w:right w:w="0" w:type="dxa"/>
        </w:tblCellMar>
        <w:tblLook w:val="04A0"/>
      </w:tblPr>
      <w:tblGrid>
        <w:gridCol w:w="1020"/>
        <w:gridCol w:w="4665"/>
        <w:gridCol w:w="1800"/>
        <w:gridCol w:w="2560"/>
        <w:gridCol w:w="2720"/>
      </w:tblGrid>
      <w:tr w:rsidR="00A3262E" w:rsidRPr="009B1DDA" w:rsidTr="00B55317">
        <w:trPr>
          <w:trHeight w:val="20"/>
          <w:tblHeader/>
        </w:trPr>
        <w:tc>
          <w:tcPr>
            <w:tcW w:w="10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jc w:val="center"/>
              <w:rPr>
                <w:rFonts w:cstheme="minorHAnsi"/>
                <w:b/>
                <w:bCs/>
                <w:color w:val="000000"/>
              </w:rPr>
            </w:pPr>
            <w:r>
              <w:rPr>
                <w:rFonts w:cstheme="minorHAnsi"/>
                <w:b/>
                <w:bCs/>
                <w:color w:val="000000"/>
              </w:rPr>
              <w:t>STT</w:t>
            </w:r>
          </w:p>
        </w:tc>
        <w:tc>
          <w:tcPr>
            <w:tcW w:w="466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jc w:val="center"/>
              <w:rPr>
                <w:rFonts w:cstheme="minorHAnsi"/>
                <w:b/>
                <w:bCs/>
                <w:color w:val="000000"/>
              </w:rPr>
            </w:pPr>
            <w:r>
              <w:rPr>
                <w:rFonts w:cstheme="minorHAnsi"/>
                <w:b/>
                <w:bCs/>
                <w:color w:val="000000"/>
              </w:rPr>
              <w:t>Tên sản phẩm</w:t>
            </w:r>
          </w:p>
        </w:tc>
        <w:tc>
          <w:tcPr>
            <w:tcW w:w="180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jc w:val="center"/>
              <w:rPr>
                <w:rFonts w:cstheme="minorHAnsi"/>
                <w:b/>
                <w:bCs/>
                <w:color w:val="000000"/>
              </w:rPr>
            </w:pPr>
            <w:r>
              <w:rPr>
                <w:rFonts w:cstheme="minorHAnsi"/>
                <w:b/>
                <w:bCs/>
                <w:color w:val="000000"/>
              </w:rPr>
              <w:t xml:space="preserve">Vùng </w:t>
            </w:r>
          </w:p>
        </w:tc>
        <w:tc>
          <w:tcPr>
            <w:tcW w:w="25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jc w:val="center"/>
              <w:rPr>
                <w:rFonts w:cstheme="minorHAnsi"/>
                <w:b/>
                <w:bCs/>
                <w:color w:val="000000"/>
              </w:rPr>
            </w:pPr>
            <w:r>
              <w:rPr>
                <w:rFonts w:cstheme="minorHAnsi"/>
                <w:b/>
                <w:bCs/>
                <w:color w:val="000000"/>
              </w:rPr>
              <w:t xml:space="preserve">Loại sản phẩm </w:t>
            </w:r>
          </w:p>
        </w:tc>
        <w:tc>
          <w:tcPr>
            <w:tcW w:w="27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jc w:val="center"/>
              <w:rPr>
                <w:rFonts w:cstheme="minorHAnsi"/>
                <w:b/>
                <w:bCs/>
                <w:color w:val="000000"/>
              </w:rPr>
            </w:pPr>
            <w:r>
              <w:rPr>
                <w:rFonts w:cstheme="minorHAnsi"/>
                <w:b/>
                <w:bCs/>
                <w:color w:val="000000"/>
              </w:rPr>
              <w:t>Nhóm loại</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21001">
            <w:pPr>
              <w:spacing w:after="0" w:line="240" w:lineRule="auto"/>
              <w:rPr>
                <w:rFonts w:cstheme="minorHAnsi"/>
                <w:color w:val="000000"/>
              </w:rPr>
            </w:pPr>
            <w:r>
              <w:rPr>
                <w:rFonts w:cstheme="minorHAnsi"/>
                <w:color w:val="000000"/>
              </w:rPr>
              <w:t xml:space="preserve">Hồng ngọt </w:t>
            </w:r>
            <w:r w:rsidR="00A3262E" w:rsidRPr="00BA4117">
              <w:rPr>
                <w:rFonts w:cstheme="minorHAnsi"/>
                <w:color w:val="000000"/>
              </w:rPr>
              <w:t xml:space="preserve">Shilin </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Trái cây</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2</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rPr>
                <w:rFonts w:cstheme="minorHAnsi"/>
                <w:color w:val="000000"/>
              </w:rPr>
            </w:pPr>
            <w:r w:rsidRPr="00BA4117">
              <w:rPr>
                <w:rFonts w:cstheme="minorHAnsi"/>
                <w:color w:val="000000"/>
              </w:rPr>
              <w:t>Guanyang Sydney</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Trái cây</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3</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21001">
            <w:pPr>
              <w:spacing w:after="0" w:line="240" w:lineRule="auto"/>
              <w:rPr>
                <w:rFonts w:cstheme="minorHAnsi"/>
                <w:color w:val="000000"/>
              </w:rPr>
            </w:pPr>
            <w:r>
              <w:rPr>
                <w:rFonts w:cstheme="minorHAnsi"/>
                <w:color w:val="000000"/>
              </w:rPr>
              <w:t>Đào (</w:t>
            </w:r>
            <w:r w:rsidR="00A3262E" w:rsidRPr="00BA4117">
              <w:rPr>
                <w:rFonts w:cstheme="minorHAnsi"/>
                <w:color w:val="000000"/>
              </w:rPr>
              <w:t>Open far peac</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Trái cây</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4</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rPr>
                <w:rFonts w:cstheme="minorHAnsi"/>
                <w:color w:val="000000"/>
              </w:rPr>
            </w:pPr>
            <w:r w:rsidRPr="00BA4117">
              <w:rPr>
                <w:rFonts w:cstheme="minorHAnsi"/>
                <w:color w:val="000000"/>
              </w:rPr>
              <w:t>Guangnan eight Baomi</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Lương thực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Thực phẩm/ qua chế biến</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5</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21001">
            <w:pPr>
              <w:spacing w:after="0" w:line="240" w:lineRule="auto"/>
              <w:rPr>
                <w:rFonts w:cstheme="minorHAnsi"/>
                <w:color w:val="000000"/>
              </w:rPr>
            </w:pPr>
            <w:r>
              <w:rPr>
                <w:rFonts w:cstheme="minorHAnsi"/>
                <w:color w:val="000000"/>
              </w:rPr>
              <w:t xml:space="preserve">Dê </w:t>
            </w:r>
            <w:r w:rsidR="00A3262E" w:rsidRPr="00BA4117">
              <w:rPr>
                <w:rFonts w:cstheme="minorHAnsi"/>
                <w:color w:val="000000"/>
              </w:rPr>
              <w:t xml:space="preserve">Guishan </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Chăn nuôi</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6</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21001">
            <w:pPr>
              <w:spacing w:after="0" w:line="240" w:lineRule="auto"/>
              <w:rPr>
                <w:rFonts w:cstheme="minorHAnsi"/>
                <w:color w:val="000000"/>
              </w:rPr>
            </w:pPr>
            <w:r>
              <w:rPr>
                <w:rFonts w:cstheme="minorHAnsi"/>
                <w:color w:val="000000"/>
              </w:rPr>
              <w:t>Trà (</w:t>
            </w:r>
            <w:r w:rsidR="00A3262E" w:rsidRPr="00BA4117">
              <w:rPr>
                <w:rFonts w:cstheme="minorHAnsi"/>
                <w:color w:val="000000"/>
              </w:rPr>
              <w:t>Zhaoping silver fir</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trà</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Thực phẩm/ qua chế biến</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7</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21001">
            <w:pPr>
              <w:spacing w:after="0" w:line="240" w:lineRule="auto"/>
              <w:rPr>
                <w:rFonts w:cstheme="minorHAnsi"/>
                <w:color w:val="000000"/>
              </w:rPr>
            </w:pPr>
            <w:r>
              <w:rPr>
                <w:rFonts w:cstheme="minorHAnsi"/>
                <w:color w:val="000000"/>
              </w:rPr>
              <w:t xml:space="preserve">Ba ba </w:t>
            </w:r>
            <w:r w:rsidR="00A3262E" w:rsidRPr="00BA4117">
              <w:rPr>
                <w:rFonts w:cstheme="minorHAnsi"/>
                <w:color w:val="000000"/>
              </w:rPr>
              <w:t xml:space="preserve">Guiping </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Thủy sản nuôi trồng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Thực phẩm/ qua chế biến</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8</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21001">
            <w:pPr>
              <w:spacing w:after="0" w:line="240" w:lineRule="auto"/>
              <w:rPr>
                <w:rFonts w:cstheme="minorHAnsi"/>
                <w:color w:val="000000"/>
              </w:rPr>
            </w:pPr>
            <w:r>
              <w:rPr>
                <w:rFonts w:cstheme="minorHAnsi"/>
                <w:color w:val="000000"/>
              </w:rPr>
              <w:t>Lựu (</w:t>
            </w:r>
            <w:r w:rsidR="00A3262E" w:rsidRPr="00BA4117">
              <w:rPr>
                <w:rFonts w:cstheme="minorHAnsi"/>
                <w:color w:val="000000"/>
              </w:rPr>
              <w:t>Build sour pomegranate</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Trái cây</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9</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21001">
            <w:pPr>
              <w:spacing w:after="0" w:line="240" w:lineRule="auto"/>
              <w:rPr>
                <w:rFonts w:cstheme="minorHAnsi"/>
                <w:color w:val="000000"/>
              </w:rPr>
            </w:pPr>
            <w:r>
              <w:rPr>
                <w:rFonts w:cstheme="minorHAnsi"/>
                <w:color w:val="000000"/>
              </w:rPr>
              <w:t xml:space="preserve">Lựu Mông Cổ </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Trái cây</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10</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21001">
            <w:pPr>
              <w:spacing w:after="0" w:line="240" w:lineRule="auto"/>
              <w:rPr>
                <w:rFonts w:cstheme="minorHAnsi"/>
                <w:color w:val="000000"/>
              </w:rPr>
            </w:pPr>
            <w:r>
              <w:rPr>
                <w:rFonts w:cstheme="minorHAnsi"/>
                <w:color w:val="000000"/>
              </w:rPr>
              <w:t>Khoai lang (</w:t>
            </w:r>
            <w:r w:rsidR="00A3262E" w:rsidRPr="00BA4117">
              <w:rPr>
                <w:rFonts w:cstheme="minorHAnsi"/>
                <w:color w:val="000000"/>
              </w:rPr>
              <w:t>Dongxing red girl sweet potato</w:t>
            </w:r>
            <w:r>
              <w:rPr>
                <w:rFonts w:cstheme="minorHAnsi"/>
                <w:color w:val="000000"/>
              </w:rPr>
              <w:t>_</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rau</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11</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21001">
            <w:pPr>
              <w:spacing w:after="0" w:line="240" w:lineRule="auto"/>
              <w:rPr>
                <w:rFonts w:cstheme="minorHAnsi"/>
                <w:color w:val="000000"/>
              </w:rPr>
            </w:pPr>
            <w:r>
              <w:rPr>
                <w:rFonts w:cstheme="minorHAnsi"/>
                <w:color w:val="000000"/>
              </w:rPr>
              <w:t>Táo gai to (</w:t>
            </w:r>
            <w:r w:rsidR="00A3262E" w:rsidRPr="00BA4117">
              <w:rPr>
                <w:rFonts w:cstheme="minorHAnsi"/>
                <w:color w:val="000000"/>
              </w:rPr>
              <w:t>Tian Da big fruit hawthorn</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Trái cây</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12</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21001">
            <w:pPr>
              <w:spacing w:after="0" w:line="240" w:lineRule="auto"/>
              <w:rPr>
                <w:rFonts w:cstheme="minorHAnsi"/>
                <w:color w:val="000000"/>
              </w:rPr>
            </w:pPr>
            <w:r>
              <w:rPr>
                <w:rFonts w:cstheme="minorHAnsi"/>
                <w:color w:val="000000"/>
              </w:rPr>
              <w:t>Khoai mỡ (</w:t>
            </w:r>
            <w:r w:rsidR="00A3262E" w:rsidRPr="00BA4117">
              <w:rPr>
                <w:rFonts w:cstheme="minorHAnsi"/>
                <w:color w:val="000000"/>
              </w:rPr>
              <w:t>Jintian yam</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rau</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13</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21001">
            <w:pPr>
              <w:spacing w:after="0" w:line="240" w:lineRule="auto"/>
              <w:rPr>
                <w:rFonts w:cstheme="minorHAnsi"/>
                <w:color w:val="000000"/>
              </w:rPr>
            </w:pPr>
            <w:r>
              <w:rPr>
                <w:rFonts w:cstheme="minorHAnsi"/>
                <w:color w:val="000000"/>
              </w:rPr>
              <w:t>Cá chép (</w:t>
            </w:r>
            <w:r w:rsidR="00A3262E" w:rsidRPr="00BA4117">
              <w:rPr>
                <w:rFonts w:cstheme="minorHAnsi"/>
                <w:color w:val="000000"/>
              </w:rPr>
              <w:t>Guantong grass carp</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Thủy sản nuôi trồng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Thực phẩm/ qua chế biến</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14</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21001">
            <w:pPr>
              <w:spacing w:after="0" w:line="240" w:lineRule="auto"/>
              <w:rPr>
                <w:rFonts w:cstheme="minorHAnsi"/>
                <w:color w:val="000000"/>
              </w:rPr>
            </w:pPr>
            <w:r>
              <w:rPr>
                <w:rFonts w:cstheme="minorHAnsi"/>
                <w:color w:val="000000"/>
              </w:rPr>
              <w:t>Tỏi (</w:t>
            </w:r>
            <w:r w:rsidR="00A3262E" w:rsidRPr="00BA4117">
              <w:rPr>
                <w:rFonts w:cstheme="minorHAnsi"/>
                <w:color w:val="000000"/>
              </w:rPr>
              <w:t>Dali alone garlic</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rau</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15</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21001">
            <w:pPr>
              <w:spacing w:after="0" w:line="240" w:lineRule="auto"/>
              <w:rPr>
                <w:rFonts w:cstheme="minorHAnsi"/>
                <w:color w:val="000000"/>
              </w:rPr>
            </w:pPr>
            <w:r>
              <w:rPr>
                <w:rFonts w:cstheme="minorHAnsi"/>
                <w:color w:val="000000"/>
              </w:rPr>
              <w:t>Trà (</w:t>
            </w:r>
            <w:r w:rsidR="00A3262E" w:rsidRPr="00BA4117">
              <w:rPr>
                <w:rFonts w:cstheme="minorHAnsi"/>
                <w:color w:val="000000"/>
              </w:rPr>
              <w:t>Guiping West Mountain</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trà</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Thực phẩm/ qua chế biến</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16</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21001">
            <w:pPr>
              <w:spacing w:after="0" w:line="240" w:lineRule="auto"/>
              <w:rPr>
                <w:rFonts w:cstheme="minorHAnsi"/>
                <w:color w:val="000000"/>
              </w:rPr>
            </w:pPr>
            <w:r>
              <w:rPr>
                <w:rFonts w:cstheme="minorHAnsi"/>
                <w:color w:val="000000"/>
              </w:rPr>
              <w:t>Lợn (</w:t>
            </w:r>
            <w:r w:rsidR="00A3262E" w:rsidRPr="00BA4117">
              <w:rPr>
                <w:rFonts w:cstheme="minorHAnsi"/>
                <w:color w:val="000000"/>
              </w:rPr>
              <w:t>Lu Chuan</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Chăn nuôi</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17</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7415E8">
            <w:pPr>
              <w:spacing w:after="0" w:line="240" w:lineRule="auto"/>
              <w:rPr>
                <w:rFonts w:cstheme="minorHAnsi"/>
                <w:color w:val="000000"/>
              </w:rPr>
            </w:pPr>
            <w:r>
              <w:rPr>
                <w:rFonts w:cstheme="minorHAnsi"/>
                <w:color w:val="000000"/>
              </w:rPr>
              <w:t>Lê (</w:t>
            </w:r>
            <w:r w:rsidR="00A3262E" w:rsidRPr="00BA4117">
              <w:rPr>
                <w:rFonts w:cstheme="minorHAnsi"/>
                <w:color w:val="000000"/>
              </w:rPr>
              <w:t>Wenshan he</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Trái cây</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18</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rPr>
                <w:rFonts w:cstheme="minorHAnsi"/>
                <w:color w:val="000000"/>
              </w:rPr>
            </w:pPr>
            <w:r w:rsidRPr="00BA4117">
              <w:rPr>
                <w:rFonts w:cstheme="minorHAnsi"/>
                <w:color w:val="000000"/>
              </w:rPr>
              <w:t>Long Beach Pearl Lee</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Trái cây</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19</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7415E8">
            <w:pPr>
              <w:spacing w:after="0" w:line="240" w:lineRule="auto"/>
              <w:rPr>
                <w:rFonts w:cstheme="minorHAnsi"/>
                <w:color w:val="000000"/>
              </w:rPr>
            </w:pPr>
            <w:r>
              <w:rPr>
                <w:rFonts w:cstheme="minorHAnsi"/>
                <w:color w:val="000000"/>
              </w:rPr>
              <w:t>Dê (</w:t>
            </w:r>
            <w:r w:rsidR="00A3262E" w:rsidRPr="00BA4117">
              <w:rPr>
                <w:rFonts w:cstheme="minorHAnsi"/>
                <w:color w:val="000000"/>
              </w:rPr>
              <w:t>Longlin</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Chăn nuôi</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20</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rPr>
                <w:rFonts w:cstheme="minorHAnsi"/>
                <w:color w:val="000000"/>
              </w:rPr>
            </w:pPr>
            <w:r w:rsidRPr="00BA4117">
              <w:rPr>
                <w:rFonts w:cstheme="minorHAnsi"/>
                <w:color w:val="000000"/>
              </w:rPr>
              <w:t>Tian Tian six pheasant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Chăn nuôi</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21</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7415E8">
            <w:pPr>
              <w:spacing w:after="0" w:line="240" w:lineRule="auto"/>
              <w:rPr>
                <w:rFonts w:cstheme="minorHAnsi"/>
                <w:color w:val="000000"/>
              </w:rPr>
            </w:pPr>
            <w:r>
              <w:rPr>
                <w:rFonts w:cstheme="minorHAnsi"/>
                <w:color w:val="000000"/>
              </w:rPr>
              <w:t>Táo (</w:t>
            </w:r>
            <w:r w:rsidR="00A3262E" w:rsidRPr="00BA4117">
              <w:rPr>
                <w:rFonts w:cstheme="minorHAnsi"/>
                <w:color w:val="000000"/>
              </w:rPr>
              <w:t>Zhaotong</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Trái cây</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22</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7415E8">
            <w:pPr>
              <w:spacing w:after="0" w:line="240" w:lineRule="auto"/>
              <w:rPr>
                <w:rFonts w:cstheme="minorHAnsi"/>
                <w:color w:val="000000"/>
              </w:rPr>
            </w:pPr>
            <w:r>
              <w:rPr>
                <w:rFonts w:cstheme="minorHAnsi"/>
                <w:color w:val="000000"/>
              </w:rPr>
              <w:t>Thịt bò yak (</w:t>
            </w:r>
            <w:r w:rsidR="00A3262E" w:rsidRPr="00BA4117">
              <w:rPr>
                <w:rFonts w:cstheme="minorHAnsi"/>
                <w:color w:val="000000"/>
              </w:rPr>
              <w:t>Shangri-La yak meat</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Chăn nuôi</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23</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7415E8">
            <w:pPr>
              <w:spacing w:after="0" w:line="240" w:lineRule="auto"/>
              <w:rPr>
                <w:rFonts w:cstheme="minorHAnsi"/>
                <w:color w:val="000000"/>
              </w:rPr>
            </w:pPr>
            <w:r>
              <w:rPr>
                <w:rFonts w:cstheme="minorHAnsi"/>
                <w:color w:val="000000"/>
              </w:rPr>
              <w:t>Móng ngựa (</w:t>
            </w:r>
            <w:r w:rsidR="00A3262E" w:rsidRPr="00BA4117">
              <w:rPr>
                <w:rFonts w:cstheme="minorHAnsi"/>
                <w:color w:val="000000"/>
              </w:rPr>
              <w:t>Lipu horseshoe</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rau</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24</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7415E8">
            <w:pPr>
              <w:spacing w:after="0" w:line="240" w:lineRule="auto"/>
              <w:rPr>
                <w:rFonts w:cstheme="minorHAnsi"/>
                <w:color w:val="000000"/>
              </w:rPr>
            </w:pPr>
            <w:r>
              <w:rPr>
                <w:rFonts w:cstheme="minorHAnsi"/>
                <w:color w:val="000000"/>
              </w:rPr>
              <w:t>Quýt (</w:t>
            </w:r>
            <w:r w:rsidR="00A3262E" w:rsidRPr="00BA4117">
              <w:rPr>
                <w:rFonts w:cstheme="minorHAnsi"/>
                <w:color w:val="000000"/>
              </w:rPr>
              <w:t>Liucheng</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Trái cây</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25</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7415E8">
            <w:pPr>
              <w:spacing w:after="0" w:line="240" w:lineRule="auto"/>
              <w:rPr>
                <w:rFonts w:cstheme="minorHAnsi"/>
                <w:color w:val="000000"/>
              </w:rPr>
            </w:pPr>
            <w:r>
              <w:rPr>
                <w:rFonts w:cstheme="minorHAnsi"/>
                <w:color w:val="000000"/>
              </w:rPr>
              <w:t xml:space="preserve">Lá </w:t>
            </w:r>
            <w:r w:rsidR="00EF08CD">
              <w:rPr>
                <w:rFonts w:cstheme="minorHAnsi"/>
                <w:color w:val="000000"/>
              </w:rPr>
              <w:t>thuốc lá</w:t>
            </w:r>
            <w:r>
              <w:rPr>
                <w:rFonts w:cstheme="minorHAnsi"/>
                <w:color w:val="000000"/>
              </w:rPr>
              <w:t>(</w:t>
            </w:r>
            <w:r w:rsidRPr="00BA4117">
              <w:rPr>
                <w:rFonts w:cstheme="minorHAnsi"/>
                <w:color w:val="000000"/>
              </w:rPr>
              <w:t xml:space="preserve"> Yuxi</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thuốc lá</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Khác</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26</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rPr>
                <w:rFonts w:cstheme="minorHAnsi"/>
                <w:color w:val="000000"/>
              </w:rPr>
            </w:pPr>
            <w:r w:rsidRPr="00BA4117">
              <w:rPr>
                <w:rFonts w:cstheme="minorHAnsi"/>
                <w:color w:val="000000"/>
              </w:rPr>
              <w:t>West of the Yang</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rau</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27</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7415E8">
            <w:pPr>
              <w:spacing w:after="0" w:line="240" w:lineRule="auto"/>
              <w:rPr>
                <w:rFonts w:cstheme="minorHAnsi"/>
                <w:color w:val="000000"/>
              </w:rPr>
            </w:pPr>
            <w:r>
              <w:rPr>
                <w:rFonts w:cstheme="minorHAnsi"/>
                <w:color w:val="000000"/>
              </w:rPr>
              <w:t>Gà (</w:t>
            </w:r>
            <w:r w:rsidR="00A3262E" w:rsidRPr="00BA4117">
              <w:rPr>
                <w:rFonts w:cstheme="minorHAnsi"/>
                <w:color w:val="000000"/>
              </w:rPr>
              <w:t>Deep ditch chicken</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Chăn nuôi</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28</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rPr>
                <w:rFonts w:cstheme="minorHAnsi"/>
                <w:color w:val="000000"/>
              </w:rPr>
            </w:pPr>
            <w:r w:rsidRPr="00BA4117">
              <w:rPr>
                <w:rFonts w:cstheme="minorHAnsi"/>
                <w:color w:val="000000"/>
              </w:rPr>
              <w:t>Shi Ping Yang Mei</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Trái cây</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29</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56F3D">
            <w:pPr>
              <w:spacing w:after="0" w:line="240" w:lineRule="auto"/>
              <w:rPr>
                <w:rFonts w:cstheme="minorHAnsi"/>
                <w:color w:val="000000"/>
              </w:rPr>
            </w:pPr>
            <w:r>
              <w:rPr>
                <w:rFonts w:cstheme="minorHAnsi"/>
                <w:color w:val="000000"/>
              </w:rPr>
              <w:t xml:space="preserve">Nho </w:t>
            </w:r>
            <w:r w:rsidR="007415E8">
              <w:rPr>
                <w:rFonts w:cstheme="minorHAnsi"/>
                <w:color w:val="000000"/>
              </w:rPr>
              <w:t>(</w:t>
            </w:r>
            <w:r w:rsidR="00A3262E" w:rsidRPr="00BA4117">
              <w:rPr>
                <w:rFonts w:cstheme="minorHAnsi"/>
                <w:color w:val="000000"/>
              </w:rPr>
              <w:t>Maitreya</w:t>
            </w:r>
            <w:r w:rsidR="007415E8">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Trái cây</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30</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7415E8">
            <w:pPr>
              <w:spacing w:after="0" w:line="240" w:lineRule="auto"/>
              <w:rPr>
                <w:rFonts w:cstheme="minorHAnsi"/>
                <w:color w:val="000000"/>
              </w:rPr>
            </w:pPr>
            <w:r>
              <w:rPr>
                <w:rFonts w:cstheme="minorHAnsi"/>
                <w:color w:val="000000"/>
              </w:rPr>
              <w:t>Gà (</w:t>
            </w:r>
            <w:r w:rsidR="00A3262E" w:rsidRPr="00BA4117">
              <w:rPr>
                <w:rFonts w:cstheme="minorHAnsi"/>
                <w:color w:val="000000"/>
              </w:rPr>
              <w:t>Longsheng Feng</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Chăn nuôi</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lastRenderedPageBreak/>
              <w:t>31</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7415E8">
            <w:pPr>
              <w:spacing w:after="0" w:line="240" w:lineRule="auto"/>
              <w:rPr>
                <w:rFonts w:cstheme="minorHAnsi"/>
                <w:color w:val="000000"/>
              </w:rPr>
            </w:pPr>
            <w:r>
              <w:rPr>
                <w:rFonts w:cstheme="minorHAnsi"/>
                <w:color w:val="000000"/>
              </w:rPr>
              <w:t>Trâu (</w:t>
            </w:r>
            <w:r w:rsidR="00A3262E" w:rsidRPr="00BA4117">
              <w:rPr>
                <w:rFonts w:cstheme="minorHAnsi"/>
                <w:color w:val="000000"/>
              </w:rPr>
              <w:t>Xilin</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Chăn nuôi</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32</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7415E8">
            <w:pPr>
              <w:spacing w:after="0" w:line="240" w:lineRule="auto"/>
              <w:rPr>
                <w:rFonts w:cstheme="minorHAnsi"/>
                <w:color w:val="000000"/>
              </w:rPr>
            </w:pPr>
            <w:r>
              <w:rPr>
                <w:rFonts w:cstheme="minorHAnsi"/>
                <w:color w:val="000000"/>
              </w:rPr>
              <w:t>Hàu lớn (</w:t>
            </w:r>
            <w:r w:rsidR="00A3262E" w:rsidRPr="00BA4117">
              <w:rPr>
                <w:rFonts w:cstheme="minorHAnsi"/>
                <w:color w:val="000000"/>
              </w:rPr>
              <w:t>Qinzhou big oysters</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Thủy sản nuôi trồng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Thực phẩm/ qua chế biến</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33</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7415E8">
            <w:pPr>
              <w:spacing w:after="0" w:line="240" w:lineRule="auto"/>
              <w:rPr>
                <w:rFonts w:cstheme="minorHAnsi"/>
                <w:color w:val="000000"/>
              </w:rPr>
            </w:pPr>
            <w:r>
              <w:rPr>
                <w:rFonts w:cstheme="minorHAnsi"/>
                <w:color w:val="000000"/>
              </w:rPr>
              <w:t>Hồ tiêu (</w:t>
            </w:r>
            <w:r w:rsidR="00A3262E" w:rsidRPr="00BA4117">
              <w:rPr>
                <w:rFonts w:cstheme="minorHAnsi"/>
                <w:color w:val="000000"/>
              </w:rPr>
              <w:t>Xiluodu pepper</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gia vị</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Gia vị/ thảo mộc</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34</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7415E8">
            <w:pPr>
              <w:spacing w:after="0" w:line="240" w:lineRule="auto"/>
              <w:rPr>
                <w:rFonts w:cstheme="minorHAnsi"/>
                <w:color w:val="000000"/>
              </w:rPr>
            </w:pPr>
            <w:r>
              <w:rPr>
                <w:rFonts w:cstheme="minorHAnsi"/>
                <w:color w:val="000000"/>
              </w:rPr>
              <w:t>Bánh sữa (</w:t>
            </w:r>
            <w:r w:rsidR="00A3262E" w:rsidRPr="00BA4117">
              <w:rPr>
                <w:rFonts w:cstheme="minorHAnsi"/>
                <w:color w:val="000000"/>
              </w:rPr>
              <w:t>Shilin</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Thực phẩm/ qua chế biến</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35</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rPr>
                <w:rFonts w:cstheme="minorHAnsi"/>
                <w:color w:val="000000"/>
              </w:rPr>
            </w:pPr>
            <w:r w:rsidRPr="00BA4117">
              <w:rPr>
                <w:rFonts w:cstheme="minorHAnsi"/>
                <w:color w:val="000000"/>
              </w:rPr>
              <w:t>Resource red</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Trái cây</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36</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7415E8">
            <w:pPr>
              <w:spacing w:after="0" w:line="240" w:lineRule="auto"/>
              <w:rPr>
                <w:rFonts w:cstheme="minorHAnsi"/>
                <w:color w:val="000000"/>
              </w:rPr>
            </w:pPr>
            <w:r>
              <w:rPr>
                <w:rFonts w:cstheme="minorHAnsi"/>
                <w:color w:val="000000"/>
              </w:rPr>
              <w:t>Đào (</w:t>
            </w:r>
            <w:r w:rsidR="00A3262E" w:rsidRPr="00BA4117">
              <w:rPr>
                <w:rFonts w:cstheme="minorHAnsi"/>
                <w:color w:val="000000"/>
              </w:rPr>
              <w:t>Will Ze Bao</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Trái cây</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37</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7415E8">
            <w:pPr>
              <w:spacing w:after="0" w:line="240" w:lineRule="auto"/>
              <w:rPr>
                <w:rFonts w:cstheme="minorHAnsi"/>
                <w:color w:val="000000"/>
              </w:rPr>
            </w:pPr>
            <w:r>
              <w:rPr>
                <w:rFonts w:cstheme="minorHAnsi"/>
                <w:color w:val="000000"/>
              </w:rPr>
              <w:t>Khoai lớn (</w:t>
            </w:r>
            <w:r w:rsidR="00A3262E" w:rsidRPr="00BA4117">
              <w:rPr>
                <w:rFonts w:cstheme="minorHAnsi"/>
                <w:color w:val="000000"/>
              </w:rPr>
              <w:t>Huazawa big potato</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Lương thực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Gạo / Lương thực</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38</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rPr>
                <w:rFonts w:cstheme="minorHAnsi"/>
                <w:color w:val="000000"/>
              </w:rPr>
            </w:pPr>
            <w:r w:rsidRPr="00BA4117">
              <w:rPr>
                <w:rFonts w:cstheme="minorHAnsi"/>
                <w:color w:val="000000"/>
              </w:rPr>
              <w:t>Letter are red melon seeds</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Dầu</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Thực phẩm/ qua chế biến</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39</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7415E8">
            <w:pPr>
              <w:spacing w:after="0" w:line="240" w:lineRule="auto"/>
              <w:rPr>
                <w:rFonts w:cstheme="minorHAnsi"/>
                <w:color w:val="000000"/>
              </w:rPr>
            </w:pPr>
            <w:r>
              <w:rPr>
                <w:rFonts w:cstheme="minorHAnsi"/>
                <w:color w:val="000000"/>
              </w:rPr>
              <w:t>Gạo đỏ (</w:t>
            </w:r>
            <w:r w:rsidR="00A3262E" w:rsidRPr="00BA4117">
              <w:rPr>
                <w:rFonts w:cstheme="minorHAnsi"/>
                <w:color w:val="000000"/>
              </w:rPr>
              <w:t>Elephant red rice</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rPr>
                <w:rFonts w:cstheme="minorHAnsi"/>
                <w:color w:val="000000"/>
              </w:rPr>
            </w:pPr>
            <w:r w:rsidRPr="00BA4117">
              <w:rPr>
                <w:rFonts w:cstheme="minorHAnsi"/>
                <w:color w:val="000000"/>
              </w:rPr>
              <w:t>food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Gạo / Lương thực</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40</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7415E8">
            <w:pPr>
              <w:spacing w:after="0" w:line="240" w:lineRule="auto"/>
              <w:rPr>
                <w:rFonts w:cstheme="minorHAnsi"/>
                <w:color w:val="000000"/>
              </w:rPr>
            </w:pPr>
            <w:r>
              <w:rPr>
                <w:rFonts w:cstheme="minorHAnsi"/>
                <w:color w:val="000000"/>
              </w:rPr>
              <w:t>Ba ba (</w:t>
            </w:r>
            <w:r w:rsidR="00A3262E" w:rsidRPr="00BA4117">
              <w:rPr>
                <w:rFonts w:cstheme="minorHAnsi"/>
                <w:color w:val="000000"/>
              </w:rPr>
              <w:t>Pingnan ink turtle</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Thủy sản nuôi trồng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Thực phẩm/ qua chế biến</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41</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7415E8">
            <w:pPr>
              <w:spacing w:after="0" w:line="240" w:lineRule="auto"/>
              <w:rPr>
                <w:rFonts w:cstheme="minorHAnsi"/>
                <w:color w:val="000000"/>
              </w:rPr>
            </w:pPr>
            <w:r>
              <w:rPr>
                <w:rFonts w:cstheme="minorHAnsi"/>
                <w:color w:val="000000"/>
              </w:rPr>
              <w:t>Ba ba (</w:t>
            </w:r>
            <w:r w:rsidR="00A3262E" w:rsidRPr="00BA4117">
              <w:rPr>
                <w:rFonts w:cstheme="minorHAnsi"/>
                <w:color w:val="000000"/>
              </w:rPr>
              <w:t>Qinzhou stone money turtle</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Thủy sản nuôi trồng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Thực phẩm/ qua chế biến</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42</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7415E8">
            <w:pPr>
              <w:spacing w:after="0" w:line="240" w:lineRule="auto"/>
              <w:rPr>
                <w:rFonts w:cstheme="minorHAnsi"/>
                <w:color w:val="000000"/>
              </w:rPr>
            </w:pPr>
            <w:r>
              <w:rPr>
                <w:rFonts w:cstheme="minorHAnsi"/>
                <w:color w:val="000000"/>
              </w:rPr>
              <w:t>Hồng (</w:t>
            </w:r>
            <w:r w:rsidR="00A3262E" w:rsidRPr="00BA4117">
              <w:rPr>
                <w:rFonts w:cstheme="minorHAnsi"/>
                <w:color w:val="000000"/>
              </w:rPr>
              <w:t>Huaining persimmon</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Trái cây</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43</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56F3D">
            <w:pPr>
              <w:spacing w:after="0" w:line="240" w:lineRule="auto"/>
              <w:rPr>
                <w:rFonts w:cstheme="minorHAnsi"/>
                <w:color w:val="000000"/>
              </w:rPr>
            </w:pPr>
            <w:r>
              <w:rPr>
                <w:rFonts w:cstheme="minorHAnsi"/>
                <w:color w:val="000000"/>
              </w:rPr>
              <w:t>Ch</w:t>
            </w:r>
            <w:r w:rsidR="007415E8">
              <w:rPr>
                <w:rFonts w:cstheme="minorHAnsi"/>
                <w:color w:val="000000"/>
              </w:rPr>
              <w:t>anh (</w:t>
            </w:r>
            <w:r w:rsidR="00A3262E" w:rsidRPr="00BA4117">
              <w:rPr>
                <w:rFonts w:cstheme="minorHAnsi"/>
                <w:color w:val="000000"/>
              </w:rPr>
              <w:t>Huaining citrus</w:t>
            </w:r>
            <w:r w:rsidR="007415E8">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Trái cây</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44</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rPr>
                <w:rFonts w:cstheme="minorHAnsi"/>
                <w:color w:val="000000"/>
              </w:rPr>
            </w:pPr>
            <w:r w:rsidRPr="00BA4117">
              <w:rPr>
                <w:rFonts w:cstheme="minorHAnsi"/>
                <w:color w:val="000000"/>
              </w:rPr>
              <w:t>Enrich the people Yangmei</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Trái cây</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45</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rPr>
                <w:rFonts w:cstheme="minorHAnsi"/>
                <w:color w:val="000000"/>
              </w:rPr>
            </w:pPr>
            <w:r w:rsidRPr="00BA4117">
              <w:rPr>
                <w:rFonts w:cstheme="minorHAnsi"/>
                <w:color w:val="000000"/>
              </w:rPr>
              <w:t>Enrich the people of rice</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rau</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46</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7415E8">
            <w:pPr>
              <w:spacing w:after="0" w:line="240" w:lineRule="auto"/>
              <w:rPr>
                <w:rFonts w:cstheme="minorHAnsi"/>
                <w:color w:val="000000"/>
              </w:rPr>
            </w:pPr>
            <w:r>
              <w:rPr>
                <w:rFonts w:cstheme="minorHAnsi"/>
                <w:color w:val="000000"/>
              </w:rPr>
              <w:t>Gia súc (</w:t>
            </w:r>
            <w:r w:rsidR="00A3262E" w:rsidRPr="00BA4117">
              <w:rPr>
                <w:rFonts w:cstheme="minorHAnsi"/>
                <w:color w:val="000000"/>
              </w:rPr>
              <w:t>Weizhou cattle</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Chăn nuôi</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47</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7415E8">
            <w:pPr>
              <w:spacing w:after="0" w:line="240" w:lineRule="auto"/>
              <w:rPr>
                <w:rFonts w:cstheme="minorHAnsi"/>
                <w:color w:val="000000"/>
              </w:rPr>
            </w:pPr>
            <w:r>
              <w:rPr>
                <w:rFonts w:cstheme="minorHAnsi"/>
                <w:color w:val="000000"/>
              </w:rPr>
              <w:t>Gà (</w:t>
            </w:r>
            <w:r w:rsidR="00A3262E" w:rsidRPr="00BA4117">
              <w:rPr>
                <w:rFonts w:cstheme="minorHAnsi"/>
                <w:color w:val="000000"/>
              </w:rPr>
              <w:t>Lingshan Chicken</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Chăn nuôi</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48</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7415E8">
            <w:pPr>
              <w:spacing w:after="0" w:line="240" w:lineRule="auto"/>
              <w:rPr>
                <w:rFonts w:cstheme="minorHAnsi"/>
                <w:color w:val="000000"/>
              </w:rPr>
            </w:pPr>
            <w:r>
              <w:rPr>
                <w:rFonts w:cstheme="minorHAnsi"/>
                <w:color w:val="000000"/>
              </w:rPr>
              <w:t>Vịt biển (</w:t>
            </w:r>
            <w:r w:rsidR="00A3262E" w:rsidRPr="00BA4117">
              <w:rPr>
                <w:rFonts w:cstheme="minorHAnsi"/>
                <w:color w:val="000000"/>
              </w:rPr>
              <w:t>Qinzhou sea duck</w:t>
            </w:r>
            <w:r>
              <w:rPr>
                <w:rFonts w:cstheme="minorHAnsi"/>
                <w:color w:val="000000"/>
              </w:rPr>
              <w:t>_</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Chăn nuôi</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49</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7415E8">
            <w:pPr>
              <w:spacing w:after="0" w:line="240" w:lineRule="auto"/>
              <w:rPr>
                <w:rFonts w:cstheme="minorHAnsi"/>
                <w:color w:val="000000"/>
              </w:rPr>
            </w:pPr>
            <w:r>
              <w:rPr>
                <w:rFonts w:cstheme="minorHAnsi"/>
                <w:color w:val="000000"/>
              </w:rPr>
              <w:t>Cá (</w:t>
            </w:r>
            <w:r w:rsidR="00A3262E" w:rsidRPr="00BA4117">
              <w:rPr>
                <w:rFonts w:cstheme="minorHAnsi"/>
                <w:color w:val="000000"/>
              </w:rPr>
              <w:t>Whole state Wo fish</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Thủy sản nuôi trồng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Thực phẩm/ qua chế biến</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50</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7415E8">
            <w:pPr>
              <w:spacing w:after="0" w:line="240" w:lineRule="auto"/>
              <w:rPr>
                <w:rFonts w:cstheme="minorHAnsi"/>
                <w:color w:val="000000"/>
              </w:rPr>
            </w:pPr>
            <w:r>
              <w:rPr>
                <w:rFonts w:cstheme="minorHAnsi"/>
                <w:color w:val="000000"/>
              </w:rPr>
              <w:t>Vịt (</w:t>
            </w:r>
            <w:r w:rsidR="00A3262E" w:rsidRPr="00BA4117">
              <w:rPr>
                <w:rFonts w:cstheme="minorHAnsi"/>
                <w:color w:val="000000"/>
              </w:rPr>
              <w:t>Longsheng Cui duck</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Chăn nuôi</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51</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7415E8">
            <w:pPr>
              <w:spacing w:after="0" w:line="240" w:lineRule="auto"/>
              <w:rPr>
                <w:rFonts w:cstheme="minorHAnsi"/>
                <w:color w:val="000000"/>
              </w:rPr>
            </w:pPr>
            <w:r>
              <w:rPr>
                <w:rFonts w:cstheme="minorHAnsi"/>
                <w:color w:val="000000"/>
              </w:rPr>
              <w:t>Vải (</w:t>
            </w:r>
            <w:r w:rsidR="00A3262E" w:rsidRPr="00BA4117">
              <w:rPr>
                <w:rFonts w:cstheme="minorHAnsi"/>
                <w:color w:val="000000"/>
              </w:rPr>
              <w:t>Linong lychee</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Trái cây</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52</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rPr>
                <w:rFonts w:cstheme="minorHAnsi"/>
                <w:color w:val="000000"/>
              </w:rPr>
            </w:pPr>
            <w:r w:rsidRPr="00BA4117">
              <w:rPr>
                <w:rFonts w:cstheme="minorHAnsi"/>
                <w:color w:val="000000"/>
              </w:rPr>
              <w:t>Jingxi big fragrant waxy</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Lương thực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Thực phẩm/ qua chế biến</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53</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7415E8">
            <w:pPr>
              <w:spacing w:after="0" w:line="240" w:lineRule="auto"/>
              <w:rPr>
                <w:rFonts w:cstheme="minorHAnsi"/>
                <w:color w:val="000000"/>
              </w:rPr>
            </w:pPr>
            <w:r>
              <w:rPr>
                <w:rFonts w:cstheme="minorHAnsi"/>
                <w:color w:val="000000"/>
              </w:rPr>
              <w:t>Đào (</w:t>
            </w:r>
            <w:r w:rsidR="00A3262E" w:rsidRPr="00BA4117">
              <w:rPr>
                <w:rFonts w:cstheme="minorHAnsi"/>
                <w:color w:val="000000"/>
              </w:rPr>
              <w:t>Chenggong pearl pear</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Trái cây</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54</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7415E8">
            <w:pPr>
              <w:spacing w:after="0" w:line="240" w:lineRule="auto"/>
              <w:rPr>
                <w:rFonts w:cstheme="minorHAnsi"/>
                <w:color w:val="000000"/>
              </w:rPr>
            </w:pPr>
            <w:r>
              <w:rPr>
                <w:rFonts w:cstheme="minorHAnsi"/>
                <w:color w:val="000000"/>
              </w:rPr>
              <w:t>Lựu (</w:t>
            </w:r>
            <w:r w:rsidR="00A3262E" w:rsidRPr="00BA4117">
              <w:rPr>
                <w:rFonts w:cstheme="minorHAnsi"/>
                <w:color w:val="000000"/>
              </w:rPr>
              <w:t>Brine pomegranate</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Trái cây</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55</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7415E8">
            <w:pPr>
              <w:spacing w:after="0" w:line="240" w:lineRule="auto"/>
              <w:rPr>
                <w:rFonts w:cstheme="minorHAnsi"/>
                <w:color w:val="000000"/>
              </w:rPr>
            </w:pPr>
            <w:r>
              <w:rPr>
                <w:rFonts w:cstheme="minorHAnsi"/>
                <w:color w:val="000000"/>
              </w:rPr>
              <w:t>Hồ tiêu (</w:t>
            </w:r>
            <w:r w:rsidR="00A3262E" w:rsidRPr="00BA4117">
              <w:rPr>
                <w:rFonts w:cstheme="minorHAnsi"/>
                <w:color w:val="000000"/>
              </w:rPr>
              <w:t>Happy pepper</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rau</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56</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7415E8">
            <w:pPr>
              <w:spacing w:after="0" w:line="240" w:lineRule="auto"/>
              <w:rPr>
                <w:rFonts w:cstheme="minorHAnsi"/>
                <w:color w:val="000000"/>
              </w:rPr>
            </w:pPr>
            <w:r>
              <w:rPr>
                <w:rFonts w:cstheme="minorHAnsi"/>
                <w:color w:val="000000"/>
              </w:rPr>
              <w:t>Gà (</w:t>
            </w:r>
            <w:r w:rsidR="00A3262E" w:rsidRPr="00BA4117">
              <w:rPr>
                <w:rFonts w:cstheme="minorHAnsi"/>
                <w:color w:val="000000"/>
              </w:rPr>
              <w:t>Wu Ding Chicken</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Chăn nuôi</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57</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7415E8">
            <w:pPr>
              <w:spacing w:after="0" w:line="240" w:lineRule="auto"/>
              <w:rPr>
                <w:rFonts w:cstheme="minorHAnsi"/>
                <w:color w:val="000000"/>
              </w:rPr>
            </w:pPr>
            <w:r>
              <w:rPr>
                <w:rFonts w:cstheme="minorHAnsi"/>
                <w:color w:val="000000"/>
              </w:rPr>
              <w:t>Cừu lông mịn (</w:t>
            </w:r>
            <w:r w:rsidR="00A3262E" w:rsidRPr="00BA4117">
              <w:rPr>
                <w:rFonts w:cstheme="minorHAnsi"/>
                <w:color w:val="000000"/>
              </w:rPr>
              <w:t>Ma Nan half fine wool sheep</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Chăn nuôi</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58</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7415E8">
            <w:pPr>
              <w:spacing w:after="0" w:line="240" w:lineRule="auto"/>
              <w:rPr>
                <w:rFonts w:cstheme="minorHAnsi"/>
                <w:color w:val="000000"/>
              </w:rPr>
            </w:pPr>
            <w:r>
              <w:rPr>
                <w:rFonts w:cstheme="minorHAnsi"/>
                <w:color w:val="000000"/>
              </w:rPr>
              <w:t>Dê (</w:t>
            </w:r>
            <w:r w:rsidR="00A3262E" w:rsidRPr="00BA4117">
              <w:rPr>
                <w:rFonts w:cstheme="minorHAnsi"/>
                <w:color w:val="000000"/>
              </w:rPr>
              <w:t>Fire red goat</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Chăn nuôi</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59</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rPr>
                <w:rFonts w:cstheme="minorHAnsi"/>
                <w:color w:val="000000"/>
              </w:rPr>
            </w:pPr>
            <w:r w:rsidRPr="00BA4117">
              <w:rPr>
                <w:rFonts w:cstheme="minorHAnsi"/>
                <w:color w:val="000000"/>
              </w:rPr>
              <w:t>Valley of pepper</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rau</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60</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rPr>
                <w:rFonts w:cstheme="minorHAnsi"/>
                <w:color w:val="000000"/>
              </w:rPr>
            </w:pPr>
            <w:r w:rsidRPr="00BA4117">
              <w:rPr>
                <w:rFonts w:cstheme="minorHAnsi"/>
                <w:color w:val="000000"/>
              </w:rPr>
              <w:t>Chibi chilli</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rau</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61</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3147C4">
            <w:pPr>
              <w:spacing w:after="0" w:line="240" w:lineRule="auto"/>
              <w:rPr>
                <w:rFonts w:cstheme="minorHAnsi"/>
                <w:color w:val="000000"/>
              </w:rPr>
            </w:pPr>
            <w:r>
              <w:rPr>
                <w:rFonts w:cstheme="minorHAnsi"/>
                <w:color w:val="000000"/>
              </w:rPr>
              <w:t>Lạc nhỏ (</w:t>
            </w:r>
            <w:r w:rsidR="00A3262E" w:rsidRPr="00BA4117">
              <w:rPr>
                <w:rFonts w:cstheme="minorHAnsi"/>
                <w:color w:val="000000"/>
              </w:rPr>
              <w:t>Yanshan small peanut</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Trái cây</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lastRenderedPageBreak/>
              <w:t>62</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3147C4">
            <w:pPr>
              <w:spacing w:after="0" w:line="240" w:lineRule="auto"/>
              <w:rPr>
                <w:rFonts w:cstheme="minorHAnsi"/>
                <w:color w:val="000000"/>
              </w:rPr>
            </w:pPr>
            <w:r>
              <w:rPr>
                <w:rFonts w:cstheme="minorHAnsi"/>
                <w:color w:val="000000"/>
              </w:rPr>
              <w:t>Cừu (</w:t>
            </w:r>
            <w:r w:rsidR="00A3262E" w:rsidRPr="00BA4117">
              <w:rPr>
                <w:rFonts w:cstheme="minorHAnsi"/>
                <w:color w:val="000000"/>
              </w:rPr>
              <w:t>Sheep Green Sheep</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Chăn nuôi</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63</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3147C4">
            <w:pPr>
              <w:spacing w:after="0" w:line="240" w:lineRule="auto"/>
              <w:rPr>
                <w:rFonts w:cstheme="minorHAnsi"/>
                <w:color w:val="000000"/>
              </w:rPr>
            </w:pPr>
            <w:r>
              <w:rPr>
                <w:rFonts w:cstheme="minorHAnsi"/>
                <w:color w:val="000000"/>
              </w:rPr>
              <w:t>Gạo (</w:t>
            </w:r>
            <w:r w:rsidR="00A3262E" w:rsidRPr="00BA4117">
              <w:rPr>
                <w:rFonts w:cstheme="minorHAnsi"/>
                <w:color w:val="000000"/>
              </w:rPr>
              <w:t>Gao Liang Yimi rice</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Lương thực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Gạo / Lương thực</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64</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rPr>
                <w:rFonts w:cstheme="minorHAnsi"/>
                <w:color w:val="000000"/>
              </w:rPr>
            </w:pPr>
            <w:r w:rsidRPr="00BA4117">
              <w:rPr>
                <w:rFonts w:cstheme="minorHAnsi"/>
                <w:color w:val="000000"/>
              </w:rPr>
              <w:t>Long Chicken Pepper</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rau</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65</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3147C4">
            <w:pPr>
              <w:spacing w:after="0" w:line="240" w:lineRule="auto"/>
              <w:rPr>
                <w:rFonts w:cstheme="minorHAnsi"/>
                <w:color w:val="000000"/>
              </w:rPr>
            </w:pPr>
            <w:r>
              <w:rPr>
                <w:rFonts w:cstheme="minorHAnsi"/>
                <w:color w:val="000000"/>
              </w:rPr>
              <w:t>Dê (</w:t>
            </w:r>
            <w:r w:rsidR="00A3262E" w:rsidRPr="00BA4117">
              <w:rPr>
                <w:rFonts w:cstheme="minorHAnsi"/>
                <w:color w:val="000000"/>
              </w:rPr>
              <w:t>Toe goat</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Chăn nuôi</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66</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3147C4">
            <w:pPr>
              <w:spacing w:after="0" w:line="240" w:lineRule="auto"/>
              <w:rPr>
                <w:rFonts w:cstheme="minorHAnsi"/>
                <w:color w:val="000000"/>
              </w:rPr>
            </w:pPr>
            <w:r>
              <w:rPr>
                <w:rFonts w:cstheme="minorHAnsi"/>
                <w:color w:val="000000"/>
              </w:rPr>
              <w:t>Lợn (</w:t>
            </w:r>
            <w:r w:rsidR="00A3262E" w:rsidRPr="00BA4117">
              <w:rPr>
                <w:rFonts w:cstheme="minorHAnsi"/>
                <w:color w:val="000000"/>
              </w:rPr>
              <w:t>Dongshan pig</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Chăn nuôi</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67</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3147C4">
            <w:pPr>
              <w:spacing w:after="0" w:line="240" w:lineRule="auto"/>
              <w:rPr>
                <w:rFonts w:cstheme="minorHAnsi"/>
                <w:color w:val="000000"/>
              </w:rPr>
            </w:pPr>
            <w:r>
              <w:rPr>
                <w:rFonts w:cstheme="minorHAnsi"/>
                <w:color w:val="000000"/>
              </w:rPr>
              <w:t>Gà tam hoàng (</w:t>
            </w:r>
            <w:r w:rsidR="00A3262E" w:rsidRPr="00BA4117">
              <w:rPr>
                <w:rFonts w:cstheme="minorHAnsi"/>
                <w:color w:val="000000"/>
              </w:rPr>
              <w:t>Letter are three yellow chicken</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Chăn nuôi</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68</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3147C4">
            <w:pPr>
              <w:spacing w:after="0" w:line="240" w:lineRule="auto"/>
              <w:rPr>
                <w:rFonts w:cstheme="minorHAnsi"/>
                <w:color w:val="000000"/>
              </w:rPr>
            </w:pPr>
            <w:r>
              <w:rPr>
                <w:rFonts w:cstheme="minorHAnsi"/>
                <w:color w:val="000000"/>
              </w:rPr>
              <w:t>Cam đường (</w:t>
            </w:r>
            <w:r w:rsidR="00A3262E" w:rsidRPr="00BA4117">
              <w:rPr>
                <w:rFonts w:cstheme="minorHAnsi"/>
                <w:color w:val="000000"/>
              </w:rPr>
              <w:t>Wuzhou</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Trái cây</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69</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3147C4">
            <w:pPr>
              <w:spacing w:after="0" w:line="240" w:lineRule="auto"/>
              <w:rPr>
                <w:rFonts w:cstheme="minorHAnsi"/>
                <w:color w:val="000000"/>
              </w:rPr>
            </w:pPr>
            <w:r>
              <w:rPr>
                <w:rFonts w:cstheme="minorHAnsi"/>
                <w:color w:val="000000"/>
              </w:rPr>
              <w:t>Trà (</w:t>
            </w:r>
            <w:r w:rsidR="00A3262E" w:rsidRPr="00BA4117">
              <w:rPr>
                <w:rFonts w:cstheme="minorHAnsi"/>
                <w:color w:val="000000"/>
              </w:rPr>
              <w:t>Back to the dragon</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trà</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Thực phẩm/ qua chế biến</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70</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3147C4">
            <w:pPr>
              <w:spacing w:after="0" w:line="240" w:lineRule="auto"/>
              <w:rPr>
                <w:rFonts w:cstheme="minorHAnsi"/>
                <w:color w:val="000000"/>
              </w:rPr>
            </w:pPr>
            <w:r>
              <w:rPr>
                <w:rFonts w:cstheme="minorHAnsi"/>
                <w:color w:val="000000"/>
              </w:rPr>
              <w:t>Trà (</w:t>
            </w:r>
            <w:r w:rsidR="00A3262E" w:rsidRPr="00BA4117">
              <w:rPr>
                <w:rFonts w:cstheme="minorHAnsi"/>
                <w:color w:val="000000"/>
              </w:rPr>
              <w:t>White bamboo mountain</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trà</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Thực phẩm/ qua chế biến</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71</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3147C4">
            <w:pPr>
              <w:spacing w:after="0" w:line="240" w:lineRule="auto"/>
              <w:rPr>
                <w:rFonts w:cstheme="minorHAnsi"/>
                <w:color w:val="000000"/>
              </w:rPr>
            </w:pPr>
            <w:r>
              <w:rPr>
                <w:rFonts w:cstheme="minorHAnsi"/>
                <w:color w:val="000000"/>
              </w:rPr>
              <w:t>Hạt hướng dương (</w:t>
            </w:r>
            <w:r w:rsidR="00A3262E" w:rsidRPr="00BA4117">
              <w:rPr>
                <w:rFonts w:cstheme="minorHAnsi"/>
                <w:color w:val="000000"/>
              </w:rPr>
              <w:t>Sunset sunflower seed</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Dầu</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Thực phẩm/ qua chế biến</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72</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rPr>
                <w:rFonts w:cstheme="minorHAnsi"/>
                <w:color w:val="000000"/>
              </w:rPr>
            </w:pPr>
            <w:r w:rsidRPr="00BA4117">
              <w:rPr>
                <w:rFonts w:cstheme="minorHAnsi"/>
                <w:color w:val="000000"/>
              </w:rPr>
              <w:t>Longling Peppermint Dendrobium</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Thảo mộc / gia vị tươi</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Gia vị/ thảo mộc</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73</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3147C4">
            <w:pPr>
              <w:spacing w:after="0" w:line="240" w:lineRule="auto"/>
              <w:rPr>
                <w:rFonts w:cstheme="minorHAnsi"/>
                <w:color w:val="000000"/>
              </w:rPr>
            </w:pPr>
            <w:r>
              <w:rPr>
                <w:rFonts w:cstheme="minorHAnsi"/>
                <w:color w:val="000000"/>
              </w:rPr>
              <w:t>Dê (</w:t>
            </w:r>
            <w:r w:rsidR="00A3262E" w:rsidRPr="00BA4117">
              <w:rPr>
                <w:rFonts w:cstheme="minorHAnsi"/>
                <w:color w:val="000000"/>
              </w:rPr>
              <w:t>Longling Huang goat</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Chăn nuôi</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74</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3147C4">
            <w:pPr>
              <w:spacing w:after="0" w:line="240" w:lineRule="auto"/>
              <w:rPr>
                <w:rFonts w:cstheme="minorHAnsi"/>
                <w:color w:val="000000"/>
              </w:rPr>
            </w:pPr>
            <w:r>
              <w:rPr>
                <w:rFonts w:cstheme="minorHAnsi"/>
                <w:color w:val="000000"/>
              </w:rPr>
              <w:t>Đậu xanh (</w:t>
            </w:r>
            <w:r w:rsidR="00A3262E" w:rsidRPr="00BA4117">
              <w:rPr>
                <w:rFonts w:cstheme="minorHAnsi"/>
                <w:color w:val="000000"/>
              </w:rPr>
              <w:t>Baoshan heart green bean</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Lương thực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Thực phẩm/ qua chế biến</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75</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3147C4">
            <w:pPr>
              <w:spacing w:after="0" w:line="240" w:lineRule="auto"/>
              <w:rPr>
                <w:rFonts w:cstheme="minorHAnsi"/>
                <w:color w:val="000000"/>
              </w:rPr>
            </w:pPr>
            <w:r>
              <w:rPr>
                <w:rFonts w:cstheme="minorHAnsi"/>
                <w:color w:val="000000"/>
              </w:rPr>
              <w:t>Táo (</w:t>
            </w:r>
            <w:r w:rsidR="00A3262E" w:rsidRPr="00BA4117">
              <w:rPr>
                <w:rFonts w:cstheme="minorHAnsi"/>
                <w:color w:val="000000"/>
              </w:rPr>
              <w:t>Malone Apple</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Trái cây</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76</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3147C4">
            <w:pPr>
              <w:spacing w:after="0" w:line="240" w:lineRule="auto"/>
              <w:rPr>
                <w:rFonts w:cstheme="minorHAnsi"/>
                <w:color w:val="000000"/>
              </w:rPr>
            </w:pPr>
            <w:r>
              <w:rPr>
                <w:rFonts w:cstheme="minorHAnsi"/>
                <w:color w:val="000000"/>
              </w:rPr>
              <w:t>Cam (</w:t>
            </w:r>
            <w:r w:rsidR="00A3262E" w:rsidRPr="00BA4117">
              <w:rPr>
                <w:rFonts w:cstheme="minorHAnsi"/>
                <w:color w:val="000000"/>
              </w:rPr>
              <w:t>Bucheon navel orange</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Trái cây</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77</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rPr>
                <w:rFonts w:cstheme="minorHAnsi"/>
                <w:color w:val="000000"/>
              </w:rPr>
            </w:pPr>
            <w:r w:rsidRPr="00BA4117">
              <w:rPr>
                <w:rFonts w:cstheme="minorHAnsi"/>
                <w:color w:val="000000"/>
              </w:rPr>
              <w:t>White stone mountain dendrobium</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Thảo mộc / gia vị tươi</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Gia vị/ thảo mộc</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78</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3147C4">
            <w:pPr>
              <w:spacing w:after="0" w:line="240" w:lineRule="auto"/>
              <w:rPr>
                <w:rFonts w:cstheme="minorHAnsi"/>
                <w:color w:val="000000"/>
              </w:rPr>
            </w:pPr>
            <w:r>
              <w:rPr>
                <w:rFonts w:cstheme="minorHAnsi"/>
                <w:color w:val="000000"/>
              </w:rPr>
              <w:t>Đào (</w:t>
            </w:r>
            <w:r w:rsidR="00A3262E" w:rsidRPr="00BA4117">
              <w:rPr>
                <w:rFonts w:cstheme="minorHAnsi"/>
                <w:color w:val="000000"/>
              </w:rPr>
              <w:t>Weishan red pear</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Trái cây</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79</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3147C4">
            <w:pPr>
              <w:spacing w:after="0" w:line="240" w:lineRule="auto"/>
              <w:rPr>
                <w:rFonts w:cstheme="minorHAnsi"/>
                <w:color w:val="000000"/>
              </w:rPr>
            </w:pPr>
            <w:r>
              <w:rPr>
                <w:rFonts w:eastAsia="MS Gothic" w:cstheme="minorHAnsi"/>
                <w:color w:val="000000"/>
                <w:lang w:val="vi-VN"/>
              </w:rPr>
              <w:t>Rễ sen (</w:t>
            </w:r>
            <w:r w:rsidR="00A3262E" w:rsidRPr="00BA4117">
              <w:rPr>
                <w:rFonts w:eastAsia="MS Gothic" w:cstheme="minorHAnsi" w:hint="eastAsia"/>
                <w:color w:val="000000"/>
              </w:rPr>
              <w:t>澂</w:t>
            </w:r>
            <w:r w:rsidR="00A3262E" w:rsidRPr="00BA4117">
              <w:rPr>
                <w:rFonts w:cstheme="minorHAnsi"/>
                <w:color w:val="000000"/>
              </w:rPr>
              <w:t xml:space="preserve"> Jiang lotus root</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rau</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80</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3147C4">
            <w:pPr>
              <w:spacing w:after="0" w:line="240" w:lineRule="auto"/>
              <w:rPr>
                <w:rFonts w:cstheme="minorHAnsi"/>
                <w:color w:val="000000"/>
              </w:rPr>
            </w:pPr>
            <w:r>
              <w:rPr>
                <w:rFonts w:cstheme="minorHAnsi"/>
                <w:color w:val="000000"/>
              </w:rPr>
              <w:t>Kiều mạch (</w:t>
            </w:r>
            <w:r w:rsidR="00A3262E" w:rsidRPr="00BA4117">
              <w:rPr>
                <w:rFonts w:cstheme="minorHAnsi"/>
                <w:color w:val="000000"/>
              </w:rPr>
              <w:t>Luxi bitter buckwheat</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Lương thực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Gạo / Lương thực</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81</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rPr>
                <w:rFonts w:cstheme="minorHAnsi"/>
                <w:color w:val="000000"/>
              </w:rPr>
            </w:pPr>
            <w:r w:rsidRPr="00BA4117">
              <w:rPr>
                <w:rFonts w:cstheme="minorHAnsi"/>
                <w:color w:val="000000"/>
              </w:rPr>
              <w:t>Enning octagonal</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gia vị</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Gia vị/ thảo mộc</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82</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rPr>
                <w:rFonts w:cstheme="minorHAnsi"/>
                <w:color w:val="000000"/>
              </w:rPr>
            </w:pPr>
            <w:r w:rsidRPr="00BA4117">
              <w:rPr>
                <w:rFonts w:cstheme="minorHAnsi"/>
                <w:color w:val="000000"/>
              </w:rPr>
              <w:t>Horse off grass fruit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gia vị</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Gia vị/ thảo mộc</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A3262E" w:rsidRPr="00BA4117" w:rsidRDefault="00A3262E">
            <w:pPr>
              <w:spacing w:after="0" w:line="240" w:lineRule="auto"/>
              <w:jc w:val="center"/>
              <w:rPr>
                <w:rFonts w:cstheme="minorHAnsi"/>
                <w:color w:val="000000"/>
              </w:rPr>
            </w:pPr>
            <w:r w:rsidRPr="00BA4117">
              <w:rPr>
                <w:rFonts w:cstheme="minorHAnsi"/>
                <w:color w:val="000000"/>
              </w:rPr>
              <w:t>83</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A3262E" w:rsidRPr="00BA4117" w:rsidRDefault="003147C4">
            <w:pPr>
              <w:spacing w:after="0" w:line="240" w:lineRule="auto"/>
              <w:rPr>
                <w:rFonts w:cstheme="minorHAnsi"/>
                <w:color w:val="000000"/>
              </w:rPr>
            </w:pPr>
            <w:r>
              <w:rPr>
                <w:rFonts w:cstheme="minorHAnsi"/>
                <w:color w:val="000000"/>
              </w:rPr>
              <w:t>Gà núi (</w:t>
            </w:r>
            <w:r w:rsidR="00A3262E" w:rsidRPr="00BA4117">
              <w:rPr>
                <w:rFonts w:cstheme="minorHAnsi"/>
                <w:color w:val="000000"/>
              </w:rPr>
              <w:t>Nanjian immeasurable mountain bone chicken</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Chăn nuôi</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84</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3147C4">
            <w:pPr>
              <w:spacing w:after="0" w:line="240" w:lineRule="auto"/>
              <w:rPr>
                <w:rFonts w:cstheme="minorHAnsi"/>
                <w:color w:val="000000"/>
              </w:rPr>
            </w:pPr>
            <w:r>
              <w:rPr>
                <w:rFonts w:cstheme="minorHAnsi"/>
                <w:color w:val="000000"/>
              </w:rPr>
              <w:t>Vải (</w:t>
            </w:r>
            <w:r w:rsidR="00A3262E" w:rsidRPr="00BA4117">
              <w:rPr>
                <w:rFonts w:cstheme="minorHAnsi"/>
                <w:color w:val="000000"/>
              </w:rPr>
              <w:t>Xiangshan chicken mouth lychee</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Trái cây</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85</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3147C4">
            <w:pPr>
              <w:spacing w:after="0" w:line="240" w:lineRule="auto"/>
              <w:rPr>
                <w:rFonts w:cstheme="minorHAnsi"/>
                <w:color w:val="000000"/>
              </w:rPr>
            </w:pPr>
            <w:r>
              <w:rPr>
                <w:rFonts w:cstheme="minorHAnsi"/>
                <w:color w:val="000000"/>
              </w:rPr>
              <w:t>Móng ngựa (</w:t>
            </w:r>
            <w:r w:rsidR="00A3262E" w:rsidRPr="00BA4117">
              <w:rPr>
                <w:rFonts w:cstheme="minorHAnsi"/>
                <w:color w:val="000000"/>
              </w:rPr>
              <w:t>Fang Lin horseshoe</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rau</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86</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3147C4">
            <w:pPr>
              <w:spacing w:after="0" w:line="240" w:lineRule="auto"/>
              <w:rPr>
                <w:rFonts w:cstheme="minorHAnsi"/>
                <w:color w:val="000000"/>
              </w:rPr>
            </w:pPr>
            <w:r>
              <w:rPr>
                <w:rFonts w:cstheme="minorHAnsi"/>
                <w:color w:val="000000"/>
              </w:rPr>
              <w:t>Khoai mỡ (</w:t>
            </w:r>
            <w:r w:rsidR="00A3262E" w:rsidRPr="00BA4117">
              <w:rPr>
                <w:rFonts w:cstheme="minorHAnsi"/>
                <w:color w:val="000000"/>
              </w:rPr>
              <w:t>He street yam</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rau</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87</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rPr>
                <w:rFonts w:cstheme="minorHAnsi"/>
                <w:color w:val="000000"/>
              </w:rPr>
            </w:pPr>
            <w:r w:rsidRPr="00BA4117">
              <w:rPr>
                <w:rFonts w:cstheme="minorHAnsi"/>
                <w:color w:val="000000"/>
              </w:rPr>
              <w:t>British kimchi</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rau</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88</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rPr>
                <w:rFonts w:cstheme="minorHAnsi"/>
                <w:color w:val="000000"/>
              </w:rPr>
            </w:pPr>
            <w:r w:rsidRPr="00BA4117">
              <w:rPr>
                <w:rFonts w:cstheme="minorHAnsi"/>
                <w:color w:val="000000"/>
              </w:rPr>
              <w:t>On the thinking of waxy</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Lương thực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Thực phẩm/ qua chế biến</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89</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3147C4">
            <w:pPr>
              <w:spacing w:after="0" w:line="240" w:lineRule="auto"/>
              <w:rPr>
                <w:rFonts w:cstheme="minorHAnsi"/>
                <w:color w:val="000000"/>
              </w:rPr>
            </w:pPr>
            <w:r>
              <w:rPr>
                <w:rFonts w:cstheme="minorHAnsi"/>
                <w:color w:val="000000"/>
              </w:rPr>
              <w:t>Cá (</w:t>
            </w:r>
            <w:r w:rsidR="00A3262E" w:rsidRPr="00BA4117">
              <w:rPr>
                <w:rFonts w:cstheme="minorHAnsi"/>
                <w:color w:val="000000"/>
              </w:rPr>
              <w:t>Dahua big fish</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Thủy sản nuôi trồng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Thực phẩm/ qua chế biến</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90</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3147C4">
            <w:pPr>
              <w:spacing w:after="0" w:line="240" w:lineRule="auto"/>
              <w:rPr>
                <w:rFonts w:cstheme="minorHAnsi"/>
                <w:color w:val="000000"/>
              </w:rPr>
            </w:pPr>
            <w:r>
              <w:rPr>
                <w:rFonts w:cstheme="minorHAnsi"/>
                <w:color w:val="000000"/>
              </w:rPr>
              <w:t>Cà phê (</w:t>
            </w:r>
            <w:r w:rsidR="00A3262E" w:rsidRPr="00BA4117">
              <w:rPr>
                <w:rFonts w:cstheme="minorHAnsi"/>
                <w:color w:val="000000"/>
              </w:rPr>
              <w:t>Pu'er coffee</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Đồ nóng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Thực phẩm/ qua chế biến</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91</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3147C4">
            <w:pPr>
              <w:spacing w:after="0" w:line="240" w:lineRule="auto"/>
              <w:rPr>
                <w:rFonts w:cstheme="minorHAnsi"/>
                <w:color w:val="000000"/>
              </w:rPr>
            </w:pPr>
            <w:r>
              <w:rPr>
                <w:rFonts w:cstheme="minorHAnsi"/>
                <w:color w:val="000000"/>
              </w:rPr>
              <w:t>Lúa mạch (</w:t>
            </w:r>
            <w:r w:rsidR="00A3262E" w:rsidRPr="00BA4117">
              <w:rPr>
                <w:rFonts w:cstheme="minorHAnsi"/>
                <w:color w:val="000000"/>
              </w:rPr>
              <w:t>Shangri-La barley</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Lương thực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Gạo / Lương thực</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lastRenderedPageBreak/>
              <w:t>92</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3147C4">
            <w:pPr>
              <w:spacing w:after="0" w:line="240" w:lineRule="auto"/>
              <w:rPr>
                <w:rFonts w:cstheme="minorHAnsi"/>
                <w:color w:val="000000"/>
              </w:rPr>
            </w:pPr>
            <w:r>
              <w:rPr>
                <w:rFonts w:cstheme="minorHAnsi"/>
                <w:color w:val="000000"/>
              </w:rPr>
              <w:t>Nhãn (</w:t>
            </w:r>
            <w:r w:rsidR="00A3262E" w:rsidRPr="00BA4117">
              <w:rPr>
                <w:rFonts w:cstheme="minorHAnsi"/>
                <w:color w:val="000000"/>
              </w:rPr>
              <w:t>Pingnan stone cave longan</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Trái cây</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93</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rPr>
                <w:rFonts w:cstheme="minorHAnsi"/>
                <w:color w:val="000000"/>
              </w:rPr>
            </w:pPr>
            <w:r w:rsidRPr="00BA4117">
              <w:rPr>
                <w:rFonts w:cstheme="minorHAnsi"/>
                <w:color w:val="000000"/>
              </w:rPr>
              <w:t>Are Qiao Shan Dendrobium</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Thảo mộc / gia vị tươi</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Gia vị/ thảo mộc</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94</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3147C4">
            <w:pPr>
              <w:spacing w:after="0" w:line="240" w:lineRule="auto"/>
              <w:rPr>
                <w:rFonts w:cstheme="minorHAnsi"/>
                <w:color w:val="000000"/>
              </w:rPr>
            </w:pPr>
            <w:r>
              <w:rPr>
                <w:rFonts w:cstheme="minorHAnsi"/>
                <w:color w:val="000000"/>
              </w:rPr>
              <w:t>Gà đen (</w:t>
            </w:r>
            <w:r w:rsidR="00A3262E" w:rsidRPr="00BA4117">
              <w:rPr>
                <w:rFonts w:cstheme="minorHAnsi"/>
                <w:color w:val="000000"/>
              </w:rPr>
              <w:t>Donglan black chicken</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Chăn nuôi</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95</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3147C4">
            <w:pPr>
              <w:spacing w:after="0" w:line="240" w:lineRule="auto"/>
              <w:rPr>
                <w:rFonts w:cstheme="minorHAnsi"/>
                <w:color w:val="000000"/>
              </w:rPr>
            </w:pPr>
            <w:r>
              <w:rPr>
                <w:rFonts w:cstheme="minorHAnsi"/>
                <w:color w:val="000000"/>
              </w:rPr>
              <w:t>Vịt (</w:t>
            </w:r>
            <w:r w:rsidR="00A3262E" w:rsidRPr="00BA4117">
              <w:rPr>
                <w:rFonts w:cstheme="minorHAnsi"/>
                <w:color w:val="000000"/>
              </w:rPr>
              <w:t>Xilin Duck</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Chăn nuôi</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96</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3147C4">
            <w:pPr>
              <w:spacing w:after="0" w:line="240" w:lineRule="auto"/>
              <w:rPr>
                <w:rFonts w:cstheme="minorHAnsi"/>
                <w:color w:val="000000"/>
              </w:rPr>
            </w:pPr>
            <w:r>
              <w:rPr>
                <w:rFonts w:cstheme="minorHAnsi"/>
                <w:color w:val="000000"/>
              </w:rPr>
              <w:t>Chuột tre (</w:t>
            </w:r>
            <w:r w:rsidR="00A3262E" w:rsidRPr="00BA4117">
              <w:rPr>
                <w:rFonts w:cstheme="minorHAnsi"/>
                <w:color w:val="000000"/>
              </w:rPr>
              <w:t>Gongcheng bamboo rat</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Chăn nuôi</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97</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819CC">
            <w:pPr>
              <w:spacing w:after="0" w:line="240" w:lineRule="auto"/>
              <w:rPr>
                <w:rFonts w:cstheme="minorHAnsi"/>
                <w:color w:val="000000"/>
              </w:rPr>
            </w:pPr>
            <w:r>
              <w:rPr>
                <w:rFonts w:cstheme="minorHAnsi"/>
                <w:color w:val="000000"/>
              </w:rPr>
              <w:t>Trai (</w:t>
            </w:r>
            <w:r w:rsidR="00A3262E" w:rsidRPr="00BA4117">
              <w:rPr>
                <w:rFonts w:cstheme="minorHAnsi"/>
                <w:color w:val="000000"/>
              </w:rPr>
              <w:t>Hepu clam</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Thủy sản nuôi trồng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Thực phẩm/ qua chế biến</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98</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819CC">
            <w:pPr>
              <w:spacing w:after="0" w:line="240" w:lineRule="auto"/>
              <w:rPr>
                <w:rFonts w:cstheme="minorHAnsi"/>
                <w:color w:val="000000"/>
              </w:rPr>
            </w:pPr>
            <w:r>
              <w:rPr>
                <w:rFonts w:cstheme="minorHAnsi"/>
                <w:color w:val="000000"/>
              </w:rPr>
              <w:t>Đào (</w:t>
            </w:r>
            <w:r w:rsidR="00A3262E" w:rsidRPr="00BA4117">
              <w:rPr>
                <w:rFonts w:cstheme="minorHAnsi"/>
                <w:color w:val="000000"/>
              </w:rPr>
              <w:t>Luxi Pla</w:t>
            </w:r>
            <w:r w:rsidR="00EF08CD">
              <w:rPr>
                <w:rFonts w:cstheme="minorHAnsi"/>
                <w:color w:val="000000"/>
              </w:rPr>
              <w:t>trà</w:t>
            </w:r>
            <w:r w:rsidR="00A3262E" w:rsidRPr="00BA4117">
              <w:rPr>
                <w:rFonts w:cstheme="minorHAnsi"/>
                <w:color w:val="000000"/>
              </w:rPr>
              <w:t>u Pear</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Trái cây</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99</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819CC">
            <w:pPr>
              <w:spacing w:after="0" w:line="240" w:lineRule="auto"/>
              <w:rPr>
                <w:rFonts w:cstheme="minorHAnsi"/>
                <w:color w:val="000000"/>
              </w:rPr>
            </w:pPr>
            <w:r>
              <w:rPr>
                <w:rFonts w:cstheme="minorHAnsi"/>
                <w:color w:val="000000"/>
              </w:rPr>
              <w:t>Hồng ngọt (</w:t>
            </w:r>
            <w:r w:rsidR="00A3262E" w:rsidRPr="00BA4117">
              <w:rPr>
                <w:rFonts w:cstheme="minorHAnsi"/>
                <w:color w:val="000000"/>
              </w:rPr>
              <w:t>Baoshan sweet persimmon</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Trái cây</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100</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819CC">
            <w:pPr>
              <w:spacing w:after="0" w:line="240" w:lineRule="auto"/>
              <w:rPr>
                <w:rFonts w:cstheme="minorHAnsi"/>
                <w:color w:val="000000"/>
              </w:rPr>
            </w:pPr>
            <w:r>
              <w:rPr>
                <w:rFonts w:cstheme="minorHAnsi"/>
                <w:color w:val="000000"/>
              </w:rPr>
              <w:t>Đào (</w:t>
            </w:r>
            <w:r w:rsidR="00A3262E" w:rsidRPr="00BA4117">
              <w:rPr>
                <w:rFonts w:cstheme="minorHAnsi"/>
                <w:color w:val="000000"/>
              </w:rPr>
              <w:t>Wheat pond pear</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Trái cây</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101</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819CC">
            <w:pPr>
              <w:spacing w:after="0" w:line="240" w:lineRule="auto"/>
              <w:rPr>
                <w:rFonts w:cstheme="minorHAnsi"/>
                <w:color w:val="000000"/>
              </w:rPr>
            </w:pPr>
            <w:r>
              <w:rPr>
                <w:rFonts w:cstheme="minorHAnsi"/>
                <w:color w:val="000000"/>
              </w:rPr>
              <w:t>Lợn (</w:t>
            </w:r>
            <w:r w:rsidR="00A3262E" w:rsidRPr="00BA4117">
              <w:rPr>
                <w:rFonts w:cstheme="minorHAnsi"/>
                <w:color w:val="000000"/>
              </w:rPr>
              <w:t>Luquan Saba pig</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Chăn nuôi</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102</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819CC">
            <w:pPr>
              <w:spacing w:after="0" w:line="240" w:lineRule="auto"/>
              <w:rPr>
                <w:rFonts w:cstheme="minorHAnsi"/>
                <w:color w:val="000000"/>
              </w:rPr>
            </w:pPr>
            <w:r>
              <w:rPr>
                <w:rFonts w:cstheme="minorHAnsi"/>
                <w:color w:val="000000"/>
              </w:rPr>
              <w:t>Lợn (</w:t>
            </w:r>
            <w:r w:rsidR="00A3262E" w:rsidRPr="00BA4117">
              <w:rPr>
                <w:rFonts w:cstheme="minorHAnsi"/>
                <w:color w:val="000000"/>
              </w:rPr>
              <w:t>Baoshan pig</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Chăn nuôi</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103</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819CC">
            <w:pPr>
              <w:spacing w:after="0" w:line="240" w:lineRule="auto"/>
              <w:rPr>
                <w:rFonts w:cstheme="minorHAnsi"/>
                <w:color w:val="000000"/>
              </w:rPr>
            </w:pPr>
            <w:r>
              <w:rPr>
                <w:rFonts w:cstheme="minorHAnsi"/>
                <w:color w:val="000000"/>
              </w:rPr>
              <w:t>Lợn (</w:t>
            </w:r>
            <w:r w:rsidR="00A3262E" w:rsidRPr="00BA4117">
              <w:rPr>
                <w:rFonts w:cstheme="minorHAnsi"/>
                <w:color w:val="000000"/>
              </w:rPr>
              <w:t>Fuyuan Dahewu pig</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Chăn nuôi</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104</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rPr>
                <w:rFonts w:cstheme="minorHAnsi"/>
                <w:color w:val="000000"/>
              </w:rPr>
            </w:pPr>
            <w:r w:rsidRPr="00BA4117">
              <w:rPr>
                <w:rFonts w:cstheme="minorHAnsi"/>
                <w:color w:val="000000"/>
              </w:rPr>
              <w:t>Yunlong bantam</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Chăn nuôi</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105</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819CC">
            <w:pPr>
              <w:spacing w:after="0" w:line="240" w:lineRule="auto"/>
              <w:rPr>
                <w:rFonts w:cstheme="minorHAnsi"/>
                <w:color w:val="000000"/>
              </w:rPr>
            </w:pPr>
            <w:r>
              <w:rPr>
                <w:rFonts w:cstheme="minorHAnsi"/>
                <w:color w:val="000000"/>
              </w:rPr>
              <w:t>Hồng (</w:t>
            </w:r>
            <w:r w:rsidR="00A3262E" w:rsidRPr="00BA4117">
              <w:rPr>
                <w:rFonts w:cstheme="minorHAnsi"/>
                <w:color w:val="000000"/>
              </w:rPr>
              <w:t>Wu Xuan cattle heart persimmon</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Trái cây</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106</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819CC">
            <w:pPr>
              <w:spacing w:after="0" w:line="240" w:lineRule="auto"/>
              <w:rPr>
                <w:rFonts w:cstheme="minorHAnsi"/>
                <w:color w:val="000000"/>
              </w:rPr>
            </w:pPr>
            <w:r>
              <w:rPr>
                <w:rFonts w:cstheme="minorHAnsi"/>
                <w:color w:val="000000"/>
              </w:rPr>
              <w:t>Hạt óc chó (</w:t>
            </w:r>
            <w:r w:rsidR="00A3262E" w:rsidRPr="00BA4117">
              <w:rPr>
                <w:rFonts w:cstheme="minorHAnsi"/>
                <w:color w:val="000000"/>
              </w:rPr>
              <w:t>Tian Tian walnut</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Trái cây</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107</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819CC">
            <w:pPr>
              <w:spacing w:after="0" w:line="240" w:lineRule="auto"/>
              <w:rPr>
                <w:rFonts w:cstheme="minorHAnsi"/>
                <w:color w:val="000000"/>
              </w:rPr>
            </w:pPr>
            <w:r>
              <w:rPr>
                <w:rFonts w:cstheme="minorHAnsi"/>
                <w:color w:val="000000"/>
              </w:rPr>
              <w:t>Vỏ dưa chuột (</w:t>
            </w:r>
            <w:r w:rsidR="00A3262E" w:rsidRPr="00BA4117">
              <w:rPr>
                <w:rFonts w:cstheme="minorHAnsi"/>
                <w:color w:val="000000"/>
              </w:rPr>
              <w:t>Qinzhou cucumber skin</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rau</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108</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819CC">
            <w:pPr>
              <w:spacing w:after="0" w:line="240" w:lineRule="auto"/>
              <w:rPr>
                <w:rFonts w:cstheme="minorHAnsi"/>
                <w:color w:val="000000"/>
              </w:rPr>
            </w:pPr>
            <w:r>
              <w:rPr>
                <w:rFonts w:cstheme="minorHAnsi"/>
                <w:color w:val="000000"/>
              </w:rPr>
              <w:t>Cua (</w:t>
            </w:r>
            <w:r w:rsidR="00A3262E" w:rsidRPr="00BA4117">
              <w:rPr>
                <w:rFonts w:cstheme="minorHAnsi"/>
                <w:color w:val="000000"/>
              </w:rPr>
              <w:t>Qinzhou crab</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Thủy sản nuôi trồng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Thực phẩm/ qua chế biến</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109</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rPr>
                <w:rFonts w:cstheme="minorHAnsi"/>
                <w:color w:val="000000"/>
              </w:rPr>
            </w:pPr>
            <w:r w:rsidRPr="00BA4117">
              <w:rPr>
                <w:rFonts w:cstheme="minorHAnsi"/>
                <w:color w:val="000000"/>
              </w:rPr>
              <w:t>Red River Palm</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Cây trồng khác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Khác</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110</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819CC">
            <w:pPr>
              <w:spacing w:after="0" w:line="240" w:lineRule="auto"/>
              <w:rPr>
                <w:rFonts w:cstheme="minorHAnsi"/>
                <w:color w:val="000000"/>
              </w:rPr>
            </w:pPr>
            <w:r>
              <w:rPr>
                <w:rFonts w:cstheme="minorHAnsi"/>
                <w:color w:val="000000"/>
              </w:rPr>
              <w:t>Dầu hoa rum (</w:t>
            </w:r>
            <w:r w:rsidR="00A3262E" w:rsidRPr="00BA4117">
              <w:rPr>
                <w:rFonts w:cstheme="minorHAnsi"/>
                <w:color w:val="000000"/>
              </w:rPr>
              <w:t>Tengchong safflower oil</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Dầu</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Thực phẩm/ qua chế biến</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111</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819CC">
            <w:pPr>
              <w:spacing w:after="0" w:line="240" w:lineRule="auto"/>
              <w:rPr>
                <w:rFonts w:cstheme="minorHAnsi"/>
                <w:color w:val="000000"/>
              </w:rPr>
            </w:pPr>
            <w:r>
              <w:rPr>
                <w:rFonts w:cstheme="minorHAnsi"/>
                <w:color w:val="000000"/>
              </w:rPr>
              <w:t>Gia súc (</w:t>
            </w:r>
            <w:r w:rsidR="00A3262E" w:rsidRPr="00BA4117">
              <w:rPr>
                <w:rFonts w:cstheme="minorHAnsi"/>
                <w:color w:val="000000"/>
              </w:rPr>
              <w:t>Wenshan cattle</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Chăn nuôi</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112</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819CC">
            <w:pPr>
              <w:spacing w:after="0" w:line="240" w:lineRule="auto"/>
              <w:rPr>
                <w:rFonts w:cstheme="minorHAnsi"/>
                <w:color w:val="000000"/>
              </w:rPr>
            </w:pPr>
            <w:r>
              <w:rPr>
                <w:rFonts w:cstheme="minorHAnsi"/>
                <w:color w:val="000000"/>
              </w:rPr>
              <w:t>Rễ sen (</w:t>
            </w:r>
            <w:r w:rsidR="00A3262E" w:rsidRPr="00BA4117">
              <w:rPr>
                <w:rFonts w:cstheme="minorHAnsi"/>
                <w:color w:val="000000"/>
              </w:rPr>
              <w:t>Qintang lotus root</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rau</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113</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819CC">
            <w:pPr>
              <w:spacing w:after="0" w:line="240" w:lineRule="auto"/>
              <w:rPr>
                <w:rFonts w:cstheme="minorHAnsi"/>
                <w:color w:val="000000"/>
              </w:rPr>
            </w:pPr>
            <w:r>
              <w:rPr>
                <w:rFonts w:cstheme="minorHAnsi"/>
                <w:color w:val="000000"/>
              </w:rPr>
              <w:t>Trà (</w:t>
            </w:r>
            <w:r w:rsidR="00A3262E" w:rsidRPr="00BA4117">
              <w:rPr>
                <w:rFonts w:cstheme="minorHAnsi"/>
                <w:color w:val="000000"/>
              </w:rPr>
              <w:t>Guilin osmanthus</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trà</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Thực phẩm/ qua chế biến</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114</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819CC">
            <w:pPr>
              <w:spacing w:after="0" w:line="240" w:lineRule="auto"/>
              <w:rPr>
                <w:rFonts w:cstheme="minorHAnsi"/>
                <w:color w:val="000000"/>
              </w:rPr>
            </w:pPr>
            <w:r>
              <w:rPr>
                <w:rFonts w:cstheme="minorHAnsi"/>
                <w:color w:val="000000"/>
              </w:rPr>
              <w:t>Trà (</w:t>
            </w:r>
            <w:r w:rsidR="00A3262E" w:rsidRPr="00BA4117">
              <w:rPr>
                <w:rFonts w:cstheme="minorHAnsi"/>
                <w:color w:val="000000"/>
              </w:rPr>
              <w:t>Mountain white</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trà</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Thực phẩm/ qua chế biến</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115</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819CC">
            <w:pPr>
              <w:spacing w:after="0" w:line="240" w:lineRule="auto"/>
              <w:rPr>
                <w:rFonts w:cstheme="minorHAnsi"/>
                <w:color w:val="000000"/>
              </w:rPr>
            </w:pPr>
            <w:r>
              <w:rPr>
                <w:rFonts w:cstheme="minorHAnsi"/>
                <w:color w:val="000000"/>
              </w:rPr>
              <w:t>Trà (</w:t>
            </w:r>
            <w:r w:rsidR="00A3262E" w:rsidRPr="00BA4117">
              <w:rPr>
                <w:rFonts w:cstheme="minorHAnsi"/>
                <w:color w:val="000000"/>
              </w:rPr>
              <w:t>Pleasure cliff</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trà</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Thực phẩm/ qua chế biến</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116</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819CC">
            <w:pPr>
              <w:spacing w:after="0" w:line="240" w:lineRule="auto"/>
              <w:rPr>
                <w:rFonts w:cstheme="minorHAnsi"/>
                <w:color w:val="000000"/>
              </w:rPr>
            </w:pPr>
            <w:r>
              <w:rPr>
                <w:rFonts w:cstheme="minorHAnsi"/>
                <w:color w:val="000000"/>
              </w:rPr>
              <w:t xml:space="preserve">Trà </w:t>
            </w:r>
            <w:r w:rsidR="00A3262E" w:rsidRPr="00BA4117">
              <w:rPr>
                <w:rFonts w:cstheme="minorHAnsi"/>
                <w:color w:val="000000"/>
              </w:rPr>
              <w:t xml:space="preserve">Jinxiu </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trà</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Thực phẩm/ qua chế biến</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117</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819CC">
            <w:pPr>
              <w:spacing w:after="0" w:line="240" w:lineRule="auto"/>
              <w:rPr>
                <w:rFonts w:cstheme="minorHAnsi"/>
                <w:color w:val="000000"/>
              </w:rPr>
            </w:pPr>
            <w:r>
              <w:rPr>
                <w:rFonts w:cstheme="minorHAnsi"/>
                <w:color w:val="000000"/>
              </w:rPr>
              <w:t>Gà (</w:t>
            </w:r>
            <w:r w:rsidR="00A3262E" w:rsidRPr="00BA4117">
              <w:rPr>
                <w:rFonts w:cstheme="minorHAnsi"/>
                <w:color w:val="000000"/>
              </w:rPr>
              <w:t>Pu'er chicken</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Chăn nuôi</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118</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819CC">
            <w:pPr>
              <w:spacing w:after="0" w:line="240" w:lineRule="auto"/>
              <w:rPr>
                <w:rFonts w:cstheme="minorHAnsi"/>
                <w:color w:val="000000"/>
              </w:rPr>
            </w:pPr>
            <w:r>
              <w:rPr>
                <w:rFonts w:cstheme="minorHAnsi"/>
                <w:color w:val="000000"/>
              </w:rPr>
              <w:t xml:space="preserve">Lợn </w:t>
            </w:r>
            <w:r w:rsidR="00CD041B">
              <w:rPr>
                <w:rFonts w:cstheme="minorHAnsi"/>
                <w:color w:val="000000"/>
              </w:rPr>
              <w:t>Vân Nam</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Chăn nuôi</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119</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819CC">
            <w:pPr>
              <w:spacing w:after="0" w:line="240" w:lineRule="auto"/>
              <w:rPr>
                <w:rFonts w:cstheme="minorHAnsi"/>
                <w:color w:val="000000"/>
              </w:rPr>
            </w:pPr>
            <w:r>
              <w:rPr>
                <w:rFonts w:cstheme="minorHAnsi"/>
                <w:color w:val="000000"/>
              </w:rPr>
              <w:t>Dê (</w:t>
            </w:r>
            <w:r w:rsidR="00A3262E" w:rsidRPr="00BA4117">
              <w:rPr>
                <w:rFonts w:cstheme="minorHAnsi"/>
                <w:color w:val="000000"/>
              </w:rPr>
              <w:t>Luo Ping Huang goat</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Chăn nuôi</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120</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819CC">
            <w:pPr>
              <w:spacing w:after="0" w:line="240" w:lineRule="auto"/>
              <w:rPr>
                <w:rFonts w:cstheme="minorHAnsi"/>
                <w:color w:val="000000"/>
              </w:rPr>
            </w:pPr>
            <w:r>
              <w:rPr>
                <w:rFonts w:cstheme="minorHAnsi"/>
                <w:color w:val="000000"/>
              </w:rPr>
              <w:t>Thịt nguội (</w:t>
            </w:r>
            <w:r w:rsidR="00A3262E" w:rsidRPr="00BA4117">
              <w:rPr>
                <w:rFonts w:cstheme="minorHAnsi"/>
                <w:color w:val="000000"/>
              </w:rPr>
              <w:t>Promise hewn ham</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Thực phẩm/ qua chế biến</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121</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819CC">
            <w:pPr>
              <w:spacing w:after="0" w:line="240" w:lineRule="auto"/>
              <w:rPr>
                <w:rFonts w:cstheme="minorHAnsi"/>
                <w:color w:val="000000"/>
              </w:rPr>
            </w:pPr>
            <w:r>
              <w:rPr>
                <w:rFonts w:cstheme="minorHAnsi"/>
                <w:color w:val="000000"/>
              </w:rPr>
              <w:t>Xoài (</w:t>
            </w:r>
            <w:r w:rsidR="00A3262E" w:rsidRPr="00BA4117">
              <w:rPr>
                <w:rFonts w:cstheme="minorHAnsi"/>
                <w:color w:val="000000"/>
              </w:rPr>
              <w:t>Baise mango</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Trái cây</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122</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819CC">
            <w:pPr>
              <w:spacing w:after="0" w:line="240" w:lineRule="auto"/>
              <w:rPr>
                <w:rFonts w:cstheme="minorHAnsi"/>
                <w:color w:val="000000"/>
              </w:rPr>
            </w:pPr>
            <w:r>
              <w:rPr>
                <w:rFonts w:cstheme="minorHAnsi"/>
                <w:color w:val="000000"/>
              </w:rPr>
              <w:t>Trà (</w:t>
            </w:r>
            <w:r w:rsidR="00A3262E" w:rsidRPr="00BA4117">
              <w:rPr>
                <w:rFonts w:cstheme="minorHAnsi"/>
                <w:color w:val="000000"/>
              </w:rPr>
              <w:t xml:space="preserve">Qintang Maojian </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trà</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Thực phẩm/ qua chế biến</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lastRenderedPageBreak/>
              <w:t>123</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819CC">
            <w:pPr>
              <w:spacing w:after="0" w:line="240" w:lineRule="auto"/>
              <w:rPr>
                <w:rFonts w:cstheme="minorHAnsi"/>
                <w:color w:val="000000"/>
              </w:rPr>
            </w:pPr>
            <w:r>
              <w:rPr>
                <w:rFonts w:cstheme="minorHAnsi"/>
                <w:color w:val="000000"/>
              </w:rPr>
              <w:t>Kỳ nhông (</w:t>
            </w:r>
            <w:r w:rsidR="00A3262E" w:rsidRPr="00BA4117">
              <w:rPr>
                <w:rFonts w:cstheme="minorHAnsi"/>
                <w:color w:val="000000"/>
              </w:rPr>
              <w:t>Gong Gong salamander</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Thủy sản nuôi trồng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Thực phẩm/ qua chế biến</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124</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819CC">
            <w:pPr>
              <w:spacing w:after="0" w:line="240" w:lineRule="auto"/>
              <w:rPr>
                <w:rFonts w:cstheme="minorHAnsi"/>
                <w:color w:val="000000"/>
              </w:rPr>
            </w:pPr>
            <w:r>
              <w:rPr>
                <w:rFonts w:cstheme="minorHAnsi"/>
                <w:color w:val="000000"/>
              </w:rPr>
              <w:t>Rùa đá (</w:t>
            </w:r>
            <w:r w:rsidR="00A3262E" w:rsidRPr="00BA4117">
              <w:rPr>
                <w:rFonts w:cstheme="minorHAnsi"/>
                <w:color w:val="000000"/>
              </w:rPr>
              <w:t>Pingxiang stone turtle</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Thủy sản nuôi trồng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Thực phẩm/ qua chế biến</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125</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819CC">
            <w:pPr>
              <w:spacing w:after="0" w:line="240" w:lineRule="auto"/>
              <w:rPr>
                <w:rFonts w:cstheme="minorHAnsi"/>
                <w:color w:val="000000"/>
              </w:rPr>
            </w:pPr>
            <w:r>
              <w:rPr>
                <w:rFonts w:cstheme="minorHAnsi"/>
                <w:color w:val="000000"/>
              </w:rPr>
              <w:t>Kiề mạch (</w:t>
            </w:r>
            <w:r w:rsidR="00A3262E" w:rsidRPr="00BA4117">
              <w:rPr>
                <w:rFonts w:cstheme="minorHAnsi"/>
                <w:color w:val="000000"/>
              </w:rPr>
              <w:t>Zhaotong bitter buckwheat</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rPr>
                <w:rFonts w:cstheme="minorHAnsi"/>
                <w:color w:val="000000"/>
              </w:rPr>
            </w:pPr>
            <w:r w:rsidRPr="00BA4117">
              <w:rPr>
                <w:rFonts w:cstheme="minorHAnsi"/>
                <w:color w:val="000000"/>
              </w:rPr>
              <w:t>food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Gạo / Lương thực</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126</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rPr>
                <w:rFonts w:cstheme="minorHAnsi"/>
                <w:color w:val="000000"/>
              </w:rPr>
            </w:pPr>
            <w:r w:rsidRPr="00BA4117">
              <w:rPr>
                <w:rFonts w:cstheme="minorHAnsi"/>
                <w:color w:val="000000"/>
              </w:rPr>
              <w:t>Fuyuan konjac</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rau</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127</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819CC">
            <w:pPr>
              <w:spacing w:after="0" w:line="240" w:lineRule="auto"/>
              <w:rPr>
                <w:rFonts w:cstheme="minorHAnsi"/>
                <w:color w:val="000000"/>
              </w:rPr>
            </w:pPr>
            <w:r>
              <w:rPr>
                <w:rFonts w:cstheme="minorHAnsi"/>
                <w:color w:val="000000"/>
              </w:rPr>
              <w:t>Lợn (</w:t>
            </w:r>
            <w:r w:rsidR="00A3262E" w:rsidRPr="00BA4117">
              <w:rPr>
                <w:rFonts w:cstheme="minorHAnsi"/>
                <w:color w:val="000000"/>
              </w:rPr>
              <w:t>Diqing Tibetan pig</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Chăn nuôi</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128</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819CC">
            <w:pPr>
              <w:spacing w:after="0" w:line="240" w:lineRule="auto"/>
              <w:rPr>
                <w:rFonts w:cstheme="minorHAnsi"/>
                <w:color w:val="000000"/>
              </w:rPr>
            </w:pPr>
            <w:r>
              <w:rPr>
                <w:rFonts w:cstheme="minorHAnsi"/>
                <w:color w:val="000000"/>
              </w:rPr>
              <w:t>Gia cầm (</w:t>
            </w:r>
            <w:r w:rsidR="00A3262E" w:rsidRPr="00BA4117">
              <w:rPr>
                <w:rFonts w:cstheme="minorHAnsi"/>
                <w:color w:val="000000"/>
              </w:rPr>
              <w:t>Yanjin Silky Fowl</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Chăn nuôi</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129</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819CC">
            <w:pPr>
              <w:spacing w:after="0" w:line="240" w:lineRule="auto"/>
              <w:rPr>
                <w:rFonts w:cstheme="minorHAnsi"/>
                <w:color w:val="000000"/>
              </w:rPr>
            </w:pPr>
            <w:r>
              <w:rPr>
                <w:rFonts w:cstheme="minorHAnsi"/>
                <w:color w:val="000000"/>
              </w:rPr>
              <w:t>Cà chua (</w:t>
            </w:r>
            <w:r w:rsidR="00A3262E" w:rsidRPr="00BA4117">
              <w:rPr>
                <w:rFonts w:cstheme="minorHAnsi"/>
                <w:color w:val="000000"/>
              </w:rPr>
              <w:t>Baise Tomato</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rau</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130</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819CC">
            <w:pPr>
              <w:spacing w:after="0" w:line="240" w:lineRule="auto"/>
              <w:rPr>
                <w:rFonts w:cstheme="minorHAnsi"/>
                <w:color w:val="000000"/>
              </w:rPr>
            </w:pPr>
            <w:r>
              <w:rPr>
                <w:rFonts w:cstheme="minorHAnsi"/>
                <w:color w:val="000000"/>
              </w:rPr>
              <w:t xml:space="preserve">Chuối Nam Ninh </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Trái cây</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131</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819CC">
            <w:pPr>
              <w:spacing w:after="0" w:line="240" w:lineRule="auto"/>
              <w:rPr>
                <w:rFonts w:cstheme="minorHAnsi"/>
                <w:color w:val="000000"/>
              </w:rPr>
            </w:pPr>
            <w:r>
              <w:rPr>
                <w:rFonts w:cstheme="minorHAnsi"/>
                <w:color w:val="000000"/>
              </w:rPr>
              <w:t>Khoai môn (</w:t>
            </w:r>
            <w:r w:rsidR="00A3262E" w:rsidRPr="00BA4117">
              <w:rPr>
                <w:rFonts w:cstheme="minorHAnsi"/>
                <w:color w:val="000000"/>
              </w:rPr>
              <w:t>Lipu taro</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rPr>
                <w:rFonts w:cstheme="minorHAnsi"/>
                <w:color w:val="000000"/>
              </w:rPr>
            </w:pPr>
            <w:r w:rsidRPr="00BA4117">
              <w:rPr>
                <w:rFonts w:cstheme="minorHAnsi"/>
                <w:color w:val="000000"/>
              </w:rPr>
              <w:t>food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Gạo / Lương thực</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132</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819CC">
            <w:pPr>
              <w:spacing w:after="0" w:line="240" w:lineRule="auto"/>
              <w:rPr>
                <w:rFonts w:cstheme="minorHAnsi"/>
                <w:color w:val="000000"/>
              </w:rPr>
            </w:pPr>
            <w:r>
              <w:rPr>
                <w:rFonts w:cstheme="minorHAnsi"/>
                <w:color w:val="000000"/>
              </w:rPr>
              <w:t xml:space="preserve">Trà </w:t>
            </w:r>
            <w:r w:rsidR="00A56F3D">
              <w:rPr>
                <w:rFonts w:cstheme="minorHAnsi"/>
                <w:color w:val="000000"/>
              </w:rPr>
              <w:t xml:space="preserve"> Long tỉnh (</w:t>
            </w:r>
            <w:r w:rsidR="00A3262E" w:rsidRPr="00BA4117">
              <w:rPr>
                <w:rFonts w:cstheme="minorHAnsi"/>
                <w:color w:val="000000"/>
              </w:rPr>
              <w:t>Long Ridge Tea</w:t>
            </w:r>
            <w:r w:rsidR="00A56F3D">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trà</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Thực phẩm/ qua chế biến</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133</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56F3D">
            <w:pPr>
              <w:spacing w:after="0" w:line="240" w:lineRule="auto"/>
              <w:rPr>
                <w:rFonts w:cstheme="minorHAnsi"/>
                <w:color w:val="000000"/>
              </w:rPr>
            </w:pPr>
            <w:r>
              <w:rPr>
                <w:rFonts w:cstheme="minorHAnsi"/>
                <w:color w:val="000000"/>
              </w:rPr>
              <w:t>Gia súc (</w:t>
            </w:r>
            <w:r w:rsidR="00A3262E" w:rsidRPr="00BA4117">
              <w:rPr>
                <w:rFonts w:cstheme="minorHAnsi"/>
                <w:color w:val="000000"/>
              </w:rPr>
              <w:t>Longlin cattle</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Chăn nuôi</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134</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56F3D">
            <w:pPr>
              <w:spacing w:after="0" w:line="240" w:lineRule="auto"/>
              <w:rPr>
                <w:rFonts w:cstheme="minorHAnsi"/>
                <w:color w:val="000000"/>
              </w:rPr>
            </w:pPr>
            <w:r>
              <w:rPr>
                <w:rFonts w:cstheme="minorHAnsi"/>
                <w:color w:val="000000"/>
              </w:rPr>
              <w:t>Lợn đen (</w:t>
            </w:r>
            <w:r w:rsidR="00A3262E" w:rsidRPr="00BA4117">
              <w:rPr>
                <w:rFonts w:cstheme="minorHAnsi"/>
                <w:color w:val="000000"/>
              </w:rPr>
              <w:t>Pubei black pig</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Chăn nuôi</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135</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56F3D">
            <w:pPr>
              <w:spacing w:after="0" w:line="240" w:lineRule="auto"/>
              <w:rPr>
                <w:rFonts w:cstheme="minorHAnsi"/>
                <w:color w:val="000000"/>
              </w:rPr>
            </w:pPr>
            <w:r>
              <w:rPr>
                <w:rFonts w:cstheme="minorHAnsi"/>
                <w:color w:val="000000"/>
              </w:rPr>
              <w:t>Vịt (</w:t>
            </w:r>
            <w:r w:rsidR="00A3262E" w:rsidRPr="00BA4117">
              <w:rPr>
                <w:rFonts w:cstheme="minorHAnsi"/>
                <w:color w:val="000000"/>
              </w:rPr>
              <w:t>Quanzhou Wenqiao duck</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Chăn nuôi</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136</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56F3D">
            <w:pPr>
              <w:spacing w:after="0" w:line="240" w:lineRule="auto"/>
              <w:rPr>
                <w:rFonts w:cstheme="minorHAnsi"/>
                <w:color w:val="000000"/>
              </w:rPr>
            </w:pPr>
            <w:r>
              <w:rPr>
                <w:rFonts w:cstheme="minorHAnsi"/>
                <w:color w:val="000000"/>
              </w:rPr>
              <w:t>Cá (</w:t>
            </w:r>
            <w:r w:rsidR="00A3262E" w:rsidRPr="00BA4117">
              <w:rPr>
                <w:rFonts w:cstheme="minorHAnsi"/>
                <w:color w:val="000000"/>
              </w:rPr>
              <w:t>Qinzhou bass</w:t>
            </w:r>
            <w:r>
              <w:rPr>
                <w:rFonts w:cstheme="minorHAnsi"/>
                <w:color w:val="000000"/>
              </w:rPr>
              <w:t>)</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Thủy sản nuôi trồng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Thực phẩm/ qua chế biến</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137</w:t>
            </w:r>
          </w:p>
        </w:tc>
        <w:tc>
          <w:tcPr>
            <w:tcW w:w="466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A3262E">
            <w:pPr>
              <w:spacing w:after="0" w:line="240" w:lineRule="auto"/>
              <w:rPr>
                <w:rFonts w:cstheme="minorHAnsi"/>
                <w:color w:val="000000"/>
              </w:rPr>
            </w:pPr>
            <w:r w:rsidRPr="00BA4117">
              <w:rPr>
                <w:rFonts w:cstheme="minorHAnsi"/>
                <w:color w:val="000000"/>
              </w:rPr>
              <w:t>Lingyun cattle heart Lee</w:t>
            </w:r>
          </w:p>
        </w:tc>
        <w:tc>
          <w:tcPr>
            <w:tcW w:w="180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Trái cây</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138</w:t>
            </w:r>
          </w:p>
        </w:tc>
        <w:tc>
          <w:tcPr>
            <w:tcW w:w="466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A56F3D">
            <w:pPr>
              <w:spacing w:after="0" w:line="240" w:lineRule="auto"/>
              <w:rPr>
                <w:rFonts w:cstheme="minorHAnsi"/>
                <w:color w:val="000000"/>
              </w:rPr>
            </w:pPr>
            <w:r>
              <w:rPr>
                <w:rFonts w:cstheme="minorHAnsi"/>
                <w:color w:val="000000"/>
              </w:rPr>
              <w:t>Hồng (</w:t>
            </w:r>
            <w:r w:rsidR="00A3262E" w:rsidRPr="00BA4117">
              <w:rPr>
                <w:rFonts w:cstheme="minorHAnsi"/>
                <w:color w:val="000000"/>
              </w:rPr>
              <w:t>Gongcheng month persimmon</w:t>
            </w:r>
            <w:r>
              <w:rPr>
                <w:rFonts w:cstheme="minorHAnsi"/>
                <w:color w:val="000000"/>
              </w:rPr>
              <w:t>)</w:t>
            </w:r>
          </w:p>
        </w:tc>
        <w:tc>
          <w:tcPr>
            <w:tcW w:w="180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Trái cây</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139</w:t>
            </w:r>
          </w:p>
        </w:tc>
        <w:tc>
          <w:tcPr>
            <w:tcW w:w="466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A56F3D">
            <w:pPr>
              <w:spacing w:after="0" w:line="240" w:lineRule="auto"/>
              <w:rPr>
                <w:rFonts w:cstheme="minorHAnsi"/>
                <w:color w:val="000000"/>
              </w:rPr>
            </w:pPr>
            <w:r>
              <w:rPr>
                <w:rFonts w:cstheme="minorHAnsi"/>
                <w:color w:val="000000"/>
              </w:rPr>
              <w:t>Trà lá lớn (</w:t>
            </w:r>
            <w:r w:rsidR="00A3262E" w:rsidRPr="00BA4117">
              <w:rPr>
                <w:rFonts w:cstheme="minorHAnsi"/>
                <w:color w:val="000000"/>
              </w:rPr>
              <w:t>Mengku large leaf</w:t>
            </w:r>
            <w:r>
              <w:rPr>
                <w:rFonts w:cstheme="minorHAnsi"/>
                <w:color w:val="000000"/>
              </w:rPr>
              <w:t>)</w:t>
            </w:r>
          </w:p>
        </w:tc>
        <w:tc>
          <w:tcPr>
            <w:tcW w:w="180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trà</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Thực phẩm/ qua chế biến</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140</w:t>
            </w:r>
          </w:p>
        </w:tc>
        <w:tc>
          <w:tcPr>
            <w:tcW w:w="466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A56F3D">
            <w:pPr>
              <w:spacing w:after="0" w:line="240" w:lineRule="auto"/>
              <w:rPr>
                <w:rFonts w:cstheme="minorHAnsi"/>
                <w:color w:val="000000"/>
              </w:rPr>
            </w:pPr>
            <w:r>
              <w:rPr>
                <w:rFonts w:cstheme="minorHAnsi"/>
                <w:color w:val="000000"/>
              </w:rPr>
              <w:t xml:space="preserve">Lá thuốc lá </w:t>
            </w:r>
            <w:r w:rsidR="00A3262E" w:rsidRPr="00BA4117">
              <w:rPr>
                <w:rFonts w:cstheme="minorHAnsi"/>
                <w:color w:val="000000"/>
              </w:rPr>
              <w:t xml:space="preserve">Baoshan </w:t>
            </w:r>
          </w:p>
        </w:tc>
        <w:tc>
          <w:tcPr>
            <w:tcW w:w="180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thuốc lá</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Khác</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141</w:t>
            </w:r>
          </w:p>
        </w:tc>
        <w:tc>
          <w:tcPr>
            <w:tcW w:w="466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A56F3D">
            <w:pPr>
              <w:spacing w:after="0" w:line="240" w:lineRule="auto"/>
              <w:rPr>
                <w:rFonts w:cstheme="minorHAnsi"/>
                <w:color w:val="000000"/>
              </w:rPr>
            </w:pPr>
            <w:r>
              <w:rPr>
                <w:rFonts w:cstheme="minorHAnsi"/>
                <w:color w:val="000000"/>
              </w:rPr>
              <w:t>Ngỗng trắng (</w:t>
            </w:r>
            <w:r w:rsidR="00A3262E" w:rsidRPr="00BA4117">
              <w:rPr>
                <w:rFonts w:cstheme="minorHAnsi"/>
                <w:color w:val="000000"/>
              </w:rPr>
              <w:t>Yongping white goose</w:t>
            </w:r>
            <w:r>
              <w:rPr>
                <w:rFonts w:cstheme="minorHAnsi"/>
                <w:color w:val="000000"/>
              </w:rPr>
              <w:t>)</w:t>
            </w:r>
          </w:p>
        </w:tc>
        <w:tc>
          <w:tcPr>
            <w:tcW w:w="180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Chăn nuôi</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142</w:t>
            </w:r>
          </w:p>
        </w:tc>
        <w:tc>
          <w:tcPr>
            <w:tcW w:w="466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A3262E">
            <w:pPr>
              <w:spacing w:after="0" w:line="240" w:lineRule="auto"/>
              <w:rPr>
                <w:rFonts w:cstheme="minorHAnsi"/>
                <w:color w:val="000000"/>
              </w:rPr>
            </w:pPr>
            <w:r w:rsidRPr="00BA4117">
              <w:rPr>
                <w:rFonts w:cstheme="minorHAnsi"/>
                <w:color w:val="000000"/>
              </w:rPr>
              <w:t>Tengxian Jiangkou Lai</w:t>
            </w:r>
          </w:p>
        </w:tc>
        <w:tc>
          <w:tcPr>
            <w:tcW w:w="180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Trái cây</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143</w:t>
            </w:r>
          </w:p>
        </w:tc>
        <w:tc>
          <w:tcPr>
            <w:tcW w:w="466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A3262E">
            <w:pPr>
              <w:spacing w:after="0" w:line="240" w:lineRule="auto"/>
              <w:rPr>
                <w:rFonts w:cstheme="minorHAnsi"/>
                <w:color w:val="000000"/>
              </w:rPr>
            </w:pPr>
            <w:r w:rsidRPr="00BA4117">
              <w:rPr>
                <w:rFonts w:cstheme="minorHAnsi"/>
                <w:color w:val="000000"/>
              </w:rPr>
              <w:t>Nandan Huang Li Li</w:t>
            </w:r>
          </w:p>
        </w:tc>
        <w:tc>
          <w:tcPr>
            <w:tcW w:w="180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Trái cây</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144</w:t>
            </w:r>
          </w:p>
        </w:tc>
        <w:tc>
          <w:tcPr>
            <w:tcW w:w="466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A56F3D">
            <w:pPr>
              <w:spacing w:after="0" w:line="240" w:lineRule="auto"/>
              <w:rPr>
                <w:rFonts w:cstheme="minorHAnsi"/>
                <w:color w:val="000000"/>
              </w:rPr>
            </w:pPr>
            <w:r>
              <w:rPr>
                <w:rFonts w:cstheme="minorHAnsi"/>
                <w:color w:val="000000"/>
              </w:rPr>
              <w:t>Nho (</w:t>
            </w:r>
            <w:r w:rsidR="00A3262E" w:rsidRPr="00BA4117">
              <w:rPr>
                <w:rFonts w:cstheme="minorHAnsi"/>
                <w:color w:val="000000"/>
              </w:rPr>
              <w:t>Luocheng grape</w:t>
            </w:r>
            <w:r>
              <w:rPr>
                <w:rFonts w:cstheme="minorHAnsi"/>
                <w:color w:val="000000"/>
              </w:rPr>
              <w:t>)</w:t>
            </w:r>
          </w:p>
        </w:tc>
        <w:tc>
          <w:tcPr>
            <w:tcW w:w="180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Trái cây</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145</w:t>
            </w:r>
          </w:p>
        </w:tc>
        <w:tc>
          <w:tcPr>
            <w:tcW w:w="466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A3262E">
            <w:pPr>
              <w:spacing w:after="0" w:line="240" w:lineRule="auto"/>
              <w:rPr>
                <w:rFonts w:cstheme="minorHAnsi"/>
                <w:color w:val="000000"/>
              </w:rPr>
            </w:pPr>
            <w:r w:rsidRPr="00BA4117">
              <w:rPr>
                <w:rFonts w:cstheme="minorHAnsi"/>
                <w:color w:val="000000"/>
              </w:rPr>
              <w:t>Pingle</w:t>
            </w:r>
          </w:p>
        </w:tc>
        <w:tc>
          <w:tcPr>
            <w:tcW w:w="180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rau</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146</w:t>
            </w:r>
          </w:p>
        </w:tc>
        <w:tc>
          <w:tcPr>
            <w:tcW w:w="466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A3262E">
            <w:pPr>
              <w:spacing w:after="0" w:line="240" w:lineRule="auto"/>
              <w:rPr>
                <w:rFonts w:cstheme="minorHAnsi"/>
                <w:color w:val="000000"/>
              </w:rPr>
            </w:pPr>
            <w:r w:rsidRPr="00BA4117">
              <w:rPr>
                <w:rFonts w:cstheme="minorHAnsi"/>
                <w:color w:val="000000"/>
              </w:rPr>
              <w:t>Nandan long angle pepper</w:t>
            </w:r>
          </w:p>
        </w:tc>
        <w:tc>
          <w:tcPr>
            <w:tcW w:w="180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rau</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147</w:t>
            </w:r>
          </w:p>
        </w:tc>
        <w:tc>
          <w:tcPr>
            <w:tcW w:w="466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A56F3D">
            <w:pPr>
              <w:spacing w:after="0" w:line="240" w:lineRule="auto"/>
              <w:rPr>
                <w:rFonts w:cstheme="minorHAnsi"/>
                <w:color w:val="000000"/>
              </w:rPr>
            </w:pPr>
            <w:r>
              <w:rPr>
                <w:rFonts w:cstheme="minorHAnsi"/>
                <w:color w:val="000000"/>
              </w:rPr>
              <w:t>Gạo (</w:t>
            </w:r>
            <w:r w:rsidR="00A3262E" w:rsidRPr="00BA4117">
              <w:rPr>
                <w:rFonts w:cstheme="minorHAnsi"/>
                <w:color w:val="000000"/>
              </w:rPr>
              <w:t>Eastland ink rice</w:t>
            </w:r>
            <w:r>
              <w:rPr>
                <w:rFonts w:cstheme="minorHAnsi"/>
                <w:color w:val="000000"/>
              </w:rPr>
              <w:t>)</w:t>
            </w:r>
          </w:p>
        </w:tc>
        <w:tc>
          <w:tcPr>
            <w:tcW w:w="180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A3262E">
            <w:pPr>
              <w:spacing w:after="0" w:line="240" w:lineRule="auto"/>
              <w:rPr>
                <w:rFonts w:cstheme="minorHAnsi"/>
                <w:color w:val="000000"/>
              </w:rPr>
            </w:pPr>
            <w:r w:rsidRPr="00BA4117">
              <w:rPr>
                <w:rFonts w:cstheme="minorHAnsi"/>
                <w:color w:val="000000"/>
              </w:rPr>
              <w:t>food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Gạo / Lương thực</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148</w:t>
            </w:r>
          </w:p>
        </w:tc>
        <w:tc>
          <w:tcPr>
            <w:tcW w:w="466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A56F3D">
            <w:pPr>
              <w:spacing w:after="0" w:line="240" w:lineRule="auto"/>
              <w:rPr>
                <w:rFonts w:cstheme="minorHAnsi"/>
                <w:color w:val="000000"/>
              </w:rPr>
            </w:pPr>
            <w:r>
              <w:rPr>
                <w:rFonts w:cstheme="minorHAnsi"/>
                <w:color w:val="000000"/>
              </w:rPr>
              <w:t>Khoai môn (</w:t>
            </w:r>
            <w:r w:rsidR="00A3262E" w:rsidRPr="00BA4117">
              <w:rPr>
                <w:rFonts w:cstheme="minorHAnsi"/>
                <w:color w:val="000000"/>
              </w:rPr>
              <w:t>Liu Wei taro</w:t>
            </w:r>
            <w:r>
              <w:rPr>
                <w:rFonts w:cstheme="minorHAnsi"/>
                <w:color w:val="000000"/>
              </w:rPr>
              <w:t>)</w:t>
            </w:r>
          </w:p>
        </w:tc>
        <w:tc>
          <w:tcPr>
            <w:tcW w:w="180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A3262E">
            <w:pPr>
              <w:spacing w:after="0" w:line="240" w:lineRule="auto"/>
              <w:rPr>
                <w:rFonts w:cstheme="minorHAnsi"/>
                <w:color w:val="000000"/>
              </w:rPr>
            </w:pPr>
            <w:r w:rsidRPr="00BA4117">
              <w:rPr>
                <w:rFonts w:cstheme="minorHAnsi"/>
                <w:color w:val="000000"/>
              </w:rPr>
              <w:t>food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Gạo / Lương thực</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149</w:t>
            </w:r>
          </w:p>
        </w:tc>
        <w:tc>
          <w:tcPr>
            <w:tcW w:w="466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A56F3D">
            <w:pPr>
              <w:spacing w:after="0" w:line="240" w:lineRule="auto"/>
              <w:rPr>
                <w:rFonts w:cstheme="minorHAnsi"/>
                <w:color w:val="000000"/>
              </w:rPr>
            </w:pPr>
            <w:r>
              <w:rPr>
                <w:rFonts w:cstheme="minorHAnsi"/>
                <w:color w:val="000000"/>
              </w:rPr>
              <w:t>Trà đen (</w:t>
            </w:r>
            <w:r w:rsidR="00A3262E" w:rsidRPr="00BA4117">
              <w:rPr>
                <w:rFonts w:cstheme="minorHAnsi"/>
                <w:color w:val="000000"/>
              </w:rPr>
              <w:t>Baise black</w:t>
            </w:r>
            <w:r>
              <w:rPr>
                <w:rFonts w:cstheme="minorHAnsi"/>
                <w:color w:val="000000"/>
              </w:rPr>
              <w:t>)</w:t>
            </w:r>
          </w:p>
        </w:tc>
        <w:tc>
          <w:tcPr>
            <w:tcW w:w="180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trà</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Thực phẩm/ qua chế biến</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150</w:t>
            </w:r>
          </w:p>
        </w:tc>
        <w:tc>
          <w:tcPr>
            <w:tcW w:w="466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A56F3D">
            <w:pPr>
              <w:spacing w:after="0" w:line="240" w:lineRule="auto"/>
              <w:rPr>
                <w:rFonts w:cstheme="minorHAnsi"/>
                <w:color w:val="000000"/>
              </w:rPr>
            </w:pPr>
            <w:r>
              <w:rPr>
                <w:rFonts w:cstheme="minorHAnsi"/>
                <w:color w:val="000000"/>
              </w:rPr>
              <w:t>Lợn (</w:t>
            </w:r>
            <w:r w:rsidR="00A3262E" w:rsidRPr="00BA4117">
              <w:rPr>
                <w:rFonts w:cstheme="minorHAnsi"/>
                <w:color w:val="000000"/>
              </w:rPr>
              <w:t>Longlin pig</w:t>
            </w:r>
            <w:r>
              <w:rPr>
                <w:rFonts w:cstheme="minorHAnsi"/>
                <w:color w:val="000000"/>
              </w:rPr>
              <w:t>)</w:t>
            </w:r>
          </w:p>
        </w:tc>
        <w:tc>
          <w:tcPr>
            <w:tcW w:w="180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Chăn nuôi</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151</w:t>
            </w:r>
          </w:p>
        </w:tc>
        <w:tc>
          <w:tcPr>
            <w:tcW w:w="466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A56F3D">
            <w:pPr>
              <w:spacing w:after="0" w:line="240" w:lineRule="auto"/>
              <w:rPr>
                <w:rFonts w:cstheme="minorHAnsi"/>
                <w:color w:val="000000"/>
              </w:rPr>
            </w:pPr>
            <w:r>
              <w:rPr>
                <w:rFonts w:cstheme="minorHAnsi"/>
                <w:color w:val="000000"/>
              </w:rPr>
              <w:t>Gia súc (</w:t>
            </w:r>
            <w:r w:rsidR="00A3262E" w:rsidRPr="00BA4117">
              <w:rPr>
                <w:rFonts w:cstheme="minorHAnsi"/>
                <w:color w:val="000000"/>
              </w:rPr>
              <w:t>Nandan cattle</w:t>
            </w:r>
            <w:r>
              <w:rPr>
                <w:rFonts w:cstheme="minorHAnsi"/>
                <w:color w:val="000000"/>
              </w:rPr>
              <w:t>)</w:t>
            </w:r>
          </w:p>
        </w:tc>
        <w:tc>
          <w:tcPr>
            <w:tcW w:w="180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Chăn nuôi</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152</w:t>
            </w:r>
          </w:p>
        </w:tc>
        <w:tc>
          <w:tcPr>
            <w:tcW w:w="466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A56F3D">
            <w:pPr>
              <w:spacing w:after="0" w:line="240" w:lineRule="auto"/>
              <w:rPr>
                <w:rFonts w:cstheme="minorHAnsi"/>
                <w:color w:val="000000"/>
              </w:rPr>
            </w:pPr>
            <w:r>
              <w:rPr>
                <w:rFonts w:cstheme="minorHAnsi"/>
                <w:color w:val="000000"/>
              </w:rPr>
              <w:t>Vịt (</w:t>
            </w:r>
            <w:r w:rsidR="00A3262E" w:rsidRPr="00BA4117">
              <w:rPr>
                <w:rFonts w:cstheme="minorHAnsi"/>
                <w:color w:val="000000"/>
              </w:rPr>
              <w:t>Jingxi Dalai Duck</w:t>
            </w:r>
            <w:r>
              <w:rPr>
                <w:rFonts w:cstheme="minorHAnsi"/>
                <w:color w:val="000000"/>
              </w:rPr>
              <w:t>)</w:t>
            </w:r>
          </w:p>
        </w:tc>
        <w:tc>
          <w:tcPr>
            <w:tcW w:w="180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Chăn nuôi</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153</w:t>
            </w:r>
          </w:p>
        </w:tc>
        <w:tc>
          <w:tcPr>
            <w:tcW w:w="466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A56F3D">
            <w:pPr>
              <w:spacing w:after="0" w:line="240" w:lineRule="auto"/>
              <w:rPr>
                <w:rFonts w:cstheme="minorHAnsi"/>
                <w:color w:val="000000"/>
              </w:rPr>
            </w:pPr>
            <w:r>
              <w:rPr>
                <w:rFonts w:cstheme="minorHAnsi"/>
                <w:color w:val="000000"/>
              </w:rPr>
              <w:t>Trà (</w:t>
            </w:r>
            <w:r w:rsidR="00A3262E" w:rsidRPr="00BA4117">
              <w:rPr>
                <w:rFonts w:cstheme="minorHAnsi"/>
                <w:color w:val="000000"/>
              </w:rPr>
              <w:t>Yunlong</w:t>
            </w:r>
            <w:r>
              <w:rPr>
                <w:rFonts w:cstheme="minorHAnsi"/>
                <w:color w:val="000000"/>
              </w:rPr>
              <w:t>)</w:t>
            </w:r>
          </w:p>
        </w:tc>
        <w:tc>
          <w:tcPr>
            <w:tcW w:w="180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trà</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Thực phẩm/ qua chế biến</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lastRenderedPageBreak/>
              <w:t>154</w:t>
            </w:r>
          </w:p>
        </w:tc>
        <w:tc>
          <w:tcPr>
            <w:tcW w:w="466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A56F3D">
            <w:pPr>
              <w:spacing w:after="0" w:line="240" w:lineRule="auto"/>
              <w:rPr>
                <w:rFonts w:cstheme="minorHAnsi"/>
                <w:color w:val="000000"/>
              </w:rPr>
            </w:pPr>
            <w:r>
              <w:rPr>
                <w:rFonts w:cstheme="minorHAnsi"/>
                <w:color w:val="000000"/>
              </w:rPr>
              <w:t>Trà (</w:t>
            </w:r>
            <w:r w:rsidR="00A3262E" w:rsidRPr="00BA4117">
              <w:rPr>
                <w:rFonts w:cstheme="minorHAnsi"/>
                <w:color w:val="000000"/>
              </w:rPr>
              <w:t>At the end of Wei</w:t>
            </w:r>
            <w:r>
              <w:rPr>
                <w:rFonts w:cstheme="minorHAnsi"/>
                <w:color w:val="000000"/>
              </w:rPr>
              <w:t>)</w:t>
            </w:r>
          </w:p>
        </w:tc>
        <w:tc>
          <w:tcPr>
            <w:tcW w:w="180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trà</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Thực phẩm/ qua chế biến</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155</w:t>
            </w:r>
          </w:p>
        </w:tc>
        <w:tc>
          <w:tcPr>
            <w:tcW w:w="466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A56F3D">
            <w:pPr>
              <w:spacing w:after="0" w:line="240" w:lineRule="auto"/>
              <w:rPr>
                <w:rFonts w:cstheme="minorHAnsi"/>
                <w:color w:val="000000"/>
              </w:rPr>
            </w:pPr>
            <w:r>
              <w:rPr>
                <w:rFonts w:cstheme="minorHAnsi"/>
                <w:color w:val="000000"/>
              </w:rPr>
              <w:t>Lợn đen (</w:t>
            </w:r>
            <w:r w:rsidR="00A3262E" w:rsidRPr="00BA4117">
              <w:rPr>
                <w:rFonts w:cstheme="minorHAnsi"/>
                <w:color w:val="000000"/>
              </w:rPr>
              <w:t>Nobuo black pig</w:t>
            </w:r>
            <w:r>
              <w:rPr>
                <w:rFonts w:cstheme="minorHAnsi"/>
                <w:color w:val="000000"/>
              </w:rPr>
              <w:t>)</w:t>
            </w:r>
          </w:p>
        </w:tc>
        <w:tc>
          <w:tcPr>
            <w:tcW w:w="180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Sản phẩm thịt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EF08CD">
            <w:pPr>
              <w:spacing w:after="0" w:line="240" w:lineRule="auto"/>
              <w:rPr>
                <w:rFonts w:cstheme="minorHAnsi"/>
              </w:rPr>
            </w:pPr>
            <w:r>
              <w:rPr>
                <w:rFonts w:cstheme="minorHAnsi"/>
              </w:rPr>
              <w:t>Chăn nuôi</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156</w:t>
            </w:r>
          </w:p>
        </w:tc>
        <w:tc>
          <w:tcPr>
            <w:tcW w:w="466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A56F3D">
            <w:pPr>
              <w:spacing w:after="0" w:line="240" w:lineRule="auto"/>
              <w:rPr>
                <w:rFonts w:cstheme="minorHAnsi"/>
                <w:color w:val="000000"/>
              </w:rPr>
            </w:pPr>
            <w:r>
              <w:rPr>
                <w:rFonts w:cstheme="minorHAnsi"/>
                <w:color w:val="000000"/>
              </w:rPr>
              <w:t>Cá (</w:t>
            </w:r>
            <w:r w:rsidR="00A3262E" w:rsidRPr="00BA4117">
              <w:rPr>
                <w:rFonts w:cstheme="minorHAnsi"/>
                <w:color w:val="000000"/>
              </w:rPr>
              <w:t>Fuxian Lake waves of fish</w:t>
            </w:r>
            <w:r>
              <w:rPr>
                <w:rFonts w:cstheme="minorHAnsi"/>
                <w:color w:val="000000"/>
              </w:rPr>
              <w:t>)</w:t>
            </w:r>
          </w:p>
        </w:tc>
        <w:tc>
          <w:tcPr>
            <w:tcW w:w="180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Thủy sản nuôi trồng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Thực phẩm/ qua chế biến</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157</w:t>
            </w:r>
          </w:p>
        </w:tc>
        <w:tc>
          <w:tcPr>
            <w:tcW w:w="46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rPr>
                <w:rFonts w:cstheme="minorHAnsi"/>
                <w:color w:val="000000"/>
              </w:rPr>
            </w:pPr>
            <w:r w:rsidRPr="00BA4117">
              <w:rPr>
                <w:rFonts w:cstheme="minorHAnsi"/>
                <w:color w:val="000000"/>
              </w:rPr>
              <w:t>Central River Hongxiang Xiangyou</w:t>
            </w:r>
          </w:p>
        </w:tc>
        <w:tc>
          <w:tcPr>
            <w:tcW w:w="18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Trái cây</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158</w:t>
            </w:r>
          </w:p>
        </w:tc>
        <w:tc>
          <w:tcPr>
            <w:tcW w:w="466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A56F3D">
            <w:pPr>
              <w:spacing w:after="0" w:line="240" w:lineRule="auto"/>
              <w:rPr>
                <w:rFonts w:cstheme="minorHAnsi"/>
                <w:color w:val="000000"/>
              </w:rPr>
            </w:pPr>
            <w:r>
              <w:rPr>
                <w:rFonts w:cstheme="minorHAnsi"/>
                <w:color w:val="000000"/>
              </w:rPr>
              <w:t>Khoai mỡ (</w:t>
            </w:r>
            <w:r w:rsidR="00A3262E" w:rsidRPr="00BA4117">
              <w:rPr>
                <w:rFonts w:cstheme="minorHAnsi"/>
                <w:color w:val="000000"/>
              </w:rPr>
              <w:t>That floor yam</w:t>
            </w:r>
            <w:r>
              <w:rPr>
                <w:rFonts w:cstheme="minorHAnsi"/>
                <w:color w:val="000000"/>
              </w:rPr>
              <w:t>)</w:t>
            </w:r>
          </w:p>
        </w:tc>
        <w:tc>
          <w:tcPr>
            <w:tcW w:w="180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rau</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Rau / Quả</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159</w:t>
            </w:r>
          </w:p>
        </w:tc>
        <w:tc>
          <w:tcPr>
            <w:tcW w:w="466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A56F3D">
            <w:pPr>
              <w:spacing w:after="0" w:line="240" w:lineRule="auto"/>
              <w:rPr>
                <w:rFonts w:cstheme="minorHAnsi"/>
                <w:color w:val="000000"/>
              </w:rPr>
            </w:pPr>
            <w:r>
              <w:rPr>
                <w:rFonts w:cstheme="minorHAnsi"/>
                <w:color w:val="000000"/>
              </w:rPr>
              <w:t>Cam (</w:t>
            </w:r>
            <w:r w:rsidR="00A3262E" w:rsidRPr="00BA4117">
              <w:rPr>
                <w:rFonts w:cstheme="minorHAnsi"/>
                <w:color w:val="000000"/>
              </w:rPr>
              <w:t>Lu Chuan orange</w:t>
            </w:r>
            <w:r>
              <w:rPr>
                <w:rFonts w:cstheme="minorHAnsi"/>
                <w:color w:val="000000"/>
              </w:rPr>
              <w:t>)</w:t>
            </w:r>
          </w:p>
        </w:tc>
        <w:tc>
          <w:tcPr>
            <w:tcW w:w="180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0203B2">
            <w:pPr>
              <w:spacing w:after="0" w:line="240" w:lineRule="auto"/>
              <w:jc w:val="center"/>
              <w:rPr>
                <w:rFonts w:cstheme="minorHAnsi"/>
                <w:color w:val="000000"/>
              </w:rPr>
            </w:pPr>
            <w:r>
              <w:rPr>
                <w:rFonts w:cstheme="minorHAnsi"/>
                <w:color w:val="000000"/>
              </w:rPr>
              <w:t>Quảng Tây</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Thảo mộc / gia vị tươi</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Gia vị/ thảo mộc</w:t>
            </w:r>
          </w:p>
        </w:tc>
      </w:tr>
      <w:tr w:rsidR="00A3262E" w:rsidRPr="009B1DDA" w:rsidTr="00B55317">
        <w:trPr>
          <w:trHeight w:val="20"/>
        </w:trPr>
        <w:tc>
          <w:tcPr>
            <w:tcW w:w="10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A3262E">
            <w:pPr>
              <w:spacing w:after="0" w:line="240" w:lineRule="auto"/>
              <w:jc w:val="center"/>
              <w:rPr>
                <w:rFonts w:cstheme="minorHAnsi"/>
                <w:color w:val="000000"/>
              </w:rPr>
            </w:pPr>
            <w:r w:rsidRPr="00BA4117">
              <w:rPr>
                <w:rFonts w:cstheme="minorHAnsi"/>
                <w:color w:val="000000"/>
              </w:rPr>
              <w:t>160</w:t>
            </w:r>
          </w:p>
        </w:tc>
        <w:tc>
          <w:tcPr>
            <w:tcW w:w="466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A3262E">
            <w:pPr>
              <w:spacing w:after="0" w:line="240" w:lineRule="auto"/>
              <w:rPr>
                <w:rFonts w:cstheme="minorHAnsi"/>
                <w:color w:val="000000"/>
              </w:rPr>
            </w:pPr>
            <w:r w:rsidRPr="00BA4117">
              <w:rPr>
                <w:rFonts w:cstheme="minorHAnsi"/>
                <w:color w:val="000000"/>
              </w:rPr>
              <w:t>Yulong Dian re-floor</w:t>
            </w:r>
          </w:p>
        </w:tc>
        <w:tc>
          <w:tcPr>
            <w:tcW w:w="180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A3262E" w:rsidRPr="00BA4117" w:rsidRDefault="00CD041B">
            <w:pPr>
              <w:spacing w:after="0" w:line="240" w:lineRule="auto"/>
              <w:jc w:val="center"/>
              <w:rPr>
                <w:rFonts w:cstheme="minorHAnsi"/>
                <w:color w:val="000000"/>
              </w:rPr>
            </w:pPr>
            <w:r>
              <w:rPr>
                <w:rFonts w:cstheme="minorHAnsi"/>
                <w:color w:val="000000"/>
              </w:rPr>
              <w:t>Vân Nam</w:t>
            </w:r>
          </w:p>
        </w:tc>
        <w:tc>
          <w:tcPr>
            <w:tcW w:w="2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3262E" w:rsidRPr="00BA4117" w:rsidRDefault="00EF08CD">
            <w:pPr>
              <w:spacing w:after="0" w:line="240" w:lineRule="auto"/>
              <w:rPr>
                <w:rFonts w:cstheme="minorHAnsi"/>
                <w:color w:val="000000"/>
              </w:rPr>
            </w:pPr>
            <w:r>
              <w:rPr>
                <w:rFonts w:cstheme="minorHAnsi"/>
                <w:color w:val="000000"/>
              </w:rPr>
              <w:t>Thảo mộc / gia vị tươi</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A3262E" w:rsidRPr="00BA4117" w:rsidRDefault="004B34BA">
            <w:pPr>
              <w:spacing w:after="0" w:line="240" w:lineRule="auto"/>
              <w:rPr>
                <w:rFonts w:cstheme="minorHAnsi"/>
              </w:rPr>
            </w:pPr>
            <w:r>
              <w:rPr>
                <w:rFonts w:cstheme="minorHAnsi"/>
              </w:rPr>
              <w:t>Gia vị/ thảo mộc</w:t>
            </w:r>
          </w:p>
        </w:tc>
      </w:tr>
    </w:tbl>
    <w:p w:rsidR="00880F33" w:rsidRPr="009B1DDA" w:rsidRDefault="00880F33" w:rsidP="00BA4117">
      <w:pPr>
        <w:spacing w:after="0" w:line="240" w:lineRule="auto"/>
        <w:rPr>
          <w:rFonts w:cstheme="minorHAnsi"/>
          <w:sz w:val="16"/>
          <w:szCs w:val="16"/>
        </w:rPr>
      </w:pPr>
      <w:r w:rsidRPr="009B1DDA">
        <w:rPr>
          <w:rFonts w:cstheme="minorHAnsi"/>
          <w:sz w:val="16"/>
          <w:szCs w:val="16"/>
        </w:rPr>
        <w:br w:type="page"/>
      </w:r>
    </w:p>
    <w:p w:rsidR="00012DFA" w:rsidRPr="00BA4117" w:rsidRDefault="009F7622" w:rsidP="00BA4117">
      <w:pPr>
        <w:pStyle w:val="Heading2"/>
        <w:spacing w:before="0"/>
        <w:rPr>
          <w:rFonts w:asciiTheme="minorHAnsi" w:hAnsiTheme="minorHAnsi" w:cstheme="minorHAnsi"/>
          <w:color w:val="0070C0"/>
        </w:rPr>
      </w:pPr>
      <w:bookmarkStart w:id="85" w:name="_Toc485328303"/>
      <w:r>
        <w:rPr>
          <w:rFonts w:asciiTheme="minorHAnsi" w:hAnsiTheme="minorHAnsi" w:cstheme="minorHAnsi"/>
          <w:color w:val="0070C0"/>
        </w:rPr>
        <w:lastRenderedPageBreak/>
        <w:t xml:space="preserve">Chỉ dẫn địa lý(GI) của </w:t>
      </w:r>
      <w:r w:rsidR="00CD041B">
        <w:rPr>
          <w:rFonts w:asciiTheme="minorHAnsi" w:hAnsiTheme="minorHAnsi" w:cstheme="minorHAnsi"/>
          <w:color w:val="0070C0"/>
        </w:rPr>
        <w:t>Thái Lan</w:t>
      </w:r>
      <w:bookmarkEnd w:id="85"/>
    </w:p>
    <w:p w:rsidR="00A3262E" w:rsidRPr="009B1DDA" w:rsidRDefault="00A3262E" w:rsidP="00BA4117">
      <w:pPr>
        <w:spacing w:after="0" w:line="240" w:lineRule="auto"/>
        <w:rPr>
          <w:rFonts w:cstheme="minorHAnsi"/>
          <w:sz w:val="16"/>
          <w:szCs w:val="16"/>
        </w:rPr>
      </w:pPr>
    </w:p>
    <w:tbl>
      <w:tblPr>
        <w:tblW w:w="12795" w:type="dxa"/>
        <w:tblCellMar>
          <w:left w:w="0" w:type="dxa"/>
          <w:right w:w="0" w:type="dxa"/>
        </w:tblCellMar>
        <w:tblLook w:val="04A0"/>
      </w:tblPr>
      <w:tblGrid>
        <w:gridCol w:w="38"/>
        <w:gridCol w:w="5032"/>
        <w:gridCol w:w="3315"/>
        <w:gridCol w:w="2160"/>
        <w:gridCol w:w="2250"/>
      </w:tblGrid>
      <w:tr w:rsidR="006E1E47" w:rsidRPr="009B1DDA" w:rsidTr="006E1E47">
        <w:trPr>
          <w:trHeight w:val="20"/>
        </w:trPr>
        <w:tc>
          <w:tcPr>
            <w:tcW w:w="5070"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6E1E47" w:rsidRPr="009B1DDA" w:rsidRDefault="00CD041B">
            <w:pPr>
              <w:spacing w:after="0" w:line="240" w:lineRule="auto"/>
              <w:rPr>
                <w:rFonts w:cstheme="minorHAnsi"/>
                <w:b/>
                <w:bCs/>
                <w:sz w:val="20"/>
                <w:szCs w:val="20"/>
                <w:u w:val="single"/>
              </w:rPr>
            </w:pPr>
            <w:r>
              <w:rPr>
                <w:rFonts w:cstheme="minorHAnsi"/>
                <w:b/>
                <w:bCs/>
                <w:sz w:val="20"/>
                <w:szCs w:val="20"/>
                <w:u w:val="single"/>
              </w:rPr>
              <w:t>Chỉ dẫn địa lý (GI)</w:t>
            </w:r>
            <w:r w:rsidR="002972FD">
              <w:rPr>
                <w:rFonts w:cstheme="minorHAnsi"/>
                <w:b/>
                <w:bCs/>
                <w:sz w:val="20"/>
                <w:szCs w:val="20"/>
                <w:u w:val="single"/>
              </w:rPr>
              <w:t xml:space="preserve"> đã đăng ký</w:t>
            </w:r>
            <w:r w:rsidR="006E1E47" w:rsidRPr="009B1DDA">
              <w:rPr>
                <w:rFonts w:cstheme="minorHAnsi"/>
                <w:b/>
                <w:bCs/>
                <w:sz w:val="20"/>
                <w:szCs w:val="20"/>
                <w:u w:val="single"/>
              </w:rPr>
              <w:t xml:space="preserve">(75 </w:t>
            </w:r>
            <w:r w:rsidR="002972FD">
              <w:rPr>
                <w:rFonts w:cstheme="minorHAnsi"/>
                <w:b/>
                <w:bCs/>
                <w:sz w:val="20"/>
                <w:szCs w:val="20"/>
                <w:u w:val="single"/>
              </w:rPr>
              <w:t>sản phẩm</w:t>
            </w:r>
            <w:r w:rsidR="006E1E47" w:rsidRPr="009B1DDA">
              <w:rPr>
                <w:rFonts w:cstheme="minorHAnsi"/>
                <w:b/>
                <w:bCs/>
                <w:sz w:val="20"/>
                <w:szCs w:val="20"/>
                <w:u w:val="single"/>
              </w:rPr>
              <w:t xml:space="preserve">), </w:t>
            </w:r>
            <w:r>
              <w:rPr>
                <w:rFonts w:cstheme="minorHAnsi"/>
                <w:b/>
                <w:bCs/>
                <w:sz w:val="20"/>
                <w:szCs w:val="20"/>
                <w:u w:val="single"/>
              </w:rPr>
              <w:t>Thái Lan</w:t>
            </w:r>
          </w:p>
        </w:tc>
        <w:tc>
          <w:tcPr>
            <w:tcW w:w="3315" w:type="dxa"/>
            <w:tcBorders>
              <w:top w:val="nil"/>
              <w:left w:val="nil"/>
              <w:bottom w:val="nil"/>
              <w:right w:val="nil"/>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b/>
                <w:bCs/>
                <w:sz w:val="20"/>
                <w:szCs w:val="20"/>
                <w:u w:val="single"/>
              </w:rPr>
            </w:pPr>
          </w:p>
        </w:tc>
        <w:tc>
          <w:tcPr>
            <w:tcW w:w="2160" w:type="dxa"/>
            <w:tcBorders>
              <w:top w:val="nil"/>
              <w:left w:val="nil"/>
              <w:bottom w:val="nil"/>
              <w:right w:val="nil"/>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p>
        </w:tc>
        <w:tc>
          <w:tcPr>
            <w:tcW w:w="2250" w:type="dxa"/>
            <w:tcBorders>
              <w:top w:val="nil"/>
              <w:left w:val="nil"/>
              <w:bottom w:val="nil"/>
              <w:right w:val="nil"/>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p>
        </w:tc>
      </w:tr>
      <w:tr w:rsidR="006E1E47" w:rsidRPr="009B1DDA" w:rsidTr="00B55317">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p>
        </w:tc>
        <w:tc>
          <w:tcPr>
            <w:tcW w:w="4747" w:type="dxa"/>
            <w:tcBorders>
              <w:top w:val="nil"/>
              <w:left w:val="nil"/>
              <w:bottom w:val="nil"/>
              <w:right w:val="nil"/>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p>
        </w:tc>
        <w:tc>
          <w:tcPr>
            <w:tcW w:w="3315" w:type="dxa"/>
            <w:tcBorders>
              <w:top w:val="nil"/>
              <w:left w:val="nil"/>
              <w:bottom w:val="nil"/>
              <w:right w:val="nil"/>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p>
        </w:tc>
        <w:tc>
          <w:tcPr>
            <w:tcW w:w="2160" w:type="dxa"/>
            <w:tcBorders>
              <w:top w:val="nil"/>
              <w:left w:val="nil"/>
              <w:bottom w:val="nil"/>
              <w:right w:val="nil"/>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p>
        </w:tc>
        <w:tc>
          <w:tcPr>
            <w:tcW w:w="2250" w:type="dxa"/>
            <w:tcBorders>
              <w:top w:val="nil"/>
              <w:left w:val="nil"/>
              <w:bottom w:val="nil"/>
              <w:right w:val="nil"/>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p>
        </w:tc>
      </w:tr>
    </w:tbl>
    <w:p w:rsidR="006E1E47" w:rsidRPr="003915A8" w:rsidRDefault="006E1E47" w:rsidP="00BA4117">
      <w:pPr>
        <w:spacing w:after="0" w:line="240" w:lineRule="auto"/>
        <w:rPr>
          <w:rFonts w:cstheme="minorHAnsi"/>
        </w:rPr>
      </w:pPr>
    </w:p>
    <w:tbl>
      <w:tblPr>
        <w:tblW w:w="12950" w:type="dxa"/>
        <w:tblCellMar>
          <w:left w:w="0" w:type="dxa"/>
          <w:right w:w="0" w:type="dxa"/>
        </w:tblCellMar>
        <w:tblLook w:val="04A0"/>
      </w:tblPr>
      <w:tblGrid>
        <w:gridCol w:w="341"/>
        <w:gridCol w:w="4966"/>
        <w:gridCol w:w="3280"/>
        <w:gridCol w:w="2137"/>
        <w:gridCol w:w="2226"/>
      </w:tblGrid>
      <w:tr w:rsidR="006E1E47" w:rsidRPr="009B1DDA" w:rsidTr="00612F3C">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12F3C">
            <w:pPr>
              <w:spacing w:after="0" w:line="240" w:lineRule="auto"/>
              <w:jc w:val="center"/>
              <w:rPr>
                <w:rFonts w:cstheme="minorHAnsi"/>
                <w:b/>
                <w:bCs/>
                <w:sz w:val="20"/>
                <w:szCs w:val="20"/>
              </w:rPr>
            </w:pPr>
            <w:r>
              <w:rPr>
                <w:rFonts w:cstheme="minorHAnsi"/>
                <w:b/>
                <w:bCs/>
                <w:sz w:val="20"/>
                <w:szCs w:val="20"/>
              </w:rPr>
              <w:t>STT</w:t>
            </w:r>
          </w:p>
        </w:tc>
        <w:tc>
          <w:tcPr>
            <w:tcW w:w="469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jc w:val="center"/>
              <w:rPr>
                <w:rFonts w:cstheme="minorHAnsi"/>
                <w:b/>
                <w:bCs/>
                <w:sz w:val="20"/>
                <w:szCs w:val="20"/>
              </w:rPr>
            </w:pPr>
            <w:r>
              <w:rPr>
                <w:rFonts w:cstheme="minorHAnsi"/>
                <w:b/>
                <w:bCs/>
                <w:sz w:val="20"/>
                <w:szCs w:val="20"/>
              </w:rPr>
              <w:t>Sản phẩm</w:t>
            </w:r>
          </w:p>
        </w:tc>
        <w:tc>
          <w:tcPr>
            <w:tcW w:w="32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2972FD">
            <w:pPr>
              <w:spacing w:after="0" w:line="240" w:lineRule="auto"/>
              <w:jc w:val="center"/>
              <w:rPr>
                <w:rFonts w:cstheme="minorHAnsi"/>
                <w:b/>
                <w:bCs/>
                <w:sz w:val="20"/>
                <w:szCs w:val="20"/>
              </w:rPr>
            </w:pPr>
            <w:r>
              <w:rPr>
                <w:rFonts w:cstheme="minorHAnsi"/>
                <w:b/>
                <w:bCs/>
                <w:sz w:val="20"/>
                <w:szCs w:val="20"/>
              </w:rPr>
              <w:t xml:space="preserve">Xuất xứ </w:t>
            </w:r>
          </w:p>
        </w:tc>
        <w:tc>
          <w:tcPr>
            <w:tcW w:w="213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2972FD">
            <w:pPr>
              <w:spacing w:after="0" w:line="240" w:lineRule="auto"/>
              <w:jc w:val="center"/>
              <w:rPr>
                <w:rFonts w:cstheme="minorHAnsi"/>
                <w:b/>
                <w:bCs/>
                <w:sz w:val="20"/>
                <w:szCs w:val="20"/>
              </w:rPr>
            </w:pPr>
            <w:r>
              <w:rPr>
                <w:rFonts w:cstheme="minorHAnsi"/>
                <w:b/>
                <w:bCs/>
                <w:sz w:val="20"/>
                <w:szCs w:val="20"/>
              </w:rPr>
              <w:t xml:space="preserve">Nhóm loại </w:t>
            </w:r>
          </w:p>
        </w:tc>
        <w:tc>
          <w:tcPr>
            <w:tcW w:w="222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2972FD">
            <w:pPr>
              <w:spacing w:after="0" w:line="240" w:lineRule="auto"/>
              <w:jc w:val="center"/>
              <w:rPr>
                <w:rFonts w:cstheme="minorHAnsi"/>
                <w:b/>
                <w:bCs/>
                <w:sz w:val="20"/>
                <w:szCs w:val="20"/>
              </w:rPr>
            </w:pPr>
            <w:r>
              <w:rPr>
                <w:rFonts w:cstheme="minorHAnsi"/>
                <w:b/>
                <w:bCs/>
                <w:sz w:val="20"/>
                <w:szCs w:val="20"/>
                <w:u w:val="single"/>
              </w:rPr>
              <w:t>Chỉ dẫn địa lý (GI) đăng ký</w:t>
            </w:r>
            <w:r>
              <w:rPr>
                <w:rFonts w:cstheme="minorHAnsi"/>
                <w:b/>
                <w:bCs/>
                <w:sz w:val="20"/>
                <w:szCs w:val="20"/>
              </w:rPr>
              <w:t>nước ngoài</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1</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A56F3D">
            <w:pPr>
              <w:spacing w:after="0" w:line="240" w:lineRule="auto"/>
              <w:rPr>
                <w:rFonts w:cstheme="minorHAnsi"/>
                <w:sz w:val="20"/>
                <w:szCs w:val="20"/>
              </w:rPr>
            </w:pPr>
            <w:r>
              <w:rPr>
                <w:rFonts w:cstheme="minorHAnsi"/>
                <w:sz w:val="20"/>
                <w:szCs w:val="20"/>
              </w:rPr>
              <w:t xml:space="preserve">Gạo thơm Hom Mali </w:t>
            </w:r>
            <w:r w:rsidR="006E1E47" w:rsidRPr="009B1DDA">
              <w:rPr>
                <w:rFonts w:cstheme="minorHAnsi"/>
                <w:sz w:val="20"/>
                <w:szCs w:val="20"/>
              </w:rPr>
              <w:t xml:space="preserve">Surin </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Surin</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Gạo / Lương thực</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2</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2972FD">
            <w:pPr>
              <w:spacing w:after="0" w:line="240" w:lineRule="auto"/>
              <w:rPr>
                <w:rFonts w:cstheme="minorHAnsi"/>
                <w:sz w:val="20"/>
                <w:szCs w:val="20"/>
              </w:rPr>
            </w:pPr>
            <w:r>
              <w:rPr>
                <w:rFonts w:cstheme="minorHAnsi"/>
                <w:sz w:val="20"/>
                <w:szCs w:val="20"/>
              </w:rPr>
              <w:t xml:space="preserve">Gạo </w:t>
            </w:r>
            <w:r w:rsidR="006E1E47" w:rsidRPr="009B1DDA">
              <w:rPr>
                <w:rFonts w:cstheme="minorHAnsi"/>
                <w:sz w:val="20"/>
                <w:szCs w:val="20"/>
              </w:rPr>
              <w:t xml:space="preserve">Sangyod Maung Phatthalung </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Phatthalung</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Gạo / Lương thực</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FB2796">
            <w:pPr>
              <w:spacing w:after="0" w:line="240" w:lineRule="auto"/>
              <w:rPr>
                <w:rFonts w:cstheme="minorHAnsi"/>
                <w:sz w:val="20"/>
                <w:szCs w:val="20"/>
              </w:rPr>
            </w:pPr>
            <w:r w:rsidRPr="00FB2796">
              <w:rPr>
                <w:rFonts w:cstheme="minorHAnsi"/>
                <w:bCs/>
                <w:sz w:val="20"/>
                <w:szCs w:val="20"/>
              </w:rPr>
              <w:t>Chỉ dẫn địa lý (GI) đăng ký</w:t>
            </w:r>
            <w:r w:rsidR="002972FD">
              <w:rPr>
                <w:rFonts w:cstheme="minorHAnsi"/>
                <w:bCs/>
                <w:sz w:val="20"/>
                <w:szCs w:val="20"/>
              </w:rPr>
              <w:t xml:space="preserve"> tại </w:t>
            </w:r>
            <w:r w:rsidR="006E1E47" w:rsidRPr="009B1DDA">
              <w:rPr>
                <w:rFonts w:cstheme="minorHAnsi"/>
                <w:sz w:val="20"/>
                <w:szCs w:val="20"/>
              </w:rPr>
              <w:t>EU</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3</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2972FD">
            <w:pPr>
              <w:spacing w:after="0" w:line="240" w:lineRule="auto"/>
              <w:rPr>
                <w:rFonts w:cstheme="minorHAnsi"/>
                <w:sz w:val="20"/>
                <w:szCs w:val="20"/>
              </w:rPr>
            </w:pPr>
            <w:r>
              <w:rPr>
                <w:rFonts w:cstheme="minorHAnsi"/>
                <w:sz w:val="20"/>
                <w:szCs w:val="20"/>
              </w:rPr>
              <w:t xml:space="preserve">Gạo Thái thơm Hom Mali </w:t>
            </w:r>
            <w:r w:rsidR="006E1E47" w:rsidRPr="009B1DDA">
              <w:rPr>
                <w:rFonts w:cstheme="minorHAnsi"/>
                <w:sz w:val="20"/>
                <w:szCs w:val="20"/>
              </w:rPr>
              <w:t>Thung Kula Rong-Hai Thai</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Roi Et, Surin, Srisaket, Maha Sarakharm, Yasothorn</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Gạo / Lương thực</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2972FD">
            <w:pPr>
              <w:spacing w:after="0" w:line="240" w:lineRule="auto"/>
              <w:rPr>
                <w:rFonts w:cstheme="minorHAnsi"/>
                <w:sz w:val="20"/>
                <w:szCs w:val="20"/>
              </w:rPr>
            </w:pPr>
            <w:r w:rsidRPr="009A5128">
              <w:rPr>
                <w:rFonts w:cstheme="minorHAnsi"/>
                <w:bCs/>
                <w:sz w:val="20"/>
                <w:szCs w:val="20"/>
              </w:rPr>
              <w:t>Chỉ dẫn địa lý (GI) đăng ký</w:t>
            </w:r>
            <w:r>
              <w:rPr>
                <w:rFonts w:cstheme="minorHAnsi"/>
                <w:bCs/>
                <w:sz w:val="20"/>
                <w:szCs w:val="20"/>
              </w:rPr>
              <w:t xml:space="preserve"> tại </w:t>
            </w:r>
            <w:r w:rsidRPr="009B1DDA">
              <w:rPr>
                <w:rFonts w:cstheme="minorHAnsi"/>
                <w:sz w:val="20"/>
                <w:szCs w:val="20"/>
              </w:rPr>
              <w:t>EU</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4</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2972FD">
            <w:pPr>
              <w:spacing w:after="0" w:line="240" w:lineRule="auto"/>
              <w:rPr>
                <w:rFonts w:cstheme="minorHAnsi"/>
                <w:sz w:val="20"/>
                <w:szCs w:val="20"/>
              </w:rPr>
            </w:pPr>
            <w:r>
              <w:rPr>
                <w:rFonts w:cstheme="minorHAnsi"/>
                <w:sz w:val="20"/>
                <w:szCs w:val="20"/>
              </w:rPr>
              <w:t>Gạo thơm (</w:t>
            </w:r>
            <w:r w:rsidR="006E1E47" w:rsidRPr="009B1DDA">
              <w:rPr>
                <w:rFonts w:cstheme="minorHAnsi"/>
                <w:sz w:val="20"/>
                <w:szCs w:val="20"/>
              </w:rPr>
              <w:t>Sakon Dhavapi Haang Golden Aromatic Rice</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Sakon Nakhon</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Gạo / Lương thực</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5</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Khao Jek Chuey Sao Hai</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Saraburi</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Gạo / Lương thực</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6</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2972FD">
            <w:pPr>
              <w:spacing w:after="0" w:line="240" w:lineRule="auto"/>
              <w:rPr>
                <w:rFonts w:cstheme="minorHAnsi"/>
                <w:sz w:val="20"/>
                <w:szCs w:val="20"/>
              </w:rPr>
            </w:pPr>
            <w:r>
              <w:rPr>
                <w:rFonts w:cstheme="minorHAnsi"/>
                <w:sz w:val="20"/>
                <w:szCs w:val="20"/>
              </w:rPr>
              <w:t>Gạo nếp (</w:t>
            </w:r>
            <w:r w:rsidR="006E1E47" w:rsidRPr="009B1DDA">
              <w:rPr>
                <w:rFonts w:cstheme="minorHAnsi"/>
                <w:sz w:val="20"/>
                <w:szCs w:val="20"/>
              </w:rPr>
              <w:t>Khaowong Kalasin Sticky Rice</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Kalasin</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Gạo / Lương thực</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7</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Khao Leuang Patew Chumphon</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Chumphon</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Gạo / Lương thực</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8</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Khao Kum Lanna</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Northern</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Gạo / Lương thực</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9</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lang w:val="fr-FR"/>
              </w:rPr>
            </w:pPr>
            <w:r w:rsidRPr="009B1DDA">
              <w:rPr>
                <w:rFonts w:cstheme="minorHAnsi"/>
                <w:sz w:val="20"/>
                <w:szCs w:val="20"/>
                <w:lang w:val="fr-FR"/>
              </w:rPr>
              <w:t>Khao Rai Leum Pua Phetchabun</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Phetchabun</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Gạo / Lương thực</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10</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2972FD">
            <w:pPr>
              <w:spacing w:after="0" w:line="240" w:lineRule="auto"/>
              <w:rPr>
                <w:rFonts w:cstheme="minorHAnsi"/>
                <w:sz w:val="20"/>
                <w:szCs w:val="20"/>
              </w:rPr>
            </w:pPr>
            <w:r>
              <w:rPr>
                <w:rFonts w:cstheme="minorHAnsi"/>
                <w:sz w:val="20"/>
                <w:szCs w:val="20"/>
              </w:rPr>
              <w:t>Lợn quay (</w:t>
            </w:r>
            <w:r w:rsidR="006E1E47" w:rsidRPr="009B1DDA">
              <w:rPr>
                <w:rFonts w:cstheme="minorHAnsi"/>
                <w:sz w:val="20"/>
                <w:szCs w:val="20"/>
              </w:rPr>
              <w:t>Trang roasted pork</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Trang</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Thực phẩm/ qua chế biến</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11</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2972FD">
            <w:pPr>
              <w:spacing w:after="0" w:line="240" w:lineRule="auto"/>
              <w:rPr>
                <w:rFonts w:cstheme="minorHAnsi"/>
                <w:sz w:val="20"/>
                <w:szCs w:val="20"/>
              </w:rPr>
            </w:pPr>
            <w:r>
              <w:rPr>
                <w:rFonts w:cstheme="minorHAnsi"/>
                <w:sz w:val="20"/>
                <w:szCs w:val="20"/>
              </w:rPr>
              <w:t>Bò (</w:t>
            </w:r>
            <w:r w:rsidR="006E1E47" w:rsidRPr="009B1DDA">
              <w:rPr>
                <w:rFonts w:cstheme="minorHAnsi"/>
                <w:sz w:val="20"/>
                <w:szCs w:val="20"/>
              </w:rPr>
              <w:t>Khun Pone Yang Kam Beef</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xml:space="preserve">Salon Nakhon </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EF08CD">
            <w:pPr>
              <w:spacing w:after="0" w:line="240" w:lineRule="auto"/>
              <w:rPr>
                <w:rFonts w:cstheme="minorHAnsi"/>
                <w:sz w:val="20"/>
                <w:szCs w:val="20"/>
              </w:rPr>
            </w:pPr>
            <w:r>
              <w:rPr>
                <w:rFonts w:cstheme="minorHAnsi"/>
                <w:sz w:val="20"/>
                <w:szCs w:val="20"/>
              </w:rPr>
              <w:t>Chăn nuôi</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2972FD"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972FD" w:rsidRPr="009B1DDA" w:rsidRDefault="002972FD">
            <w:pPr>
              <w:spacing w:after="0" w:line="240" w:lineRule="auto"/>
              <w:jc w:val="center"/>
              <w:rPr>
                <w:rFonts w:cstheme="minorHAnsi"/>
                <w:sz w:val="20"/>
                <w:szCs w:val="20"/>
              </w:rPr>
            </w:pPr>
            <w:r w:rsidRPr="009B1DDA">
              <w:rPr>
                <w:rFonts w:cstheme="minorHAnsi"/>
                <w:sz w:val="20"/>
                <w:szCs w:val="20"/>
              </w:rPr>
              <w:t>12</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972FD" w:rsidRPr="009B1DDA" w:rsidRDefault="002972FD">
            <w:pPr>
              <w:spacing w:after="0" w:line="240" w:lineRule="auto"/>
              <w:rPr>
                <w:rFonts w:cstheme="minorHAnsi"/>
                <w:sz w:val="20"/>
                <w:szCs w:val="20"/>
              </w:rPr>
            </w:pPr>
            <w:r>
              <w:rPr>
                <w:rFonts w:cstheme="minorHAnsi"/>
                <w:sz w:val="20"/>
                <w:szCs w:val="20"/>
              </w:rPr>
              <w:t>Cà phê (</w:t>
            </w:r>
            <w:r w:rsidRPr="009B1DDA">
              <w:rPr>
                <w:rFonts w:cstheme="minorHAnsi"/>
                <w:sz w:val="20"/>
                <w:szCs w:val="20"/>
              </w:rPr>
              <w:t>Doi Tung Coffee</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972FD" w:rsidRPr="009B1DDA" w:rsidRDefault="002972FD">
            <w:pPr>
              <w:spacing w:after="0" w:line="240" w:lineRule="auto"/>
              <w:rPr>
                <w:rFonts w:cstheme="minorHAnsi"/>
                <w:sz w:val="20"/>
                <w:szCs w:val="20"/>
              </w:rPr>
            </w:pPr>
            <w:r w:rsidRPr="009B1DDA">
              <w:rPr>
                <w:rFonts w:cstheme="minorHAnsi"/>
                <w:sz w:val="20"/>
                <w:szCs w:val="20"/>
              </w:rPr>
              <w:t>Chiang Rai</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972FD" w:rsidRPr="009B1DDA" w:rsidRDefault="002972FD">
            <w:pPr>
              <w:spacing w:after="0" w:line="240" w:lineRule="auto"/>
              <w:rPr>
                <w:rFonts w:cstheme="minorHAnsi"/>
                <w:sz w:val="20"/>
                <w:szCs w:val="20"/>
              </w:rPr>
            </w:pPr>
            <w:r>
              <w:rPr>
                <w:rFonts w:cstheme="minorHAnsi"/>
                <w:sz w:val="20"/>
                <w:szCs w:val="20"/>
              </w:rPr>
              <w:t>Thực phẩm/ qua chế biến</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2972FD" w:rsidRPr="009B1DDA" w:rsidRDefault="002972FD">
            <w:pPr>
              <w:spacing w:after="0" w:line="240" w:lineRule="auto"/>
              <w:rPr>
                <w:rFonts w:cstheme="minorHAnsi"/>
                <w:sz w:val="20"/>
                <w:szCs w:val="20"/>
              </w:rPr>
            </w:pPr>
            <w:r w:rsidRPr="006D6F93">
              <w:rPr>
                <w:rFonts w:cstheme="minorHAnsi"/>
                <w:bCs/>
                <w:sz w:val="20"/>
                <w:szCs w:val="20"/>
              </w:rPr>
              <w:t xml:space="preserve">Chỉ dẫn địa lý (GI) đăng ký tại </w:t>
            </w:r>
            <w:r w:rsidRPr="006D6F93">
              <w:rPr>
                <w:rFonts w:cstheme="minorHAnsi"/>
                <w:sz w:val="20"/>
                <w:szCs w:val="20"/>
              </w:rPr>
              <w:t>EU</w:t>
            </w:r>
          </w:p>
        </w:tc>
      </w:tr>
      <w:tr w:rsidR="002972FD"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972FD" w:rsidRPr="009B1DDA" w:rsidRDefault="002972FD">
            <w:pPr>
              <w:spacing w:after="0" w:line="240" w:lineRule="auto"/>
              <w:jc w:val="center"/>
              <w:rPr>
                <w:rFonts w:cstheme="minorHAnsi"/>
                <w:sz w:val="20"/>
                <w:szCs w:val="20"/>
              </w:rPr>
            </w:pPr>
            <w:r w:rsidRPr="009B1DDA">
              <w:rPr>
                <w:rFonts w:cstheme="minorHAnsi"/>
                <w:sz w:val="20"/>
                <w:szCs w:val="20"/>
              </w:rPr>
              <w:t>13</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972FD" w:rsidRPr="009B1DDA" w:rsidRDefault="002972FD">
            <w:pPr>
              <w:spacing w:after="0" w:line="240" w:lineRule="auto"/>
              <w:rPr>
                <w:rFonts w:cstheme="minorHAnsi"/>
                <w:sz w:val="20"/>
                <w:szCs w:val="20"/>
              </w:rPr>
            </w:pPr>
            <w:r>
              <w:rPr>
                <w:rFonts w:cstheme="minorHAnsi"/>
                <w:sz w:val="20"/>
                <w:szCs w:val="20"/>
              </w:rPr>
              <w:t>Cà phê (</w:t>
            </w:r>
            <w:r w:rsidRPr="009B1DDA">
              <w:rPr>
                <w:rFonts w:cstheme="minorHAnsi"/>
                <w:sz w:val="20"/>
                <w:szCs w:val="20"/>
              </w:rPr>
              <w:t>Doi Chaang Coffee</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972FD" w:rsidRPr="009B1DDA" w:rsidRDefault="002972FD">
            <w:pPr>
              <w:spacing w:after="0" w:line="240" w:lineRule="auto"/>
              <w:rPr>
                <w:rFonts w:cstheme="minorHAnsi"/>
                <w:sz w:val="20"/>
                <w:szCs w:val="20"/>
              </w:rPr>
            </w:pPr>
            <w:r w:rsidRPr="009B1DDA">
              <w:rPr>
                <w:rFonts w:cstheme="minorHAnsi"/>
                <w:sz w:val="20"/>
                <w:szCs w:val="20"/>
              </w:rPr>
              <w:t>Chiang Rai</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972FD" w:rsidRPr="009B1DDA" w:rsidRDefault="002972FD">
            <w:pPr>
              <w:spacing w:after="0" w:line="240" w:lineRule="auto"/>
              <w:rPr>
                <w:rFonts w:cstheme="minorHAnsi"/>
                <w:sz w:val="20"/>
                <w:szCs w:val="20"/>
              </w:rPr>
            </w:pPr>
            <w:r>
              <w:rPr>
                <w:rFonts w:cstheme="minorHAnsi"/>
                <w:sz w:val="20"/>
                <w:szCs w:val="20"/>
              </w:rPr>
              <w:t>Thực phẩm/ qua chế biến</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2972FD" w:rsidRPr="009B1DDA" w:rsidRDefault="002972FD">
            <w:pPr>
              <w:spacing w:after="0" w:line="240" w:lineRule="auto"/>
              <w:rPr>
                <w:rFonts w:cstheme="minorHAnsi"/>
                <w:sz w:val="20"/>
                <w:szCs w:val="20"/>
              </w:rPr>
            </w:pPr>
            <w:r w:rsidRPr="006D6F93">
              <w:rPr>
                <w:rFonts w:cstheme="minorHAnsi"/>
                <w:bCs/>
                <w:sz w:val="20"/>
                <w:szCs w:val="20"/>
              </w:rPr>
              <w:t xml:space="preserve">Chỉ dẫn địa lý (GI) đăng ký tại </w:t>
            </w:r>
            <w:r w:rsidRPr="006D6F93">
              <w:rPr>
                <w:rFonts w:cstheme="minorHAnsi"/>
                <w:sz w:val="20"/>
                <w:szCs w:val="20"/>
              </w:rPr>
              <w:t>EU</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14</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2972FD">
            <w:pPr>
              <w:spacing w:after="0" w:line="240" w:lineRule="auto"/>
              <w:rPr>
                <w:rFonts w:cstheme="minorHAnsi"/>
                <w:sz w:val="20"/>
                <w:szCs w:val="20"/>
              </w:rPr>
            </w:pPr>
            <w:r>
              <w:rPr>
                <w:rFonts w:cstheme="minorHAnsi"/>
                <w:sz w:val="20"/>
                <w:szCs w:val="20"/>
              </w:rPr>
              <w:t>Hàu (</w:t>
            </w:r>
            <w:r w:rsidR="006E1E47" w:rsidRPr="009B1DDA">
              <w:rPr>
                <w:rFonts w:cstheme="minorHAnsi"/>
                <w:sz w:val="20"/>
                <w:szCs w:val="20"/>
              </w:rPr>
              <w:t>Suratthani Oyster</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Surat Thani</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Thực phẩm/ qua chế biến</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15</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2972FD">
            <w:pPr>
              <w:spacing w:after="0" w:line="240" w:lineRule="auto"/>
              <w:rPr>
                <w:rFonts w:cstheme="minorHAnsi"/>
                <w:sz w:val="20"/>
                <w:szCs w:val="20"/>
              </w:rPr>
            </w:pPr>
            <w:r>
              <w:rPr>
                <w:rFonts w:cstheme="minorHAnsi"/>
                <w:sz w:val="20"/>
                <w:szCs w:val="20"/>
              </w:rPr>
              <w:t>Trứng muối (</w:t>
            </w:r>
            <w:r w:rsidR="006E1E47" w:rsidRPr="009B1DDA">
              <w:rPr>
                <w:rFonts w:cstheme="minorHAnsi"/>
                <w:sz w:val="20"/>
                <w:szCs w:val="20"/>
              </w:rPr>
              <w:t>Chaiya Salted Egg</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Surat Thani</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Thực phẩm/ qua chế biến</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16</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2972FD">
            <w:pPr>
              <w:spacing w:after="0" w:line="240" w:lineRule="auto"/>
              <w:rPr>
                <w:rFonts w:cstheme="minorHAnsi"/>
                <w:sz w:val="20"/>
                <w:szCs w:val="20"/>
              </w:rPr>
            </w:pPr>
            <w:r>
              <w:rPr>
                <w:rFonts w:cstheme="minorHAnsi"/>
                <w:sz w:val="20"/>
                <w:szCs w:val="20"/>
              </w:rPr>
              <w:t>Đường thốt nốt (</w:t>
            </w:r>
            <w:r w:rsidR="006E1E47" w:rsidRPr="009B1DDA">
              <w:rPr>
                <w:rFonts w:cstheme="minorHAnsi"/>
                <w:sz w:val="20"/>
                <w:szCs w:val="20"/>
              </w:rPr>
              <w:t>Phetchaburi Toddy Palm Sugar</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Phetchaburi</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Thực phẩm/ qua chế biến</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17</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2972FD">
            <w:pPr>
              <w:spacing w:after="0" w:line="240" w:lineRule="auto"/>
              <w:rPr>
                <w:rFonts w:cstheme="minorHAnsi"/>
                <w:sz w:val="20"/>
                <w:szCs w:val="20"/>
              </w:rPr>
            </w:pPr>
            <w:r>
              <w:rPr>
                <w:rFonts w:cstheme="minorHAnsi"/>
                <w:sz w:val="20"/>
                <w:szCs w:val="20"/>
              </w:rPr>
              <w:t>Cháo / chè (</w:t>
            </w:r>
            <w:r w:rsidR="006E1E47" w:rsidRPr="009B1DDA">
              <w:rPr>
                <w:rFonts w:cstheme="minorHAnsi"/>
                <w:sz w:val="20"/>
                <w:szCs w:val="20"/>
              </w:rPr>
              <w:t>Phetchaburi Custard Pudding</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Phetchaburi</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Thực phẩm/ qua chế biến</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18</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2972FD">
            <w:pPr>
              <w:spacing w:after="0" w:line="240" w:lineRule="auto"/>
              <w:rPr>
                <w:rFonts w:cstheme="minorHAnsi"/>
                <w:sz w:val="20"/>
                <w:szCs w:val="20"/>
              </w:rPr>
            </w:pPr>
            <w:r>
              <w:rPr>
                <w:rFonts w:cstheme="minorHAnsi"/>
                <w:sz w:val="20"/>
                <w:szCs w:val="20"/>
              </w:rPr>
              <w:t>Trà (</w:t>
            </w:r>
            <w:r w:rsidR="006E1E47" w:rsidRPr="009B1DDA">
              <w:rPr>
                <w:rFonts w:cstheme="minorHAnsi"/>
                <w:sz w:val="20"/>
                <w:szCs w:val="20"/>
              </w:rPr>
              <w:t>Chiang Rai Tea</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Chiang Rai</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Thực phẩm/ qua chế biến</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19</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xml:space="preserve">Lampang Rice Cracker (Khao Tan) </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xml:space="preserve">Lampang </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Thực phẩm/ qua chế biến</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20</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2972FD">
            <w:pPr>
              <w:spacing w:after="0" w:line="240" w:lineRule="auto"/>
              <w:rPr>
                <w:rFonts w:cstheme="minorHAnsi"/>
                <w:sz w:val="20"/>
                <w:szCs w:val="20"/>
              </w:rPr>
            </w:pPr>
            <w:r>
              <w:rPr>
                <w:rFonts w:cstheme="minorHAnsi"/>
                <w:sz w:val="20"/>
                <w:szCs w:val="20"/>
              </w:rPr>
              <w:t>Cá (</w:t>
            </w:r>
            <w:r w:rsidR="006E1E47" w:rsidRPr="009B1DDA">
              <w:rPr>
                <w:rFonts w:cstheme="minorHAnsi"/>
                <w:sz w:val="20"/>
                <w:szCs w:val="20"/>
              </w:rPr>
              <w:t xml:space="preserve">Giant Gourami fish (Pla Rad) </w:t>
            </w:r>
            <w:r>
              <w:rPr>
                <w:rFonts w:cstheme="minorHAnsi"/>
                <w:sz w:val="20"/>
                <w:szCs w:val="20"/>
              </w:rPr>
              <w:t xml:space="preserve">sông </w:t>
            </w:r>
            <w:r w:rsidR="006E1E47" w:rsidRPr="009B1DDA">
              <w:rPr>
                <w:rFonts w:cstheme="minorHAnsi"/>
                <w:sz w:val="20"/>
                <w:szCs w:val="20"/>
              </w:rPr>
              <w:t xml:space="preserve">Sagaegrang </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Uthai Thani</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Thực phẩm/ qua chế biến</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21</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2972FD">
            <w:pPr>
              <w:spacing w:after="0" w:line="240" w:lineRule="auto"/>
              <w:rPr>
                <w:rFonts w:cstheme="minorHAnsi"/>
                <w:sz w:val="20"/>
                <w:szCs w:val="20"/>
              </w:rPr>
            </w:pPr>
            <w:r>
              <w:rPr>
                <w:rFonts w:cstheme="minorHAnsi"/>
                <w:sz w:val="20"/>
                <w:szCs w:val="20"/>
              </w:rPr>
              <w:t>Cá muối (</w:t>
            </w:r>
            <w:r w:rsidR="006E1E47" w:rsidRPr="009B1DDA">
              <w:rPr>
                <w:rFonts w:cstheme="minorHAnsi"/>
                <w:sz w:val="20"/>
                <w:szCs w:val="20"/>
              </w:rPr>
              <w:t>Salted Takbai Kulao fish</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xml:space="preserve">Narathiwat </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Thực phẩm/ qua chế biến</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22</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E75ADD">
            <w:pPr>
              <w:spacing w:after="0" w:line="240" w:lineRule="auto"/>
              <w:rPr>
                <w:rFonts w:cstheme="minorHAnsi"/>
                <w:sz w:val="20"/>
                <w:szCs w:val="20"/>
              </w:rPr>
            </w:pPr>
            <w:r>
              <w:rPr>
                <w:rFonts w:cstheme="minorHAnsi"/>
                <w:sz w:val="20"/>
                <w:szCs w:val="20"/>
              </w:rPr>
              <w:t>Nước quả dâu (</w:t>
            </w:r>
            <w:r w:rsidR="006E1E47" w:rsidRPr="009B1DDA">
              <w:rPr>
                <w:rFonts w:cstheme="minorHAnsi"/>
                <w:sz w:val="20"/>
                <w:szCs w:val="20"/>
              </w:rPr>
              <w:t>Sakhon Nakhon Mak Mao Berry Juice</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xml:space="preserve">Nakhon Nakhon </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Thực phẩm/ qua chế biến</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23</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E75ADD">
            <w:pPr>
              <w:spacing w:after="0" w:line="240" w:lineRule="auto"/>
              <w:rPr>
                <w:rFonts w:cstheme="minorHAnsi"/>
                <w:sz w:val="20"/>
                <w:szCs w:val="20"/>
              </w:rPr>
            </w:pPr>
            <w:r>
              <w:rPr>
                <w:rFonts w:cstheme="minorHAnsi"/>
                <w:sz w:val="20"/>
                <w:szCs w:val="20"/>
              </w:rPr>
              <w:t>Cà phê (</w:t>
            </w:r>
            <w:r w:rsidR="006E1E47" w:rsidRPr="009B1DDA">
              <w:rPr>
                <w:rFonts w:cstheme="minorHAnsi"/>
                <w:sz w:val="20"/>
                <w:szCs w:val="20"/>
              </w:rPr>
              <w:t>Khao Thalu Coffee</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Chumphon</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Thực phẩm/ qua chế biến</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24</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E75ADD">
            <w:pPr>
              <w:spacing w:after="0" w:line="240" w:lineRule="auto"/>
              <w:rPr>
                <w:rFonts w:cstheme="minorHAnsi"/>
                <w:sz w:val="20"/>
                <w:szCs w:val="20"/>
              </w:rPr>
            </w:pPr>
            <w:r>
              <w:rPr>
                <w:rFonts w:cstheme="minorHAnsi"/>
                <w:sz w:val="20"/>
                <w:szCs w:val="20"/>
              </w:rPr>
              <w:t>Cà phê (</w:t>
            </w:r>
            <w:r w:rsidR="006E1E47" w:rsidRPr="009B1DDA">
              <w:rPr>
                <w:rFonts w:cstheme="minorHAnsi"/>
                <w:sz w:val="20"/>
                <w:szCs w:val="20"/>
              </w:rPr>
              <w:t>Dong Ma Fai Coffee</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xml:space="preserve">Nakhon Ratchasima </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Thực phẩm/ qua chế biến</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25</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E75ADD">
            <w:pPr>
              <w:spacing w:after="0" w:line="240" w:lineRule="auto"/>
              <w:rPr>
                <w:rFonts w:cstheme="minorHAnsi"/>
                <w:sz w:val="20"/>
                <w:szCs w:val="20"/>
              </w:rPr>
            </w:pPr>
            <w:r>
              <w:rPr>
                <w:rFonts w:cstheme="minorHAnsi"/>
                <w:sz w:val="20"/>
                <w:szCs w:val="20"/>
              </w:rPr>
              <w:t>Bưởi (</w:t>
            </w:r>
            <w:r w:rsidR="006E1E47" w:rsidRPr="009B1DDA">
              <w:rPr>
                <w:rFonts w:cstheme="minorHAnsi"/>
                <w:sz w:val="20"/>
                <w:szCs w:val="20"/>
              </w:rPr>
              <w:t xml:space="preserve">Nakhon Chaisri </w:t>
            </w:r>
            <w:r w:rsidR="00ED5916">
              <w:rPr>
                <w:rFonts w:cstheme="minorHAnsi"/>
                <w:sz w:val="20"/>
                <w:szCs w:val="20"/>
              </w:rPr>
              <w:t>Bưởi</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xml:space="preserve">Nakhon Pathom </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Rau / Quả</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26</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E75ADD">
            <w:pPr>
              <w:spacing w:after="0" w:line="240" w:lineRule="auto"/>
              <w:rPr>
                <w:rFonts w:cstheme="minorHAnsi"/>
                <w:sz w:val="20"/>
                <w:szCs w:val="20"/>
              </w:rPr>
            </w:pPr>
            <w:r>
              <w:rPr>
                <w:rFonts w:cstheme="minorHAnsi"/>
                <w:sz w:val="20"/>
                <w:szCs w:val="20"/>
              </w:rPr>
              <w:t>Bưởi (</w:t>
            </w:r>
            <w:r w:rsidR="006E1E47" w:rsidRPr="009B1DDA">
              <w:rPr>
                <w:rFonts w:cstheme="minorHAnsi"/>
                <w:sz w:val="20"/>
                <w:szCs w:val="20"/>
              </w:rPr>
              <w:t>Chainat Khaotangkwa Pamelo</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Chainat</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Rau / Quả</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lastRenderedPageBreak/>
              <w:t>27</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E75ADD">
            <w:pPr>
              <w:spacing w:after="0" w:line="240" w:lineRule="auto"/>
              <w:rPr>
                <w:rFonts w:cstheme="minorHAnsi"/>
                <w:sz w:val="20"/>
                <w:szCs w:val="20"/>
              </w:rPr>
            </w:pPr>
            <w:r>
              <w:rPr>
                <w:rFonts w:cstheme="minorHAnsi"/>
                <w:sz w:val="20"/>
                <w:szCs w:val="20"/>
              </w:rPr>
              <w:t>Bưởi (</w:t>
            </w:r>
            <w:r w:rsidR="006E1E47" w:rsidRPr="009B1DDA">
              <w:rPr>
                <w:rFonts w:cstheme="minorHAnsi"/>
                <w:sz w:val="20"/>
                <w:szCs w:val="20"/>
              </w:rPr>
              <w:t xml:space="preserve">Samut Songkhram Khaoyai </w:t>
            </w:r>
            <w:r w:rsidR="00ED5916">
              <w:rPr>
                <w:rFonts w:cstheme="minorHAnsi"/>
                <w:sz w:val="20"/>
                <w:szCs w:val="20"/>
              </w:rPr>
              <w:t>Bưởi</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Samut Songkhram</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Rau / Quả</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28</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E75ADD">
            <w:pPr>
              <w:spacing w:after="0" w:line="240" w:lineRule="auto"/>
              <w:rPr>
                <w:rFonts w:cstheme="minorHAnsi"/>
                <w:sz w:val="20"/>
                <w:szCs w:val="20"/>
              </w:rPr>
            </w:pPr>
            <w:r>
              <w:rPr>
                <w:rFonts w:cstheme="minorHAnsi"/>
                <w:sz w:val="20"/>
                <w:szCs w:val="20"/>
              </w:rPr>
              <w:t>Bưởi (</w:t>
            </w:r>
            <w:r w:rsidR="006E1E47" w:rsidRPr="009B1DDA">
              <w:rPr>
                <w:rFonts w:cstheme="minorHAnsi"/>
                <w:sz w:val="20"/>
                <w:szCs w:val="20"/>
              </w:rPr>
              <w:t xml:space="preserve">Pakpanang Tabtim Siam </w:t>
            </w:r>
            <w:r w:rsidR="00ED5916">
              <w:rPr>
                <w:rFonts w:cstheme="minorHAnsi"/>
                <w:sz w:val="20"/>
                <w:szCs w:val="20"/>
              </w:rPr>
              <w:t>Bưởi</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Nakhon Si Thammarat</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Rau / Quả</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29</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E75ADD">
            <w:pPr>
              <w:spacing w:after="0" w:line="240" w:lineRule="auto"/>
              <w:rPr>
                <w:rFonts w:cstheme="minorHAnsi"/>
                <w:sz w:val="20"/>
                <w:szCs w:val="20"/>
              </w:rPr>
            </w:pPr>
            <w:r>
              <w:rPr>
                <w:rFonts w:cstheme="minorHAnsi"/>
                <w:sz w:val="20"/>
                <w:szCs w:val="20"/>
              </w:rPr>
              <w:t>Bưởi (</w:t>
            </w:r>
            <w:r w:rsidR="006E1E47" w:rsidRPr="009B1DDA">
              <w:rPr>
                <w:rFonts w:cstheme="minorHAnsi"/>
                <w:sz w:val="20"/>
                <w:szCs w:val="20"/>
              </w:rPr>
              <w:t>Yarang Puko Pamelo</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Pattani</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Rau / Quả</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30</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E75ADD">
            <w:pPr>
              <w:spacing w:after="0" w:line="240" w:lineRule="auto"/>
              <w:rPr>
                <w:rFonts w:cstheme="minorHAnsi"/>
                <w:sz w:val="20"/>
                <w:szCs w:val="20"/>
              </w:rPr>
            </w:pPr>
            <w:r>
              <w:rPr>
                <w:rFonts w:cstheme="minorHAnsi"/>
                <w:sz w:val="20"/>
                <w:szCs w:val="20"/>
              </w:rPr>
              <w:t>Bưởi (</w:t>
            </w:r>
            <w:r w:rsidR="006E1E47" w:rsidRPr="009B1DDA">
              <w:rPr>
                <w:rFonts w:cstheme="minorHAnsi"/>
                <w:sz w:val="20"/>
                <w:szCs w:val="20"/>
              </w:rPr>
              <w:t xml:space="preserve">Thakhoi Mueang Phichit </w:t>
            </w:r>
            <w:r w:rsidR="00ED5916">
              <w:rPr>
                <w:rFonts w:cstheme="minorHAnsi"/>
                <w:sz w:val="20"/>
                <w:szCs w:val="20"/>
              </w:rPr>
              <w:t>Bưởi</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Phichit</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Rau / Quả</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31</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E75ADD">
            <w:pPr>
              <w:spacing w:after="0" w:line="240" w:lineRule="auto"/>
              <w:rPr>
                <w:rFonts w:cstheme="minorHAnsi"/>
                <w:sz w:val="20"/>
                <w:szCs w:val="20"/>
              </w:rPr>
            </w:pPr>
            <w:r>
              <w:rPr>
                <w:rFonts w:cstheme="minorHAnsi"/>
                <w:sz w:val="20"/>
                <w:szCs w:val="20"/>
              </w:rPr>
              <w:t>Dứa (</w:t>
            </w:r>
            <w:r w:rsidR="006E1E47" w:rsidRPr="009B1DDA">
              <w:rPr>
                <w:rFonts w:cstheme="minorHAnsi"/>
                <w:sz w:val="20"/>
                <w:szCs w:val="20"/>
              </w:rPr>
              <w:t>Sriracha Pineapple</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xml:space="preserve">Chonburi </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Rau / Quả</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32</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E75ADD">
            <w:pPr>
              <w:spacing w:after="0" w:line="240" w:lineRule="auto"/>
              <w:rPr>
                <w:rFonts w:cstheme="minorHAnsi"/>
                <w:sz w:val="20"/>
                <w:szCs w:val="20"/>
              </w:rPr>
            </w:pPr>
            <w:r>
              <w:rPr>
                <w:rFonts w:cstheme="minorHAnsi"/>
                <w:sz w:val="20"/>
                <w:szCs w:val="20"/>
              </w:rPr>
              <w:t>Dứa (</w:t>
            </w:r>
            <w:r w:rsidR="006E1E47" w:rsidRPr="009B1DDA">
              <w:rPr>
                <w:rFonts w:cstheme="minorHAnsi"/>
                <w:sz w:val="20"/>
                <w:szCs w:val="20"/>
              </w:rPr>
              <w:t>Chiangrai Phulae Pineapple</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Chiang Rai</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Rau / Quả</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33</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E75ADD">
            <w:pPr>
              <w:spacing w:after="0" w:line="240" w:lineRule="auto"/>
              <w:rPr>
                <w:rFonts w:cstheme="minorHAnsi"/>
                <w:sz w:val="20"/>
                <w:szCs w:val="20"/>
              </w:rPr>
            </w:pPr>
            <w:r>
              <w:rPr>
                <w:rFonts w:cstheme="minorHAnsi"/>
                <w:sz w:val="20"/>
                <w:szCs w:val="20"/>
              </w:rPr>
              <w:t>Dứa (</w:t>
            </w:r>
            <w:r w:rsidR="006E1E47" w:rsidRPr="009B1DDA">
              <w:rPr>
                <w:rFonts w:cstheme="minorHAnsi"/>
                <w:sz w:val="20"/>
                <w:szCs w:val="20"/>
              </w:rPr>
              <w:t>Nanglae Pineapple</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Chiang Rai</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Rau / Quả</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34</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E75ADD">
            <w:pPr>
              <w:spacing w:after="0" w:line="240" w:lineRule="auto"/>
              <w:rPr>
                <w:rFonts w:cstheme="minorHAnsi"/>
                <w:sz w:val="20"/>
                <w:szCs w:val="20"/>
              </w:rPr>
            </w:pPr>
            <w:r>
              <w:rPr>
                <w:rFonts w:cstheme="minorHAnsi"/>
                <w:sz w:val="20"/>
                <w:szCs w:val="20"/>
              </w:rPr>
              <w:t>Dứa (</w:t>
            </w:r>
            <w:r w:rsidR="006E1E47" w:rsidRPr="009B1DDA">
              <w:rPr>
                <w:rFonts w:cstheme="minorHAnsi"/>
                <w:sz w:val="20"/>
                <w:szCs w:val="20"/>
              </w:rPr>
              <w:t>Phuket Pineapple</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Phuket</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Rau / Quả</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35</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E75ADD">
            <w:pPr>
              <w:spacing w:after="0" w:line="240" w:lineRule="auto"/>
              <w:rPr>
                <w:rFonts w:cstheme="minorHAnsi"/>
                <w:sz w:val="20"/>
                <w:szCs w:val="20"/>
              </w:rPr>
            </w:pPr>
            <w:r>
              <w:rPr>
                <w:rFonts w:cstheme="minorHAnsi"/>
                <w:sz w:val="20"/>
                <w:szCs w:val="20"/>
              </w:rPr>
              <w:t>Dứa (</w:t>
            </w:r>
            <w:r w:rsidR="006E1E47" w:rsidRPr="009B1DDA">
              <w:rPr>
                <w:rFonts w:cstheme="minorHAnsi"/>
                <w:sz w:val="20"/>
                <w:szCs w:val="20"/>
              </w:rPr>
              <w:t>Hauymon Pineapple</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Uttaradit</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Rau / Quả</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36</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E75ADD">
            <w:pPr>
              <w:spacing w:after="0" w:line="240" w:lineRule="auto"/>
              <w:rPr>
                <w:rFonts w:cstheme="minorHAnsi"/>
                <w:sz w:val="20"/>
                <w:szCs w:val="20"/>
              </w:rPr>
            </w:pPr>
            <w:r>
              <w:rPr>
                <w:rFonts w:cstheme="minorHAnsi"/>
                <w:sz w:val="20"/>
                <w:szCs w:val="20"/>
              </w:rPr>
              <w:t>Dứa (</w:t>
            </w:r>
            <w:r w:rsidR="006E1E47" w:rsidRPr="009B1DDA">
              <w:rPr>
                <w:rFonts w:cstheme="minorHAnsi"/>
                <w:sz w:val="20"/>
                <w:szCs w:val="20"/>
              </w:rPr>
              <w:t>Tha Uthen Pineapple</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Nakhon Phanom</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Rau / Quả</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37</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E75ADD">
            <w:pPr>
              <w:spacing w:after="0" w:line="240" w:lineRule="auto"/>
              <w:rPr>
                <w:rFonts w:cstheme="minorHAnsi"/>
                <w:sz w:val="20"/>
                <w:szCs w:val="20"/>
              </w:rPr>
            </w:pPr>
            <w:r>
              <w:rPr>
                <w:rFonts w:cstheme="minorHAnsi"/>
                <w:sz w:val="20"/>
                <w:szCs w:val="20"/>
              </w:rPr>
              <w:t>Dứa (</w:t>
            </w:r>
            <w:r w:rsidR="006E1E47" w:rsidRPr="009B1DDA">
              <w:rPr>
                <w:rFonts w:cstheme="minorHAnsi"/>
                <w:sz w:val="20"/>
                <w:szCs w:val="20"/>
              </w:rPr>
              <w:t>Bankha Pineapple</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xml:space="preserve">Ratchaburi </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Rau / Quả</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38</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Longkong Tanyougmat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xml:space="preserve">Narathiwat </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Rau / Quả</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39</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E75ADD">
            <w:pPr>
              <w:spacing w:after="0" w:line="240" w:lineRule="auto"/>
              <w:rPr>
                <w:rFonts w:cstheme="minorHAnsi"/>
                <w:sz w:val="20"/>
                <w:szCs w:val="20"/>
              </w:rPr>
            </w:pPr>
            <w:r>
              <w:rPr>
                <w:rFonts w:cstheme="minorHAnsi"/>
                <w:sz w:val="20"/>
                <w:szCs w:val="20"/>
              </w:rPr>
              <w:t>Nhãn sấy (</w:t>
            </w:r>
            <w:r w:rsidR="006E1E47" w:rsidRPr="009B1DDA">
              <w:rPr>
                <w:rFonts w:cstheme="minorHAnsi"/>
                <w:sz w:val="20"/>
                <w:szCs w:val="20"/>
              </w:rPr>
              <w:t>Lumphun Golden Dried Longan</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Lamphun</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Rau / Quả</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40</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Phetchabun Sweet Tamarind</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Phetchabun</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Rau / Quả</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41</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Kathon (Santol) Hor-Bangkrang</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Nonthaburi</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Rau / Quả</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42</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E75ADD">
            <w:pPr>
              <w:spacing w:after="0" w:line="240" w:lineRule="auto"/>
              <w:rPr>
                <w:rFonts w:cstheme="minorHAnsi"/>
                <w:sz w:val="20"/>
                <w:szCs w:val="20"/>
              </w:rPr>
            </w:pPr>
            <w:r>
              <w:rPr>
                <w:rFonts w:cstheme="minorHAnsi"/>
                <w:sz w:val="20"/>
                <w:szCs w:val="20"/>
              </w:rPr>
              <w:t>Sầu riêng (</w:t>
            </w:r>
            <w:r w:rsidR="006E1E47" w:rsidRPr="009B1DDA">
              <w:rPr>
                <w:rFonts w:cstheme="minorHAnsi"/>
                <w:sz w:val="20"/>
                <w:szCs w:val="20"/>
              </w:rPr>
              <w:t>Nont Durian</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Nonthaburi</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Rau / Quả</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43</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E75ADD">
            <w:pPr>
              <w:spacing w:after="0" w:line="240" w:lineRule="auto"/>
              <w:rPr>
                <w:rFonts w:cstheme="minorHAnsi"/>
                <w:sz w:val="20"/>
                <w:szCs w:val="20"/>
              </w:rPr>
            </w:pPr>
            <w:r>
              <w:rPr>
                <w:rFonts w:cstheme="minorHAnsi"/>
                <w:sz w:val="20"/>
                <w:szCs w:val="20"/>
              </w:rPr>
              <w:t>Sầu riêng</w:t>
            </w:r>
            <w:r w:rsidR="006E1E47" w:rsidRPr="009B1DDA">
              <w:rPr>
                <w:rFonts w:cstheme="minorHAnsi"/>
                <w:sz w:val="20"/>
                <w:szCs w:val="20"/>
              </w:rPr>
              <w:t xml:space="preserve"> Pa La-U </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Phrachuap Khiri Khan</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Rau / Quả</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44</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E75ADD">
            <w:pPr>
              <w:spacing w:after="0" w:line="240" w:lineRule="auto"/>
              <w:rPr>
                <w:rFonts w:cstheme="minorHAnsi"/>
                <w:sz w:val="20"/>
                <w:szCs w:val="20"/>
              </w:rPr>
            </w:pPr>
            <w:r>
              <w:rPr>
                <w:rFonts w:cstheme="minorHAnsi"/>
                <w:sz w:val="20"/>
                <w:szCs w:val="20"/>
              </w:rPr>
              <w:t>Sầu riêng</w:t>
            </w:r>
            <w:r w:rsidR="006E1E47" w:rsidRPr="009B1DDA">
              <w:rPr>
                <w:rFonts w:cstheme="minorHAnsi"/>
                <w:sz w:val="20"/>
                <w:szCs w:val="20"/>
              </w:rPr>
              <w:t xml:space="preserve"> Prachin</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Prachinburi</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Rau / Quả</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45</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E75ADD">
            <w:pPr>
              <w:spacing w:after="0" w:line="240" w:lineRule="auto"/>
              <w:rPr>
                <w:rFonts w:cstheme="minorHAnsi"/>
                <w:sz w:val="20"/>
                <w:szCs w:val="20"/>
                <w:lang w:val="it-IT"/>
              </w:rPr>
            </w:pPr>
            <w:r>
              <w:rPr>
                <w:rFonts w:cstheme="minorHAnsi"/>
                <w:sz w:val="20"/>
                <w:szCs w:val="20"/>
                <w:lang w:val="it-IT"/>
              </w:rPr>
              <w:t xml:space="preserve">Chuối </w:t>
            </w:r>
            <w:r w:rsidR="006E1E47" w:rsidRPr="009B1DDA">
              <w:rPr>
                <w:rFonts w:cstheme="minorHAnsi"/>
                <w:sz w:val="20"/>
                <w:szCs w:val="20"/>
                <w:lang w:val="it-IT"/>
              </w:rPr>
              <w:t>Gluay Hin Bannang Sata (Banana)</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Yala</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Rau / Quả</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46</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E75ADD">
            <w:pPr>
              <w:spacing w:after="0" w:line="240" w:lineRule="auto"/>
              <w:rPr>
                <w:rFonts w:cstheme="minorHAnsi"/>
                <w:sz w:val="20"/>
                <w:szCs w:val="20"/>
              </w:rPr>
            </w:pPr>
            <w:r>
              <w:rPr>
                <w:rFonts w:cstheme="minorHAnsi"/>
                <w:sz w:val="20"/>
                <w:szCs w:val="20"/>
                <w:lang w:val="it-IT"/>
              </w:rPr>
              <w:t>Chuối mắn</w:t>
            </w:r>
            <w:r>
              <w:rPr>
                <w:rFonts w:cstheme="minorHAnsi"/>
                <w:sz w:val="20"/>
                <w:szCs w:val="20"/>
              </w:rPr>
              <w:t>(</w:t>
            </w:r>
            <w:r w:rsidR="006E1E47" w:rsidRPr="009B1DDA">
              <w:rPr>
                <w:rFonts w:cstheme="minorHAnsi"/>
                <w:sz w:val="20"/>
                <w:szCs w:val="20"/>
              </w:rPr>
              <w:t>Chumphon Ladyfinger Banana</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Chumphon</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Rau / Quả</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47</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E75ADD">
            <w:pPr>
              <w:spacing w:after="0" w:line="240" w:lineRule="auto"/>
              <w:rPr>
                <w:rFonts w:cstheme="minorHAnsi"/>
                <w:sz w:val="20"/>
                <w:szCs w:val="20"/>
              </w:rPr>
            </w:pPr>
            <w:r>
              <w:rPr>
                <w:rFonts w:cstheme="minorHAnsi"/>
                <w:sz w:val="20"/>
                <w:szCs w:val="20"/>
              </w:rPr>
              <w:t>Vải (</w:t>
            </w:r>
            <w:r w:rsidR="006E1E47" w:rsidRPr="009B1DDA">
              <w:rPr>
                <w:rFonts w:cstheme="minorHAnsi"/>
                <w:sz w:val="20"/>
                <w:szCs w:val="20"/>
              </w:rPr>
              <w:t>Samut Songkhram Kom Lychee</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Samut Songkhram</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Rau / Quả</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48</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E75ADD">
            <w:pPr>
              <w:spacing w:after="0" w:line="240" w:lineRule="auto"/>
              <w:rPr>
                <w:rFonts w:cstheme="minorHAnsi"/>
                <w:sz w:val="20"/>
                <w:szCs w:val="20"/>
              </w:rPr>
            </w:pPr>
            <w:r>
              <w:rPr>
                <w:rFonts w:cstheme="minorHAnsi"/>
                <w:sz w:val="20"/>
                <w:szCs w:val="20"/>
              </w:rPr>
              <w:t>Táo đỏ (</w:t>
            </w:r>
            <w:r w:rsidR="006E1E47" w:rsidRPr="009B1DDA">
              <w:rPr>
                <w:rFonts w:cstheme="minorHAnsi"/>
                <w:sz w:val="20"/>
                <w:szCs w:val="20"/>
              </w:rPr>
              <w:t>Phet Rose Apple</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Phetchaburi</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Rau / Quả</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49</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E75ADD">
            <w:pPr>
              <w:spacing w:after="0" w:line="240" w:lineRule="auto"/>
              <w:rPr>
                <w:rFonts w:cstheme="minorHAnsi"/>
                <w:sz w:val="20"/>
                <w:szCs w:val="20"/>
              </w:rPr>
            </w:pPr>
            <w:r>
              <w:rPr>
                <w:rFonts w:cstheme="minorHAnsi"/>
                <w:sz w:val="20"/>
                <w:szCs w:val="20"/>
              </w:rPr>
              <w:t>Vải (</w:t>
            </w:r>
            <w:r w:rsidR="006E1E47" w:rsidRPr="009B1DDA">
              <w:rPr>
                <w:rFonts w:cstheme="minorHAnsi"/>
                <w:sz w:val="20"/>
                <w:szCs w:val="20"/>
              </w:rPr>
              <w:t>Nakhon Phanom Lychee</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Nakhon Phanom</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Rau / Quả</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50</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E75ADD">
            <w:pPr>
              <w:spacing w:after="0" w:line="240" w:lineRule="auto"/>
              <w:rPr>
                <w:rFonts w:cstheme="minorHAnsi"/>
                <w:sz w:val="20"/>
                <w:szCs w:val="20"/>
              </w:rPr>
            </w:pPr>
            <w:r>
              <w:rPr>
                <w:rFonts w:cstheme="minorHAnsi"/>
                <w:sz w:val="20"/>
                <w:szCs w:val="20"/>
              </w:rPr>
              <w:t>Dâu (</w:t>
            </w:r>
            <w:r w:rsidR="006E1E47" w:rsidRPr="009B1DDA">
              <w:rPr>
                <w:rFonts w:cstheme="minorHAnsi"/>
                <w:sz w:val="20"/>
                <w:szCs w:val="20"/>
              </w:rPr>
              <w:t>Sakon Nakhon Mak Mao Berry</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Sakon Nakhon</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Rau / Quả</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51</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E75ADD">
            <w:pPr>
              <w:spacing w:after="0" w:line="240" w:lineRule="auto"/>
              <w:rPr>
                <w:rFonts w:cstheme="minorHAnsi"/>
                <w:sz w:val="20"/>
                <w:szCs w:val="20"/>
              </w:rPr>
            </w:pPr>
            <w:r>
              <w:rPr>
                <w:rFonts w:cstheme="minorHAnsi"/>
                <w:sz w:val="20"/>
                <w:szCs w:val="20"/>
              </w:rPr>
              <w:t>Cam (</w:t>
            </w:r>
            <w:r w:rsidR="006E1E47" w:rsidRPr="009B1DDA">
              <w:rPr>
                <w:rFonts w:cstheme="minorHAnsi"/>
                <w:sz w:val="20"/>
                <w:szCs w:val="20"/>
              </w:rPr>
              <w:t>Nan Golden Orange</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Nan</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Rau / Quả</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52</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E75ADD">
            <w:pPr>
              <w:spacing w:after="0" w:line="240" w:lineRule="auto"/>
              <w:rPr>
                <w:rFonts w:cstheme="minorHAnsi"/>
                <w:sz w:val="20"/>
                <w:szCs w:val="20"/>
              </w:rPr>
            </w:pPr>
            <w:r>
              <w:rPr>
                <w:rFonts w:cstheme="minorHAnsi"/>
                <w:sz w:val="20"/>
                <w:szCs w:val="20"/>
              </w:rPr>
              <w:t>Dừa (</w:t>
            </w:r>
            <w:r w:rsidR="006E1E47" w:rsidRPr="009B1DDA">
              <w:rPr>
                <w:rFonts w:cstheme="minorHAnsi"/>
                <w:sz w:val="20"/>
                <w:szCs w:val="20"/>
              </w:rPr>
              <w:t>Koh Phangan Coconut</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Surat Thani</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Rau / Quả</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53</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E75ADD">
            <w:pPr>
              <w:spacing w:after="0" w:line="240" w:lineRule="auto"/>
              <w:rPr>
                <w:rFonts w:cstheme="minorHAnsi"/>
                <w:sz w:val="20"/>
                <w:szCs w:val="20"/>
              </w:rPr>
            </w:pPr>
            <w:r>
              <w:rPr>
                <w:rFonts w:cstheme="minorHAnsi"/>
                <w:sz w:val="20"/>
                <w:szCs w:val="20"/>
              </w:rPr>
              <w:t>Chanh (</w:t>
            </w:r>
            <w:r w:rsidR="006E1E47" w:rsidRPr="009B1DDA">
              <w:rPr>
                <w:rFonts w:cstheme="minorHAnsi"/>
                <w:sz w:val="20"/>
                <w:szCs w:val="20"/>
              </w:rPr>
              <w:t>Phethaburi Lemon</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Phetchaburi</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Rau / Quả</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54</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E75ADD">
            <w:pPr>
              <w:spacing w:after="0" w:line="240" w:lineRule="auto"/>
              <w:rPr>
                <w:rFonts w:cstheme="minorHAnsi"/>
                <w:sz w:val="20"/>
                <w:szCs w:val="20"/>
              </w:rPr>
            </w:pPr>
            <w:r>
              <w:rPr>
                <w:rFonts w:cstheme="minorHAnsi"/>
                <w:sz w:val="20"/>
                <w:szCs w:val="20"/>
              </w:rPr>
              <w:t>Xoài (</w:t>
            </w:r>
            <w:r w:rsidR="006E1E47" w:rsidRPr="009B1DDA">
              <w:rPr>
                <w:rFonts w:cstheme="minorHAnsi"/>
                <w:sz w:val="20"/>
                <w:szCs w:val="20"/>
              </w:rPr>
              <w:t>Nam Dok Mai Khung Bang Kachao Mango</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Samut Prakarn</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Rau / Quả</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55</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xml:space="preserve">Mayongchid (Plango) Nakhon Nayok </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xml:space="preserve">Nakhon Nayok </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Rau / Quả</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56</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xml:space="preserve">Maprangwhan (Marian Plum) Nakhon Nayok </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xml:space="preserve">Nakhon Nayok </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Rau / Quả</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57</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E75ADD">
            <w:pPr>
              <w:spacing w:after="0" w:line="240" w:lineRule="auto"/>
              <w:rPr>
                <w:rFonts w:cstheme="minorHAnsi"/>
                <w:sz w:val="20"/>
                <w:szCs w:val="20"/>
              </w:rPr>
            </w:pPr>
            <w:r>
              <w:rPr>
                <w:rFonts w:cstheme="minorHAnsi"/>
                <w:sz w:val="20"/>
                <w:szCs w:val="20"/>
              </w:rPr>
              <w:t>Ớt (</w:t>
            </w:r>
            <w:r w:rsidR="006E1E47" w:rsidRPr="009B1DDA">
              <w:rPr>
                <w:rFonts w:cstheme="minorHAnsi"/>
                <w:sz w:val="20"/>
                <w:szCs w:val="20"/>
              </w:rPr>
              <w:t>Bang Chang Chili</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Samut Songkhram</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Rau / Quả</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58</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E75ADD">
            <w:pPr>
              <w:spacing w:after="0" w:line="240" w:lineRule="auto"/>
              <w:rPr>
                <w:rFonts w:cstheme="minorHAnsi"/>
                <w:sz w:val="20"/>
                <w:szCs w:val="20"/>
              </w:rPr>
            </w:pPr>
            <w:r>
              <w:rPr>
                <w:rFonts w:cstheme="minorHAnsi"/>
                <w:sz w:val="20"/>
                <w:szCs w:val="20"/>
              </w:rPr>
              <w:t>Vải (</w:t>
            </w:r>
            <w:r w:rsidR="006E1E47" w:rsidRPr="009B1DDA">
              <w:rPr>
                <w:rFonts w:cstheme="minorHAnsi"/>
                <w:sz w:val="20"/>
                <w:szCs w:val="20"/>
              </w:rPr>
              <w:t>Mae Jaem Teen Jok Fabric</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Chiang Mai</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Vải (Lụa / Sợi bông)</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59</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E75ADD">
            <w:pPr>
              <w:spacing w:after="0" w:line="240" w:lineRule="auto"/>
              <w:rPr>
                <w:rFonts w:cstheme="minorHAnsi"/>
                <w:sz w:val="20"/>
                <w:szCs w:val="20"/>
              </w:rPr>
            </w:pPr>
            <w:r>
              <w:rPr>
                <w:rFonts w:cstheme="minorHAnsi"/>
                <w:sz w:val="20"/>
                <w:szCs w:val="20"/>
              </w:rPr>
              <w:t>Vải chàm tự nhiên (</w:t>
            </w:r>
            <w:r w:rsidR="006E1E47" w:rsidRPr="009B1DDA">
              <w:rPr>
                <w:rFonts w:cstheme="minorHAnsi"/>
                <w:sz w:val="20"/>
                <w:szCs w:val="20"/>
              </w:rPr>
              <w:t>Sakon Nakhon Natural Indigo Dyed Fabric</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Sakon Nakhon</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Vải (Lụa / Sợi bông)</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lastRenderedPageBreak/>
              <w:t>60</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E75ADD">
            <w:pPr>
              <w:spacing w:after="0" w:line="240" w:lineRule="auto"/>
              <w:rPr>
                <w:rFonts w:cstheme="minorHAnsi"/>
                <w:sz w:val="20"/>
                <w:szCs w:val="20"/>
              </w:rPr>
            </w:pPr>
            <w:r>
              <w:rPr>
                <w:rFonts w:cstheme="minorHAnsi"/>
                <w:sz w:val="20"/>
                <w:szCs w:val="20"/>
              </w:rPr>
              <w:t>Lụa Thái (</w:t>
            </w:r>
            <w:r w:rsidR="006E1E47" w:rsidRPr="009B1DDA">
              <w:rPr>
                <w:rFonts w:cstheme="minorHAnsi"/>
                <w:sz w:val="20"/>
                <w:szCs w:val="20"/>
              </w:rPr>
              <w:t>Lamphun Brocade Thai Silk</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Lamphun</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Vải (Lụa / Sợi bông)</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GI registered in Indonesia</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61</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E75ADD">
            <w:pPr>
              <w:spacing w:after="0" w:line="240" w:lineRule="auto"/>
              <w:rPr>
                <w:rFonts w:cstheme="minorHAnsi"/>
                <w:sz w:val="20"/>
                <w:szCs w:val="20"/>
              </w:rPr>
            </w:pPr>
            <w:r>
              <w:rPr>
                <w:rFonts w:cstheme="minorHAnsi"/>
                <w:sz w:val="20"/>
                <w:szCs w:val="20"/>
              </w:rPr>
              <w:t>Lụa Thái(</w:t>
            </w:r>
            <w:r w:rsidR="006E1E47" w:rsidRPr="009B1DDA">
              <w:rPr>
                <w:rFonts w:cstheme="minorHAnsi"/>
                <w:sz w:val="20"/>
                <w:szCs w:val="20"/>
              </w:rPr>
              <w:t>Praewa Kalasin Thai Silk</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Kalasin</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Vải (Lụa / Sợi bông)</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62</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E75ADD">
            <w:pPr>
              <w:spacing w:after="0" w:line="240" w:lineRule="auto"/>
              <w:rPr>
                <w:rFonts w:cstheme="minorHAnsi"/>
                <w:sz w:val="20"/>
                <w:szCs w:val="20"/>
              </w:rPr>
            </w:pPr>
            <w:r>
              <w:rPr>
                <w:rFonts w:cstheme="minorHAnsi"/>
                <w:sz w:val="20"/>
                <w:szCs w:val="20"/>
              </w:rPr>
              <w:t>Lụa Thái(</w:t>
            </w:r>
            <w:r w:rsidR="006E1E47" w:rsidRPr="009B1DDA">
              <w:rPr>
                <w:rFonts w:cstheme="minorHAnsi"/>
                <w:sz w:val="20"/>
                <w:szCs w:val="20"/>
              </w:rPr>
              <w:t>Chonnabot Mudmee Thai Silk</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Khon Kaen</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Vải (Lụa / Sợi bông)</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63</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E75ADD">
            <w:pPr>
              <w:spacing w:after="0" w:line="240" w:lineRule="auto"/>
              <w:rPr>
                <w:rFonts w:cstheme="minorHAnsi"/>
                <w:sz w:val="20"/>
                <w:szCs w:val="20"/>
              </w:rPr>
            </w:pPr>
            <w:r>
              <w:rPr>
                <w:rFonts w:cstheme="minorHAnsi"/>
                <w:sz w:val="20"/>
                <w:szCs w:val="20"/>
              </w:rPr>
              <w:t>Tơ lụa Thái (</w:t>
            </w:r>
            <w:r w:rsidR="006E1E47" w:rsidRPr="009B1DDA">
              <w:rPr>
                <w:rFonts w:cstheme="minorHAnsi"/>
                <w:sz w:val="20"/>
                <w:szCs w:val="20"/>
              </w:rPr>
              <w:t>Isan Indigenous Thai Silk Yarn</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Northeasthern region</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Vải (Lụa / Sợi bông)</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xml:space="preserve">GI registered in </w:t>
            </w:r>
            <w:r w:rsidR="00CD041B">
              <w:rPr>
                <w:rFonts w:cstheme="minorHAnsi"/>
                <w:sz w:val="20"/>
                <w:szCs w:val="20"/>
              </w:rPr>
              <w:t>Việt Nam</w:t>
            </w:r>
          </w:p>
        </w:tc>
      </w:tr>
      <w:tr w:rsidR="006E1E47" w:rsidRPr="009B1DDA" w:rsidTr="00612F3C">
        <w:trPr>
          <w:trHeight w:val="27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64</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12F3C">
            <w:pPr>
              <w:spacing w:after="0" w:line="240" w:lineRule="auto"/>
              <w:rPr>
                <w:rFonts w:cstheme="minorHAnsi"/>
                <w:sz w:val="20"/>
                <w:szCs w:val="20"/>
              </w:rPr>
            </w:pPr>
            <w:r>
              <w:rPr>
                <w:rFonts w:cstheme="minorHAnsi"/>
                <w:sz w:val="20"/>
                <w:szCs w:val="20"/>
              </w:rPr>
              <w:t xml:space="preserve">Vải bông và dệt tay Bản </w:t>
            </w:r>
            <w:r w:rsidR="006E1E47" w:rsidRPr="009B1DDA">
              <w:rPr>
                <w:rFonts w:cstheme="minorHAnsi"/>
                <w:sz w:val="20"/>
                <w:szCs w:val="20"/>
              </w:rPr>
              <w:t xml:space="preserve">Huay Hom </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Mae Hong Son</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Vải (Lụa / Sợi bông)</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65</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12F3C">
            <w:pPr>
              <w:spacing w:after="0" w:line="240" w:lineRule="auto"/>
              <w:rPr>
                <w:rFonts w:cstheme="minorHAnsi"/>
                <w:sz w:val="20"/>
                <w:szCs w:val="20"/>
              </w:rPr>
            </w:pPr>
            <w:r>
              <w:rPr>
                <w:rFonts w:cstheme="minorHAnsi"/>
                <w:sz w:val="20"/>
                <w:szCs w:val="20"/>
              </w:rPr>
              <w:t>Lụa (</w:t>
            </w:r>
            <w:r w:rsidR="006E1E47" w:rsidRPr="009B1DDA">
              <w:rPr>
                <w:rFonts w:cstheme="minorHAnsi"/>
                <w:sz w:val="20"/>
                <w:szCs w:val="20"/>
              </w:rPr>
              <w:t>Sin Teen Daeng Mudmee Silk</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Buriram</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Vải (Lụa / Sợi bông)</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66</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12F3C">
            <w:pPr>
              <w:spacing w:after="0" w:line="240" w:lineRule="auto"/>
              <w:rPr>
                <w:rFonts w:cstheme="minorHAnsi"/>
                <w:sz w:val="20"/>
                <w:szCs w:val="20"/>
              </w:rPr>
            </w:pPr>
            <w:r>
              <w:rPr>
                <w:rFonts w:cstheme="minorHAnsi"/>
                <w:sz w:val="20"/>
                <w:szCs w:val="20"/>
              </w:rPr>
              <w:t>Nghề đan rổ (</w:t>
            </w:r>
            <w:r w:rsidR="006E1E47" w:rsidRPr="009B1DDA">
              <w:rPr>
                <w:rFonts w:cstheme="minorHAnsi"/>
                <w:sz w:val="20"/>
                <w:szCs w:val="20"/>
              </w:rPr>
              <w:t>Phanat Nikhom Basketry</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Chonburi</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0203B2">
            <w:pPr>
              <w:spacing w:after="0" w:line="240" w:lineRule="auto"/>
              <w:rPr>
                <w:rFonts w:cstheme="minorHAnsi"/>
                <w:sz w:val="20"/>
                <w:szCs w:val="20"/>
              </w:rPr>
            </w:pPr>
            <w:r>
              <w:rPr>
                <w:rFonts w:cstheme="minorHAnsi"/>
                <w:sz w:val="20"/>
                <w:szCs w:val="20"/>
              </w:rPr>
              <w:t xml:space="preserve">Ngành nghề / Thủ công </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67</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12F3C">
            <w:pPr>
              <w:spacing w:after="0" w:line="240" w:lineRule="auto"/>
              <w:rPr>
                <w:rFonts w:cstheme="minorHAnsi"/>
                <w:sz w:val="20"/>
                <w:szCs w:val="20"/>
              </w:rPr>
            </w:pPr>
            <w:r>
              <w:rPr>
                <w:rFonts w:cstheme="minorHAnsi"/>
                <w:sz w:val="20"/>
                <w:szCs w:val="20"/>
              </w:rPr>
              <w:t>Cối đá (</w:t>
            </w:r>
            <w:r w:rsidR="006E1E47" w:rsidRPr="009B1DDA">
              <w:rPr>
                <w:rFonts w:cstheme="minorHAnsi"/>
                <w:sz w:val="20"/>
                <w:szCs w:val="20"/>
              </w:rPr>
              <w:t>Angela mortar stone</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xml:space="preserve">Chonburi </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0203B2">
            <w:pPr>
              <w:spacing w:after="0" w:line="240" w:lineRule="auto"/>
              <w:rPr>
                <w:rFonts w:cstheme="minorHAnsi"/>
                <w:sz w:val="20"/>
                <w:szCs w:val="20"/>
              </w:rPr>
            </w:pPr>
            <w:r>
              <w:rPr>
                <w:rFonts w:cstheme="minorHAnsi"/>
                <w:sz w:val="20"/>
                <w:szCs w:val="20"/>
              </w:rPr>
              <w:t xml:space="preserve">Ngành nghề / Thủ công </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68</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12F3C">
            <w:pPr>
              <w:spacing w:after="0" w:line="240" w:lineRule="auto"/>
              <w:rPr>
                <w:rFonts w:cstheme="minorHAnsi"/>
                <w:sz w:val="20"/>
                <w:szCs w:val="20"/>
              </w:rPr>
            </w:pPr>
            <w:r>
              <w:rPr>
                <w:rFonts w:cstheme="minorHAnsi"/>
                <w:sz w:val="20"/>
                <w:szCs w:val="20"/>
              </w:rPr>
              <w:t>Ô (</w:t>
            </w:r>
            <w:r w:rsidR="006E1E47" w:rsidRPr="009B1DDA">
              <w:rPr>
                <w:rFonts w:cstheme="minorHAnsi"/>
                <w:sz w:val="20"/>
                <w:szCs w:val="20"/>
              </w:rPr>
              <w:t>Bor Sang Umbrella</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Chiang Mai</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0203B2">
            <w:pPr>
              <w:spacing w:after="0" w:line="240" w:lineRule="auto"/>
              <w:rPr>
                <w:rFonts w:cstheme="minorHAnsi"/>
                <w:sz w:val="20"/>
                <w:szCs w:val="20"/>
              </w:rPr>
            </w:pPr>
            <w:r>
              <w:rPr>
                <w:rFonts w:cstheme="minorHAnsi"/>
                <w:sz w:val="20"/>
                <w:szCs w:val="20"/>
              </w:rPr>
              <w:t xml:space="preserve">Ngành nghề / Thủ công </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69</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12F3C">
            <w:pPr>
              <w:spacing w:after="0" w:line="240" w:lineRule="auto"/>
              <w:rPr>
                <w:rFonts w:cstheme="minorHAnsi"/>
                <w:sz w:val="20"/>
                <w:szCs w:val="20"/>
              </w:rPr>
            </w:pPr>
            <w:r>
              <w:rPr>
                <w:rFonts w:cstheme="minorHAnsi"/>
                <w:sz w:val="20"/>
                <w:szCs w:val="20"/>
              </w:rPr>
              <w:t>Đồ gốm (</w:t>
            </w:r>
            <w:r w:rsidR="006E1E47" w:rsidRPr="009B1DDA">
              <w:rPr>
                <w:rFonts w:cstheme="minorHAnsi"/>
                <w:sz w:val="20"/>
                <w:szCs w:val="20"/>
              </w:rPr>
              <w:t>Ban Chiang Pottery</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Udon Thani</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0203B2">
            <w:pPr>
              <w:spacing w:after="0" w:line="240" w:lineRule="auto"/>
              <w:rPr>
                <w:rFonts w:cstheme="minorHAnsi"/>
                <w:sz w:val="20"/>
                <w:szCs w:val="20"/>
              </w:rPr>
            </w:pPr>
            <w:r>
              <w:rPr>
                <w:rFonts w:cstheme="minorHAnsi"/>
                <w:sz w:val="20"/>
                <w:szCs w:val="20"/>
              </w:rPr>
              <w:t xml:space="preserve">Ngành nghề / Thủ công </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70</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12F3C">
            <w:pPr>
              <w:spacing w:after="0" w:line="240" w:lineRule="auto"/>
              <w:rPr>
                <w:rFonts w:cstheme="minorHAnsi"/>
                <w:sz w:val="20"/>
                <w:szCs w:val="20"/>
              </w:rPr>
            </w:pPr>
            <w:r>
              <w:rPr>
                <w:rFonts w:cstheme="minorHAnsi"/>
                <w:sz w:val="20"/>
                <w:szCs w:val="20"/>
              </w:rPr>
              <w:t>Men ngọc (</w:t>
            </w:r>
            <w:r w:rsidR="006E1E47" w:rsidRPr="009B1DDA">
              <w:rPr>
                <w:rFonts w:cstheme="minorHAnsi"/>
                <w:sz w:val="20"/>
                <w:szCs w:val="20"/>
              </w:rPr>
              <w:t>Chiang Mai Celadon</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Chiang Mai</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0203B2">
            <w:pPr>
              <w:spacing w:after="0" w:line="240" w:lineRule="auto"/>
              <w:rPr>
                <w:rFonts w:cstheme="minorHAnsi"/>
                <w:sz w:val="20"/>
                <w:szCs w:val="20"/>
              </w:rPr>
            </w:pPr>
            <w:r>
              <w:rPr>
                <w:rFonts w:cstheme="minorHAnsi"/>
                <w:sz w:val="20"/>
                <w:szCs w:val="20"/>
              </w:rPr>
              <w:t xml:space="preserve">Ngành nghề / Thủ công </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71</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12F3C">
            <w:pPr>
              <w:spacing w:after="0" w:line="240" w:lineRule="auto"/>
              <w:rPr>
                <w:rFonts w:cstheme="minorHAnsi"/>
                <w:sz w:val="20"/>
                <w:szCs w:val="20"/>
              </w:rPr>
            </w:pPr>
            <w:r>
              <w:rPr>
                <w:rFonts w:cstheme="minorHAnsi"/>
                <w:sz w:val="20"/>
                <w:szCs w:val="20"/>
              </w:rPr>
              <w:t>Ngọc trai (</w:t>
            </w:r>
            <w:r w:rsidR="006E1E47" w:rsidRPr="009B1DDA">
              <w:rPr>
                <w:rFonts w:cstheme="minorHAnsi"/>
                <w:sz w:val="20"/>
                <w:szCs w:val="20"/>
              </w:rPr>
              <w:t>Phuket</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Phuket</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0203B2">
            <w:pPr>
              <w:spacing w:after="0" w:line="240" w:lineRule="auto"/>
              <w:rPr>
                <w:rFonts w:cstheme="minorHAnsi"/>
                <w:sz w:val="20"/>
                <w:szCs w:val="20"/>
              </w:rPr>
            </w:pPr>
            <w:r>
              <w:rPr>
                <w:rFonts w:cstheme="minorHAnsi"/>
                <w:sz w:val="20"/>
                <w:szCs w:val="20"/>
              </w:rPr>
              <w:t xml:space="preserve">Ngành nghề / Thủ công </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72</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12F3C">
            <w:pPr>
              <w:spacing w:after="0" w:line="240" w:lineRule="auto"/>
              <w:rPr>
                <w:rFonts w:cstheme="minorHAnsi"/>
                <w:sz w:val="20"/>
                <w:szCs w:val="20"/>
              </w:rPr>
            </w:pPr>
            <w:r>
              <w:rPr>
                <w:rFonts w:cstheme="minorHAnsi"/>
                <w:sz w:val="20"/>
                <w:szCs w:val="20"/>
              </w:rPr>
              <w:t>Đồ gốm (</w:t>
            </w:r>
            <w:r w:rsidR="006E1E47" w:rsidRPr="009B1DDA">
              <w:rPr>
                <w:rFonts w:cstheme="minorHAnsi"/>
                <w:sz w:val="20"/>
                <w:szCs w:val="20"/>
              </w:rPr>
              <w:t>Ko Kret Pottery</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Nonthaburi</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0203B2">
            <w:pPr>
              <w:spacing w:after="0" w:line="240" w:lineRule="auto"/>
              <w:rPr>
                <w:rFonts w:cstheme="minorHAnsi"/>
                <w:sz w:val="20"/>
                <w:szCs w:val="20"/>
              </w:rPr>
            </w:pPr>
            <w:r>
              <w:rPr>
                <w:rFonts w:cstheme="minorHAnsi"/>
                <w:sz w:val="20"/>
                <w:szCs w:val="20"/>
              </w:rPr>
              <w:t xml:space="preserve">Ngành nghề / Thủ công </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73</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12F3C">
            <w:pPr>
              <w:spacing w:after="0" w:line="240" w:lineRule="auto"/>
              <w:rPr>
                <w:rFonts w:cstheme="minorHAnsi"/>
                <w:sz w:val="20"/>
                <w:szCs w:val="20"/>
              </w:rPr>
            </w:pPr>
            <w:r>
              <w:rPr>
                <w:rFonts w:cstheme="minorHAnsi"/>
                <w:sz w:val="20"/>
                <w:szCs w:val="20"/>
              </w:rPr>
              <w:t xml:space="preserve">Túi đan </w:t>
            </w:r>
            <w:r w:rsidR="006E1E47" w:rsidRPr="009B1DDA">
              <w:rPr>
                <w:rFonts w:cstheme="minorHAnsi"/>
                <w:sz w:val="20"/>
                <w:szCs w:val="20"/>
              </w:rPr>
              <w:t xml:space="preserve">Yok Mlabri Nan (vine weaved bag) </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Nan</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0203B2">
            <w:pPr>
              <w:spacing w:after="0" w:line="240" w:lineRule="auto"/>
              <w:rPr>
                <w:rFonts w:cstheme="minorHAnsi"/>
                <w:sz w:val="20"/>
                <w:szCs w:val="20"/>
              </w:rPr>
            </w:pPr>
            <w:r>
              <w:rPr>
                <w:rFonts w:cstheme="minorHAnsi"/>
                <w:sz w:val="20"/>
                <w:szCs w:val="20"/>
              </w:rPr>
              <w:t xml:space="preserve">Ngành nghề / Thủ công </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74</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12F3C">
            <w:pPr>
              <w:spacing w:after="0" w:line="240" w:lineRule="auto"/>
              <w:rPr>
                <w:rFonts w:cstheme="minorHAnsi"/>
                <w:sz w:val="20"/>
                <w:szCs w:val="20"/>
              </w:rPr>
            </w:pPr>
            <w:r>
              <w:rPr>
                <w:rFonts w:cstheme="minorHAnsi"/>
                <w:sz w:val="20"/>
                <w:szCs w:val="20"/>
              </w:rPr>
              <w:t>Bát (</w:t>
            </w:r>
            <w:r w:rsidR="006E1E47" w:rsidRPr="009B1DDA">
              <w:rPr>
                <w:rFonts w:cstheme="minorHAnsi"/>
                <w:sz w:val="20"/>
                <w:szCs w:val="20"/>
              </w:rPr>
              <w:t>Lampang Chicken Bowl</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Lampang</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0203B2">
            <w:pPr>
              <w:spacing w:after="0" w:line="240" w:lineRule="auto"/>
              <w:rPr>
                <w:rFonts w:cstheme="minorHAnsi"/>
                <w:sz w:val="20"/>
                <w:szCs w:val="20"/>
              </w:rPr>
            </w:pPr>
            <w:r>
              <w:rPr>
                <w:rFonts w:cstheme="minorHAnsi"/>
                <w:sz w:val="20"/>
                <w:szCs w:val="20"/>
              </w:rPr>
              <w:t xml:space="preserve">Ngành nghề / Thủ công </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75</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12F3C">
            <w:pPr>
              <w:spacing w:after="0" w:line="240" w:lineRule="auto"/>
              <w:rPr>
                <w:rFonts w:cstheme="minorHAnsi"/>
                <w:sz w:val="20"/>
                <w:szCs w:val="20"/>
              </w:rPr>
            </w:pPr>
            <w:r>
              <w:rPr>
                <w:rFonts w:cstheme="minorHAnsi"/>
                <w:sz w:val="20"/>
                <w:szCs w:val="20"/>
              </w:rPr>
              <w:t>Rượu vang (</w:t>
            </w:r>
            <w:r w:rsidR="006E1E47" w:rsidRPr="009B1DDA">
              <w:rPr>
                <w:rFonts w:cstheme="minorHAnsi"/>
                <w:sz w:val="20"/>
                <w:szCs w:val="20"/>
              </w:rPr>
              <w:t>Phurua Pla</w:t>
            </w:r>
            <w:r w:rsidR="00EF08CD">
              <w:rPr>
                <w:rFonts w:cstheme="minorHAnsi"/>
                <w:sz w:val="20"/>
                <w:szCs w:val="20"/>
              </w:rPr>
              <w:t>trà</w:t>
            </w:r>
            <w:r w:rsidR="006E1E47" w:rsidRPr="009B1DDA">
              <w:rPr>
                <w:rFonts w:cstheme="minorHAnsi"/>
                <w:sz w:val="20"/>
                <w:szCs w:val="20"/>
              </w:rPr>
              <w:t>u wine</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Loei</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0203B2">
            <w:pPr>
              <w:spacing w:after="0" w:line="240" w:lineRule="auto"/>
              <w:rPr>
                <w:rFonts w:cstheme="minorHAnsi"/>
                <w:sz w:val="20"/>
                <w:szCs w:val="20"/>
              </w:rPr>
            </w:pPr>
            <w:r>
              <w:rPr>
                <w:rFonts w:cstheme="minorHAnsi"/>
                <w:sz w:val="20"/>
                <w:szCs w:val="20"/>
              </w:rPr>
              <w:t>Rượu / Rượu vang</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 </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 </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FB2796">
            <w:pPr>
              <w:spacing w:after="0" w:line="240" w:lineRule="auto"/>
              <w:rPr>
                <w:rFonts w:cstheme="minorHAnsi"/>
                <w:b/>
                <w:bCs/>
                <w:i/>
                <w:iCs/>
                <w:sz w:val="20"/>
                <w:szCs w:val="20"/>
              </w:rPr>
            </w:pPr>
            <w:r w:rsidRPr="00FB2796">
              <w:rPr>
                <w:rFonts w:cstheme="minorHAnsi"/>
                <w:b/>
                <w:bCs/>
                <w:i/>
                <w:sz w:val="20"/>
                <w:szCs w:val="20"/>
                <w:u w:val="single"/>
              </w:rPr>
              <w:t>Chỉ dẫn địa lý (GI)</w:t>
            </w:r>
            <w:r w:rsidR="00612F3C">
              <w:rPr>
                <w:rFonts w:cstheme="minorHAnsi"/>
                <w:b/>
                <w:bCs/>
                <w:i/>
                <w:sz w:val="20"/>
                <w:szCs w:val="20"/>
                <w:u w:val="single"/>
              </w:rPr>
              <w:t xml:space="preserve"> chờ đăng ký </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76</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12F3C">
            <w:pPr>
              <w:spacing w:after="0" w:line="240" w:lineRule="auto"/>
              <w:rPr>
                <w:rFonts w:cstheme="minorHAnsi"/>
                <w:sz w:val="20"/>
                <w:szCs w:val="20"/>
              </w:rPr>
            </w:pPr>
            <w:r>
              <w:rPr>
                <w:rFonts w:cstheme="minorHAnsi"/>
                <w:sz w:val="20"/>
                <w:szCs w:val="20"/>
              </w:rPr>
              <w:t>Quả me (</w:t>
            </w:r>
            <w:r w:rsidR="006E1E47" w:rsidRPr="009B1DDA">
              <w:rPr>
                <w:rFonts w:cstheme="minorHAnsi"/>
                <w:sz w:val="20"/>
                <w:szCs w:val="20"/>
              </w:rPr>
              <w:t>Bang Mod tangerine</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xml:space="preserve">Bangkok </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Rau / Quả</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77</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12F3C">
            <w:pPr>
              <w:spacing w:after="0" w:line="240" w:lineRule="auto"/>
              <w:rPr>
                <w:rFonts w:cstheme="minorHAnsi"/>
                <w:sz w:val="20"/>
                <w:szCs w:val="20"/>
              </w:rPr>
            </w:pPr>
            <w:r>
              <w:rPr>
                <w:rFonts w:cstheme="minorHAnsi"/>
                <w:sz w:val="20"/>
                <w:szCs w:val="20"/>
              </w:rPr>
              <w:t>Quả vải (</w:t>
            </w:r>
            <w:r w:rsidR="006E1E47" w:rsidRPr="009B1DDA">
              <w:rPr>
                <w:rFonts w:cstheme="minorHAnsi"/>
                <w:sz w:val="20"/>
                <w:szCs w:val="20"/>
              </w:rPr>
              <w:t>Bang Khun Tien Lychee</w:t>
            </w:r>
            <w:r>
              <w:rPr>
                <w:rFonts w:cstheme="minorHAnsi"/>
                <w:sz w:val="20"/>
                <w:szCs w:val="20"/>
              </w:rPr>
              <w:t>)</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xml:space="preserve">Bangkok </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Rau / Quả</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 </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 </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12F3C">
            <w:pPr>
              <w:spacing w:after="0" w:line="240" w:lineRule="auto"/>
              <w:rPr>
                <w:rFonts w:cstheme="minorHAnsi"/>
                <w:b/>
                <w:bCs/>
                <w:i/>
                <w:iCs/>
                <w:sz w:val="20"/>
                <w:szCs w:val="20"/>
              </w:rPr>
            </w:pPr>
            <w:r>
              <w:rPr>
                <w:rFonts w:cstheme="minorHAnsi"/>
                <w:b/>
                <w:bCs/>
                <w:i/>
                <w:iCs/>
                <w:sz w:val="20"/>
                <w:szCs w:val="20"/>
              </w:rPr>
              <w:t xml:space="preserve">Sản phẩm nước ngoài đăng ký chỉ dẫn địa lý (GI) tại Thái Lan </w:t>
            </w:r>
            <w:r w:rsidR="006E1E47" w:rsidRPr="009B1DDA">
              <w:rPr>
                <w:rFonts w:cstheme="minorHAnsi"/>
                <w:b/>
                <w:bCs/>
                <w:i/>
                <w:iCs/>
                <w:sz w:val="20"/>
                <w:szCs w:val="20"/>
              </w:rPr>
              <w:t xml:space="preserve">(12 </w:t>
            </w:r>
            <w:r>
              <w:rPr>
                <w:rFonts w:cstheme="minorHAnsi"/>
                <w:b/>
                <w:bCs/>
                <w:i/>
                <w:iCs/>
                <w:sz w:val="20"/>
                <w:szCs w:val="20"/>
              </w:rPr>
              <w:t>sản phẩm</w:t>
            </w:r>
            <w:r w:rsidR="006E1E47" w:rsidRPr="009B1DDA">
              <w:rPr>
                <w:rFonts w:cstheme="minorHAnsi"/>
                <w:b/>
                <w:bCs/>
                <w:i/>
                <w:iCs/>
                <w:sz w:val="20"/>
                <w:szCs w:val="20"/>
              </w:rPr>
              <w:t xml:space="preserve">) </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1</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9D1716">
            <w:pPr>
              <w:spacing w:after="0" w:line="240" w:lineRule="auto"/>
              <w:rPr>
                <w:rFonts w:cstheme="minorHAnsi"/>
                <w:sz w:val="20"/>
                <w:szCs w:val="20"/>
              </w:rPr>
            </w:pPr>
            <w:r>
              <w:rPr>
                <w:rFonts w:cstheme="minorHAnsi"/>
                <w:sz w:val="20"/>
                <w:szCs w:val="20"/>
              </w:rPr>
              <w:t xml:space="preserve">Rượu </w:t>
            </w:r>
            <w:r w:rsidR="006E1E47" w:rsidRPr="009B1DDA">
              <w:rPr>
                <w:rFonts w:cstheme="minorHAnsi"/>
                <w:sz w:val="20"/>
                <w:szCs w:val="20"/>
              </w:rPr>
              <w:t>Pisco</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P</w:t>
            </w:r>
            <w:r w:rsidR="00612F3C">
              <w:rPr>
                <w:rFonts w:cstheme="minorHAnsi"/>
                <w:sz w:val="20"/>
                <w:szCs w:val="20"/>
              </w:rPr>
              <w:t>ê-</w:t>
            </w:r>
            <w:r w:rsidRPr="009B1DDA">
              <w:rPr>
                <w:rFonts w:cstheme="minorHAnsi"/>
                <w:sz w:val="20"/>
                <w:szCs w:val="20"/>
              </w:rPr>
              <w:t>ru</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0203B2">
            <w:pPr>
              <w:spacing w:after="0" w:line="240" w:lineRule="auto"/>
              <w:rPr>
                <w:rFonts w:cstheme="minorHAnsi"/>
                <w:sz w:val="20"/>
                <w:szCs w:val="20"/>
              </w:rPr>
            </w:pPr>
            <w:r>
              <w:rPr>
                <w:rFonts w:cstheme="minorHAnsi"/>
                <w:sz w:val="20"/>
                <w:szCs w:val="20"/>
              </w:rPr>
              <w:t>Rượu / Rượu vang</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2</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9D1716">
            <w:pPr>
              <w:spacing w:after="0" w:line="240" w:lineRule="auto"/>
              <w:rPr>
                <w:rFonts w:cstheme="minorHAnsi"/>
                <w:sz w:val="20"/>
                <w:szCs w:val="20"/>
              </w:rPr>
            </w:pPr>
            <w:r>
              <w:rPr>
                <w:rFonts w:cstheme="minorHAnsi"/>
                <w:sz w:val="20"/>
                <w:szCs w:val="20"/>
              </w:rPr>
              <w:t xml:space="preserve">Rượu vang </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12F3C">
            <w:pPr>
              <w:spacing w:after="0" w:line="240" w:lineRule="auto"/>
              <w:rPr>
                <w:rFonts w:cstheme="minorHAnsi"/>
                <w:sz w:val="20"/>
                <w:szCs w:val="20"/>
              </w:rPr>
            </w:pPr>
            <w:r>
              <w:rPr>
                <w:rFonts w:cstheme="minorHAnsi"/>
                <w:sz w:val="20"/>
                <w:szCs w:val="20"/>
              </w:rPr>
              <w:t>Pháp</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0203B2">
            <w:pPr>
              <w:spacing w:after="0" w:line="240" w:lineRule="auto"/>
              <w:rPr>
                <w:rFonts w:cstheme="minorHAnsi"/>
                <w:sz w:val="20"/>
                <w:szCs w:val="20"/>
              </w:rPr>
            </w:pPr>
            <w:r>
              <w:rPr>
                <w:rFonts w:cstheme="minorHAnsi"/>
                <w:sz w:val="20"/>
                <w:szCs w:val="20"/>
              </w:rPr>
              <w:t>Rượu / Rượu vang</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3</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9D1716">
            <w:pPr>
              <w:spacing w:after="0" w:line="240" w:lineRule="auto"/>
              <w:rPr>
                <w:rFonts w:cstheme="minorHAnsi"/>
                <w:sz w:val="20"/>
                <w:szCs w:val="20"/>
              </w:rPr>
            </w:pPr>
            <w:r>
              <w:rPr>
                <w:rFonts w:cstheme="minorHAnsi"/>
                <w:sz w:val="20"/>
                <w:szCs w:val="20"/>
              </w:rPr>
              <w:t>Rượuc</w:t>
            </w:r>
            <w:r w:rsidR="006E1E47" w:rsidRPr="009B1DDA">
              <w:rPr>
                <w:rFonts w:cstheme="minorHAnsi"/>
                <w:sz w:val="20"/>
                <w:szCs w:val="20"/>
              </w:rPr>
              <w:t>ognac</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12F3C">
            <w:pPr>
              <w:spacing w:after="0" w:line="240" w:lineRule="auto"/>
              <w:rPr>
                <w:rFonts w:cstheme="minorHAnsi"/>
                <w:sz w:val="20"/>
                <w:szCs w:val="20"/>
              </w:rPr>
            </w:pPr>
            <w:r>
              <w:rPr>
                <w:rFonts w:cstheme="minorHAnsi"/>
                <w:sz w:val="20"/>
                <w:szCs w:val="20"/>
              </w:rPr>
              <w:t>Pháp</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0203B2">
            <w:pPr>
              <w:spacing w:after="0" w:line="240" w:lineRule="auto"/>
              <w:rPr>
                <w:rFonts w:cstheme="minorHAnsi"/>
                <w:sz w:val="20"/>
                <w:szCs w:val="20"/>
              </w:rPr>
            </w:pPr>
            <w:r>
              <w:rPr>
                <w:rFonts w:cstheme="minorHAnsi"/>
                <w:sz w:val="20"/>
                <w:szCs w:val="20"/>
              </w:rPr>
              <w:t>Rượu / Rượu vang</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4</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9D1716">
            <w:pPr>
              <w:spacing w:after="0" w:line="240" w:lineRule="auto"/>
              <w:rPr>
                <w:rFonts w:cstheme="minorHAnsi"/>
                <w:sz w:val="20"/>
                <w:szCs w:val="20"/>
              </w:rPr>
            </w:pPr>
            <w:r>
              <w:rPr>
                <w:rFonts w:cstheme="minorHAnsi"/>
                <w:sz w:val="20"/>
                <w:szCs w:val="20"/>
              </w:rPr>
              <w:t xml:space="preserve">Rượu </w:t>
            </w:r>
            <w:r w:rsidR="006E1E47" w:rsidRPr="009B1DDA">
              <w:rPr>
                <w:rFonts w:cstheme="minorHAnsi"/>
                <w:sz w:val="20"/>
                <w:szCs w:val="20"/>
              </w:rPr>
              <w:t>Scotch Whisky</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Sc</w:t>
            </w:r>
            <w:r w:rsidR="00612F3C">
              <w:rPr>
                <w:rFonts w:cstheme="minorHAnsi"/>
                <w:sz w:val="20"/>
                <w:szCs w:val="20"/>
              </w:rPr>
              <w:t xml:space="preserve">ốt-len </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0203B2">
            <w:pPr>
              <w:spacing w:after="0" w:line="240" w:lineRule="auto"/>
              <w:rPr>
                <w:rFonts w:cstheme="minorHAnsi"/>
                <w:sz w:val="20"/>
                <w:szCs w:val="20"/>
              </w:rPr>
            </w:pPr>
            <w:r>
              <w:rPr>
                <w:rFonts w:cstheme="minorHAnsi"/>
                <w:sz w:val="20"/>
                <w:szCs w:val="20"/>
              </w:rPr>
              <w:t>Rượu / Rượu vang</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5</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9D1716">
            <w:pPr>
              <w:spacing w:after="0" w:line="240" w:lineRule="auto"/>
              <w:rPr>
                <w:rFonts w:cstheme="minorHAnsi"/>
                <w:sz w:val="20"/>
                <w:szCs w:val="20"/>
              </w:rPr>
            </w:pPr>
            <w:r>
              <w:rPr>
                <w:rFonts w:cstheme="minorHAnsi"/>
                <w:sz w:val="20"/>
                <w:szCs w:val="20"/>
              </w:rPr>
              <w:t xml:space="preserve">Rượu vang </w:t>
            </w:r>
            <w:r w:rsidR="006E1E47" w:rsidRPr="009B1DDA">
              <w:rPr>
                <w:rFonts w:cstheme="minorHAnsi"/>
                <w:sz w:val="20"/>
                <w:szCs w:val="20"/>
              </w:rPr>
              <w:t>Napa Valley</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12F3C">
            <w:pPr>
              <w:spacing w:after="0" w:line="240" w:lineRule="auto"/>
              <w:rPr>
                <w:rFonts w:cstheme="minorHAnsi"/>
                <w:sz w:val="20"/>
                <w:szCs w:val="20"/>
              </w:rPr>
            </w:pPr>
            <w:r>
              <w:rPr>
                <w:rFonts w:cstheme="minorHAnsi"/>
                <w:sz w:val="20"/>
                <w:szCs w:val="20"/>
              </w:rPr>
              <w:t>Mỹ</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0203B2">
            <w:pPr>
              <w:spacing w:after="0" w:line="240" w:lineRule="auto"/>
              <w:rPr>
                <w:rFonts w:cstheme="minorHAnsi"/>
                <w:sz w:val="20"/>
                <w:szCs w:val="20"/>
              </w:rPr>
            </w:pPr>
            <w:r>
              <w:rPr>
                <w:rFonts w:cstheme="minorHAnsi"/>
                <w:sz w:val="20"/>
                <w:szCs w:val="20"/>
              </w:rPr>
              <w:t>Rượu / Rượu vang</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6</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9D1716">
            <w:pPr>
              <w:spacing w:after="0" w:line="240" w:lineRule="auto"/>
              <w:rPr>
                <w:rFonts w:cstheme="minorHAnsi"/>
                <w:sz w:val="20"/>
                <w:szCs w:val="20"/>
              </w:rPr>
            </w:pPr>
            <w:r>
              <w:rPr>
                <w:rFonts w:cstheme="minorHAnsi"/>
                <w:sz w:val="20"/>
                <w:szCs w:val="20"/>
              </w:rPr>
              <w:t>Rượu</w:t>
            </w:r>
            <w:r w:rsidR="006E1E47" w:rsidRPr="009B1DDA">
              <w:rPr>
                <w:rFonts w:cstheme="minorHAnsi"/>
                <w:sz w:val="20"/>
                <w:szCs w:val="20"/>
              </w:rPr>
              <w:t>Tequila</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12F3C">
            <w:pPr>
              <w:spacing w:after="0" w:line="240" w:lineRule="auto"/>
              <w:rPr>
                <w:rFonts w:cstheme="minorHAnsi"/>
                <w:sz w:val="20"/>
                <w:szCs w:val="20"/>
              </w:rPr>
            </w:pPr>
            <w:r>
              <w:rPr>
                <w:rFonts w:cstheme="minorHAnsi"/>
                <w:sz w:val="20"/>
                <w:szCs w:val="20"/>
              </w:rPr>
              <w:t>Mê-hi-cô</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0203B2">
            <w:pPr>
              <w:spacing w:after="0" w:line="240" w:lineRule="auto"/>
              <w:rPr>
                <w:rFonts w:cstheme="minorHAnsi"/>
                <w:sz w:val="20"/>
                <w:szCs w:val="20"/>
              </w:rPr>
            </w:pPr>
            <w:r>
              <w:rPr>
                <w:rFonts w:cstheme="minorHAnsi"/>
                <w:sz w:val="20"/>
                <w:szCs w:val="20"/>
              </w:rPr>
              <w:t>Rượu / Rượu vang</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7</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9D1716">
            <w:pPr>
              <w:spacing w:after="0" w:line="240" w:lineRule="auto"/>
              <w:rPr>
                <w:rFonts w:cstheme="minorHAnsi"/>
                <w:sz w:val="20"/>
                <w:szCs w:val="20"/>
              </w:rPr>
            </w:pPr>
            <w:r>
              <w:rPr>
                <w:rFonts w:cstheme="minorHAnsi"/>
                <w:sz w:val="20"/>
                <w:szCs w:val="20"/>
              </w:rPr>
              <w:t xml:space="preserve">Cà phê </w:t>
            </w:r>
            <w:r w:rsidR="006E1E47" w:rsidRPr="009B1DDA">
              <w:rPr>
                <w:rFonts w:cstheme="minorHAnsi"/>
                <w:sz w:val="20"/>
                <w:szCs w:val="20"/>
              </w:rPr>
              <w:t xml:space="preserve">Buon Ma Thout </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CD041B">
            <w:pPr>
              <w:spacing w:after="0" w:line="240" w:lineRule="auto"/>
              <w:rPr>
                <w:rFonts w:cstheme="minorHAnsi"/>
                <w:sz w:val="20"/>
                <w:szCs w:val="20"/>
              </w:rPr>
            </w:pPr>
            <w:r>
              <w:rPr>
                <w:rFonts w:cstheme="minorHAnsi"/>
                <w:sz w:val="20"/>
                <w:szCs w:val="20"/>
              </w:rPr>
              <w:t>Việt Nam</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4B34BA">
            <w:pPr>
              <w:spacing w:after="0" w:line="240" w:lineRule="auto"/>
              <w:rPr>
                <w:rFonts w:cstheme="minorHAnsi"/>
                <w:sz w:val="20"/>
                <w:szCs w:val="20"/>
              </w:rPr>
            </w:pPr>
            <w:r>
              <w:rPr>
                <w:rFonts w:cstheme="minorHAnsi"/>
                <w:sz w:val="20"/>
                <w:szCs w:val="20"/>
              </w:rPr>
              <w:t>Thực phẩm/ qua chế biến</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8</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9D1716">
            <w:pPr>
              <w:spacing w:after="0" w:line="240" w:lineRule="auto"/>
              <w:rPr>
                <w:rFonts w:cstheme="minorHAnsi"/>
                <w:sz w:val="20"/>
                <w:szCs w:val="20"/>
              </w:rPr>
            </w:pPr>
            <w:r>
              <w:rPr>
                <w:rFonts w:cstheme="minorHAnsi"/>
                <w:sz w:val="20"/>
                <w:szCs w:val="20"/>
              </w:rPr>
              <w:t>Rượu vang</w:t>
            </w:r>
            <w:r w:rsidR="006E1E47" w:rsidRPr="009B1DDA">
              <w:rPr>
                <w:rFonts w:cstheme="minorHAnsi"/>
                <w:sz w:val="20"/>
                <w:szCs w:val="20"/>
              </w:rPr>
              <w:t xml:space="preserve">Barolo </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12F3C">
            <w:pPr>
              <w:spacing w:after="0" w:line="240" w:lineRule="auto"/>
              <w:rPr>
                <w:rFonts w:cstheme="minorHAnsi"/>
                <w:sz w:val="20"/>
                <w:szCs w:val="20"/>
              </w:rPr>
            </w:pPr>
            <w:r>
              <w:rPr>
                <w:rFonts w:cstheme="minorHAnsi"/>
                <w:sz w:val="20"/>
                <w:szCs w:val="20"/>
              </w:rPr>
              <w:t>I-ta-lia</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0203B2">
            <w:pPr>
              <w:spacing w:after="0" w:line="240" w:lineRule="auto"/>
              <w:rPr>
                <w:rFonts w:cstheme="minorHAnsi"/>
                <w:sz w:val="20"/>
                <w:szCs w:val="20"/>
              </w:rPr>
            </w:pPr>
            <w:r>
              <w:rPr>
                <w:rFonts w:cstheme="minorHAnsi"/>
                <w:sz w:val="20"/>
                <w:szCs w:val="20"/>
              </w:rPr>
              <w:t>Rượu / Rượu vang</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r w:rsidRPr="009B1DDA">
              <w:rPr>
                <w:rFonts w:cstheme="minorHAnsi"/>
                <w:sz w:val="20"/>
                <w:szCs w:val="20"/>
              </w:rPr>
              <w:t>9</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9D1716">
            <w:pPr>
              <w:spacing w:after="0" w:line="240" w:lineRule="auto"/>
              <w:rPr>
                <w:rFonts w:cstheme="minorHAnsi"/>
                <w:sz w:val="20"/>
                <w:szCs w:val="20"/>
              </w:rPr>
            </w:pPr>
            <w:r>
              <w:rPr>
                <w:rFonts w:cstheme="minorHAnsi"/>
                <w:sz w:val="20"/>
                <w:szCs w:val="20"/>
              </w:rPr>
              <w:t>Rượu vang</w:t>
            </w:r>
            <w:r w:rsidR="006E1E47" w:rsidRPr="009B1DDA">
              <w:rPr>
                <w:rFonts w:cstheme="minorHAnsi"/>
                <w:sz w:val="20"/>
                <w:szCs w:val="20"/>
              </w:rPr>
              <w:t>Barbaresco</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12F3C">
            <w:pPr>
              <w:spacing w:after="0" w:line="240" w:lineRule="auto"/>
              <w:rPr>
                <w:rFonts w:cstheme="minorHAnsi"/>
                <w:sz w:val="20"/>
                <w:szCs w:val="20"/>
              </w:rPr>
            </w:pPr>
            <w:r>
              <w:rPr>
                <w:rFonts w:cstheme="minorHAnsi"/>
                <w:sz w:val="20"/>
                <w:szCs w:val="20"/>
              </w:rPr>
              <w:t>I-ta-lia</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0203B2">
            <w:pPr>
              <w:spacing w:after="0" w:line="240" w:lineRule="auto"/>
              <w:rPr>
                <w:rFonts w:cstheme="minorHAnsi"/>
                <w:sz w:val="20"/>
                <w:szCs w:val="20"/>
              </w:rPr>
            </w:pPr>
            <w:r>
              <w:rPr>
                <w:rFonts w:cstheme="minorHAnsi"/>
                <w:sz w:val="20"/>
                <w:szCs w:val="20"/>
              </w:rPr>
              <w:t>Rượu / Rượu vang</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r w:rsidRPr="009B1DDA">
              <w:rPr>
                <w:rFonts w:cstheme="minorHAnsi"/>
                <w:sz w:val="20"/>
                <w:szCs w:val="20"/>
              </w:rPr>
              <w:t> </w:t>
            </w:r>
          </w:p>
        </w:tc>
      </w:tr>
      <w:tr w:rsidR="00612F3C"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12F3C" w:rsidRPr="009B1DDA" w:rsidRDefault="00612F3C">
            <w:pPr>
              <w:spacing w:after="0" w:line="240" w:lineRule="auto"/>
              <w:jc w:val="center"/>
              <w:rPr>
                <w:rFonts w:cstheme="minorHAnsi"/>
                <w:sz w:val="20"/>
                <w:szCs w:val="20"/>
              </w:rPr>
            </w:pPr>
            <w:r w:rsidRPr="009B1DDA">
              <w:rPr>
                <w:rFonts w:cstheme="minorHAnsi"/>
                <w:sz w:val="20"/>
                <w:szCs w:val="20"/>
              </w:rPr>
              <w:t>10</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12F3C" w:rsidRPr="009B1DDA" w:rsidRDefault="009D1716">
            <w:pPr>
              <w:spacing w:after="0" w:line="240" w:lineRule="auto"/>
              <w:rPr>
                <w:rFonts w:cstheme="minorHAnsi"/>
                <w:sz w:val="20"/>
                <w:szCs w:val="20"/>
              </w:rPr>
            </w:pPr>
            <w:r>
              <w:rPr>
                <w:rFonts w:cstheme="minorHAnsi"/>
                <w:sz w:val="20"/>
                <w:szCs w:val="20"/>
              </w:rPr>
              <w:t>Rượu vang</w:t>
            </w:r>
            <w:r w:rsidR="00612F3C" w:rsidRPr="009B1DDA">
              <w:rPr>
                <w:rFonts w:cstheme="minorHAnsi"/>
                <w:sz w:val="20"/>
                <w:szCs w:val="20"/>
              </w:rPr>
              <w:t>Brunello Di Montalcino (Wine)</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12F3C" w:rsidRPr="009B1DDA" w:rsidRDefault="00612F3C">
            <w:pPr>
              <w:spacing w:after="0" w:line="240" w:lineRule="auto"/>
              <w:rPr>
                <w:rFonts w:cstheme="minorHAnsi"/>
                <w:sz w:val="20"/>
                <w:szCs w:val="20"/>
              </w:rPr>
            </w:pPr>
            <w:r w:rsidRPr="002170BA">
              <w:rPr>
                <w:rFonts w:cstheme="minorHAnsi"/>
                <w:sz w:val="20"/>
                <w:szCs w:val="20"/>
              </w:rPr>
              <w:t>I-ta-lia</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12F3C" w:rsidRPr="009B1DDA" w:rsidRDefault="00612F3C">
            <w:pPr>
              <w:spacing w:after="0" w:line="240" w:lineRule="auto"/>
              <w:rPr>
                <w:rFonts w:cstheme="minorHAnsi"/>
                <w:sz w:val="20"/>
                <w:szCs w:val="20"/>
              </w:rPr>
            </w:pPr>
            <w:r>
              <w:rPr>
                <w:rFonts w:cstheme="minorHAnsi"/>
                <w:sz w:val="20"/>
                <w:szCs w:val="20"/>
              </w:rPr>
              <w:t>Rượu / Rượu vang</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12F3C" w:rsidRPr="009B1DDA" w:rsidRDefault="00612F3C">
            <w:pPr>
              <w:spacing w:after="0" w:line="240" w:lineRule="auto"/>
              <w:rPr>
                <w:rFonts w:cstheme="minorHAnsi"/>
                <w:sz w:val="20"/>
                <w:szCs w:val="20"/>
              </w:rPr>
            </w:pPr>
            <w:r w:rsidRPr="009B1DDA">
              <w:rPr>
                <w:rFonts w:cstheme="minorHAnsi"/>
                <w:sz w:val="20"/>
                <w:szCs w:val="20"/>
              </w:rPr>
              <w:t> </w:t>
            </w:r>
          </w:p>
        </w:tc>
      </w:tr>
      <w:tr w:rsidR="00612F3C"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12F3C" w:rsidRPr="009B1DDA" w:rsidRDefault="00612F3C">
            <w:pPr>
              <w:spacing w:after="0" w:line="240" w:lineRule="auto"/>
              <w:jc w:val="center"/>
              <w:rPr>
                <w:rFonts w:cstheme="minorHAnsi"/>
                <w:sz w:val="20"/>
                <w:szCs w:val="20"/>
              </w:rPr>
            </w:pPr>
            <w:r w:rsidRPr="009B1DDA">
              <w:rPr>
                <w:rFonts w:cstheme="minorHAnsi"/>
                <w:sz w:val="20"/>
                <w:szCs w:val="20"/>
              </w:rPr>
              <w:t>11</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12F3C" w:rsidRPr="009B1DDA" w:rsidRDefault="009D1716">
            <w:pPr>
              <w:spacing w:after="0" w:line="240" w:lineRule="auto"/>
              <w:rPr>
                <w:rFonts w:cstheme="minorHAnsi"/>
                <w:sz w:val="20"/>
                <w:szCs w:val="20"/>
              </w:rPr>
            </w:pPr>
            <w:r>
              <w:rPr>
                <w:rFonts w:cstheme="minorHAnsi"/>
                <w:sz w:val="20"/>
                <w:szCs w:val="20"/>
              </w:rPr>
              <w:t xml:space="preserve">Thịt nguội </w:t>
            </w:r>
            <w:r w:rsidR="00612F3C" w:rsidRPr="009B1DDA">
              <w:rPr>
                <w:rFonts w:cstheme="minorHAnsi"/>
                <w:sz w:val="20"/>
                <w:szCs w:val="20"/>
              </w:rPr>
              <w:t>Prosciutto Di Parma (Ham)</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12F3C" w:rsidRPr="009B1DDA" w:rsidRDefault="00612F3C">
            <w:pPr>
              <w:spacing w:after="0" w:line="240" w:lineRule="auto"/>
              <w:rPr>
                <w:rFonts w:cstheme="minorHAnsi"/>
                <w:sz w:val="20"/>
                <w:szCs w:val="20"/>
              </w:rPr>
            </w:pPr>
            <w:r w:rsidRPr="002170BA">
              <w:rPr>
                <w:rFonts w:cstheme="minorHAnsi"/>
                <w:sz w:val="20"/>
                <w:szCs w:val="20"/>
              </w:rPr>
              <w:t>I-ta-lia</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12F3C" w:rsidRPr="009B1DDA" w:rsidRDefault="00612F3C">
            <w:pPr>
              <w:spacing w:after="0" w:line="240" w:lineRule="auto"/>
              <w:rPr>
                <w:rFonts w:cstheme="minorHAnsi"/>
                <w:sz w:val="20"/>
                <w:szCs w:val="20"/>
              </w:rPr>
            </w:pPr>
            <w:r>
              <w:rPr>
                <w:rFonts w:cstheme="minorHAnsi"/>
                <w:sz w:val="20"/>
                <w:szCs w:val="20"/>
              </w:rPr>
              <w:t>Thực phẩm/ qua chế biến</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12F3C" w:rsidRPr="009B1DDA" w:rsidRDefault="00612F3C">
            <w:pPr>
              <w:spacing w:after="0" w:line="240" w:lineRule="auto"/>
              <w:rPr>
                <w:rFonts w:cstheme="minorHAnsi"/>
                <w:sz w:val="20"/>
                <w:szCs w:val="20"/>
              </w:rPr>
            </w:pPr>
            <w:r w:rsidRPr="009B1DDA">
              <w:rPr>
                <w:rFonts w:cstheme="minorHAnsi"/>
                <w:sz w:val="20"/>
                <w:szCs w:val="20"/>
              </w:rPr>
              <w:t> </w:t>
            </w:r>
          </w:p>
        </w:tc>
      </w:tr>
      <w:tr w:rsidR="00612F3C" w:rsidRPr="009B1DDA" w:rsidTr="00612F3C">
        <w:trPr>
          <w:trHeight w:val="2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12F3C" w:rsidRPr="009B1DDA" w:rsidRDefault="00612F3C">
            <w:pPr>
              <w:spacing w:after="0" w:line="240" w:lineRule="auto"/>
              <w:jc w:val="center"/>
              <w:rPr>
                <w:rFonts w:cstheme="minorHAnsi"/>
                <w:sz w:val="20"/>
                <w:szCs w:val="20"/>
              </w:rPr>
            </w:pPr>
            <w:r w:rsidRPr="009B1DDA">
              <w:rPr>
                <w:rFonts w:cstheme="minorHAnsi"/>
                <w:sz w:val="20"/>
                <w:szCs w:val="20"/>
              </w:rPr>
              <w:lastRenderedPageBreak/>
              <w:t>12</w:t>
            </w:r>
          </w:p>
        </w:tc>
        <w:tc>
          <w:tcPr>
            <w:tcW w:w="46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12F3C" w:rsidRPr="009B1DDA" w:rsidRDefault="009D1716">
            <w:pPr>
              <w:spacing w:after="0" w:line="240" w:lineRule="auto"/>
              <w:rPr>
                <w:rFonts w:cstheme="minorHAnsi"/>
                <w:sz w:val="20"/>
                <w:szCs w:val="20"/>
              </w:rPr>
            </w:pPr>
            <w:r>
              <w:rPr>
                <w:rFonts w:cstheme="minorHAnsi"/>
                <w:sz w:val="20"/>
                <w:szCs w:val="20"/>
              </w:rPr>
              <w:t xml:space="preserve">Pho mai </w:t>
            </w:r>
            <w:r w:rsidR="00612F3C" w:rsidRPr="009B1DDA">
              <w:rPr>
                <w:rFonts w:cstheme="minorHAnsi"/>
                <w:sz w:val="20"/>
                <w:szCs w:val="20"/>
              </w:rPr>
              <w:t>Parmigiano-Reggiano (Parmesan cheese)</w:t>
            </w:r>
          </w:p>
        </w:tc>
        <w:tc>
          <w:tcPr>
            <w:tcW w:w="32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612F3C" w:rsidRPr="009B1DDA" w:rsidRDefault="00612F3C">
            <w:pPr>
              <w:spacing w:after="0" w:line="240" w:lineRule="auto"/>
              <w:rPr>
                <w:rFonts w:cstheme="minorHAnsi"/>
                <w:sz w:val="20"/>
                <w:szCs w:val="20"/>
              </w:rPr>
            </w:pPr>
            <w:r w:rsidRPr="002170BA">
              <w:rPr>
                <w:rFonts w:cstheme="minorHAnsi"/>
                <w:sz w:val="20"/>
                <w:szCs w:val="20"/>
              </w:rPr>
              <w:t>I-ta-lia</w:t>
            </w:r>
          </w:p>
        </w:tc>
        <w:tc>
          <w:tcPr>
            <w:tcW w:w="21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12F3C" w:rsidRPr="009B1DDA" w:rsidRDefault="00612F3C">
            <w:pPr>
              <w:spacing w:after="0" w:line="240" w:lineRule="auto"/>
              <w:rPr>
                <w:rFonts w:cstheme="minorHAnsi"/>
                <w:sz w:val="20"/>
                <w:szCs w:val="20"/>
              </w:rPr>
            </w:pPr>
            <w:r>
              <w:rPr>
                <w:rFonts w:cstheme="minorHAnsi"/>
                <w:sz w:val="20"/>
                <w:szCs w:val="20"/>
              </w:rPr>
              <w:t>Thực phẩm/ qua chế biến</w:t>
            </w:r>
          </w:p>
        </w:tc>
        <w:tc>
          <w:tcPr>
            <w:tcW w:w="22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12F3C" w:rsidRPr="009B1DDA" w:rsidRDefault="00612F3C">
            <w:pPr>
              <w:spacing w:after="0" w:line="240" w:lineRule="auto"/>
              <w:rPr>
                <w:rFonts w:cstheme="minorHAnsi"/>
                <w:sz w:val="20"/>
                <w:szCs w:val="20"/>
              </w:rPr>
            </w:pPr>
            <w:r w:rsidRPr="009B1DDA">
              <w:rPr>
                <w:rFonts w:cstheme="minorHAnsi"/>
                <w:sz w:val="20"/>
                <w:szCs w:val="20"/>
              </w:rPr>
              <w:t> </w:t>
            </w:r>
          </w:p>
        </w:tc>
      </w:tr>
      <w:tr w:rsidR="006E1E47" w:rsidRPr="009B1DDA" w:rsidTr="00612F3C">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p>
        </w:tc>
        <w:tc>
          <w:tcPr>
            <w:tcW w:w="4697" w:type="dxa"/>
            <w:tcBorders>
              <w:top w:val="nil"/>
              <w:left w:val="nil"/>
              <w:bottom w:val="nil"/>
              <w:right w:val="nil"/>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jc w:val="center"/>
              <w:rPr>
                <w:rFonts w:cstheme="minorHAnsi"/>
                <w:sz w:val="20"/>
                <w:szCs w:val="20"/>
              </w:rPr>
            </w:pPr>
          </w:p>
        </w:tc>
        <w:tc>
          <w:tcPr>
            <w:tcW w:w="3280" w:type="dxa"/>
            <w:tcBorders>
              <w:top w:val="nil"/>
              <w:left w:val="nil"/>
              <w:bottom w:val="nil"/>
              <w:right w:val="nil"/>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p>
        </w:tc>
        <w:tc>
          <w:tcPr>
            <w:tcW w:w="2137" w:type="dxa"/>
            <w:tcBorders>
              <w:top w:val="nil"/>
              <w:left w:val="nil"/>
              <w:bottom w:val="nil"/>
              <w:right w:val="nil"/>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p>
        </w:tc>
        <w:tc>
          <w:tcPr>
            <w:tcW w:w="2226" w:type="dxa"/>
            <w:tcBorders>
              <w:top w:val="nil"/>
              <w:left w:val="nil"/>
              <w:bottom w:val="nil"/>
              <w:right w:val="nil"/>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p>
        </w:tc>
      </w:tr>
      <w:tr w:rsidR="006E1E47" w:rsidRPr="009B1DDA" w:rsidTr="00612F3C">
        <w:trPr>
          <w:trHeight w:val="20"/>
        </w:trPr>
        <w:tc>
          <w:tcPr>
            <w:tcW w:w="5307"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6E1E47" w:rsidRPr="009B1DDA" w:rsidRDefault="00CD041B">
            <w:pPr>
              <w:spacing w:after="0" w:line="240" w:lineRule="auto"/>
              <w:rPr>
                <w:rFonts w:cstheme="minorHAnsi"/>
                <w:b/>
                <w:bCs/>
                <w:sz w:val="20"/>
                <w:szCs w:val="20"/>
                <w:u w:val="single"/>
              </w:rPr>
            </w:pPr>
            <w:r>
              <w:rPr>
                <w:rFonts w:cstheme="minorHAnsi"/>
                <w:b/>
                <w:bCs/>
                <w:sz w:val="20"/>
                <w:szCs w:val="20"/>
                <w:u w:val="single"/>
              </w:rPr>
              <w:t>Chỉ dẫn địa lý (GI)</w:t>
            </w:r>
            <w:r w:rsidR="009D1716">
              <w:rPr>
                <w:rFonts w:cstheme="minorHAnsi"/>
                <w:b/>
                <w:bCs/>
                <w:sz w:val="20"/>
                <w:szCs w:val="20"/>
                <w:u w:val="single"/>
              </w:rPr>
              <w:t xml:space="preserve"> tiềm năng</w:t>
            </w:r>
            <w:r w:rsidR="006E1E47" w:rsidRPr="009B1DDA">
              <w:rPr>
                <w:rFonts w:cstheme="minorHAnsi"/>
                <w:b/>
                <w:bCs/>
                <w:sz w:val="20"/>
                <w:szCs w:val="20"/>
                <w:u w:val="single"/>
              </w:rPr>
              <w:t xml:space="preserve">(15 </w:t>
            </w:r>
            <w:r w:rsidR="009D1716">
              <w:rPr>
                <w:rFonts w:cstheme="minorHAnsi"/>
                <w:b/>
                <w:bCs/>
                <w:sz w:val="20"/>
                <w:szCs w:val="20"/>
                <w:u w:val="single"/>
              </w:rPr>
              <w:t>sản phẩm</w:t>
            </w:r>
            <w:r w:rsidR="006E1E47" w:rsidRPr="009B1DDA">
              <w:rPr>
                <w:rFonts w:cstheme="minorHAnsi"/>
                <w:b/>
                <w:bCs/>
                <w:sz w:val="20"/>
                <w:szCs w:val="20"/>
                <w:u w:val="single"/>
              </w:rPr>
              <w:t>)</w:t>
            </w:r>
          </w:p>
        </w:tc>
        <w:tc>
          <w:tcPr>
            <w:tcW w:w="3280" w:type="dxa"/>
            <w:tcBorders>
              <w:top w:val="nil"/>
              <w:left w:val="nil"/>
              <w:bottom w:val="nil"/>
              <w:right w:val="nil"/>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b/>
                <w:bCs/>
                <w:sz w:val="20"/>
                <w:szCs w:val="20"/>
                <w:u w:val="single"/>
              </w:rPr>
            </w:pPr>
          </w:p>
        </w:tc>
        <w:tc>
          <w:tcPr>
            <w:tcW w:w="2137" w:type="dxa"/>
            <w:tcBorders>
              <w:top w:val="nil"/>
              <w:left w:val="nil"/>
              <w:bottom w:val="nil"/>
              <w:right w:val="nil"/>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p>
        </w:tc>
        <w:tc>
          <w:tcPr>
            <w:tcW w:w="2226" w:type="dxa"/>
            <w:tcBorders>
              <w:top w:val="nil"/>
              <w:left w:val="nil"/>
              <w:bottom w:val="nil"/>
              <w:right w:val="nil"/>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p>
        </w:tc>
      </w:tr>
      <w:tr w:rsidR="006E1E47" w:rsidRPr="009B1DDA" w:rsidTr="00612F3C">
        <w:trPr>
          <w:trHeight w:val="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p>
        </w:tc>
        <w:tc>
          <w:tcPr>
            <w:tcW w:w="4697" w:type="dxa"/>
            <w:tcBorders>
              <w:top w:val="nil"/>
              <w:left w:val="nil"/>
              <w:bottom w:val="nil"/>
              <w:right w:val="nil"/>
            </w:tcBorders>
            <w:shd w:val="clear" w:color="auto" w:fill="auto"/>
            <w:noWrap/>
            <w:tcMar>
              <w:top w:w="15" w:type="dxa"/>
              <w:left w:w="15" w:type="dxa"/>
              <w:bottom w:w="0" w:type="dxa"/>
              <w:right w:w="15" w:type="dxa"/>
            </w:tcMar>
            <w:vAlign w:val="bottom"/>
            <w:hideMark/>
          </w:tcPr>
          <w:p w:rsidR="006E1E47" w:rsidRPr="009B1DDA" w:rsidRDefault="009D1716">
            <w:pPr>
              <w:spacing w:after="0" w:line="240" w:lineRule="auto"/>
              <w:rPr>
                <w:rFonts w:cstheme="minorHAnsi"/>
                <w:sz w:val="20"/>
                <w:szCs w:val="20"/>
              </w:rPr>
            </w:pPr>
            <w:r>
              <w:rPr>
                <w:rFonts w:cstheme="minorHAnsi"/>
                <w:sz w:val="20"/>
                <w:szCs w:val="20"/>
              </w:rPr>
              <w:t>Không có danh sách chi tiết</w:t>
            </w:r>
          </w:p>
        </w:tc>
        <w:tc>
          <w:tcPr>
            <w:tcW w:w="3280" w:type="dxa"/>
            <w:tcBorders>
              <w:top w:val="nil"/>
              <w:left w:val="nil"/>
              <w:bottom w:val="nil"/>
              <w:right w:val="nil"/>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p>
        </w:tc>
        <w:tc>
          <w:tcPr>
            <w:tcW w:w="2137" w:type="dxa"/>
            <w:tcBorders>
              <w:top w:val="nil"/>
              <w:left w:val="nil"/>
              <w:bottom w:val="nil"/>
              <w:right w:val="nil"/>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p>
        </w:tc>
        <w:tc>
          <w:tcPr>
            <w:tcW w:w="2226" w:type="dxa"/>
            <w:tcBorders>
              <w:top w:val="nil"/>
              <w:left w:val="nil"/>
              <w:bottom w:val="nil"/>
              <w:right w:val="nil"/>
            </w:tcBorders>
            <w:shd w:val="clear" w:color="auto" w:fill="auto"/>
            <w:noWrap/>
            <w:tcMar>
              <w:top w:w="15" w:type="dxa"/>
              <w:left w:w="15" w:type="dxa"/>
              <w:bottom w:w="0" w:type="dxa"/>
              <w:right w:w="15" w:type="dxa"/>
            </w:tcMar>
            <w:vAlign w:val="bottom"/>
            <w:hideMark/>
          </w:tcPr>
          <w:p w:rsidR="006E1E47" w:rsidRPr="009B1DDA" w:rsidRDefault="006E1E47">
            <w:pPr>
              <w:spacing w:after="0" w:line="240" w:lineRule="auto"/>
              <w:rPr>
                <w:rFonts w:cstheme="minorHAnsi"/>
                <w:sz w:val="20"/>
                <w:szCs w:val="20"/>
              </w:rPr>
            </w:pPr>
          </w:p>
        </w:tc>
      </w:tr>
    </w:tbl>
    <w:p w:rsidR="00A3262E" w:rsidRPr="009B1DDA" w:rsidRDefault="00A3262E" w:rsidP="00BA4117">
      <w:pPr>
        <w:spacing w:after="0" w:line="240" w:lineRule="auto"/>
        <w:rPr>
          <w:rFonts w:cstheme="minorHAnsi"/>
          <w:sz w:val="16"/>
          <w:szCs w:val="16"/>
        </w:rPr>
      </w:pPr>
      <w:r w:rsidRPr="009B1DDA">
        <w:rPr>
          <w:rFonts w:cstheme="minorHAnsi"/>
          <w:sz w:val="16"/>
          <w:szCs w:val="16"/>
        </w:rPr>
        <w:br w:type="page"/>
      </w:r>
    </w:p>
    <w:p w:rsidR="00290146" w:rsidRPr="00BA4117" w:rsidRDefault="009F7622" w:rsidP="00BA4117">
      <w:pPr>
        <w:pStyle w:val="Heading2"/>
        <w:spacing w:before="0"/>
        <w:rPr>
          <w:rFonts w:asciiTheme="minorHAnsi" w:hAnsiTheme="minorHAnsi" w:cstheme="minorHAnsi"/>
          <w:color w:val="0070C0"/>
        </w:rPr>
      </w:pPr>
      <w:bookmarkStart w:id="86" w:name="_Toc485328304"/>
      <w:r>
        <w:rPr>
          <w:rFonts w:asciiTheme="minorHAnsi" w:hAnsiTheme="minorHAnsi" w:cstheme="minorHAnsi"/>
          <w:color w:val="0070C0"/>
        </w:rPr>
        <w:lastRenderedPageBreak/>
        <w:t xml:space="preserve">Chỉ dẫn địa lý(GI) của </w:t>
      </w:r>
      <w:r w:rsidR="00CD041B">
        <w:rPr>
          <w:rFonts w:asciiTheme="minorHAnsi" w:hAnsiTheme="minorHAnsi" w:cstheme="minorHAnsi"/>
          <w:color w:val="0070C0"/>
        </w:rPr>
        <w:t>Việt Nam</w:t>
      </w:r>
      <w:bookmarkEnd w:id="86"/>
    </w:p>
    <w:p w:rsidR="00290146" w:rsidRPr="003915A8" w:rsidRDefault="00290146" w:rsidP="00BA4117">
      <w:pPr>
        <w:spacing w:after="0" w:line="240" w:lineRule="auto"/>
        <w:rPr>
          <w:rFonts w:cstheme="minorHAnsi"/>
        </w:rPr>
      </w:pPr>
    </w:p>
    <w:tbl>
      <w:tblPr>
        <w:tblW w:w="12510" w:type="dxa"/>
        <w:tblInd w:w="108" w:type="dxa"/>
        <w:tblLook w:val="04A0"/>
      </w:tblPr>
      <w:tblGrid>
        <w:gridCol w:w="880"/>
        <w:gridCol w:w="4520"/>
        <w:gridCol w:w="2430"/>
        <w:gridCol w:w="4680"/>
      </w:tblGrid>
      <w:tr w:rsidR="00290146" w:rsidRPr="009B1DDA" w:rsidTr="00B55317">
        <w:trPr>
          <w:trHeight w:val="20"/>
          <w:tblHeader/>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0146" w:rsidRPr="009B1DDA" w:rsidRDefault="00290146">
            <w:pPr>
              <w:spacing w:after="0" w:line="240" w:lineRule="auto"/>
              <w:jc w:val="center"/>
              <w:rPr>
                <w:rFonts w:eastAsia="Times New Roman" w:cstheme="minorHAnsi"/>
                <w:b/>
                <w:bCs/>
                <w:sz w:val="20"/>
                <w:szCs w:val="20"/>
              </w:rPr>
            </w:pPr>
            <w:r w:rsidRPr="009B1DDA">
              <w:rPr>
                <w:rFonts w:eastAsia="Times New Roman" w:cstheme="minorHAnsi"/>
                <w:b/>
                <w:bCs/>
                <w:sz w:val="20"/>
                <w:szCs w:val="20"/>
              </w:rPr>
              <w:t>STT</w:t>
            </w:r>
          </w:p>
        </w:tc>
        <w:tc>
          <w:tcPr>
            <w:tcW w:w="4520" w:type="dxa"/>
            <w:tcBorders>
              <w:top w:val="single" w:sz="4" w:space="0" w:color="auto"/>
              <w:left w:val="nil"/>
              <w:bottom w:val="single" w:sz="4" w:space="0" w:color="auto"/>
              <w:right w:val="single" w:sz="4" w:space="0" w:color="auto"/>
            </w:tcBorders>
            <w:shd w:val="clear" w:color="auto" w:fill="auto"/>
            <w:vAlign w:val="center"/>
            <w:hideMark/>
          </w:tcPr>
          <w:p w:rsidR="00290146" w:rsidRPr="009B1DDA" w:rsidRDefault="00012254">
            <w:pPr>
              <w:spacing w:after="0" w:line="240" w:lineRule="auto"/>
              <w:jc w:val="center"/>
              <w:rPr>
                <w:rFonts w:eastAsia="Times New Roman" w:cstheme="minorHAnsi"/>
                <w:b/>
                <w:bCs/>
                <w:sz w:val="20"/>
                <w:szCs w:val="20"/>
              </w:rPr>
            </w:pPr>
            <w:r>
              <w:rPr>
                <w:rFonts w:eastAsia="Times New Roman" w:cstheme="minorHAnsi"/>
                <w:b/>
                <w:bCs/>
                <w:sz w:val="20"/>
                <w:szCs w:val="20"/>
              </w:rPr>
              <w:t>SẢN PHẨM</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290146" w:rsidRPr="009B1DDA" w:rsidRDefault="00012254">
            <w:pPr>
              <w:spacing w:after="0" w:line="240" w:lineRule="auto"/>
              <w:jc w:val="center"/>
              <w:rPr>
                <w:rFonts w:eastAsia="Times New Roman" w:cstheme="minorHAnsi"/>
                <w:b/>
                <w:bCs/>
                <w:sz w:val="20"/>
                <w:szCs w:val="20"/>
              </w:rPr>
            </w:pPr>
            <w:r>
              <w:rPr>
                <w:rFonts w:eastAsia="Times New Roman" w:cstheme="minorHAnsi"/>
                <w:b/>
                <w:bCs/>
                <w:sz w:val="20"/>
                <w:szCs w:val="20"/>
              </w:rPr>
              <w:t>Nhóm loại</w:t>
            </w:r>
          </w:p>
        </w:tc>
        <w:tc>
          <w:tcPr>
            <w:tcW w:w="4680" w:type="dxa"/>
            <w:tcBorders>
              <w:top w:val="single" w:sz="4" w:space="0" w:color="auto"/>
              <w:left w:val="nil"/>
              <w:bottom w:val="single" w:sz="4" w:space="0" w:color="auto"/>
              <w:right w:val="single" w:sz="4" w:space="0" w:color="auto"/>
            </w:tcBorders>
            <w:shd w:val="clear" w:color="auto" w:fill="auto"/>
            <w:vAlign w:val="center"/>
            <w:hideMark/>
          </w:tcPr>
          <w:p w:rsidR="00290146" w:rsidRPr="009B1DDA" w:rsidRDefault="00012254">
            <w:pPr>
              <w:spacing w:after="0" w:line="240" w:lineRule="auto"/>
              <w:jc w:val="center"/>
              <w:rPr>
                <w:rFonts w:eastAsia="Times New Roman" w:cstheme="minorHAnsi"/>
                <w:b/>
                <w:bCs/>
                <w:sz w:val="20"/>
                <w:szCs w:val="20"/>
              </w:rPr>
            </w:pPr>
            <w:r>
              <w:rPr>
                <w:rFonts w:eastAsia="Times New Roman" w:cstheme="minorHAnsi"/>
                <w:b/>
                <w:bCs/>
                <w:sz w:val="20"/>
                <w:szCs w:val="20"/>
              </w:rPr>
              <w:t>CHỦ SỞ HỮU</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1</w:t>
            </w:r>
          </w:p>
        </w:tc>
        <w:tc>
          <w:tcPr>
            <w:tcW w:w="4520" w:type="dxa"/>
            <w:tcBorders>
              <w:top w:val="nil"/>
              <w:left w:val="nil"/>
              <w:bottom w:val="single" w:sz="4" w:space="0" w:color="auto"/>
              <w:right w:val="single" w:sz="4" w:space="0" w:color="auto"/>
            </w:tcBorders>
            <w:shd w:val="clear" w:color="auto" w:fill="auto"/>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 xml:space="preserve">1. </w:t>
            </w:r>
            <w:r w:rsidR="009D1716">
              <w:rPr>
                <w:rFonts w:eastAsia="Times New Roman" w:cstheme="minorHAnsi"/>
                <w:sz w:val="20"/>
                <w:szCs w:val="20"/>
              </w:rPr>
              <w:t>Phú Quốc</w:t>
            </w:r>
            <w:r w:rsidRPr="009B1DDA">
              <w:rPr>
                <w:rFonts w:eastAsia="Times New Roman" w:cstheme="minorHAnsi"/>
                <w:sz w:val="20"/>
                <w:szCs w:val="20"/>
              </w:rPr>
              <w:t xml:space="preserve"> (TGXXHH) - </w:t>
            </w:r>
            <w:r w:rsidR="00ED5916">
              <w:rPr>
                <w:rFonts w:eastAsia="Times New Roman" w:cstheme="minorHAnsi"/>
                <w:sz w:val="20"/>
                <w:szCs w:val="20"/>
              </w:rPr>
              <w:t>Nước mắn</w:t>
            </w:r>
          </w:p>
        </w:tc>
        <w:tc>
          <w:tcPr>
            <w:tcW w:w="2430" w:type="dxa"/>
            <w:tcBorders>
              <w:top w:val="nil"/>
              <w:left w:val="nil"/>
              <w:bottom w:val="single" w:sz="4" w:space="0" w:color="auto"/>
              <w:right w:val="single" w:sz="4" w:space="0" w:color="auto"/>
            </w:tcBorders>
            <w:shd w:val="clear" w:color="000000" w:fill="FFFFFF"/>
            <w:noWrap/>
            <w:vAlign w:val="bottom"/>
            <w:hideMark/>
          </w:tcPr>
          <w:p w:rsidR="00290146" w:rsidRPr="009B1DDA" w:rsidRDefault="004B34BA">
            <w:pPr>
              <w:spacing w:after="0" w:line="240" w:lineRule="auto"/>
              <w:rPr>
                <w:rFonts w:eastAsia="Times New Roman" w:cstheme="minorHAnsi"/>
                <w:sz w:val="20"/>
                <w:szCs w:val="20"/>
              </w:rPr>
            </w:pPr>
            <w:r>
              <w:rPr>
                <w:rFonts w:eastAsia="Times New Roman" w:cstheme="minorHAnsi"/>
                <w:sz w:val="20"/>
                <w:szCs w:val="20"/>
              </w:rPr>
              <w:t>Thực phẩm/ qua chế biến</w:t>
            </w:r>
          </w:p>
        </w:tc>
        <w:tc>
          <w:tcPr>
            <w:tcW w:w="4680" w:type="dxa"/>
            <w:tcBorders>
              <w:top w:val="nil"/>
              <w:left w:val="nil"/>
              <w:bottom w:val="single" w:sz="4" w:space="0" w:color="auto"/>
              <w:right w:val="single" w:sz="4" w:space="0" w:color="auto"/>
            </w:tcBorders>
            <w:shd w:val="clear" w:color="auto" w:fill="auto"/>
            <w:vAlign w:val="center"/>
            <w:hideMark/>
          </w:tcPr>
          <w:p w:rsidR="00290146" w:rsidRPr="009B1DDA" w:rsidRDefault="00012254">
            <w:pPr>
              <w:spacing w:after="0" w:line="240" w:lineRule="auto"/>
              <w:rPr>
                <w:rFonts w:eastAsia="Times New Roman" w:cstheme="minorHAnsi"/>
                <w:sz w:val="20"/>
                <w:szCs w:val="20"/>
              </w:rPr>
            </w:pPr>
            <w:r>
              <w:rPr>
                <w:rFonts w:eastAsia="Times New Roman" w:cstheme="minorHAnsi"/>
                <w:sz w:val="20"/>
                <w:szCs w:val="20"/>
              </w:rPr>
              <w:t xml:space="preserve">Hiệp hội Nước mắn Phú Quốc </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2</w:t>
            </w:r>
          </w:p>
        </w:tc>
        <w:tc>
          <w:tcPr>
            <w:tcW w:w="4520" w:type="dxa"/>
            <w:tcBorders>
              <w:top w:val="nil"/>
              <w:left w:val="nil"/>
              <w:bottom w:val="single" w:sz="4" w:space="0" w:color="auto"/>
              <w:right w:val="single" w:sz="4" w:space="0" w:color="auto"/>
            </w:tcBorders>
            <w:shd w:val="clear" w:color="auto" w:fill="auto"/>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 xml:space="preserve">2. </w:t>
            </w:r>
            <w:r w:rsidR="009D1716">
              <w:rPr>
                <w:rFonts w:eastAsia="Times New Roman" w:cstheme="minorHAnsi"/>
                <w:sz w:val="20"/>
                <w:szCs w:val="20"/>
              </w:rPr>
              <w:t>Mộc Châu</w:t>
            </w:r>
            <w:r w:rsidRPr="009B1DDA">
              <w:rPr>
                <w:rFonts w:eastAsia="Times New Roman" w:cstheme="minorHAnsi"/>
                <w:sz w:val="20"/>
                <w:szCs w:val="20"/>
              </w:rPr>
              <w:t xml:space="preserve"> (TGXXHH) - </w:t>
            </w:r>
            <w:r w:rsidR="00ED5916">
              <w:rPr>
                <w:rFonts w:eastAsia="Times New Roman" w:cstheme="minorHAnsi"/>
                <w:sz w:val="20"/>
                <w:szCs w:val="20"/>
              </w:rPr>
              <w:t xml:space="preserve">Trà tuyết </w:t>
            </w:r>
            <w:r w:rsidRPr="009B1DDA">
              <w:rPr>
                <w:rFonts w:eastAsia="Times New Roman" w:cstheme="minorHAnsi"/>
                <w:sz w:val="20"/>
                <w:szCs w:val="20"/>
              </w:rPr>
              <w:t xml:space="preserve">Shan </w:t>
            </w:r>
          </w:p>
        </w:tc>
        <w:tc>
          <w:tcPr>
            <w:tcW w:w="2430" w:type="dxa"/>
            <w:tcBorders>
              <w:top w:val="nil"/>
              <w:left w:val="nil"/>
              <w:bottom w:val="single" w:sz="4" w:space="0" w:color="auto"/>
              <w:right w:val="single" w:sz="4" w:space="0" w:color="auto"/>
            </w:tcBorders>
            <w:shd w:val="clear" w:color="000000" w:fill="FFFFFF"/>
            <w:noWrap/>
            <w:vAlign w:val="bottom"/>
            <w:hideMark/>
          </w:tcPr>
          <w:p w:rsidR="00290146" w:rsidRPr="009B1DDA" w:rsidRDefault="004B34BA">
            <w:pPr>
              <w:spacing w:after="0" w:line="240" w:lineRule="auto"/>
              <w:rPr>
                <w:rFonts w:eastAsia="Times New Roman" w:cstheme="minorHAnsi"/>
                <w:sz w:val="20"/>
                <w:szCs w:val="20"/>
              </w:rPr>
            </w:pPr>
            <w:r>
              <w:rPr>
                <w:rFonts w:eastAsia="Times New Roman" w:cstheme="minorHAnsi"/>
                <w:sz w:val="20"/>
                <w:szCs w:val="20"/>
              </w:rPr>
              <w:t>Thực phẩm/ qua chế biến</w:t>
            </w:r>
          </w:p>
        </w:tc>
        <w:tc>
          <w:tcPr>
            <w:tcW w:w="4680" w:type="dxa"/>
            <w:tcBorders>
              <w:top w:val="nil"/>
              <w:left w:val="nil"/>
              <w:bottom w:val="single" w:sz="4" w:space="0" w:color="auto"/>
              <w:right w:val="single" w:sz="4" w:space="0" w:color="auto"/>
            </w:tcBorders>
            <w:shd w:val="clear" w:color="auto" w:fill="auto"/>
            <w:vAlign w:val="center"/>
            <w:hideMark/>
          </w:tcPr>
          <w:p w:rsidR="00290146" w:rsidRPr="009B1DDA" w:rsidRDefault="00012254">
            <w:pPr>
              <w:spacing w:after="0" w:line="240" w:lineRule="auto"/>
              <w:rPr>
                <w:rFonts w:eastAsia="Times New Roman" w:cstheme="minorHAnsi"/>
                <w:sz w:val="20"/>
                <w:szCs w:val="20"/>
              </w:rPr>
            </w:pPr>
            <w:r>
              <w:rPr>
                <w:rFonts w:eastAsia="Times New Roman" w:cstheme="minorHAnsi"/>
                <w:sz w:val="20"/>
                <w:szCs w:val="20"/>
              </w:rPr>
              <w:t xml:space="preserve">Sở Khoa học Công nghệ tỉnh </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4</w:t>
            </w:r>
          </w:p>
        </w:tc>
        <w:tc>
          <w:tcPr>
            <w:tcW w:w="4520" w:type="dxa"/>
            <w:tcBorders>
              <w:top w:val="nil"/>
              <w:left w:val="nil"/>
              <w:bottom w:val="single" w:sz="4" w:space="0" w:color="auto"/>
              <w:right w:val="single" w:sz="4" w:space="0" w:color="auto"/>
            </w:tcBorders>
            <w:shd w:val="clear" w:color="auto" w:fill="auto"/>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 xml:space="preserve">4. </w:t>
            </w:r>
            <w:r w:rsidR="009D1716">
              <w:rPr>
                <w:rFonts w:eastAsia="Times New Roman" w:cstheme="minorHAnsi"/>
                <w:sz w:val="20"/>
                <w:szCs w:val="20"/>
              </w:rPr>
              <w:t>Buôn Ma Thột</w:t>
            </w:r>
            <w:r w:rsidRPr="009B1DDA">
              <w:rPr>
                <w:rFonts w:eastAsia="Times New Roman" w:cstheme="minorHAnsi"/>
                <w:sz w:val="20"/>
                <w:szCs w:val="20"/>
              </w:rPr>
              <w:t xml:space="preserve">  (TGXXHH) - </w:t>
            </w:r>
            <w:r w:rsidR="00ED5916">
              <w:rPr>
                <w:rFonts w:eastAsia="Times New Roman" w:cstheme="minorHAnsi"/>
                <w:sz w:val="20"/>
                <w:szCs w:val="20"/>
              </w:rPr>
              <w:t xml:space="preserve">Cà phê Nhân </w:t>
            </w:r>
          </w:p>
        </w:tc>
        <w:tc>
          <w:tcPr>
            <w:tcW w:w="2430" w:type="dxa"/>
            <w:tcBorders>
              <w:top w:val="nil"/>
              <w:left w:val="nil"/>
              <w:bottom w:val="single" w:sz="4" w:space="0" w:color="auto"/>
              <w:right w:val="single" w:sz="4" w:space="0" w:color="auto"/>
            </w:tcBorders>
            <w:shd w:val="clear" w:color="000000" w:fill="FFFFFF"/>
            <w:noWrap/>
            <w:vAlign w:val="bottom"/>
            <w:hideMark/>
          </w:tcPr>
          <w:p w:rsidR="00290146" w:rsidRPr="009B1DDA" w:rsidRDefault="004B34BA">
            <w:pPr>
              <w:spacing w:after="0" w:line="240" w:lineRule="auto"/>
              <w:rPr>
                <w:rFonts w:eastAsia="Times New Roman" w:cstheme="minorHAnsi"/>
                <w:sz w:val="20"/>
                <w:szCs w:val="20"/>
              </w:rPr>
            </w:pPr>
            <w:r>
              <w:rPr>
                <w:rFonts w:eastAsia="Times New Roman" w:cstheme="minorHAnsi"/>
                <w:sz w:val="20"/>
                <w:szCs w:val="20"/>
              </w:rPr>
              <w:t>Thực phẩm/ qua chế biến</w:t>
            </w:r>
          </w:p>
        </w:tc>
        <w:tc>
          <w:tcPr>
            <w:tcW w:w="4680" w:type="dxa"/>
            <w:tcBorders>
              <w:top w:val="nil"/>
              <w:left w:val="nil"/>
              <w:bottom w:val="single" w:sz="4" w:space="0" w:color="auto"/>
              <w:right w:val="single" w:sz="4" w:space="0" w:color="auto"/>
            </w:tcBorders>
            <w:shd w:val="clear" w:color="auto" w:fill="auto"/>
            <w:noWrap/>
            <w:vAlign w:val="bottom"/>
            <w:hideMark/>
          </w:tcPr>
          <w:p w:rsidR="00290146" w:rsidRPr="009B1DDA" w:rsidRDefault="00012254">
            <w:pPr>
              <w:spacing w:after="0" w:line="240" w:lineRule="auto"/>
              <w:rPr>
                <w:rFonts w:eastAsia="Times New Roman" w:cstheme="minorHAnsi"/>
                <w:sz w:val="20"/>
                <w:szCs w:val="20"/>
              </w:rPr>
            </w:pPr>
            <w:r>
              <w:rPr>
                <w:rFonts w:eastAsia="Times New Roman" w:cstheme="minorHAnsi"/>
                <w:sz w:val="20"/>
                <w:szCs w:val="20"/>
              </w:rPr>
              <w:t xml:space="preserve">Sở Khoa học Công nghệ tỉnh  Đắk Lắk </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5</w:t>
            </w:r>
          </w:p>
        </w:tc>
        <w:tc>
          <w:tcPr>
            <w:tcW w:w="4520" w:type="dxa"/>
            <w:tcBorders>
              <w:top w:val="nil"/>
              <w:left w:val="nil"/>
              <w:bottom w:val="single" w:sz="4" w:space="0" w:color="auto"/>
              <w:right w:val="single" w:sz="4" w:space="0" w:color="auto"/>
            </w:tcBorders>
            <w:shd w:val="clear" w:color="auto" w:fill="auto"/>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5. Đoan H</w:t>
            </w:r>
            <w:r w:rsidR="009D1716">
              <w:rPr>
                <w:rFonts w:eastAsia="Times New Roman" w:cstheme="minorHAnsi"/>
                <w:sz w:val="20"/>
                <w:szCs w:val="20"/>
              </w:rPr>
              <w:t>ù</w:t>
            </w:r>
            <w:r w:rsidRPr="009B1DDA">
              <w:rPr>
                <w:rFonts w:eastAsia="Times New Roman" w:cstheme="minorHAnsi"/>
                <w:sz w:val="20"/>
                <w:szCs w:val="20"/>
              </w:rPr>
              <w:t xml:space="preserve">ng (TGXXHH) - </w:t>
            </w:r>
            <w:r w:rsidR="00ED5916">
              <w:rPr>
                <w:rFonts w:eastAsia="Times New Roman" w:cstheme="minorHAnsi"/>
                <w:sz w:val="20"/>
                <w:szCs w:val="20"/>
              </w:rPr>
              <w:t>Bưởi</w:t>
            </w:r>
          </w:p>
        </w:tc>
        <w:tc>
          <w:tcPr>
            <w:tcW w:w="2430" w:type="dxa"/>
            <w:tcBorders>
              <w:top w:val="nil"/>
              <w:left w:val="nil"/>
              <w:bottom w:val="single" w:sz="4" w:space="0" w:color="auto"/>
              <w:right w:val="single" w:sz="4" w:space="0" w:color="auto"/>
            </w:tcBorders>
            <w:shd w:val="clear" w:color="000000" w:fill="FFFFFF"/>
            <w:noWrap/>
            <w:vAlign w:val="bottom"/>
            <w:hideMark/>
          </w:tcPr>
          <w:p w:rsidR="00290146" w:rsidRPr="009B1DDA" w:rsidRDefault="009D1716">
            <w:pPr>
              <w:spacing w:after="0" w:line="240" w:lineRule="auto"/>
              <w:rPr>
                <w:rFonts w:eastAsia="Times New Roman" w:cstheme="minorHAnsi"/>
                <w:sz w:val="20"/>
                <w:szCs w:val="20"/>
              </w:rPr>
            </w:pPr>
            <w:r>
              <w:rPr>
                <w:rFonts w:eastAsia="Times New Roman" w:cstheme="minorHAnsi"/>
                <w:sz w:val="20"/>
                <w:szCs w:val="20"/>
              </w:rPr>
              <w:t>Rau / Quả</w:t>
            </w:r>
          </w:p>
        </w:tc>
        <w:tc>
          <w:tcPr>
            <w:tcW w:w="4680" w:type="dxa"/>
            <w:tcBorders>
              <w:top w:val="nil"/>
              <w:left w:val="nil"/>
              <w:bottom w:val="single" w:sz="4" w:space="0" w:color="auto"/>
              <w:right w:val="single" w:sz="4" w:space="0" w:color="auto"/>
            </w:tcBorders>
            <w:shd w:val="clear" w:color="auto" w:fill="auto"/>
            <w:noWrap/>
            <w:vAlign w:val="bottom"/>
            <w:hideMark/>
          </w:tcPr>
          <w:p w:rsidR="00290146" w:rsidRPr="009B1DDA" w:rsidRDefault="00012254">
            <w:pPr>
              <w:spacing w:after="0" w:line="240" w:lineRule="auto"/>
              <w:rPr>
                <w:rFonts w:eastAsia="Times New Roman" w:cstheme="minorHAnsi"/>
                <w:sz w:val="20"/>
                <w:szCs w:val="20"/>
              </w:rPr>
            </w:pPr>
            <w:r>
              <w:rPr>
                <w:rFonts w:eastAsia="Times New Roman" w:cstheme="minorHAnsi"/>
                <w:sz w:val="20"/>
                <w:szCs w:val="20"/>
              </w:rPr>
              <w:t xml:space="preserve">Sở Khoa học Công nghệ tỉnh Phú Thọ </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6</w:t>
            </w:r>
          </w:p>
        </w:tc>
        <w:tc>
          <w:tcPr>
            <w:tcW w:w="4520" w:type="dxa"/>
            <w:tcBorders>
              <w:top w:val="nil"/>
              <w:left w:val="nil"/>
              <w:bottom w:val="single" w:sz="4" w:space="0" w:color="auto"/>
              <w:right w:val="single" w:sz="4" w:space="0" w:color="auto"/>
            </w:tcBorders>
            <w:shd w:val="clear" w:color="auto" w:fill="auto"/>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 xml:space="preserve">6. </w:t>
            </w:r>
            <w:r w:rsidR="009D1716">
              <w:rPr>
                <w:rFonts w:eastAsia="Times New Roman" w:cstheme="minorHAnsi"/>
                <w:sz w:val="20"/>
                <w:szCs w:val="20"/>
              </w:rPr>
              <w:t>Bình Thuận</w:t>
            </w:r>
            <w:r w:rsidRPr="009B1DDA">
              <w:rPr>
                <w:rFonts w:eastAsia="Times New Roman" w:cstheme="minorHAnsi"/>
                <w:sz w:val="20"/>
                <w:szCs w:val="20"/>
              </w:rPr>
              <w:t xml:space="preserve"> (TGXXHH) - </w:t>
            </w:r>
            <w:r w:rsidR="00ED5916">
              <w:rPr>
                <w:rFonts w:eastAsia="Times New Roman" w:cstheme="minorHAnsi"/>
                <w:sz w:val="20"/>
                <w:szCs w:val="20"/>
              </w:rPr>
              <w:t>Thanh Long</w:t>
            </w:r>
          </w:p>
        </w:tc>
        <w:tc>
          <w:tcPr>
            <w:tcW w:w="2430" w:type="dxa"/>
            <w:tcBorders>
              <w:top w:val="nil"/>
              <w:left w:val="nil"/>
              <w:bottom w:val="single" w:sz="4" w:space="0" w:color="auto"/>
              <w:right w:val="single" w:sz="4" w:space="0" w:color="auto"/>
            </w:tcBorders>
            <w:shd w:val="clear" w:color="000000" w:fill="FFFFFF"/>
            <w:noWrap/>
            <w:vAlign w:val="bottom"/>
            <w:hideMark/>
          </w:tcPr>
          <w:p w:rsidR="00290146" w:rsidRPr="009B1DDA" w:rsidRDefault="009D1716">
            <w:pPr>
              <w:spacing w:after="0" w:line="240" w:lineRule="auto"/>
              <w:rPr>
                <w:rFonts w:eastAsia="Times New Roman" w:cstheme="minorHAnsi"/>
                <w:sz w:val="20"/>
                <w:szCs w:val="20"/>
              </w:rPr>
            </w:pPr>
            <w:r>
              <w:rPr>
                <w:rFonts w:eastAsia="Times New Roman" w:cstheme="minorHAnsi"/>
                <w:sz w:val="20"/>
                <w:szCs w:val="20"/>
              </w:rPr>
              <w:t>Rau / Quả</w:t>
            </w:r>
          </w:p>
        </w:tc>
        <w:tc>
          <w:tcPr>
            <w:tcW w:w="4680" w:type="dxa"/>
            <w:tcBorders>
              <w:top w:val="nil"/>
              <w:left w:val="nil"/>
              <w:bottom w:val="single" w:sz="4" w:space="0" w:color="auto"/>
              <w:right w:val="single" w:sz="4" w:space="0" w:color="auto"/>
            </w:tcBorders>
            <w:shd w:val="clear" w:color="auto" w:fill="auto"/>
            <w:vAlign w:val="center"/>
            <w:hideMark/>
          </w:tcPr>
          <w:p w:rsidR="00290146" w:rsidRPr="009B1DDA" w:rsidRDefault="00012254">
            <w:pPr>
              <w:spacing w:after="0" w:line="240" w:lineRule="auto"/>
              <w:rPr>
                <w:rFonts w:eastAsia="Times New Roman" w:cstheme="minorHAnsi"/>
                <w:sz w:val="20"/>
                <w:szCs w:val="20"/>
              </w:rPr>
            </w:pPr>
            <w:r>
              <w:rPr>
                <w:rFonts w:eastAsia="Times New Roman" w:cstheme="minorHAnsi"/>
                <w:sz w:val="20"/>
                <w:szCs w:val="20"/>
              </w:rPr>
              <w:t xml:space="preserve">Hiệp hội Quả Thanh Long Bình Thuận </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7</w:t>
            </w:r>
          </w:p>
        </w:tc>
        <w:tc>
          <w:tcPr>
            <w:tcW w:w="4520" w:type="dxa"/>
            <w:tcBorders>
              <w:top w:val="nil"/>
              <w:left w:val="nil"/>
              <w:bottom w:val="single" w:sz="4" w:space="0" w:color="auto"/>
              <w:right w:val="single" w:sz="4" w:space="0" w:color="auto"/>
            </w:tcBorders>
            <w:shd w:val="clear" w:color="auto" w:fill="auto"/>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 xml:space="preserve">7. </w:t>
            </w:r>
            <w:r w:rsidR="00ED5916">
              <w:rPr>
                <w:rFonts w:eastAsia="Times New Roman" w:cstheme="minorHAnsi"/>
                <w:sz w:val="20"/>
                <w:szCs w:val="20"/>
              </w:rPr>
              <w:t>Lạng Sơn</w:t>
            </w:r>
            <w:r w:rsidRPr="009B1DDA">
              <w:rPr>
                <w:rFonts w:eastAsia="Times New Roman" w:cstheme="minorHAnsi"/>
                <w:sz w:val="20"/>
                <w:szCs w:val="20"/>
              </w:rPr>
              <w:t xml:space="preserve"> (TGXXHH) - </w:t>
            </w:r>
            <w:r w:rsidR="00ED5916">
              <w:rPr>
                <w:rFonts w:eastAsia="Times New Roman" w:cstheme="minorHAnsi"/>
                <w:sz w:val="20"/>
                <w:szCs w:val="20"/>
              </w:rPr>
              <w:t>Hoa hồi</w:t>
            </w:r>
          </w:p>
        </w:tc>
        <w:tc>
          <w:tcPr>
            <w:tcW w:w="2430" w:type="dxa"/>
            <w:tcBorders>
              <w:top w:val="nil"/>
              <w:left w:val="nil"/>
              <w:bottom w:val="single" w:sz="4" w:space="0" w:color="auto"/>
              <w:right w:val="single" w:sz="4" w:space="0" w:color="auto"/>
            </w:tcBorders>
            <w:shd w:val="clear" w:color="000000" w:fill="FFFFFF"/>
            <w:noWrap/>
            <w:vAlign w:val="bottom"/>
            <w:hideMark/>
          </w:tcPr>
          <w:p w:rsidR="00290146" w:rsidRPr="009B1DDA" w:rsidRDefault="009D1716">
            <w:pPr>
              <w:spacing w:after="0" w:line="240" w:lineRule="auto"/>
              <w:rPr>
                <w:rFonts w:eastAsia="Times New Roman" w:cstheme="minorHAnsi"/>
                <w:sz w:val="20"/>
                <w:szCs w:val="20"/>
              </w:rPr>
            </w:pPr>
            <w:r>
              <w:rPr>
                <w:rFonts w:eastAsia="Times New Roman" w:cstheme="minorHAnsi"/>
                <w:sz w:val="20"/>
                <w:szCs w:val="20"/>
              </w:rPr>
              <w:t>Rau / Quả</w:t>
            </w:r>
          </w:p>
        </w:tc>
        <w:tc>
          <w:tcPr>
            <w:tcW w:w="4680" w:type="dxa"/>
            <w:tcBorders>
              <w:top w:val="nil"/>
              <w:left w:val="nil"/>
              <w:bottom w:val="single" w:sz="4" w:space="0" w:color="auto"/>
              <w:right w:val="single" w:sz="4" w:space="0" w:color="auto"/>
            </w:tcBorders>
            <w:shd w:val="clear" w:color="auto" w:fill="auto"/>
            <w:vAlign w:val="center"/>
            <w:hideMark/>
          </w:tcPr>
          <w:p w:rsidR="00290146" w:rsidRPr="009B1DDA" w:rsidRDefault="00012254">
            <w:pPr>
              <w:spacing w:after="0" w:line="240" w:lineRule="auto"/>
              <w:rPr>
                <w:rFonts w:eastAsia="Times New Roman" w:cstheme="minorHAnsi"/>
                <w:sz w:val="20"/>
                <w:szCs w:val="20"/>
              </w:rPr>
            </w:pPr>
            <w:r>
              <w:rPr>
                <w:rFonts w:eastAsia="Times New Roman" w:cstheme="minorHAnsi"/>
                <w:sz w:val="20"/>
                <w:szCs w:val="20"/>
              </w:rPr>
              <w:t xml:space="preserve">Sở Khoa học Công nghệ tỉnh </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000000" w:fill="FFFF00"/>
            <w:vAlign w:val="center"/>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8</w:t>
            </w:r>
          </w:p>
        </w:tc>
        <w:tc>
          <w:tcPr>
            <w:tcW w:w="4520" w:type="dxa"/>
            <w:tcBorders>
              <w:top w:val="nil"/>
              <w:left w:val="nil"/>
              <w:bottom w:val="single" w:sz="4" w:space="0" w:color="auto"/>
              <w:right w:val="single" w:sz="4" w:space="0" w:color="auto"/>
            </w:tcBorders>
            <w:shd w:val="clear" w:color="000000" w:fill="FFFF00"/>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 xml:space="preserve">8. PISCO - </w:t>
            </w:r>
            <w:r w:rsidR="00ED5916">
              <w:rPr>
                <w:rFonts w:eastAsia="Times New Roman" w:cstheme="minorHAnsi"/>
                <w:sz w:val="20"/>
                <w:szCs w:val="20"/>
              </w:rPr>
              <w:t>Rượu vang</w:t>
            </w:r>
          </w:p>
        </w:tc>
        <w:tc>
          <w:tcPr>
            <w:tcW w:w="2430" w:type="dxa"/>
            <w:tcBorders>
              <w:top w:val="nil"/>
              <w:left w:val="nil"/>
              <w:bottom w:val="single" w:sz="4" w:space="0" w:color="auto"/>
              <w:right w:val="single" w:sz="4" w:space="0" w:color="auto"/>
            </w:tcBorders>
            <w:shd w:val="clear" w:color="000000" w:fill="FFFF00"/>
            <w:noWrap/>
            <w:vAlign w:val="bottom"/>
            <w:hideMark/>
          </w:tcPr>
          <w:p w:rsidR="00290146" w:rsidRPr="009B1DDA" w:rsidRDefault="000203B2">
            <w:pPr>
              <w:spacing w:after="0" w:line="240" w:lineRule="auto"/>
              <w:rPr>
                <w:rFonts w:eastAsia="Times New Roman" w:cstheme="minorHAnsi"/>
                <w:sz w:val="20"/>
                <w:szCs w:val="20"/>
              </w:rPr>
            </w:pPr>
            <w:r>
              <w:rPr>
                <w:rFonts w:eastAsia="Times New Roman" w:cstheme="minorHAnsi"/>
                <w:sz w:val="20"/>
                <w:szCs w:val="20"/>
              </w:rPr>
              <w:t>Rượu / Rượu vang</w:t>
            </w:r>
          </w:p>
        </w:tc>
        <w:tc>
          <w:tcPr>
            <w:tcW w:w="4680" w:type="dxa"/>
            <w:tcBorders>
              <w:top w:val="nil"/>
              <w:left w:val="nil"/>
              <w:bottom w:val="single" w:sz="4" w:space="0" w:color="auto"/>
              <w:right w:val="single" w:sz="4" w:space="0" w:color="auto"/>
            </w:tcBorders>
            <w:shd w:val="clear" w:color="000000" w:fill="FFFF00"/>
            <w:vAlign w:val="center"/>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P</w:t>
            </w:r>
            <w:r w:rsidR="00012254">
              <w:rPr>
                <w:rFonts w:eastAsia="Times New Roman" w:cstheme="minorHAnsi"/>
                <w:sz w:val="20"/>
                <w:szCs w:val="20"/>
              </w:rPr>
              <w:t>ê-ru</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9</w:t>
            </w:r>
          </w:p>
        </w:tc>
        <w:tc>
          <w:tcPr>
            <w:tcW w:w="4520" w:type="dxa"/>
            <w:tcBorders>
              <w:top w:val="nil"/>
              <w:left w:val="nil"/>
              <w:bottom w:val="single" w:sz="4" w:space="0" w:color="auto"/>
              <w:right w:val="single" w:sz="4" w:space="0" w:color="auto"/>
            </w:tcBorders>
            <w:shd w:val="clear" w:color="auto" w:fill="auto"/>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 xml:space="preserve">9. </w:t>
            </w:r>
            <w:r w:rsidR="00ED5916">
              <w:rPr>
                <w:rFonts w:eastAsia="Times New Roman" w:cstheme="minorHAnsi"/>
                <w:sz w:val="20"/>
                <w:szCs w:val="20"/>
              </w:rPr>
              <w:t>Thanh Hà</w:t>
            </w:r>
            <w:r w:rsidRPr="009B1DDA">
              <w:rPr>
                <w:rFonts w:eastAsia="Times New Roman" w:cstheme="minorHAnsi"/>
                <w:sz w:val="20"/>
                <w:szCs w:val="20"/>
              </w:rPr>
              <w:t xml:space="preserve"> (CDĐL) - </w:t>
            </w:r>
            <w:r w:rsidR="00ED5916">
              <w:rPr>
                <w:rFonts w:eastAsia="Times New Roman" w:cstheme="minorHAnsi"/>
                <w:sz w:val="20"/>
                <w:szCs w:val="20"/>
              </w:rPr>
              <w:t xml:space="preserve">Vải </w:t>
            </w:r>
          </w:p>
        </w:tc>
        <w:tc>
          <w:tcPr>
            <w:tcW w:w="2430" w:type="dxa"/>
            <w:tcBorders>
              <w:top w:val="nil"/>
              <w:left w:val="nil"/>
              <w:bottom w:val="single" w:sz="4" w:space="0" w:color="auto"/>
              <w:right w:val="single" w:sz="4" w:space="0" w:color="auto"/>
            </w:tcBorders>
            <w:shd w:val="clear" w:color="000000" w:fill="FFFFFF"/>
            <w:noWrap/>
            <w:vAlign w:val="bottom"/>
            <w:hideMark/>
          </w:tcPr>
          <w:p w:rsidR="00290146" w:rsidRPr="009B1DDA" w:rsidRDefault="009D1716">
            <w:pPr>
              <w:spacing w:after="0" w:line="240" w:lineRule="auto"/>
              <w:rPr>
                <w:rFonts w:eastAsia="Times New Roman" w:cstheme="minorHAnsi"/>
                <w:sz w:val="20"/>
                <w:szCs w:val="20"/>
              </w:rPr>
            </w:pPr>
            <w:r>
              <w:rPr>
                <w:rFonts w:eastAsia="Times New Roman" w:cstheme="minorHAnsi"/>
                <w:sz w:val="20"/>
                <w:szCs w:val="20"/>
              </w:rPr>
              <w:t>Rau / Quả</w:t>
            </w:r>
          </w:p>
        </w:tc>
        <w:tc>
          <w:tcPr>
            <w:tcW w:w="4680" w:type="dxa"/>
            <w:tcBorders>
              <w:top w:val="nil"/>
              <w:left w:val="nil"/>
              <w:bottom w:val="single" w:sz="4" w:space="0" w:color="auto"/>
              <w:right w:val="single" w:sz="4" w:space="0" w:color="auto"/>
            </w:tcBorders>
            <w:shd w:val="clear" w:color="auto" w:fill="auto"/>
            <w:vAlign w:val="center"/>
            <w:hideMark/>
          </w:tcPr>
          <w:p w:rsidR="00290146" w:rsidRPr="009B1DDA" w:rsidRDefault="00012254">
            <w:pPr>
              <w:spacing w:after="0" w:line="240" w:lineRule="auto"/>
              <w:rPr>
                <w:rFonts w:eastAsia="Times New Roman" w:cstheme="minorHAnsi"/>
                <w:sz w:val="20"/>
                <w:szCs w:val="20"/>
              </w:rPr>
            </w:pPr>
            <w:r>
              <w:rPr>
                <w:rFonts w:eastAsia="Times New Roman" w:cstheme="minorHAnsi"/>
                <w:sz w:val="20"/>
                <w:szCs w:val="20"/>
              </w:rPr>
              <w:t xml:space="preserve">UBND huyện Thanh Hà </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10</w:t>
            </w:r>
          </w:p>
        </w:tc>
        <w:tc>
          <w:tcPr>
            <w:tcW w:w="4520" w:type="dxa"/>
            <w:tcBorders>
              <w:top w:val="nil"/>
              <w:left w:val="nil"/>
              <w:bottom w:val="single" w:sz="4" w:space="0" w:color="auto"/>
              <w:right w:val="single" w:sz="4" w:space="0" w:color="auto"/>
            </w:tcBorders>
            <w:shd w:val="clear" w:color="auto" w:fill="auto"/>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 xml:space="preserve">10. </w:t>
            </w:r>
            <w:r w:rsidR="00ED5916">
              <w:rPr>
                <w:rFonts w:eastAsia="Times New Roman" w:cstheme="minorHAnsi"/>
                <w:sz w:val="20"/>
                <w:szCs w:val="20"/>
              </w:rPr>
              <w:t>Phan thiết</w:t>
            </w:r>
            <w:r w:rsidRPr="009B1DDA">
              <w:rPr>
                <w:rFonts w:eastAsia="Times New Roman" w:cstheme="minorHAnsi"/>
                <w:sz w:val="20"/>
                <w:szCs w:val="20"/>
              </w:rPr>
              <w:t xml:space="preserve"> (TGXXHH) - </w:t>
            </w:r>
            <w:r w:rsidR="00ED5916">
              <w:rPr>
                <w:rFonts w:eastAsia="Times New Roman" w:cstheme="minorHAnsi"/>
                <w:sz w:val="20"/>
                <w:szCs w:val="20"/>
              </w:rPr>
              <w:t>Nước mắm</w:t>
            </w:r>
          </w:p>
        </w:tc>
        <w:tc>
          <w:tcPr>
            <w:tcW w:w="2430" w:type="dxa"/>
            <w:tcBorders>
              <w:top w:val="nil"/>
              <w:left w:val="nil"/>
              <w:bottom w:val="single" w:sz="4" w:space="0" w:color="auto"/>
              <w:right w:val="single" w:sz="4" w:space="0" w:color="auto"/>
            </w:tcBorders>
            <w:shd w:val="clear" w:color="000000" w:fill="FFFFFF"/>
            <w:noWrap/>
            <w:vAlign w:val="bottom"/>
            <w:hideMark/>
          </w:tcPr>
          <w:p w:rsidR="00290146" w:rsidRPr="009B1DDA" w:rsidRDefault="004B34BA">
            <w:pPr>
              <w:spacing w:after="0" w:line="240" w:lineRule="auto"/>
              <w:rPr>
                <w:rFonts w:eastAsia="Times New Roman" w:cstheme="minorHAnsi"/>
                <w:sz w:val="20"/>
                <w:szCs w:val="20"/>
              </w:rPr>
            </w:pPr>
            <w:r>
              <w:rPr>
                <w:rFonts w:eastAsia="Times New Roman" w:cstheme="minorHAnsi"/>
                <w:sz w:val="20"/>
                <w:szCs w:val="20"/>
              </w:rPr>
              <w:t>Thực phẩm/ qua chế biến</w:t>
            </w:r>
          </w:p>
        </w:tc>
        <w:tc>
          <w:tcPr>
            <w:tcW w:w="4680" w:type="dxa"/>
            <w:tcBorders>
              <w:top w:val="nil"/>
              <w:left w:val="nil"/>
              <w:bottom w:val="single" w:sz="4" w:space="0" w:color="auto"/>
              <w:right w:val="single" w:sz="4" w:space="0" w:color="auto"/>
            </w:tcBorders>
            <w:shd w:val="clear" w:color="auto" w:fill="auto"/>
            <w:vAlign w:val="center"/>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Chi Cục TC-ĐL_CL tỉnh Bình Thuận</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11</w:t>
            </w:r>
          </w:p>
        </w:tc>
        <w:tc>
          <w:tcPr>
            <w:tcW w:w="4520" w:type="dxa"/>
            <w:tcBorders>
              <w:top w:val="nil"/>
              <w:left w:val="nil"/>
              <w:bottom w:val="single" w:sz="4" w:space="0" w:color="auto"/>
              <w:right w:val="single" w:sz="4" w:space="0" w:color="auto"/>
            </w:tcBorders>
            <w:shd w:val="clear" w:color="auto" w:fill="auto"/>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11. H</w:t>
            </w:r>
            <w:r w:rsidR="00ED5916">
              <w:rPr>
                <w:rFonts w:eastAsia="Times New Roman" w:cstheme="minorHAnsi"/>
                <w:sz w:val="20"/>
                <w:szCs w:val="20"/>
              </w:rPr>
              <w:t>ải Hậu</w:t>
            </w:r>
            <w:r w:rsidRPr="009B1DDA">
              <w:rPr>
                <w:rFonts w:eastAsia="Times New Roman" w:cstheme="minorHAnsi"/>
                <w:sz w:val="20"/>
                <w:szCs w:val="20"/>
              </w:rPr>
              <w:t xml:space="preserve"> (TGXXHH) - </w:t>
            </w:r>
            <w:r w:rsidR="00012254">
              <w:rPr>
                <w:rFonts w:eastAsia="Times New Roman" w:cstheme="minorHAnsi"/>
                <w:sz w:val="20"/>
                <w:szCs w:val="20"/>
              </w:rPr>
              <w:t xml:space="preserve">Gạo Tám </w:t>
            </w:r>
            <w:r w:rsidRPr="009B1DDA">
              <w:rPr>
                <w:rFonts w:eastAsia="Times New Roman" w:cstheme="minorHAnsi"/>
                <w:sz w:val="20"/>
                <w:szCs w:val="20"/>
              </w:rPr>
              <w:t xml:space="preserve">Xoan </w:t>
            </w:r>
          </w:p>
        </w:tc>
        <w:tc>
          <w:tcPr>
            <w:tcW w:w="2430" w:type="dxa"/>
            <w:tcBorders>
              <w:top w:val="nil"/>
              <w:left w:val="nil"/>
              <w:bottom w:val="single" w:sz="4" w:space="0" w:color="auto"/>
              <w:right w:val="single" w:sz="4" w:space="0" w:color="auto"/>
            </w:tcBorders>
            <w:shd w:val="clear" w:color="000000" w:fill="FFFFFF"/>
            <w:noWrap/>
            <w:vAlign w:val="bottom"/>
            <w:hideMark/>
          </w:tcPr>
          <w:p w:rsidR="00290146" w:rsidRPr="009B1DDA" w:rsidRDefault="004B34BA">
            <w:pPr>
              <w:spacing w:after="0" w:line="240" w:lineRule="auto"/>
              <w:rPr>
                <w:rFonts w:eastAsia="Times New Roman" w:cstheme="minorHAnsi"/>
                <w:sz w:val="20"/>
                <w:szCs w:val="20"/>
              </w:rPr>
            </w:pPr>
            <w:r>
              <w:rPr>
                <w:rFonts w:eastAsia="Times New Roman" w:cstheme="minorHAnsi"/>
                <w:sz w:val="20"/>
                <w:szCs w:val="20"/>
              </w:rPr>
              <w:t>Gạo / Lương thực</w:t>
            </w:r>
          </w:p>
        </w:tc>
        <w:tc>
          <w:tcPr>
            <w:tcW w:w="4680" w:type="dxa"/>
            <w:tcBorders>
              <w:top w:val="nil"/>
              <w:left w:val="nil"/>
              <w:bottom w:val="single" w:sz="4" w:space="0" w:color="auto"/>
              <w:right w:val="single" w:sz="4" w:space="0" w:color="auto"/>
            </w:tcBorders>
            <w:shd w:val="clear" w:color="auto" w:fill="auto"/>
            <w:vAlign w:val="center"/>
            <w:hideMark/>
          </w:tcPr>
          <w:p w:rsidR="00290146" w:rsidRPr="009B1DDA" w:rsidRDefault="00012254">
            <w:pPr>
              <w:spacing w:after="0" w:line="240" w:lineRule="auto"/>
              <w:rPr>
                <w:rFonts w:eastAsia="Times New Roman" w:cstheme="minorHAnsi"/>
                <w:sz w:val="20"/>
                <w:szCs w:val="20"/>
              </w:rPr>
            </w:pPr>
            <w:r>
              <w:rPr>
                <w:rFonts w:eastAsia="Times New Roman" w:cstheme="minorHAnsi"/>
                <w:sz w:val="20"/>
                <w:szCs w:val="20"/>
              </w:rPr>
              <w:t xml:space="preserve">Hiệp hội Gạo Tám Xoan, Hải Hậu, Nam Định </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12</w:t>
            </w:r>
          </w:p>
        </w:tc>
        <w:tc>
          <w:tcPr>
            <w:tcW w:w="4520" w:type="dxa"/>
            <w:tcBorders>
              <w:top w:val="nil"/>
              <w:left w:val="nil"/>
              <w:bottom w:val="single" w:sz="4" w:space="0" w:color="auto"/>
              <w:right w:val="single" w:sz="4" w:space="0" w:color="auto"/>
            </w:tcBorders>
            <w:shd w:val="clear" w:color="auto" w:fill="auto"/>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 xml:space="preserve">12. Vinh (CDĐL) - </w:t>
            </w:r>
            <w:r w:rsidR="00012254">
              <w:rPr>
                <w:rFonts w:eastAsia="Times New Roman" w:cstheme="minorHAnsi"/>
                <w:sz w:val="20"/>
                <w:szCs w:val="20"/>
              </w:rPr>
              <w:t>Cam</w:t>
            </w:r>
          </w:p>
        </w:tc>
        <w:tc>
          <w:tcPr>
            <w:tcW w:w="2430" w:type="dxa"/>
            <w:tcBorders>
              <w:top w:val="nil"/>
              <w:left w:val="nil"/>
              <w:bottom w:val="single" w:sz="4" w:space="0" w:color="auto"/>
              <w:right w:val="single" w:sz="4" w:space="0" w:color="auto"/>
            </w:tcBorders>
            <w:shd w:val="clear" w:color="000000" w:fill="FFFFFF"/>
            <w:noWrap/>
            <w:vAlign w:val="bottom"/>
            <w:hideMark/>
          </w:tcPr>
          <w:p w:rsidR="00290146" w:rsidRPr="009B1DDA" w:rsidRDefault="009D1716">
            <w:pPr>
              <w:spacing w:after="0" w:line="240" w:lineRule="auto"/>
              <w:rPr>
                <w:rFonts w:eastAsia="Times New Roman" w:cstheme="minorHAnsi"/>
                <w:sz w:val="20"/>
                <w:szCs w:val="20"/>
              </w:rPr>
            </w:pPr>
            <w:r>
              <w:rPr>
                <w:rFonts w:eastAsia="Times New Roman" w:cstheme="minorHAnsi"/>
                <w:sz w:val="20"/>
                <w:szCs w:val="20"/>
              </w:rPr>
              <w:t>Rau / Quả</w:t>
            </w:r>
          </w:p>
        </w:tc>
        <w:tc>
          <w:tcPr>
            <w:tcW w:w="4680" w:type="dxa"/>
            <w:tcBorders>
              <w:top w:val="nil"/>
              <w:left w:val="nil"/>
              <w:bottom w:val="single" w:sz="4" w:space="0" w:color="auto"/>
              <w:right w:val="single" w:sz="4" w:space="0" w:color="auto"/>
            </w:tcBorders>
            <w:shd w:val="clear" w:color="auto" w:fill="auto"/>
            <w:vAlign w:val="center"/>
            <w:hideMark/>
          </w:tcPr>
          <w:p w:rsidR="00290146" w:rsidRPr="009B1DDA" w:rsidRDefault="00012254">
            <w:pPr>
              <w:spacing w:after="0" w:line="240" w:lineRule="auto"/>
              <w:rPr>
                <w:rFonts w:eastAsia="Times New Roman" w:cstheme="minorHAnsi"/>
                <w:sz w:val="20"/>
                <w:szCs w:val="20"/>
              </w:rPr>
            </w:pPr>
            <w:r>
              <w:rPr>
                <w:rFonts w:eastAsia="Times New Roman" w:cstheme="minorHAnsi"/>
                <w:sz w:val="20"/>
                <w:szCs w:val="20"/>
              </w:rPr>
              <w:t xml:space="preserve">Sở Khoa học Công nghệ tỉnh </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13</w:t>
            </w:r>
          </w:p>
        </w:tc>
        <w:tc>
          <w:tcPr>
            <w:tcW w:w="4520" w:type="dxa"/>
            <w:tcBorders>
              <w:top w:val="nil"/>
              <w:left w:val="nil"/>
              <w:bottom w:val="single" w:sz="4" w:space="0" w:color="auto"/>
              <w:right w:val="single" w:sz="4" w:space="0" w:color="auto"/>
            </w:tcBorders>
            <w:shd w:val="clear" w:color="auto" w:fill="auto"/>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13. T</w:t>
            </w:r>
            <w:r w:rsidR="00ED5916">
              <w:rPr>
                <w:rFonts w:eastAsia="Times New Roman" w:cstheme="minorHAnsi"/>
                <w:sz w:val="20"/>
                <w:szCs w:val="20"/>
              </w:rPr>
              <w:t>ân Cương</w:t>
            </w:r>
            <w:r w:rsidRPr="009B1DDA">
              <w:rPr>
                <w:rFonts w:eastAsia="Times New Roman" w:cstheme="minorHAnsi"/>
                <w:sz w:val="20"/>
                <w:szCs w:val="20"/>
              </w:rPr>
              <w:t xml:space="preserve"> (CDĐL) - </w:t>
            </w:r>
            <w:r w:rsidR="00012254">
              <w:rPr>
                <w:rFonts w:eastAsia="Times New Roman" w:cstheme="minorHAnsi"/>
                <w:sz w:val="20"/>
                <w:szCs w:val="20"/>
              </w:rPr>
              <w:t>Trà</w:t>
            </w:r>
          </w:p>
        </w:tc>
        <w:tc>
          <w:tcPr>
            <w:tcW w:w="2430" w:type="dxa"/>
            <w:tcBorders>
              <w:top w:val="nil"/>
              <w:left w:val="nil"/>
              <w:bottom w:val="single" w:sz="4" w:space="0" w:color="auto"/>
              <w:right w:val="single" w:sz="4" w:space="0" w:color="auto"/>
            </w:tcBorders>
            <w:shd w:val="clear" w:color="000000" w:fill="FFFFFF"/>
            <w:noWrap/>
            <w:vAlign w:val="bottom"/>
            <w:hideMark/>
          </w:tcPr>
          <w:p w:rsidR="00290146" w:rsidRPr="009B1DDA" w:rsidRDefault="004B34BA">
            <w:pPr>
              <w:spacing w:after="0" w:line="240" w:lineRule="auto"/>
              <w:rPr>
                <w:rFonts w:eastAsia="Times New Roman" w:cstheme="minorHAnsi"/>
                <w:sz w:val="20"/>
                <w:szCs w:val="20"/>
              </w:rPr>
            </w:pPr>
            <w:r>
              <w:rPr>
                <w:rFonts w:eastAsia="Times New Roman" w:cstheme="minorHAnsi"/>
                <w:sz w:val="20"/>
                <w:szCs w:val="20"/>
              </w:rPr>
              <w:t>Thực phẩm/ qua chế biến</w:t>
            </w:r>
          </w:p>
        </w:tc>
        <w:tc>
          <w:tcPr>
            <w:tcW w:w="4680" w:type="dxa"/>
            <w:tcBorders>
              <w:top w:val="nil"/>
              <w:left w:val="nil"/>
              <w:bottom w:val="single" w:sz="4" w:space="0" w:color="auto"/>
              <w:right w:val="single" w:sz="4" w:space="0" w:color="auto"/>
            </w:tcBorders>
            <w:shd w:val="clear" w:color="auto" w:fill="auto"/>
            <w:vAlign w:val="center"/>
            <w:hideMark/>
          </w:tcPr>
          <w:p w:rsidR="00290146" w:rsidRPr="009B1DDA" w:rsidRDefault="00012254">
            <w:pPr>
              <w:spacing w:after="0" w:line="240" w:lineRule="auto"/>
              <w:rPr>
                <w:rFonts w:eastAsia="Times New Roman" w:cstheme="minorHAnsi"/>
                <w:sz w:val="20"/>
                <w:szCs w:val="20"/>
              </w:rPr>
            </w:pPr>
            <w:r>
              <w:rPr>
                <w:rFonts w:eastAsia="Times New Roman" w:cstheme="minorHAnsi"/>
                <w:sz w:val="20"/>
                <w:szCs w:val="20"/>
              </w:rPr>
              <w:t xml:space="preserve">UBND thành phố Thái Nguyên </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14</w:t>
            </w:r>
          </w:p>
        </w:tc>
        <w:tc>
          <w:tcPr>
            <w:tcW w:w="4520" w:type="dxa"/>
            <w:tcBorders>
              <w:top w:val="nil"/>
              <w:left w:val="nil"/>
              <w:bottom w:val="single" w:sz="4" w:space="0" w:color="auto"/>
              <w:right w:val="single" w:sz="4" w:space="0" w:color="auto"/>
            </w:tcBorders>
            <w:shd w:val="clear" w:color="auto" w:fill="auto"/>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14.  H</w:t>
            </w:r>
            <w:r w:rsidR="00ED5916">
              <w:rPr>
                <w:rFonts w:eastAsia="Times New Roman" w:cstheme="minorHAnsi"/>
                <w:sz w:val="20"/>
                <w:szCs w:val="20"/>
              </w:rPr>
              <w:t>ồng Dân</w:t>
            </w:r>
            <w:r w:rsidRPr="009B1DDA">
              <w:rPr>
                <w:rFonts w:eastAsia="Times New Roman" w:cstheme="minorHAnsi"/>
                <w:sz w:val="20"/>
                <w:szCs w:val="20"/>
              </w:rPr>
              <w:t xml:space="preserve"> (CDĐL) - </w:t>
            </w:r>
            <w:r w:rsidR="00012254">
              <w:rPr>
                <w:rFonts w:eastAsia="Times New Roman" w:cstheme="minorHAnsi"/>
                <w:sz w:val="20"/>
                <w:szCs w:val="20"/>
              </w:rPr>
              <w:t xml:space="preserve">Gạo một bụi đỏ </w:t>
            </w:r>
          </w:p>
        </w:tc>
        <w:tc>
          <w:tcPr>
            <w:tcW w:w="2430" w:type="dxa"/>
            <w:tcBorders>
              <w:top w:val="nil"/>
              <w:left w:val="nil"/>
              <w:bottom w:val="single" w:sz="4" w:space="0" w:color="auto"/>
              <w:right w:val="single" w:sz="4" w:space="0" w:color="auto"/>
            </w:tcBorders>
            <w:shd w:val="clear" w:color="000000" w:fill="FFFFFF"/>
            <w:noWrap/>
            <w:vAlign w:val="bottom"/>
            <w:hideMark/>
          </w:tcPr>
          <w:p w:rsidR="00290146" w:rsidRPr="009B1DDA" w:rsidRDefault="004B34BA">
            <w:pPr>
              <w:spacing w:after="0" w:line="240" w:lineRule="auto"/>
              <w:rPr>
                <w:rFonts w:eastAsia="Times New Roman" w:cstheme="minorHAnsi"/>
                <w:sz w:val="20"/>
                <w:szCs w:val="20"/>
              </w:rPr>
            </w:pPr>
            <w:r>
              <w:rPr>
                <w:rFonts w:eastAsia="Times New Roman" w:cstheme="minorHAnsi"/>
                <w:sz w:val="20"/>
                <w:szCs w:val="20"/>
              </w:rPr>
              <w:t>Gạo / Lương thực</w:t>
            </w:r>
          </w:p>
        </w:tc>
        <w:tc>
          <w:tcPr>
            <w:tcW w:w="4680" w:type="dxa"/>
            <w:tcBorders>
              <w:top w:val="nil"/>
              <w:left w:val="nil"/>
              <w:bottom w:val="single" w:sz="4" w:space="0" w:color="auto"/>
              <w:right w:val="single" w:sz="4" w:space="0" w:color="auto"/>
            </w:tcBorders>
            <w:shd w:val="clear" w:color="auto" w:fill="auto"/>
            <w:vAlign w:val="center"/>
            <w:hideMark/>
          </w:tcPr>
          <w:p w:rsidR="00290146" w:rsidRPr="009B1DDA" w:rsidRDefault="00012254">
            <w:pPr>
              <w:spacing w:after="0" w:line="240" w:lineRule="auto"/>
              <w:rPr>
                <w:rFonts w:eastAsia="Times New Roman" w:cstheme="minorHAnsi"/>
                <w:sz w:val="20"/>
                <w:szCs w:val="20"/>
              </w:rPr>
            </w:pPr>
            <w:r>
              <w:rPr>
                <w:rFonts w:eastAsia="Times New Roman" w:cstheme="minorHAnsi"/>
                <w:sz w:val="20"/>
                <w:szCs w:val="20"/>
              </w:rPr>
              <w:t xml:space="preserve">Sở Khoa học Công nghệ tỉnh </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15</w:t>
            </w:r>
          </w:p>
        </w:tc>
        <w:tc>
          <w:tcPr>
            <w:tcW w:w="4520" w:type="dxa"/>
            <w:tcBorders>
              <w:top w:val="nil"/>
              <w:left w:val="nil"/>
              <w:bottom w:val="single" w:sz="4" w:space="0" w:color="auto"/>
              <w:right w:val="single" w:sz="4" w:space="0" w:color="auto"/>
            </w:tcBorders>
            <w:shd w:val="clear" w:color="auto" w:fill="auto"/>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 xml:space="preserve">15. </w:t>
            </w:r>
            <w:r w:rsidR="00ED5916">
              <w:rPr>
                <w:rFonts w:eastAsia="Times New Roman" w:cstheme="minorHAnsi"/>
                <w:sz w:val="20"/>
                <w:szCs w:val="20"/>
              </w:rPr>
              <w:t>Lục Ngạn</w:t>
            </w:r>
            <w:r w:rsidRPr="009B1DDA">
              <w:rPr>
                <w:rFonts w:eastAsia="Times New Roman" w:cstheme="minorHAnsi"/>
                <w:sz w:val="20"/>
                <w:szCs w:val="20"/>
              </w:rPr>
              <w:t xml:space="preserve"> (CDĐL) - </w:t>
            </w:r>
            <w:r w:rsidR="00012254">
              <w:rPr>
                <w:rFonts w:eastAsia="Times New Roman" w:cstheme="minorHAnsi"/>
                <w:sz w:val="20"/>
                <w:szCs w:val="20"/>
              </w:rPr>
              <w:t xml:space="preserve">Vải </w:t>
            </w:r>
          </w:p>
        </w:tc>
        <w:tc>
          <w:tcPr>
            <w:tcW w:w="2430" w:type="dxa"/>
            <w:tcBorders>
              <w:top w:val="nil"/>
              <w:left w:val="nil"/>
              <w:bottom w:val="single" w:sz="4" w:space="0" w:color="auto"/>
              <w:right w:val="single" w:sz="4" w:space="0" w:color="auto"/>
            </w:tcBorders>
            <w:shd w:val="clear" w:color="000000" w:fill="FFFFFF"/>
            <w:noWrap/>
            <w:vAlign w:val="bottom"/>
            <w:hideMark/>
          </w:tcPr>
          <w:p w:rsidR="00290146" w:rsidRPr="009B1DDA" w:rsidRDefault="009D1716">
            <w:pPr>
              <w:spacing w:after="0" w:line="240" w:lineRule="auto"/>
              <w:rPr>
                <w:rFonts w:eastAsia="Times New Roman" w:cstheme="minorHAnsi"/>
                <w:sz w:val="20"/>
                <w:szCs w:val="20"/>
              </w:rPr>
            </w:pPr>
            <w:r>
              <w:rPr>
                <w:rFonts w:eastAsia="Times New Roman" w:cstheme="minorHAnsi"/>
                <w:sz w:val="20"/>
                <w:szCs w:val="20"/>
              </w:rPr>
              <w:t>Rau / Quả</w:t>
            </w:r>
          </w:p>
        </w:tc>
        <w:tc>
          <w:tcPr>
            <w:tcW w:w="4680" w:type="dxa"/>
            <w:tcBorders>
              <w:top w:val="nil"/>
              <w:left w:val="nil"/>
              <w:bottom w:val="single" w:sz="4" w:space="0" w:color="auto"/>
              <w:right w:val="single" w:sz="4" w:space="0" w:color="auto"/>
            </w:tcBorders>
            <w:shd w:val="clear" w:color="auto" w:fill="auto"/>
            <w:noWrap/>
            <w:vAlign w:val="bottom"/>
            <w:hideMark/>
          </w:tcPr>
          <w:p w:rsidR="00290146" w:rsidRPr="009B1DDA" w:rsidRDefault="00012254">
            <w:pPr>
              <w:spacing w:after="0" w:line="240" w:lineRule="auto"/>
              <w:rPr>
                <w:rFonts w:eastAsia="Times New Roman" w:cstheme="minorHAnsi"/>
                <w:sz w:val="20"/>
                <w:szCs w:val="20"/>
              </w:rPr>
            </w:pPr>
            <w:r>
              <w:rPr>
                <w:rFonts w:eastAsia="Times New Roman" w:cstheme="minorHAnsi"/>
                <w:sz w:val="20"/>
                <w:szCs w:val="20"/>
              </w:rPr>
              <w:t xml:space="preserve">UBND huyện </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16</w:t>
            </w:r>
          </w:p>
        </w:tc>
        <w:tc>
          <w:tcPr>
            <w:tcW w:w="4520" w:type="dxa"/>
            <w:tcBorders>
              <w:top w:val="nil"/>
              <w:left w:val="nil"/>
              <w:bottom w:val="single" w:sz="4" w:space="0" w:color="auto"/>
              <w:right w:val="single" w:sz="4" w:space="0" w:color="auto"/>
            </w:tcBorders>
            <w:shd w:val="clear" w:color="auto" w:fill="auto"/>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 xml:space="preserve">16. </w:t>
            </w:r>
            <w:r w:rsidR="00ED5916">
              <w:rPr>
                <w:rFonts w:eastAsia="Times New Roman" w:cstheme="minorHAnsi"/>
                <w:sz w:val="20"/>
                <w:szCs w:val="20"/>
              </w:rPr>
              <w:t>Hòa Lộc</w:t>
            </w:r>
            <w:r w:rsidRPr="009B1DDA">
              <w:rPr>
                <w:rFonts w:eastAsia="Times New Roman" w:cstheme="minorHAnsi"/>
                <w:sz w:val="20"/>
                <w:szCs w:val="20"/>
              </w:rPr>
              <w:t xml:space="preserve"> (CDĐL) - </w:t>
            </w:r>
            <w:r w:rsidR="00012254">
              <w:rPr>
                <w:rFonts w:eastAsia="Times New Roman" w:cstheme="minorHAnsi"/>
                <w:sz w:val="20"/>
                <w:szCs w:val="20"/>
              </w:rPr>
              <w:t>Xoài</w:t>
            </w:r>
            <w:r w:rsidRPr="009B1DDA">
              <w:rPr>
                <w:rFonts w:eastAsia="Times New Roman" w:cstheme="minorHAnsi"/>
                <w:sz w:val="20"/>
                <w:szCs w:val="20"/>
              </w:rPr>
              <w:t xml:space="preserve"> (Xoài cát)</w:t>
            </w:r>
          </w:p>
        </w:tc>
        <w:tc>
          <w:tcPr>
            <w:tcW w:w="2430" w:type="dxa"/>
            <w:tcBorders>
              <w:top w:val="nil"/>
              <w:left w:val="nil"/>
              <w:bottom w:val="single" w:sz="4" w:space="0" w:color="auto"/>
              <w:right w:val="single" w:sz="4" w:space="0" w:color="auto"/>
            </w:tcBorders>
            <w:shd w:val="clear" w:color="000000" w:fill="FFFFFF"/>
            <w:noWrap/>
            <w:vAlign w:val="bottom"/>
            <w:hideMark/>
          </w:tcPr>
          <w:p w:rsidR="00290146" w:rsidRPr="009B1DDA" w:rsidRDefault="009D1716">
            <w:pPr>
              <w:spacing w:after="0" w:line="240" w:lineRule="auto"/>
              <w:rPr>
                <w:rFonts w:eastAsia="Times New Roman" w:cstheme="minorHAnsi"/>
                <w:sz w:val="20"/>
                <w:szCs w:val="20"/>
              </w:rPr>
            </w:pPr>
            <w:r>
              <w:rPr>
                <w:rFonts w:eastAsia="Times New Roman" w:cstheme="minorHAnsi"/>
                <w:sz w:val="20"/>
                <w:szCs w:val="20"/>
              </w:rPr>
              <w:t>Rau / Quả</w:t>
            </w:r>
          </w:p>
        </w:tc>
        <w:tc>
          <w:tcPr>
            <w:tcW w:w="4680" w:type="dxa"/>
            <w:tcBorders>
              <w:top w:val="nil"/>
              <w:left w:val="nil"/>
              <w:bottom w:val="single" w:sz="4" w:space="0" w:color="auto"/>
              <w:right w:val="single" w:sz="4" w:space="0" w:color="auto"/>
            </w:tcBorders>
            <w:shd w:val="clear" w:color="auto" w:fill="auto"/>
            <w:vAlign w:val="center"/>
            <w:hideMark/>
          </w:tcPr>
          <w:p w:rsidR="00290146" w:rsidRPr="009B1DDA" w:rsidRDefault="00012254">
            <w:pPr>
              <w:spacing w:after="0" w:line="240" w:lineRule="auto"/>
              <w:rPr>
                <w:rFonts w:eastAsia="Times New Roman" w:cstheme="minorHAnsi"/>
                <w:sz w:val="20"/>
                <w:szCs w:val="20"/>
              </w:rPr>
            </w:pPr>
            <w:r>
              <w:rPr>
                <w:rFonts w:eastAsia="Times New Roman" w:cstheme="minorHAnsi"/>
                <w:sz w:val="20"/>
                <w:szCs w:val="20"/>
              </w:rPr>
              <w:t>Sở Khoa học Công nghệ tỉnh</w:t>
            </w:r>
          </w:p>
        </w:tc>
      </w:tr>
      <w:tr w:rsidR="00012254" w:rsidRPr="009B1DDA" w:rsidTr="00012254">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12254" w:rsidRPr="009B1DDA" w:rsidRDefault="00012254">
            <w:pPr>
              <w:spacing w:after="0" w:line="240" w:lineRule="auto"/>
              <w:jc w:val="center"/>
              <w:rPr>
                <w:rFonts w:eastAsia="Times New Roman" w:cstheme="minorHAnsi"/>
                <w:sz w:val="20"/>
                <w:szCs w:val="20"/>
              </w:rPr>
            </w:pPr>
            <w:r w:rsidRPr="009B1DDA">
              <w:rPr>
                <w:rFonts w:eastAsia="Times New Roman" w:cstheme="minorHAnsi"/>
                <w:sz w:val="20"/>
                <w:szCs w:val="20"/>
              </w:rPr>
              <w:t>17</w:t>
            </w:r>
          </w:p>
        </w:tc>
        <w:tc>
          <w:tcPr>
            <w:tcW w:w="4520" w:type="dxa"/>
            <w:tcBorders>
              <w:top w:val="nil"/>
              <w:left w:val="nil"/>
              <w:bottom w:val="single" w:sz="4" w:space="0" w:color="auto"/>
              <w:right w:val="single" w:sz="4" w:space="0" w:color="auto"/>
            </w:tcBorders>
            <w:shd w:val="clear" w:color="auto" w:fill="auto"/>
            <w:noWrap/>
            <w:vAlign w:val="bottom"/>
            <w:hideMark/>
          </w:tcPr>
          <w:p w:rsidR="00012254" w:rsidRPr="009B1DDA" w:rsidRDefault="00012254">
            <w:pPr>
              <w:spacing w:after="0" w:line="240" w:lineRule="auto"/>
              <w:rPr>
                <w:rFonts w:eastAsia="Times New Roman" w:cstheme="minorHAnsi"/>
                <w:sz w:val="20"/>
                <w:szCs w:val="20"/>
              </w:rPr>
            </w:pPr>
            <w:r w:rsidRPr="009B1DDA">
              <w:rPr>
                <w:rFonts w:eastAsia="Times New Roman" w:cstheme="minorHAnsi"/>
                <w:sz w:val="20"/>
                <w:szCs w:val="20"/>
              </w:rPr>
              <w:t xml:space="preserve">17. Đại Hoàng (CDĐL) - </w:t>
            </w:r>
            <w:r>
              <w:rPr>
                <w:rFonts w:eastAsia="Times New Roman" w:cstheme="minorHAnsi"/>
                <w:sz w:val="20"/>
                <w:szCs w:val="20"/>
              </w:rPr>
              <w:t xml:space="preserve">Chuối </w:t>
            </w:r>
            <w:r w:rsidRPr="009B1DDA">
              <w:rPr>
                <w:rFonts w:eastAsia="Times New Roman" w:cstheme="minorHAnsi"/>
                <w:sz w:val="20"/>
                <w:szCs w:val="20"/>
              </w:rPr>
              <w:t>(Ngự)</w:t>
            </w:r>
          </w:p>
        </w:tc>
        <w:tc>
          <w:tcPr>
            <w:tcW w:w="2430" w:type="dxa"/>
            <w:tcBorders>
              <w:top w:val="nil"/>
              <w:left w:val="nil"/>
              <w:bottom w:val="single" w:sz="4" w:space="0" w:color="auto"/>
              <w:right w:val="single" w:sz="4" w:space="0" w:color="auto"/>
            </w:tcBorders>
            <w:shd w:val="clear" w:color="000000" w:fill="FFFFFF"/>
            <w:noWrap/>
            <w:vAlign w:val="bottom"/>
            <w:hideMark/>
          </w:tcPr>
          <w:p w:rsidR="00012254" w:rsidRPr="009B1DDA" w:rsidRDefault="00012254">
            <w:pPr>
              <w:spacing w:after="0" w:line="240" w:lineRule="auto"/>
              <w:rPr>
                <w:rFonts w:eastAsia="Times New Roman" w:cstheme="minorHAnsi"/>
                <w:sz w:val="20"/>
                <w:szCs w:val="20"/>
              </w:rPr>
            </w:pPr>
            <w:r>
              <w:rPr>
                <w:rFonts w:eastAsia="Times New Roman" w:cstheme="minorHAnsi"/>
                <w:sz w:val="20"/>
                <w:szCs w:val="20"/>
              </w:rPr>
              <w:t>Rau / Quả</w:t>
            </w:r>
          </w:p>
        </w:tc>
        <w:tc>
          <w:tcPr>
            <w:tcW w:w="4680" w:type="dxa"/>
            <w:tcBorders>
              <w:top w:val="nil"/>
              <w:left w:val="nil"/>
              <w:bottom w:val="single" w:sz="4" w:space="0" w:color="auto"/>
              <w:right w:val="single" w:sz="4" w:space="0" w:color="auto"/>
            </w:tcBorders>
            <w:shd w:val="clear" w:color="auto" w:fill="auto"/>
            <w:noWrap/>
            <w:hideMark/>
          </w:tcPr>
          <w:p w:rsidR="00012254" w:rsidRPr="009B1DDA" w:rsidRDefault="00012254">
            <w:pPr>
              <w:spacing w:after="0" w:line="240" w:lineRule="auto"/>
              <w:rPr>
                <w:rFonts w:eastAsia="Times New Roman" w:cstheme="minorHAnsi"/>
                <w:sz w:val="20"/>
                <w:szCs w:val="20"/>
              </w:rPr>
            </w:pPr>
            <w:r w:rsidRPr="00935568">
              <w:rPr>
                <w:rFonts w:eastAsia="Times New Roman" w:cstheme="minorHAnsi"/>
                <w:sz w:val="20"/>
                <w:szCs w:val="20"/>
              </w:rPr>
              <w:t xml:space="preserve">UBND huyện </w:t>
            </w:r>
          </w:p>
        </w:tc>
      </w:tr>
      <w:tr w:rsidR="00012254" w:rsidRPr="009B1DDA" w:rsidTr="00012254">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012254" w:rsidRPr="009B1DDA" w:rsidRDefault="00012254">
            <w:pPr>
              <w:spacing w:after="0" w:line="240" w:lineRule="auto"/>
              <w:jc w:val="center"/>
              <w:rPr>
                <w:rFonts w:eastAsia="Times New Roman" w:cstheme="minorHAnsi"/>
                <w:sz w:val="20"/>
                <w:szCs w:val="20"/>
              </w:rPr>
            </w:pPr>
            <w:r w:rsidRPr="009B1DDA">
              <w:rPr>
                <w:rFonts w:eastAsia="Times New Roman" w:cstheme="minorHAnsi"/>
                <w:sz w:val="20"/>
                <w:szCs w:val="20"/>
              </w:rPr>
              <w:t>18</w:t>
            </w:r>
          </w:p>
        </w:tc>
        <w:tc>
          <w:tcPr>
            <w:tcW w:w="4520" w:type="dxa"/>
            <w:tcBorders>
              <w:top w:val="nil"/>
              <w:left w:val="nil"/>
              <w:bottom w:val="single" w:sz="4" w:space="0" w:color="auto"/>
              <w:right w:val="single" w:sz="4" w:space="0" w:color="auto"/>
            </w:tcBorders>
            <w:shd w:val="clear" w:color="auto" w:fill="auto"/>
            <w:noWrap/>
            <w:vAlign w:val="bottom"/>
            <w:hideMark/>
          </w:tcPr>
          <w:p w:rsidR="00012254" w:rsidRPr="009B1DDA" w:rsidRDefault="00012254">
            <w:pPr>
              <w:spacing w:after="0" w:line="240" w:lineRule="auto"/>
              <w:rPr>
                <w:rFonts w:eastAsia="Times New Roman" w:cstheme="minorHAnsi"/>
                <w:sz w:val="20"/>
                <w:szCs w:val="20"/>
              </w:rPr>
            </w:pPr>
            <w:r w:rsidRPr="009B1DDA">
              <w:rPr>
                <w:rFonts w:eastAsia="Times New Roman" w:cstheme="minorHAnsi"/>
                <w:sz w:val="20"/>
                <w:szCs w:val="20"/>
              </w:rPr>
              <w:t>18. V</w:t>
            </w:r>
            <w:r>
              <w:rPr>
                <w:rFonts w:eastAsia="Times New Roman" w:cstheme="minorHAnsi"/>
                <w:sz w:val="20"/>
                <w:szCs w:val="20"/>
              </w:rPr>
              <w:t>ă</w:t>
            </w:r>
            <w:r w:rsidRPr="009B1DDA">
              <w:rPr>
                <w:rFonts w:eastAsia="Times New Roman" w:cstheme="minorHAnsi"/>
                <w:sz w:val="20"/>
                <w:szCs w:val="20"/>
              </w:rPr>
              <w:t>n Y</w:t>
            </w:r>
            <w:r>
              <w:rPr>
                <w:rFonts w:eastAsia="Times New Roman" w:cstheme="minorHAnsi"/>
                <w:sz w:val="20"/>
                <w:szCs w:val="20"/>
              </w:rPr>
              <w:t>ê</w:t>
            </w:r>
            <w:r w:rsidRPr="009B1DDA">
              <w:rPr>
                <w:rFonts w:eastAsia="Times New Roman" w:cstheme="minorHAnsi"/>
                <w:sz w:val="20"/>
                <w:szCs w:val="20"/>
              </w:rPr>
              <w:t xml:space="preserve">n (CDĐL) - </w:t>
            </w:r>
            <w:r>
              <w:rPr>
                <w:rFonts w:eastAsia="Times New Roman" w:cstheme="minorHAnsi"/>
                <w:sz w:val="20"/>
                <w:szCs w:val="20"/>
              </w:rPr>
              <w:t>Hồng</w:t>
            </w:r>
          </w:p>
        </w:tc>
        <w:tc>
          <w:tcPr>
            <w:tcW w:w="2430" w:type="dxa"/>
            <w:tcBorders>
              <w:top w:val="nil"/>
              <w:left w:val="nil"/>
              <w:bottom w:val="single" w:sz="4" w:space="0" w:color="auto"/>
              <w:right w:val="single" w:sz="4" w:space="0" w:color="auto"/>
            </w:tcBorders>
            <w:shd w:val="clear" w:color="auto" w:fill="auto"/>
            <w:noWrap/>
            <w:vAlign w:val="bottom"/>
            <w:hideMark/>
          </w:tcPr>
          <w:p w:rsidR="00012254" w:rsidRPr="009B1DDA" w:rsidRDefault="00012254">
            <w:pPr>
              <w:spacing w:after="0" w:line="240" w:lineRule="auto"/>
              <w:rPr>
                <w:rFonts w:eastAsia="Times New Roman" w:cstheme="minorHAnsi"/>
                <w:sz w:val="20"/>
                <w:szCs w:val="20"/>
              </w:rPr>
            </w:pPr>
            <w:r>
              <w:rPr>
                <w:rFonts w:eastAsia="Times New Roman" w:cstheme="minorHAnsi"/>
                <w:sz w:val="20"/>
                <w:szCs w:val="20"/>
              </w:rPr>
              <w:t>Gia vị/ thảo mộc</w:t>
            </w:r>
          </w:p>
        </w:tc>
        <w:tc>
          <w:tcPr>
            <w:tcW w:w="4680" w:type="dxa"/>
            <w:tcBorders>
              <w:top w:val="nil"/>
              <w:left w:val="nil"/>
              <w:bottom w:val="single" w:sz="4" w:space="0" w:color="auto"/>
              <w:right w:val="single" w:sz="4" w:space="0" w:color="auto"/>
            </w:tcBorders>
            <w:shd w:val="clear" w:color="auto" w:fill="auto"/>
            <w:noWrap/>
            <w:hideMark/>
          </w:tcPr>
          <w:p w:rsidR="00012254" w:rsidRPr="009B1DDA" w:rsidRDefault="00012254">
            <w:pPr>
              <w:spacing w:after="0" w:line="240" w:lineRule="auto"/>
              <w:rPr>
                <w:rFonts w:eastAsia="Times New Roman" w:cstheme="minorHAnsi"/>
                <w:sz w:val="20"/>
                <w:szCs w:val="20"/>
              </w:rPr>
            </w:pPr>
            <w:r w:rsidRPr="00935568">
              <w:rPr>
                <w:rFonts w:eastAsia="Times New Roman" w:cstheme="minorHAnsi"/>
                <w:sz w:val="20"/>
                <w:szCs w:val="20"/>
              </w:rPr>
              <w:t xml:space="preserve">UBND huyện </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19</w:t>
            </w:r>
          </w:p>
        </w:tc>
        <w:tc>
          <w:tcPr>
            <w:tcW w:w="4520" w:type="dxa"/>
            <w:tcBorders>
              <w:top w:val="nil"/>
              <w:left w:val="nil"/>
              <w:bottom w:val="single" w:sz="4" w:space="0" w:color="auto"/>
              <w:right w:val="single" w:sz="4" w:space="0" w:color="auto"/>
            </w:tcBorders>
            <w:shd w:val="clear" w:color="auto" w:fill="auto"/>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19. H</w:t>
            </w:r>
            <w:r w:rsidR="00ED5916">
              <w:rPr>
                <w:rFonts w:eastAsia="Times New Roman" w:cstheme="minorHAnsi"/>
                <w:sz w:val="20"/>
                <w:szCs w:val="20"/>
              </w:rPr>
              <w:t xml:space="preserve">ậu Lộc </w:t>
            </w:r>
            <w:r w:rsidRPr="009B1DDA">
              <w:rPr>
                <w:rFonts w:eastAsia="Times New Roman" w:cstheme="minorHAnsi"/>
                <w:sz w:val="20"/>
                <w:szCs w:val="20"/>
              </w:rPr>
              <w:t xml:space="preserve">(CDĐL) - </w:t>
            </w:r>
            <w:r w:rsidR="00012254">
              <w:rPr>
                <w:rFonts w:eastAsia="Times New Roman" w:cstheme="minorHAnsi"/>
                <w:sz w:val="20"/>
                <w:szCs w:val="20"/>
              </w:rPr>
              <w:t>Mắm</w:t>
            </w:r>
          </w:p>
        </w:tc>
        <w:tc>
          <w:tcPr>
            <w:tcW w:w="2430" w:type="dxa"/>
            <w:tcBorders>
              <w:top w:val="nil"/>
              <w:left w:val="nil"/>
              <w:bottom w:val="single" w:sz="4" w:space="0" w:color="auto"/>
              <w:right w:val="single" w:sz="4" w:space="0" w:color="auto"/>
            </w:tcBorders>
            <w:shd w:val="clear" w:color="000000" w:fill="FFFFFF"/>
            <w:noWrap/>
            <w:vAlign w:val="bottom"/>
            <w:hideMark/>
          </w:tcPr>
          <w:p w:rsidR="00290146" w:rsidRPr="009B1DDA" w:rsidRDefault="004B34BA">
            <w:pPr>
              <w:spacing w:after="0" w:line="240" w:lineRule="auto"/>
              <w:rPr>
                <w:rFonts w:eastAsia="Times New Roman" w:cstheme="minorHAnsi"/>
                <w:sz w:val="20"/>
                <w:szCs w:val="20"/>
              </w:rPr>
            </w:pPr>
            <w:r>
              <w:rPr>
                <w:rFonts w:eastAsia="Times New Roman" w:cstheme="minorHAnsi"/>
                <w:sz w:val="20"/>
                <w:szCs w:val="20"/>
              </w:rPr>
              <w:t>Thực phẩm/ qua chế biến</w:t>
            </w:r>
          </w:p>
        </w:tc>
        <w:tc>
          <w:tcPr>
            <w:tcW w:w="4680" w:type="dxa"/>
            <w:tcBorders>
              <w:top w:val="nil"/>
              <w:left w:val="nil"/>
              <w:bottom w:val="single" w:sz="4" w:space="0" w:color="auto"/>
              <w:right w:val="single" w:sz="4" w:space="0" w:color="auto"/>
            </w:tcBorders>
            <w:shd w:val="clear" w:color="auto" w:fill="auto"/>
            <w:noWrap/>
            <w:vAlign w:val="bottom"/>
            <w:hideMark/>
          </w:tcPr>
          <w:p w:rsidR="00290146" w:rsidRPr="009B1DDA" w:rsidRDefault="0076457A">
            <w:pPr>
              <w:spacing w:after="0" w:line="240" w:lineRule="auto"/>
              <w:rPr>
                <w:rFonts w:eastAsia="Times New Roman" w:cstheme="minorHAnsi"/>
                <w:sz w:val="20"/>
                <w:szCs w:val="20"/>
              </w:rPr>
            </w:pPr>
            <w:r>
              <w:rPr>
                <w:rFonts w:eastAsia="Times New Roman" w:cstheme="minorHAnsi"/>
                <w:sz w:val="20"/>
                <w:szCs w:val="20"/>
              </w:rPr>
              <w:t>UBND huyện</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20</w:t>
            </w:r>
          </w:p>
        </w:tc>
        <w:tc>
          <w:tcPr>
            <w:tcW w:w="4520" w:type="dxa"/>
            <w:tcBorders>
              <w:top w:val="nil"/>
              <w:left w:val="nil"/>
              <w:bottom w:val="single" w:sz="4" w:space="0" w:color="auto"/>
              <w:right w:val="single" w:sz="4" w:space="0" w:color="auto"/>
            </w:tcBorders>
            <w:shd w:val="clear" w:color="auto" w:fill="auto"/>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20. Hu</w:t>
            </w:r>
            <w:r w:rsidR="00ED5916">
              <w:rPr>
                <w:rFonts w:eastAsia="Times New Roman" w:cstheme="minorHAnsi"/>
                <w:sz w:val="20"/>
                <w:szCs w:val="20"/>
              </w:rPr>
              <w:t>ế</w:t>
            </w:r>
            <w:r w:rsidRPr="009B1DDA">
              <w:rPr>
                <w:rFonts w:eastAsia="Times New Roman" w:cstheme="minorHAnsi"/>
                <w:sz w:val="20"/>
                <w:szCs w:val="20"/>
              </w:rPr>
              <w:t xml:space="preserve"> (CDĐL) - </w:t>
            </w:r>
            <w:r w:rsidR="00012254">
              <w:rPr>
                <w:rFonts w:eastAsia="Times New Roman" w:cstheme="minorHAnsi"/>
                <w:sz w:val="20"/>
                <w:szCs w:val="20"/>
              </w:rPr>
              <w:t>Nón lá</w:t>
            </w:r>
          </w:p>
        </w:tc>
        <w:tc>
          <w:tcPr>
            <w:tcW w:w="2430" w:type="dxa"/>
            <w:tcBorders>
              <w:top w:val="nil"/>
              <w:left w:val="nil"/>
              <w:bottom w:val="single" w:sz="4" w:space="0" w:color="auto"/>
              <w:right w:val="single" w:sz="4" w:space="0" w:color="auto"/>
            </w:tcBorders>
            <w:shd w:val="clear" w:color="auto" w:fill="auto"/>
            <w:noWrap/>
            <w:vAlign w:val="bottom"/>
            <w:hideMark/>
          </w:tcPr>
          <w:p w:rsidR="00290146" w:rsidRPr="009B1DDA" w:rsidRDefault="000203B2">
            <w:pPr>
              <w:spacing w:after="0" w:line="240" w:lineRule="auto"/>
              <w:rPr>
                <w:rFonts w:eastAsia="Times New Roman" w:cstheme="minorHAnsi"/>
                <w:sz w:val="20"/>
                <w:szCs w:val="20"/>
              </w:rPr>
            </w:pPr>
            <w:r>
              <w:rPr>
                <w:rFonts w:eastAsia="Times New Roman" w:cstheme="minorHAnsi"/>
                <w:sz w:val="20"/>
                <w:szCs w:val="20"/>
              </w:rPr>
              <w:t xml:space="preserve">Ngành nghề / Thủ công </w:t>
            </w:r>
          </w:p>
        </w:tc>
        <w:tc>
          <w:tcPr>
            <w:tcW w:w="4680" w:type="dxa"/>
            <w:tcBorders>
              <w:top w:val="nil"/>
              <w:left w:val="nil"/>
              <w:bottom w:val="single" w:sz="4" w:space="0" w:color="auto"/>
              <w:right w:val="single" w:sz="4" w:space="0" w:color="auto"/>
            </w:tcBorders>
            <w:shd w:val="clear" w:color="auto" w:fill="auto"/>
            <w:noWrap/>
            <w:vAlign w:val="bottom"/>
            <w:hideMark/>
          </w:tcPr>
          <w:p w:rsidR="00290146" w:rsidRPr="009B1DDA" w:rsidRDefault="0076457A">
            <w:pPr>
              <w:spacing w:after="0" w:line="240" w:lineRule="auto"/>
              <w:rPr>
                <w:rFonts w:eastAsia="Times New Roman" w:cstheme="minorHAnsi"/>
                <w:sz w:val="20"/>
                <w:szCs w:val="20"/>
              </w:rPr>
            </w:pPr>
            <w:r>
              <w:rPr>
                <w:rFonts w:eastAsia="Times New Roman" w:cstheme="minorHAnsi"/>
                <w:sz w:val="20"/>
                <w:szCs w:val="20"/>
              </w:rPr>
              <w:t xml:space="preserve">UBND tỉnh </w:t>
            </w:r>
          </w:p>
        </w:tc>
      </w:tr>
      <w:tr w:rsidR="0076457A" w:rsidRPr="009B1DDA" w:rsidTr="001B151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76457A" w:rsidRPr="009B1DDA" w:rsidRDefault="0076457A">
            <w:pPr>
              <w:spacing w:after="0" w:line="240" w:lineRule="auto"/>
              <w:jc w:val="center"/>
              <w:rPr>
                <w:rFonts w:eastAsia="Times New Roman" w:cstheme="minorHAnsi"/>
                <w:sz w:val="20"/>
                <w:szCs w:val="20"/>
              </w:rPr>
            </w:pPr>
            <w:r w:rsidRPr="009B1DDA">
              <w:rPr>
                <w:rFonts w:eastAsia="Times New Roman" w:cstheme="minorHAnsi"/>
                <w:sz w:val="20"/>
                <w:szCs w:val="20"/>
              </w:rPr>
              <w:t>21</w:t>
            </w:r>
          </w:p>
        </w:tc>
        <w:tc>
          <w:tcPr>
            <w:tcW w:w="4520" w:type="dxa"/>
            <w:tcBorders>
              <w:top w:val="nil"/>
              <w:left w:val="nil"/>
              <w:bottom w:val="single" w:sz="4" w:space="0" w:color="auto"/>
              <w:right w:val="single" w:sz="4" w:space="0" w:color="auto"/>
            </w:tcBorders>
            <w:shd w:val="clear" w:color="auto" w:fill="auto"/>
            <w:noWrap/>
            <w:vAlign w:val="bottom"/>
            <w:hideMark/>
          </w:tcPr>
          <w:p w:rsidR="0076457A" w:rsidRPr="009B1DDA" w:rsidRDefault="0076457A">
            <w:pPr>
              <w:spacing w:after="0" w:line="240" w:lineRule="auto"/>
              <w:rPr>
                <w:rFonts w:eastAsia="Times New Roman" w:cstheme="minorHAnsi"/>
                <w:sz w:val="20"/>
                <w:szCs w:val="20"/>
              </w:rPr>
            </w:pPr>
            <w:r w:rsidRPr="009B1DDA">
              <w:rPr>
                <w:rFonts w:eastAsia="Times New Roman" w:cstheme="minorHAnsi"/>
                <w:sz w:val="20"/>
                <w:szCs w:val="20"/>
              </w:rPr>
              <w:t>21. B</w:t>
            </w:r>
            <w:r>
              <w:rPr>
                <w:rFonts w:eastAsia="Times New Roman" w:cstheme="minorHAnsi"/>
                <w:sz w:val="20"/>
                <w:szCs w:val="20"/>
              </w:rPr>
              <w:t>ắ</w:t>
            </w:r>
            <w:r w:rsidRPr="009B1DDA">
              <w:rPr>
                <w:rFonts w:eastAsia="Times New Roman" w:cstheme="minorHAnsi"/>
                <w:sz w:val="20"/>
                <w:szCs w:val="20"/>
              </w:rPr>
              <w:t>c K</w:t>
            </w:r>
            <w:r>
              <w:rPr>
                <w:rFonts w:eastAsia="Times New Roman" w:cstheme="minorHAnsi"/>
                <w:sz w:val="20"/>
                <w:szCs w:val="20"/>
              </w:rPr>
              <w:t>ạ</w:t>
            </w:r>
            <w:r w:rsidRPr="009B1DDA">
              <w:rPr>
                <w:rFonts w:eastAsia="Times New Roman" w:cstheme="minorHAnsi"/>
                <w:sz w:val="20"/>
                <w:szCs w:val="20"/>
              </w:rPr>
              <w:t xml:space="preserve">n (CDĐL) - </w:t>
            </w:r>
            <w:r w:rsidR="00C26DBB">
              <w:rPr>
                <w:rFonts w:eastAsia="Times New Roman" w:cstheme="minorHAnsi"/>
                <w:sz w:val="20"/>
                <w:szCs w:val="20"/>
              </w:rPr>
              <w:t xml:space="preserve">Hồng </w:t>
            </w:r>
            <w:r>
              <w:rPr>
                <w:rFonts w:eastAsia="Times New Roman" w:cstheme="minorHAnsi"/>
                <w:sz w:val="20"/>
                <w:szCs w:val="20"/>
              </w:rPr>
              <w:t xml:space="preserve">không hạt </w:t>
            </w:r>
          </w:p>
        </w:tc>
        <w:tc>
          <w:tcPr>
            <w:tcW w:w="2430" w:type="dxa"/>
            <w:tcBorders>
              <w:top w:val="nil"/>
              <w:left w:val="nil"/>
              <w:bottom w:val="single" w:sz="4" w:space="0" w:color="auto"/>
              <w:right w:val="single" w:sz="4" w:space="0" w:color="auto"/>
            </w:tcBorders>
            <w:shd w:val="clear" w:color="000000" w:fill="FFFFFF"/>
            <w:noWrap/>
            <w:vAlign w:val="bottom"/>
            <w:hideMark/>
          </w:tcPr>
          <w:p w:rsidR="0076457A" w:rsidRPr="009B1DDA" w:rsidRDefault="0076457A">
            <w:pPr>
              <w:spacing w:after="0" w:line="240" w:lineRule="auto"/>
              <w:rPr>
                <w:rFonts w:eastAsia="Times New Roman" w:cstheme="minorHAnsi"/>
                <w:sz w:val="20"/>
                <w:szCs w:val="20"/>
              </w:rPr>
            </w:pPr>
            <w:r>
              <w:rPr>
                <w:rFonts w:eastAsia="Times New Roman" w:cstheme="minorHAnsi"/>
                <w:sz w:val="20"/>
                <w:szCs w:val="20"/>
              </w:rPr>
              <w:t>Rau / Quả</w:t>
            </w:r>
          </w:p>
        </w:tc>
        <w:tc>
          <w:tcPr>
            <w:tcW w:w="4680" w:type="dxa"/>
            <w:tcBorders>
              <w:top w:val="nil"/>
              <w:left w:val="nil"/>
              <w:bottom w:val="single" w:sz="4" w:space="0" w:color="auto"/>
              <w:right w:val="single" w:sz="4" w:space="0" w:color="auto"/>
            </w:tcBorders>
            <w:shd w:val="clear" w:color="auto" w:fill="auto"/>
            <w:noWrap/>
            <w:hideMark/>
          </w:tcPr>
          <w:p w:rsidR="0076457A" w:rsidRPr="009B1DDA" w:rsidRDefault="0076457A">
            <w:pPr>
              <w:spacing w:after="0" w:line="240" w:lineRule="auto"/>
              <w:rPr>
                <w:rFonts w:eastAsia="Times New Roman" w:cstheme="minorHAnsi"/>
                <w:sz w:val="20"/>
                <w:szCs w:val="20"/>
              </w:rPr>
            </w:pPr>
            <w:r w:rsidRPr="00896E77">
              <w:rPr>
                <w:rFonts w:eastAsia="Times New Roman" w:cstheme="minorHAnsi"/>
                <w:sz w:val="20"/>
                <w:szCs w:val="20"/>
              </w:rPr>
              <w:t xml:space="preserve">UBND huyện </w:t>
            </w:r>
          </w:p>
        </w:tc>
      </w:tr>
      <w:tr w:rsidR="0076457A" w:rsidRPr="009B1DDA" w:rsidTr="001B151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76457A" w:rsidRPr="009B1DDA" w:rsidRDefault="0076457A">
            <w:pPr>
              <w:spacing w:after="0" w:line="240" w:lineRule="auto"/>
              <w:jc w:val="center"/>
              <w:rPr>
                <w:rFonts w:eastAsia="Times New Roman" w:cstheme="minorHAnsi"/>
                <w:sz w:val="20"/>
                <w:szCs w:val="20"/>
              </w:rPr>
            </w:pPr>
            <w:r w:rsidRPr="009B1DDA">
              <w:rPr>
                <w:rFonts w:eastAsia="Times New Roman" w:cstheme="minorHAnsi"/>
                <w:sz w:val="20"/>
                <w:szCs w:val="20"/>
              </w:rPr>
              <w:t>22</w:t>
            </w:r>
          </w:p>
        </w:tc>
        <w:tc>
          <w:tcPr>
            <w:tcW w:w="4520" w:type="dxa"/>
            <w:tcBorders>
              <w:top w:val="nil"/>
              <w:left w:val="nil"/>
              <w:bottom w:val="single" w:sz="4" w:space="0" w:color="auto"/>
              <w:right w:val="single" w:sz="4" w:space="0" w:color="auto"/>
            </w:tcBorders>
            <w:shd w:val="clear" w:color="auto" w:fill="auto"/>
            <w:noWrap/>
            <w:vAlign w:val="bottom"/>
            <w:hideMark/>
          </w:tcPr>
          <w:p w:rsidR="0076457A" w:rsidRPr="009B1DDA" w:rsidRDefault="0076457A">
            <w:pPr>
              <w:spacing w:after="0" w:line="240" w:lineRule="auto"/>
              <w:rPr>
                <w:rFonts w:eastAsia="Times New Roman" w:cstheme="minorHAnsi"/>
                <w:sz w:val="20"/>
                <w:szCs w:val="20"/>
              </w:rPr>
            </w:pPr>
            <w:r w:rsidRPr="009B1DDA">
              <w:rPr>
                <w:rFonts w:eastAsia="Times New Roman" w:cstheme="minorHAnsi"/>
                <w:sz w:val="20"/>
                <w:szCs w:val="20"/>
              </w:rPr>
              <w:t>22. Ph</w:t>
            </w:r>
            <w:r>
              <w:rPr>
                <w:rFonts w:eastAsia="Times New Roman" w:cstheme="minorHAnsi"/>
                <w:sz w:val="20"/>
                <w:szCs w:val="20"/>
              </w:rPr>
              <w:t>ú</w:t>
            </w:r>
            <w:r w:rsidRPr="009B1DDA">
              <w:rPr>
                <w:rFonts w:eastAsia="Times New Roman" w:cstheme="minorHAnsi"/>
                <w:sz w:val="20"/>
                <w:szCs w:val="20"/>
              </w:rPr>
              <w:t>c Tr</w:t>
            </w:r>
            <w:r>
              <w:rPr>
                <w:rFonts w:eastAsia="Times New Roman" w:cstheme="minorHAnsi"/>
                <w:sz w:val="20"/>
                <w:szCs w:val="20"/>
              </w:rPr>
              <w:t>ạ</w:t>
            </w:r>
            <w:r w:rsidRPr="009B1DDA">
              <w:rPr>
                <w:rFonts w:eastAsia="Times New Roman" w:cstheme="minorHAnsi"/>
                <w:sz w:val="20"/>
                <w:szCs w:val="20"/>
              </w:rPr>
              <w:t xml:space="preserve">ch (CDĐL) -  </w:t>
            </w:r>
            <w:r>
              <w:rPr>
                <w:rFonts w:eastAsia="Times New Roman" w:cstheme="minorHAnsi"/>
                <w:sz w:val="20"/>
                <w:szCs w:val="20"/>
              </w:rPr>
              <w:t>Bưởi</w:t>
            </w:r>
          </w:p>
        </w:tc>
        <w:tc>
          <w:tcPr>
            <w:tcW w:w="2430" w:type="dxa"/>
            <w:tcBorders>
              <w:top w:val="nil"/>
              <w:left w:val="nil"/>
              <w:bottom w:val="single" w:sz="4" w:space="0" w:color="auto"/>
              <w:right w:val="single" w:sz="4" w:space="0" w:color="auto"/>
            </w:tcBorders>
            <w:shd w:val="clear" w:color="000000" w:fill="FFFFFF"/>
            <w:noWrap/>
            <w:vAlign w:val="bottom"/>
            <w:hideMark/>
          </w:tcPr>
          <w:p w:rsidR="0076457A" w:rsidRPr="009B1DDA" w:rsidRDefault="0076457A">
            <w:pPr>
              <w:spacing w:after="0" w:line="240" w:lineRule="auto"/>
              <w:rPr>
                <w:rFonts w:eastAsia="Times New Roman" w:cstheme="minorHAnsi"/>
                <w:sz w:val="20"/>
                <w:szCs w:val="20"/>
              </w:rPr>
            </w:pPr>
            <w:r>
              <w:rPr>
                <w:rFonts w:eastAsia="Times New Roman" w:cstheme="minorHAnsi"/>
                <w:sz w:val="20"/>
                <w:szCs w:val="20"/>
              </w:rPr>
              <w:t>Rau / Quả</w:t>
            </w:r>
          </w:p>
        </w:tc>
        <w:tc>
          <w:tcPr>
            <w:tcW w:w="4680" w:type="dxa"/>
            <w:tcBorders>
              <w:top w:val="nil"/>
              <w:left w:val="nil"/>
              <w:bottom w:val="single" w:sz="4" w:space="0" w:color="auto"/>
              <w:right w:val="single" w:sz="4" w:space="0" w:color="auto"/>
            </w:tcBorders>
            <w:shd w:val="clear" w:color="auto" w:fill="auto"/>
            <w:noWrap/>
            <w:hideMark/>
          </w:tcPr>
          <w:p w:rsidR="0076457A" w:rsidRPr="009B1DDA" w:rsidRDefault="0076457A">
            <w:pPr>
              <w:spacing w:after="0" w:line="240" w:lineRule="auto"/>
              <w:rPr>
                <w:rFonts w:eastAsia="Times New Roman" w:cstheme="minorHAnsi"/>
                <w:sz w:val="20"/>
                <w:szCs w:val="20"/>
              </w:rPr>
            </w:pPr>
            <w:r w:rsidRPr="00896E77">
              <w:rPr>
                <w:rFonts w:eastAsia="Times New Roman" w:cstheme="minorHAnsi"/>
                <w:sz w:val="20"/>
                <w:szCs w:val="20"/>
              </w:rPr>
              <w:t xml:space="preserve">UBND huyện </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000000" w:fill="FFFF00"/>
            <w:vAlign w:val="center"/>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23</w:t>
            </w:r>
          </w:p>
        </w:tc>
        <w:tc>
          <w:tcPr>
            <w:tcW w:w="4520" w:type="dxa"/>
            <w:tcBorders>
              <w:top w:val="nil"/>
              <w:left w:val="nil"/>
              <w:bottom w:val="single" w:sz="4" w:space="0" w:color="auto"/>
              <w:right w:val="single" w:sz="4" w:space="0" w:color="auto"/>
            </w:tcBorders>
            <w:shd w:val="clear" w:color="000000" w:fill="FFFF00"/>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 xml:space="preserve">23. </w:t>
            </w:r>
            <w:r w:rsidR="00ED5916">
              <w:rPr>
                <w:rFonts w:eastAsia="Times New Roman" w:cstheme="minorHAnsi"/>
                <w:sz w:val="20"/>
                <w:szCs w:val="20"/>
              </w:rPr>
              <w:t xml:space="preserve">Rượu </w:t>
            </w:r>
            <w:r w:rsidRPr="009B1DDA">
              <w:rPr>
                <w:rFonts w:eastAsia="Times New Roman" w:cstheme="minorHAnsi"/>
                <w:sz w:val="20"/>
                <w:szCs w:val="20"/>
              </w:rPr>
              <w:t>SCOTCH WHISKY</w:t>
            </w:r>
          </w:p>
        </w:tc>
        <w:tc>
          <w:tcPr>
            <w:tcW w:w="2430" w:type="dxa"/>
            <w:tcBorders>
              <w:top w:val="nil"/>
              <w:left w:val="nil"/>
              <w:bottom w:val="single" w:sz="4" w:space="0" w:color="auto"/>
              <w:right w:val="single" w:sz="4" w:space="0" w:color="auto"/>
            </w:tcBorders>
            <w:shd w:val="clear" w:color="000000" w:fill="FFFF00"/>
            <w:noWrap/>
            <w:vAlign w:val="bottom"/>
            <w:hideMark/>
          </w:tcPr>
          <w:p w:rsidR="00290146" w:rsidRPr="009B1DDA" w:rsidRDefault="000203B2">
            <w:pPr>
              <w:spacing w:after="0" w:line="240" w:lineRule="auto"/>
              <w:rPr>
                <w:rFonts w:eastAsia="Times New Roman" w:cstheme="minorHAnsi"/>
                <w:sz w:val="20"/>
                <w:szCs w:val="20"/>
              </w:rPr>
            </w:pPr>
            <w:r>
              <w:rPr>
                <w:rFonts w:eastAsia="Times New Roman" w:cstheme="minorHAnsi"/>
                <w:sz w:val="20"/>
                <w:szCs w:val="20"/>
              </w:rPr>
              <w:t>Rượu / Rượu vang</w:t>
            </w:r>
          </w:p>
        </w:tc>
        <w:tc>
          <w:tcPr>
            <w:tcW w:w="4680" w:type="dxa"/>
            <w:tcBorders>
              <w:top w:val="nil"/>
              <w:left w:val="nil"/>
              <w:bottom w:val="single" w:sz="4" w:space="0" w:color="auto"/>
              <w:right w:val="single" w:sz="4" w:space="0" w:color="auto"/>
            </w:tcBorders>
            <w:shd w:val="clear" w:color="000000" w:fill="FFFF00"/>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 </w:t>
            </w:r>
          </w:p>
        </w:tc>
      </w:tr>
      <w:tr w:rsidR="0076457A" w:rsidRPr="009B1DDA" w:rsidTr="001B151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76457A" w:rsidRPr="009B1DDA" w:rsidRDefault="0076457A">
            <w:pPr>
              <w:spacing w:after="0" w:line="240" w:lineRule="auto"/>
              <w:jc w:val="center"/>
              <w:rPr>
                <w:rFonts w:eastAsia="Times New Roman" w:cstheme="minorHAnsi"/>
                <w:sz w:val="20"/>
                <w:szCs w:val="20"/>
              </w:rPr>
            </w:pPr>
            <w:r w:rsidRPr="009B1DDA">
              <w:rPr>
                <w:rFonts w:eastAsia="Times New Roman" w:cstheme="minorHAnsi"/>
                <w:sz w:val="20"/>
                <w:szCs w:val="20"/>
              </w:rPr>
              <w:t>24</w:t>
            </w:r>
          </w:p>
        </w:tc>
        <w:tc>
          <w:tcPr>
            <w:tcW w:w="4520" w:type="dxa"/>
            <w:tcBorders>
              <w:top w:val="nil"/>
              <w:left w:val="nil"/>
              <w:bottom w:val="single" w:sz="4" w:space="0" w:color="auto"/>
              <w:right w:val="single" w:sz="4" w:space="0" w:color="auto"/>
            </w:tcBorders>
            <w:shd w:val="clear" w:color="auto" w:fill="auto"/>
            <w:noWrap/>
            <w:vAlign w:val="bottom"/>
            <w:hideMark/>
          </w:tcPr>
          <w:p w:rsidR="0076457A" w:rsidRPr="009B1DDA" w:rsidRDefault="0076457A">
            <w:pPr>
              <w:spacing w:after="0" w:line="240" w:lineRule="auto"/>
              <w:rPr>
                <w:rFonts w:eastAsia="Times New Roman" w:cstheme="minorHAnsi"/>
                <w:sz w:val="20"/>
                <w:szCs w:val="20"/>
              </w:rPr>
            </w:pPr>
            <w:r w:rsidRPr="009B1DDA">
              <w:rPr>
                <w:rFonts w:eastAsia="Times New Roman" w:cstheme="minorHAnsi"/>
                <w:sz w:val="20"/>
                <w:szCs w:val="20"/>
              </w:rPr>
              <w:t>24. Ti</w:t>
            </w:r>
            <w:r>
              <w:rPr>
                <w:rFonts w:eastAsia="Times New Roman" w:cstheme="minorHAnsi"/>
                <w:sz w:val="20"/>
                <w:szCs w:val="20"/>
              </w:rPr>
              <w:t>ê</w:t>
            </w:r>
            <w:r w:rsidRPr="009B1DDA">
              <w:rPr>
                <w:rFonts w:eastAsia="Times New Roman" w:cstheme="minorHAnsi"/>
                <w:sz w:val="20"/>
                <w:szCs w:val="20"/>
              </w:rPr>
              <w:t>n L</w:t>
            </w:r>
            <w:r>
              <w:rPr>
                <w:rFonts w:eastAsia="Times New Roman" w:cstheme="minorHAnsi"/>
                <w:sz w:val="20"/>
                <w:szCs w:val="20"/>
              </w:rPr>
              <w:t>ã</w:t>
            </w:r>
            <w:r w:rsidRPr="009B1DDA">
              <w:rPr>
                <w:rFonts w:eastAsia="Times New Roman" w:cstheme="minorHAnsi"/>
                <w:sz w:val="20"/>
                <w:szCs w:val="20"/>
              </w:rPr>
              <w:t xml:space="preserve">ng (CDĐL) – </w:t>
            </w:r>
            <w:r>
              <w:rPr>
                <w:rFonts w:eastAsia="Times New Roman" w:cstheme="minorHAnsi"/>
                <w:sz w:val="20"/>
                <w:szCs w:val="20"/>
              </w:rPr>
              <w:t>Thuốc lào</w:t>
            </w:r>
          </w:p>
        </w:tc>
        <w:tc>
          <w:tcPr>
            <w:tcW w:w="2430" w:type="dxa"/>
            <w:tcBorders>
              <w:top w:val="nil"/>
              <w:left w:val="nil"/>
              <w:bottom w:val="single" w:sz="4" w:space="0" w:color="auto"/>
              <w:right w:val="single" w:sz="4" w:space="0" w:color="auto"/>
            </w:tcBorders>
            <w:shd w:val="clear" w:color="auto" w:fill="auto"/>
            <w:noWrap/>
            <w:vAlign w:val="bottom"/>
            <w:hideMark/>
          </w:tcPr>
          <w:p w:rsidR="0076457A" w:rsidRPr="009B1DDA" w:rsidRDefault="0076457A">
            <w:pPr>
              <w:spacing w:after="0" w:line="240" w:lineRule="auto"/>
              <w:rPr>
                <w:rFonts w:eastAsia="Times New Roman" w:cstheme="minorHAnsi"/>
                <w:sz w:val="20"/>
                <w:szCs w:val="20"/>
              </w:rPr>
            </w:pPr>
            <w:r>
              <w:rPr>
                <w:rFonts w:eastAsia="Times New Roman" w:cstheme="minorHAnsi"/>
                <w:sz w:val="20"/>
                <w:szCs w:val="20"/>
              </w:rPr>
              <w:t>Khác</w:t>
            </w:r>
          </w:p>
        </w:tc>
        <w:tc>
          <w:tcPr>
            <w:tcW w:w="4680" w:type="dxa"/>
            <w:tcBorders>
              <w:top w:val="nil"/>
              <w:left w:val="nil"/>
              <w:bottom w:val="single" w:sz="4" w:space="0" w:color="auto"/>
              <w:right w:val="single" w:sz="4" w:space="0" w:color="auto"/>
            </w:tcBorders>
            <w:shd w:val="clear" w:color="auto" w:fill="auto"/>
            <w:noWrap/>
            <w:hideMark/>
          </w:tcPr>
          <w:p w:rsidR="0076457A" w:rsidRPr="009B1DDA" w:rsidRDefault="0076457A">
            <w:pPr>
              <w:spacing w:after="0" w:line="240" w:lineRule="auto"/>
              <w:rPr>
                <w:rFonts w:eastAsia="Times New Roman" w:cstheme="minorHAnsi"/>
                <w:sz w:val="20"/>
                <w:szCs w:val="20"/>
              </w:rPr>
            </w:pPr>
            <w:r w:rsidRPr="000057C8">
              <w:rPr>
                <w:rFonts w:eastAsia="Times New Roman" w:cstheme="minorHAnsi"/>
                <w:sz w:val="20"/>
                <w:szCs w:val="20"/>
              </w:rPr>
              <w:t xml:space="preserve">UBND huyện </w:t>
            </w:r>
          </w:p>
        </w:tc>
      </w:tr>
      <w:tr w:rsidR="0076457A" w:rsidRPr="009B1DDA" w:rsidTr="001B151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76457A" w:rsidRPr="009B1DDA" w:rsidRDefault="0076457A">
            <w:pPr>
              <w:spacing w:after="0" w:line="240" w:lineRule="auto"/>
              <w:jc w:val="center"/>
              <w:rPr>
                <w:rFonts w:eastAsia="Times New Roman" w:cstheme="minorHAnsi"/>
                <w:sz w:val="20"/>
                <w:szCs w:val="20"/>
              </w:rPr>
            </w:pPr>
            <w:r w:rsidRPr="009B1DDA">
              <w:rPr>
                <w:rFonts w:eastAsia="Times New Roman" w:cstheme="minorHAnsi"/>
                <w:sz w:val="20"/>
                <w:szCs w:val="20"/>
              </w:rPr>
              <w:t>25</w:t>
            </w:r>
          </w:p>
        </w:tc>
        <w:tc>
          <w:tcPr>
            <w:tcW w:w="4520" w:type="dxa"/>
            <w:tcBorders>
              <w:top w:val="nil"/>
              <w:left w:val="nil"/>
              <w:bottom w:val="single" w:sz="4" w:space="0" w:color="auto"/>
              <w:right w:val="single" w:sz="4" w:space="0" w:color="auto"/>
            </w:tcBorders>
            <w:shd w:val="clear" w:color="auto" w:fill="auto"/>
            <w:noWrap/>
            <w:vAlign w:val="bottom"/>
            <w:hideMark/>
          </w:tcPr>
          <w:p w:rsidR="0076457A" w:rsidRPr="009B1DDA" w:rsidRDefault="0076457A">
            <w:pPr>
              <w:spacing w:after="0" w:line="240" w:lineRule="auto"/>
              <w:rPr>
                <w:rFonts w:eastAsia="Times New Roman" w:cstheme="minorHAnsi"/>
                <w:sz w:val="20"/>
                <w:szCs w:val="20"/>
              </w:rPr>
            </w:pPr>
            <w:r w:rsidRPr="009B1DDA">
              <w:rPr>
                <w:rFonts w:eastAsia="Times New Roman" w:cstheme="minorHAnsi"/>
                <w:sz w:val="20"/>
                <w:szCs w:val="20"/>
              </w:rPr>
              <w:t>25. B</w:t>
            </w:r>
            <w:r>
              <w:rPr>
                <w:rFonts w:eastAsia="Times New Roman" w:cstheme="minorHAnsi"/>
                <w:sz w:val="20"/>
                <w:szCs w:val="20"/>
              </w:rPr>
              <w:t>ả</w:t>
            </w:r>
            <w:r w:rsidRPr="009B1DDA">
              <w:rPr>
                <w:rFonts w:eastAsia="Times New Roman" w:cstheme="minorHAnsi"/>
                <w:sz w:val="20"/>
                <w:szCs w:val="20"/>
              </w:rPr>
              <w:t>y N</w:t>
            </w:r>
            <w:r>
              <w:rPr>
                <w:rFonts w:eastAsia="Times New Roman" w:cstheme="minorHAnsi"/>
                <w:sz w:val="20"/>
                <w:szCs w:val="20"/>
              </w:rPr>
              <w:t>ú</w:t>
            </w:r>
            <w:r w:rsidRPr="009B1DDA">
              <w:rPr>
                <w:rFonts w:eastAsia="Times New Roman" w:cstheme="minorHAnsi"/>
                <w:sz w:val="20"/>
                <w:szCs w:val="20"/>
              </w:rPr>
              <w:t xml:space="preserve">i (CDĐL) – </w:t>
            </w:r>
            <w:r>
              <w:rPr>
                <w:rFonts w:eastAsia="Times New Roman" w:cstheme="minorHAnsi"/>
                <w:sz w:val="20"/>
                <w:szCs w:val="20"/>
              </w:rPr>
              <w:t>Gạo thơm</w:t>
            </w:r>
            <w:r w:rsidRPr="009B1DDA">
              <w:rPr>
                <w:rFonts w:eastAsia="Times New Roman" w:cstheme="minorHAnsi"/>
                <w:sz w:val="20"/>
                <w:szCs w:val="20"/>
              </w:rPr>
              <w:t xml:space="preserve"> (Gạo Nàng Nhen thơm)</w:t>
            </w:r>
          </w:p>
        </w:tc>
        <w:tc>
          <w:tcPr>
            <w:tcW w:w="2430" w:type="dxa"/>
            <w:tcBorders>
              <w:top w:val="nil"/>
              <w:left w:val="nil"/>
              <w:bottom w:val="single" w:sz="4" w:space="0" w:color="auto"/>
              <w:right w:val="single" w:sz="4" w:space="0" w:color="auto"/>
            </w:tcBorders>
            <w:shd w:val="clear" w:color="000000" w:fill="FFFFFF"/>
            <w:noWrap/>
            <w:vAlign w:val="bottom"/>
            <w:hideMark/>
          </w:tcPr>
          <w:p w:rsidR="0076457A" w:rsidRPr="009B1DDA" w:rsidRDefault="0076457A">
            <w:pPr>
              <w:spacing w:after="0" w:line="240" w:lineRule="auto"/>
              <w:rPr>
                <w:rFonts w:eastAsia="Times New Roman" w:cstheme="minorHAnsi"/>
                <w:sz w:val="20"/>
                <w:szCs w:val="20"/>
              </w:rPr>
            </w:pPr>
            <w:r>
              <w:rPr>
                <w:rFonts w:eastAsia="Times New Roman" w:cstheme="minorHAnsi"/>
                <w:sz w:val="20"/>
                <w:szCs w:val="20"/>
              </w:rPr>
              <w:t>Gạo / Lương thực</w:t>
            </w:r>
          </w:p>
        </w:tc>
        <w:tc>
          <w:tcPr>
            <w:tcW w:w="4680" w:type="dxa"/>
            <w:tcBorders>
              <w:top w:val="nil"/>
              <w:left w:val="nil"/>
              <w:bottom w:val="single" w:sz="4" w:space="0" w:color="auto"/>
              <w:right w:val="single" w:sz="4" w:space="0" w:color="auto"/>
            </w:tcBorders>
            <w:shd w:val="clear" w:color="auto" w:fill="auto"/>
            <w:noWrap/>
            <w:hideMark/>
          </w:tcPr>
          <w:p w:rsidR="0076457A" w:rsidRPr="009B1DDA" w:rsidRDefault="0076457A">
            <w:pPr>
              <w:spacing w:after="0" w:line="240" w:lineRule="auto"/>
              <w:rPr>
                <w:rFonts w:eastAsia="Times New Roman" w:cstheme="minorHAnsi"/>
                <w:sz w:val="20"/>
                <w:szCs w:val="20"/>
              </w:rPr>
            </w:pPr>
            <w:r w:rsidRPr="000057C8">
              <w:rPr>
                <w:rFonts w:eastAsia="Times New Roman" w:cstheme="minorHAnsi"/>
                <w:sz w:val="20"/>
                <w:szCs w:val="20"/>
              </w:rPr>
              <w:t xml:space="preserve">UBND huyện </w:t>
            </w:r>
          </w:p>
        </w:tc>
      </w:tr>
      <w:tr w:rsidR="0076457A" w:rsidRPr="009B1DDA" w:rsidTr="001B151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76457A" w:rsidRPr="009B1DDA" w:rsidRDefault="0076457A">
            <w:pPr>
              <w:spacing w:after="0" w:line="240" w:lineRule="auto"/>
              <w:jc w:val="center"/>
              <w:rPr>
                <w:rFonts w:eastAsia="Times New Roman" w:cstheme="minorHAnsi"/>
                <w:sz w:val="20"/>
                <w:szCs w:val="20"/>
              </w:rPr>
            </w:pPr>
            <w:r w:rsidRPr="009B1DDA">
              <w:rPr>
                <w:rFonts w:eastAsia="Times New Roman" w:cstheme="minorHAnsi"/>
                <w:sz w:val="20"/>
                <w:szCs w:val="20"/>
              </w:rPr>
              <w:t>26</w:t>
            </w:r>
          </w:p>
        </w:tc>
        <w:tc>
          <w:tcPr>
            <w:tcW w:w="4520" w:type="dxa"/>
            <w:tcBorders>
              <w:top w:val="nil"/>
              <w:left w:val="nil"/>
              <w:bottom w:val="single" w:sz="4" w:space="0" w:color="auto"/>
              <w:right w:val="single" w:sz="4" w:space="0" w:color="auto"/>
            </w:tcBorders>
            <w:shd w:val="clear" w:color="auto" w:fill="auto"/>
            <w:noWrap/>
            <w:vAlign w:val="bottom"/>
            <w:hideMark/>
          </w:tcPr>
          <w:p w:rsidR="0076457A" w:rsidRPr="009B1DDA" w:rsidRDefault="0076457A">
            <w:pPr>
              <w:spacing w:after="0" w:line="240" w:lineRule="auto"/>
              <w:rPr>
                <w:rFonts w:eastAsia="Times New Roman" w:cstheme="minorHAnsi"/>
                <w:sz w:val="20"/>
                <w:szCs w:val="20"/>
              </w:rPr>
            </w:pPr>
            <w:r w:rsidRPr="009B1DDA">
              <w:rPr>
                <w:rFonts w:eastAsia="Times New Roman" w:cstheme="minorHAnsi"/>
                <w:sz w:val="20"/>
                <w:szCs w:val="20"/>
              </w:rPr>
              <w:t>26. Tr</w:t>
            </w:r>
            <w:r>
              <w:rPr>
                <w:rFonts w:eastAsia="Times New Roman" w:cstheme="minorHAnsi"/>
                <w:sz w:val="20"/>
                <w:szCs w:val="20"/>
              </w:rPr>
              <w:t>ù</w:t>
            </w:r>
            <w:r w:rsidRPr="009B1DDA">
              <w:rPr>
                <w:rFonts w:eastAsia="Times New Roman" w:cstheme="minorHAnsi"/>
                <w:sz w:val="20"/>
                <w:szCs w:val="20"/>
              </w:rPr>
              <w:t>ng Kh</w:t>
            </w:r>
            <w:r w:rsidR="002C2AE5">
              <w:rPr>
                <w:rFonts w:eastAsia="Times New Roman" w:cstheme="minorHAnsi"/>
                <w:sz w:val="20"/>
                <w:szCs w:val="20"/>
              </w:rPr>
              <w:t>á</w:t>
            </w:r>
            <w:r w:rsidRPr="009B1DDA">
              <w:rPr>
                <w:rFonts w:eastAsia="Times New Roman" w:cstheme="minorHAnsi"/>
                <w:sz w:val="20"/>
                <w:szCs w:val="20"/>
              </w:rPr>
              <w:t xml:space="preserve">nh (CDĐL) – </w:t>
            </w:r>
            <w:r>
              <w:rPr>
                <w:rFonts w:eastAsia="Times New Roman" w:cstheme="minorHAnsi"/>
                <w:sz w:val="20"/>
                <w:szCs w:val="20"/>
              </w:rPr>
              <w:t>Hạt dẻ</w:t>
            </w:r>
          </w:p>
        </w:tc>
        <w:tc>
          <w:tcPr>
            <w:tcW w:w="2430" w:type="dxa"/>
            <w:tcBorders>
              <w:top w:val="nil"/>
              <w:left w:val="nil"/>
              <w:bottom w:val="single" w:sz="4" w:space="0" w:color="auto"/>
              <w:right w:val="single" w:sz="4" w:space="0" w:color="auto"/>
            </w:tcBorders>
            <w:shd w:val="clear" w:color="000000" w:fill="FFFFFF"/>
            <w:noWrap/>
            <w:vAlign w:val="bottom"/>
            <w:hideMark/>
          </w:tcPr>
          <w:p w:rsidR="0076457A" w:rsidRPr="009B1DDA" w:rsidRDefault="0076457A">
            <w:pPr>
              <w:spacing w:after="0" w:line="240" w:lineRule="auto"/>
              <w:rPr>
                <w:rFonts w:eastAsia="Times New Roman" w:cstheme="minorHAnsi"/>
                <w:sz w:val="20"/>
                <w:szCs w:val="20"/>
              </w:rPr>
            </w:pPr>
            <w:r>
              <w:rPr>
                <w:rFonts w:eastAsia="Times New Roman" w:cstheme="minorHAnsi"/>
                <w:sz w:val="20"/>
                <w:szCs w:val="20"/>
              </w:rPr>
              <w:t>Rau / Quả</w:t>
            </w:r>
          </w:p>
        </w:tc>
        <w:tc>
          <w:tcPr>
            <w:tcW w:w="4680" w:type="dxa"/>
            <w:tcBorders>
              <w:top w:val="nil"/>
              <w:left w:val="nil"/>
              <w:bottom w:val="single" w:sz="4" w:space="0" w:color="auto"/>
              <w:right w:val="single" w:sz="4" w:space="0" w:color="auto"/>
            </w:tcBorders>
            <w:shd w:val="clear" w:color="auto" w:fill="auto"/>
            <w:noWrap/>
            <w:hideMark/>
          </w:tcPr>
          <w:p w:rsidR="0076457A" w:rsidRPr="009B1DDA" w:rsidRDefault="0076457A">
            <w:pPr>
              <w:spacing w:after="0" w:line="240" w:lineRule="auto"/>
              <w:rPr>
                <w:rFonts w:eastAsia="Times New Roman" w:cstheme="minorHAnsi"/>
                <w:sz w:val="20"/>
                <w:szCs w:val="20"/>
              </w:rPr>
            </w:pPr>
            <w:r w:rsidRPr="000057C8">
              <w:rPr>
                <w:rFonts w:eastAsia="Times New Roman" w:cstheme="minorHAnsi"/>
                <w:sz w:val="20"/>
                <w:szCs w:val="20"/>
              </w:rPr>
              <w:t xml:space="preserve">UBND huyện </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27</w:t>
            </w:r>
          </w:p>
        </w:tc>
        <w:tc>
          <w:tcPr>
            <w:tcW w:w="4520" w:type="dxa"/>
            <w:tcBorders>
              <w:top w:val="nil"/>
              <w:left w:val="nil"/>
              <w:bottom w:val="single" w:sz="4" w:space="0" w:color="auto"/>
              <w:right w:val="single" w:sz="4" w:space="0" w:color="auto"/>
            </w:tcBorders>
            <w:shd w:val="clear" w:color="auto" w:fill="auto"/>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27. B</w:t>
            </w:r>
            <w:r w:rsidR="002C2AE5">
              <w:rPr>
                <w:rFonts w:eastAsia="Times New Roman" w:cstheme="minorHAnsi"/>
                <w:sz w:val="20"/>
                <w:szCs w:val="20"/>
              </w:rPr>
              <w:t>àĐ</w:t>
            </w:r>
            <w:r w:rsidRPr="009B1DDA">
              <w:rPr>
                <w:rFonts w:eastAsia="Times New Roman" w:cstheme="minorHAnsi"/>
                <w:sz w:val="20"/>
                <w:szCs w:val="20"/>
              </w:rPr>
              <w:t xml:space="preserve">en (CDĐL) – </w:t>
            </w:r>
            <w:r w:rsidR="00012254">
              <w:rPr>
                <w:rFonts w:eastAsia="Times New Roman" w:cstheme="minorHAnsi"/>
                <w:sz w:val="20"/>
                <w:szCs w:val="20"/>
              </w:rPr>
              <w:t xml:space="preserve">Mãng cầu núi </w:t>
            </w:r>
          </w:p>
        </w:tc>
        <w:tc>
          <w:tcPr>
            <w:tcW w:w="2430" w:type="dxa"/>
            <w:tcBorders>
              <w:top w:val="nil"/>
              <w:left w:val="nil"/>
              <w:bottom w:val="single" w:sz="4" w:space="0" w:color="auto"/>
              <w:right w:val="single" w:sz="4" w:space="0" w:color="auto"/>
            </w:tcBorders>
            <w:shd w:val="clear" w:color="000000" w:fill="FFFFFF"/>
            <w:noWrap/>
            <w:vAlign w:val="bottom"/>
            <w:hideMark/>
          </w:tcPr>
          <w:p w:rsidR="00290146" w:rsidRPr="009B1DDA" w:rsidRDefault="009D1716">
            <w:pPr>
              <w:spacing w:after="0" w:line="240" w:lineRule="auto"/>
              <w:rPr>
                <w:rFonts w:eastAsia="Times New Roman" w:cstheme="minorHAnsi"/>
                <w:sz w:val="20"/>
                <w:szCs w:val="20"/>
              </w:rPr>
            </w:pPr>
            <w:r>
              <w:rPr>
                <w:rFonts w:eastAsia="Times New Roman" w:cstheme="minorHAnsi"/>
                <w:sz w:val="20"/>
                <w:szCs w:val="20"/>
              </w:rPr>
              <w:t>Rau / Quả</w:t>
            </w:r>
          </w:p>
        </w:tc>
        <w:tc>
          <w:tcPr>
            <w:tcW w:w="4680" w:type="dxa"/>
            <w:tcBorders>
              <w:top w:val="nil"/>
              <w:left w:val="nil"/>
              <w:bottom w:val="single" w:sz="4" w:space="0" w:color="auto"/>
              <w:right w:val="single" w:sz="4" w:space="0" w:color="auto"/>
            </w:tcBorders>
            <w:shd w:val="clear" w:color="auto" w:fill="auto"/>
            <w:vAlign w:val="center"/>
            <w:hideMark/>
          </w:tcPr>
          <w:p w:rsidR="00290146" w:rsidRPr="009B1DDA" w:rsidRDefault="0076457A">
            <w:pPr>
              <w:spacing w:after="0" w:line="240" w:lineRule="auto"/>
              <w:rPr>
                <w:rFonts w:eastAsia="Times New Roman" w:cstheme="minorHAnsi"/>
                <w:sz w:val="20"/>
                <w:szCs w:val="20"/>
              </w:rPr>
            </w:pPr>
            <w:r>
              <w:rPr>
                <w:rFonts w:eastAsia="Times New Roman" w:cstheme="minorHAnsi"/>
                <w:sz w:val="20"/>
                <w:szCs w:val="20"/>
              </w:rPr>
              <w:t>Sở Khoa học Công nghệ tỉnh</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28</w:t>
            </w:r>
          </w:p>
        </w:tc>
        <w:tc>
          <w:tcPr>
            <w:tcW w:w="4520" w:type="dxa"/>
            <w:tcBorders>
              <w:top w:val="nil"/>
              <w:left w:val="nil"/>
              <w:bottom w:val="single" w:sz="4" w:space="0" w:color="auto"/>
              <w:right w:val="single" w:sz="4" w:space="0" w:color="auto"/>
            </w:tcBorders>
            <w:shd w:val="clear" w:color="auto" w:fill="auto"/>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 xml:space="preserve">28. Nga Sơn (CDĐL) – </w:t>
            </w:r>
            <w:r w:rsidR="00012254">
              <w:rPr>
                <w:rFonts w:eastAsia="Times New Roman" w:cstheme="minorHAnsi"/>
                <w:sz w:val="20"/>
                <w:szCs w:val="20"/>
              </w:rPr>
              <w:t xml:space="preserve">Chiếu cói </w:t>
            </w:r>
          </w:p>
        </w:tc>
        <w:tc>
          <w:tcPr>
            <w:tcW w:w="2430" w:type="dxa"/>
            <w:tcBorders>
              <w:top w:val="nil"/>
              <w:left w:val="nil"/>
              <w:bottom w:val="single" w:sz="4" w:space="0" w:color="auto"/>
              <w:right w:val="single" w:sz="4" w:space="0" w:color="auto"/>
            </w:tcBorders>
            <w:shd w:val="clear" w:color="auto" w:fill="auto"/>
            <w:noWrap/>
            <w:vAlign w:val="bottom"/>
            <w:hideMark/>
          </w:tcPr>
          <w:p w:rsidR="00290146" w:rsidRPr="009B1DDA" w:rsidRDefault="000203B2">
            <w:pPr>
              <w:spacing w:after="0" w:line="240" w:lineRule="auto"/>
              <w:rPr>
                <w:rFonts w:eastAsia="Times New Roman" w:cstheme="minorHAnsi"/>
                <w:sz w:val="20"/>
                <w:szCs w:val="20"/>
              </w:rPr>
            </w:pPr>
            <w:r>
              <w:rPr>
                <w:rFonts w:eastAsia="Times New Roman" w:cstheme="minorHAnsi"/>
                <w:sz w:val="20"/>
                <w:szCs w:val="20"/>
              </w:rPr>
              <w:t xml:space="preserve">Ngành nghề / Thủ công </w:t>
            </w:r>
          </w:p>
        </w:tc>
        <w:tc>
          <w:tcPr>
            <w:tcW w:w="4680" w:type="dxa"/>
            <w:tcBorders>
              <w:top w:val="nil"/>
              <w:left w:val="nil"/>
              <w:bottom w:val="single" w:sz="4" w:space="0" w:color="auto"/>
              <w:right w:val="single" w:sz="4" w:space="0" w:color="auto"/>
            </w:tcBorders>
            <w:shd w:val="clear" w:color="auto" w:fill="auto"/>
            <w:noWrap/>
            <w:vAlign w:val="bottom"/>
            <w:hideMark/>
          </w:tcPr>
          <w:p w:rsidR="00290146" w:rsidRPr="009B1DDA" w:rsidRDefault="0076457A">
            <w:pPr>
              <w:spacing w:after="0" w:line="240" w:lineRule="auto"/>
              <w:rPr>
                <w:rFonts w:eastAsia="Times New Roman" w:cstheme="minorHAnsi"/>
                <w:sz w:val="20"/>
                <w:szCs w:val="20"/>
              </w:rPr>
            </w:pPr>
            <w:r>
              <w:rPr>
                <w:rFonts w:eastAsia="Times New Roman" w:cstheme="minorHAnsi"/>
                <w:sz w:val="20"/>
                <w:szCs w:val="20"/>
              </w:rPr>
              <w:t>UBND huyện</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29</w:t>
            </w:r>
          </w:p>
        </w:tc>
        <w:tc>
          <w:tcPr>
            <w:tcW w:w="4520" w:type="dxa"/>
            <w:tcBorders>
              <w:top w:val="nil"/>
              <w:left w:val="nil"/>
              <w:bottom w:val="single" w:sz="4" w:space="0" w:color="auto"/>
              <w:right w:val="single" w:sz="4" w:space="0" w:color="auto"/>
            </w:tcBorders>
            <w:shd w:val="clear" w:color="auto" w:fill="auto"/>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29. Tr</w:t>
            </w:r>
            <w:r w:rsidR="00012254">
              <w:rPr>
                <w:rFonts w:eastAsia="Times New Roman" w:cstheme="minorHAnsi"/>
                <w:sz w:val="20"/>
                <w:szCs w:val="20"/>
              </w:rPr>
              <w:t>à</w:t>
            </w:r>
            <w:r w:rsidRPr="009B1DDA">
              <w:rPr>
                <w:rFonts w:eastAsia="Times New Roman" w:cstheme="minorHAnsi"/>
                <w:sz w:val="20"/>
                <w:szCs w:val="20"/>
              </w:rPr>
              <w:t xml:space="preserve"> My (CDĐL) – </w:t>
            </w:r>
            <w:r w:rsidR="00012254">
              <w:rPr>
                <w:rFonts w:eastAsia="Times New Roman" w:cstheme="minorHAnsi"/>
                <w:sz w:val="20"/>
                <w:szCs w:val="20"/>
              </w:rPr>
              <w:t>Quế</w:t>
            </w:r>
          </w:p>
        </w:tc>
        <w:tc>
          <w:tcPr>
            <w:tcW w:w="2430" w:type="dxa"/>
            <w:tcBorders>
              <w:top w:val="nil"/>
              <w:left w:val="nil"/>
              <w:bottom w:val="single" w:sz="4" w:space="0" w:color="auto"/>
              <w:right w:val="single" w:sz="4" w:space="0" w:color="auto"/>
            </w:tcBorders>
            <w:shd w:val="clear" w:color="000000" w:fill="FFFFFF"/>
            <w:noWrap/>
            <w:vAlign w:val="bottom"/>
            <w:hideMark/>
          </w:tcPr>
          <w:p w:rsidR="00290146" w:rsidRPr="009B1DDA" w:rsidRDefault="004B34BA">
            <w:pPr>
              <w:spacing w:after="0" w:line="240" w:lineRule="auto"/>
              <w:rPr>
                <w:rFonts w:eastAsia="Times New Roman" w:cstheme="minorHAnsi"/>
                <w:sz w:val="20"/>
                <w:szCs w:val="20"/>
              </w:rPr>
            </w:pPr>
            <w:r>
              <w:rPr>
                <w:rFonts w:eastAsia="Times New Roman" w:cstheme="minorHAnsi"/>
                <w:sz w:val="20"/>
                <w:szCs w:val="20"/>
              </w:rPr>
              <w:t>Gia vị/ thảo mộc</w:t>
            </w:r>
          </w:p>
        </w:tc>
        <w:tc>
          <w:tcPr>
            <w:tcW w:w="4680" w:type="dxa"/>
            <w:tcBorders>
              <w:top w:val="nil"/>
              <w:left w:val="nil"/>
              <w:bottom w:val="single" w:sz="4" w:space="0" w:color="auto"/>
              <w:right w:val="single" w:sz="4" w:space="0" w:color="auto"/>
            </w:tcBorders>
            <w:shd w:val="clear" w:color="auto" w:fill="auto"/>
            <w:noWrap/>
            <w:vAlign w:val="bottom"/>
            <w:hideMark/>
          </w:tcPr>
          <w:p w:rsidR="00290146" w:rsidRPr="009B1DDA" w:rsidRDefault="0076457A">
            <w:pPr>
              <w:spacing w:after="0" w:line="240" w:lineRule="auto"/>
              <w:rPr>
                <w:rFonts w:eastAsia="Times New Roman" w:cstheme="minorHAnsi"/>
                <w:sz w:val="20"/>
                <w:szCs w:val="20"/>
              </w:rPr>
            </w:pPr>
            <w:r>
              <w:rPr>
                <w:rFonts w:eastAsia="Times New Roman" w:cstheme="minorHAnsi"/>
                <w:sz w:val="20"/>
                <w:szCs w:val="20"/>
              </w:rPr>
              <w:t>Sở Khoa học Công nghệ tỉnh</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30</w:t>
            </w:r>
          </w:p>
        </w:tc>
        <w:tc>
          <w:tcPr>
            <w:tcW w:w="4520" w:type="dxa"/>
            <w:tcBorders>
              <w:top w:val="nil"/>
              <w:left w:val="nil"/>
              <w:bottom w:val="single" w:sz="4" w:space="0" w:color="auto"/>
              <w:right w:val="single" w:sz="4" w:space="0" w:color="auto"/>
            </w:tcBorders>
            <w:shd w:val="clear" w:color="auto" w:fill="auto"/>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30. Ninh Thu</w:t>
            </w:r>
            <w:r w:rsidR="00012254">
              <w:rPr>
                <w:rFonts w:eastAsia="Times New Roman" w:cstheme="minorHAnsi"/>
                <w:sz w:val="20"/>
                <w:szCs w:val="20"/>
              </w:rPr>
              <w:t>ậ</w:t>
            </w:r>
            <w:r w:rsidRPr="009B1DDA">
              <w:rPr>
                <w:rFonts w:eastAsia="Times New Roman" w:cstheme="minorHAnsi"/>
                <w:sz w:val="20"/>
                <w:szCs w:val="20"/>
              </w:rPr>
              <w:t>n (CDĐL) –</w:t>
            </w:r>
            <w:r w:rsidR="00012254">
              <w:rPr>
                <w:rFonts w:eastAsia="Times New Roman" w:cstheme="minorHAnsi"/>
                <w:sz w:val="20"/>
                <w:szCs w:val="20"/>
              </w:rPr>
              <w:t xml:space="preserve"> Nho</w:t>
            </w:r>
          </w:p>
        </w:tc>
        <w:tc>
          <w:tcPr>
            <w:tcW w:w="2430" w:type="dxa"/>
            <w:tcBorders>
              <w:top w:val="nil"/>
              <w:left w:val="nil"/>
              <w:bottom w:val="single" w:sz="4" w:space="0" w:color="auto"/>
              <w:right w:val="single" w:sz="4" w:space="0" w:color="auto"/>
            </w:tcBorders>
            <w:shd w:val="clear" w:color="000000" w:fill="FFFFFF"/>
            <w:noWrap/>
            <w:vAlign w:val="bottom"/>
            <w:hideMark/>
          </w:tcPr>
          <w:p w:rsidR="00290146" w:rsidRPr="009B1DDA" w:rsidRDefault="009D1716">
            <w:pPr>
              <w:spacing w:after="0" w:line="240" w:lineRule="auto"/>
              <w:rPr>
                <w:rFonts w:eastAsia="Times New Roman" w:cstheme="minorHAnsi"/>
                <w:sz w:val="20"/>
                <w:szCs w:val="20"/>
              </w:rPr>
            </w:pPr>
            <w:r>
              <w:rPr>
                <w:rFonts w:eastAsia="Times New Roman" w:cstheme="minorHAnsi"/>
                <w:sz w:val="20"/>
                <w:szCs w:val="20"/>
              </w:rPr>
              <w:t>Rau / Quả</w:t>
            </w:r>
          </w:p>
        </w:tc>
        <w:tc>
          <w:tcPr>
            <w:tcW w:w="4680" w:type="dxa"/>
            <w:tcBorders>
              <w:top w:val="nil"/>
              <w:left w:val="nil"/>
              <w:bottom w:val="single" w:sz="4" w:space="0" w:color="auto"/>
              <w:right w:val="single" w:sz="4" w:space="0" w:color="auto"/>
            </w:tcBorders>
            <w:shd w:val="clear" w:color="auto" w:fill="auto"/>
            <w:noWrap/>
            <w:vAlign w:val="bottom"/>
            <w:hideMark/>
          </w:tcPr>
          <w:p w:rsidR="00290146" w:rsidRPr="009B1DDA" w:rsidRDefault="0076457A">
            <w:pPr>
              <w:spacing w:after="0" w:line="240" w:lineRule="auto"/>
              <w:rPr>
                <w:rFonts w:eastAsia="Times New Roman" w:cstheme="minorHAnsi"/>
                <w:sz w:val="20"/>
                <w:szCs w:val="20"/>
              </w:rPr>
            </w:pPr>
            <w:r>
              <w:rPr>
                <w:rFonts w:eastAsia="Times New Roman" w:cstheme="minorHAnsi"/>
                <w:sz w:val="20"/>
                <w:szCs w:val="20"/>
              </w:rPr>
              <w:t>Sở Khoa học Công nghệ tỉnh</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31</w:t>
            </w:r>
          </w:p>
        </w:tc>
        <w:tc>
          <w:tcPr>
            <w:tcW w:w="4520" w:type="dxa"/>
            <w:tcBorders>
              <w:top w:val="nil"/>
              <w:left w:val="nil"/>
              <w:bottom w:val="single" w:sz="4" w:space="0" w:color="auto"/>
              <w:right w:val="single" w:sz="4" w:space="0" w:color="auto"/>
            </w:tcBorders>
            <w:shd w:val="clear" w:color="auto" w:fill="auto"/>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31. T</w:t>
            </w:r>
            <w:r w:rsidR="00012254">
              <w:rPr>
                <w:rFonts w:eastAsia="Times New Roman" w:cstheme="minorHAnsi"/>
                <w:sz w:val="20"/>
                <w:szCs w:val="20"/>
              </w:rPr>
              <w:t>â</w:t>
            </w:r>
            <w:r w:rsidRPr="009B1DDA">
              <w:rPr>
                <w:rFonts w:eastAsia="Times New Roman" w:cstheme="minorHAnsi"/>
                <w:sz w:val="20"/>
                <w:szCs w:val="20"/>
              </w:rPr>
              <w:t>n Tri</w:t>
            </w:r>
            <w:r w:rsidR="00012254">
              <w:rPr>
                <w:rFonts w:eastAsia="Times New Roman" w:cstheme="minorHAnsi"/>
                <w:sz w:val="20"/>
                <w:szCs w:val="20"/>
              </w:rPr>
              <w:t>ề</w:t>
            </w:r>
            <w:r w:rsidRPr="009B1DDA">
              <w:rPr>
                <w:rFonts w:eastAsia="Times New Roman" w:cstheme="minorHAnsi"/>
                <w:sz w:val="20"/>
                <w:szCs w:val="20"/>
              </w:rPr>
              <w:t xml:space="preserve">u - </w:t>
            </w:r>
            <w:r w:rsidR="00ED5916">
              <w:rPr>
                <w:rFonts w:eastAsia="Times New Roman" w:cstheme="minorHAnsi"/>
                <w:sz w:val="20"/>
                <w:szCs w:val="20"/>
              </w:rPr>
              <w:t>Bưởi</w:t>
            </w:r>
          </w:p>
        </w:tc>
        <w:tc>
          <w:tcPr>
            <w:tcW w:w="2430" w:type="dxa"/>
            <w:tcBorders>
              <w:top w:val="nil"/>
              <w:left w:val="nil"/>
              <w:bottom w:val="single" w:sz="4" w:space="0" w:color="auto"/>
              <w:right w:val="single" w:sz="4" w:space="0" w:color="auto"/>
            </w:tcBorders>
            <w:shd w:val="clear" w:color="000000" w:fill="FFFFFF"/>
            <w:noWrap/>
            <w:vAlign w:val="bottom"/>
            <w:hideMark/>
          </w:tcPr>
          <w:p w:rsidR="00290146" w:rsidRPr="009B1DDA" w:rsidRDefault="009D1716">
            <w:pPr>
              <w:spacing w:after="0" w:line="240" w:lineRule="auto"/>
              <w:rPr>
                <w:rFonts w:eastAsia="Times New Roman" w:cstheme="minorHAnsi"/>
                <w:sz w:val="20"/>
                <w:szCs w:val="20"/>
              </w:rPr>
            </w:pPr>
            <w:r>
              <w:rPr>
                <w:rFonts w:eastAsia="Times New Roman" w:cstheme="minorHAnsi"/>
                <w:sz w:val="20"/>
                <w:szCs w:val="20"/>
              </w:rPr>
              <w:t>Rau / Quả</w:t>
            </w:r>
          </w:p>
        </w:tc>
        <w:tc>
          <w:tcPr>
            <w:tcW w:w="4680" w:type="dxa"/>
            <w:tcBorders>
              <w:top w:val="nil"/>
              <w:left w:val="nil"/>
              <w:bottom w:val="single" w:sz="4" w:space="0" w:color="auto"/>
              <w:right w:val="single" w:sz="4" w:space="0" w:color="auto"/>
            </w:tcBorders>
            <w:shd w:val="clear" w:color="auto" w:fill="auto"/>
            <w:noWrap/>
            <w:vAlign w:val="bottom"/>
            <w:hideMark/>
          </w:tcPr>
          <w:p w:rsidR="00290146" w:rsidRPr="009B1DDA" w:rsidRDefault="0076457A">
            <w:pPr>
              <w:spacing w:after="0" w:line="240" w:lineRule="auto"/>
              <w:rPr>
                <w:rFonts w:eastAsia="Times New Roman" w:cstheme="minorHAnsi"/>
                <w:sz w:val="20"/>
                <w:szCs w:val="20"/>
              </w:rPr>
            </w:pPr>
            <w:r>
              <w:rPr>
                <w:rFonts w:eastAsia="Times New Roman" w:cstheme="minorHAnsi"/>
                <w:sz w:val="20"/>
                <w:szCs w:val="20"/>
              </w:rPr>
              <w:t>Sở Khoa học Công nghệ tỉnh</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32</w:t>
            </w:r>
          </w:p>
        </w:tc>
        <w:tc>
          <w:tcPr>
            <w:tcW w:w="4520" w:type="dxa"/>
            <w:tcBorders>
              <w:top w:val="nil"/>
              <w:left w:val="nil"/>
              <w:bottom w:val="single" w:sz="4" w:space="0" w:color="auto"/>
              <w:right w:val="single" w:sz="4" w:space="0" w:color="auto"/>
            </w:tcBorders>
            <w:shd w:val="clear" w:color="auto" w:fill="auto"/>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32. B</w:t>
            </w:r>
            <w:r w:rsidR="002C2AE5">
              <w:rPr>
                <w:rFonts w:eastAsia="Times New Roman" w:cstheme="minorHAnsi"/>
                <w:sz w:val="20"/>
                <w:szCs w:val="20"/>
              </w:rPr>
              <w:t>ả</w:t>
            </w:r>
            <w:r w:rsidRPr="009B1DDA">
              <w:rPr>
                <w:rFonts w:eastAsia="Times New Roman" w:cstheme="minorHAnsi"/>
                <w:sz w:val="20"/>
                <w:szCs w:val="20"/>
              </w:rPr>
              <w:t>o L</w:t>
            </w:r>
            <w:r w:rsidR="002C2AE5">
              <w:rPr>
                <w:rFonts w:eastAsia="Times New Roman" w:cstheme="minorHAnsi"/>
                <w:sz w:val="20"/>
                <w:szCs w:val="20"/>
              </w:rPr>
              <w:t>â</w:t>
            </w:r>
            <w:r w:rsidRPr="009B1DDA">
              <w:rPr>
                <w:rFonts w:eastAsia="Times New Roman" w:cstheme="minorHAnsi"/>
                <w:sz w:val="20"/>
                <w:szCs w:val="20"/>
              </w:rPr>
              <w:t xml:space="preserve">m - </w:t>
            </w:r>
            <w:r w:rsidR="00C26DBB">
              <w:rPr>
                <w:rFonts w:eastAsia="Times New Roman" w:cstheme="minorHAnsi"/>
                <w:sz w:val="20"/>
                <w:szCs w:val="20"/>
              </w:rPr>
              <w:t xml:space="preserve">Hồng không hạt </w:t>
            </w:r>
          </w:p>
        </w:tc>
        <w:tc>
          <w:tcPr>
            <w:tcW w:w="2430" w:type="dxa"/>
            <w:tcBorders>
              <w:top w:val="nil"/>
              <w:left w:val="nil"/>
              <w:bottom w:val="single" w:sz="4" w:space="0" w:color="auto"/>
              <w:right w:val="single" w:sz="4" w:space="0" w:color="auto"/>
            </w:tcBorders>
            <w:shd w:val="clear" w:color="000000" w:fill="FFFFFF"/>
            <w:noWrap/>
            <w:vAlign w:val="bottom"/>
            <w:hideMark/>
          </w:tcPr>
          <w:p w:rsidR="00290146" w:rsidRPr="009B1DDA" w:rsidRDefault="009D1716">
            <w:pPr>
              <w:spacing w:after="0" w:line="240" w:lineRule="auto"/>
              <w:rPr>
                <w:rFonts w:eastAsia="Times New Roman" w:cstheme="minorHAnsi"/>
                <w:sz w:val="20"/>
                <w:szCs w:val="20"/>
              </w:rPr>
            </w:pPr>
            <w:r>
              <w:rPr>
                <w:rFonts w:eastAsia="Times New Roman" w:cstheme="minorHAnsi"/>
                <w:sz w:val="20"/>
                <w:szCs w:val="20"/>
              </w:rPr>
              <w:t>Rau / Quả</w:t>
            </w:r>
          </w:p>
        </w:tc>
        <w:tc>
          <w:tcPr>
            <w:tcW w:w="4680" w:type="dxa"/>
            <w:tcBorders>
              <w:top w:val="nil"/>
              <w:left w:val="nil"/>
              <w:bottom w:val="single" w:sz="4" w:space="0" w:color="auto"/>
              <w:right w:val="single" w:sz="4" w:space="0" w:color="auto"/>
            </w:tcBorders>
            <w:shd w:val="clear" w:color="auto" w:fill="auto"/>
            <w:noWrap/>
            <w:vAlign w:val="bottom"/>
            <w:hideMark/>
          </w:tcPr>
          <w:p w:rsidR="00290146" w:rsidRPr="009B1DDA" w:rsidRDefault="0076457A">
            <w:pPr>
              <w:spacing w:after="0" w:line="240" w:lineRule="auto"/>
              <w:rPr>
                <w:rFonts w:eastAsia="Times New Roman" w:cstheme="minorHAnsi"/>
                <w:sz w:val="20"/>
                <w:szCs w:val="20"/>
              </w:rPr>
            </w:pPr>
            <w:r>
              <w:rPr>
                <w:rFonts w:eastAsia="Times New Roman" w:cstheme="minorHAnsi"/>
                <w:sz w:val="20"/>
                <w:szCs w:val="20"/>
              </w:rPr>
              <w:t>Sở Khoa học Công nghệ tỉnh</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33</w:t>
            </w:r>
          </w:p>
        </w:tc>
        <w:tc>
          <w:tcPr>
            <w:tcW w:w="4520" w:type="dxa"/>
            <w:tcBorders>
              <w:top w:val="nil"/>
              <w:left w:val="nil"/>
              <w:bottom w:val="single" w:sz="4" w:space="0" w:color="auto"/>
              <w:right w:val="single" w:sz="4" w:space="0" w:color="auto"/>
            </w:tcBorders>
            <w:shd w:val="clear" w:color="auto" w:fill="auto"/>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33. B</w:t>
            </w:r>
            <w:r w:rsidR="00C26DBB">
              <w:rPr>
                <w:rFonts w:eastAsia="Times New Roman" w:cstheme="minorHAnsi"/>
                <w:sz w:val="20"/>
                <w:szCs w:val="20"/>
              </w:rPr>
              <w:t>ắ</w:t>
            </w:r>
            <w:r w:rsidRPr="009B1DDA">
              <w:rPr>
                <w:rFonts w:eastAsia="Times New Roman" w:cstheme="minorHAnsi"/>
                <w:sz w:val="20"/>
                <w:szCs w:val="20"/>
              </w:rPr>
              <w:t>c K</w:t>
            </w:r>
            <w:r w:rsidR="00C26DBB">
              <w:rPr>
                <w:rFonts w:eastAsia="Times New Roman" w:cstheme="minorHAnsi"/>
                <w:sz w:val="20"/>
                <w:szCs w:val="20"/>
              </w:rPr>
              <w:t>ạ</w:t>
            </w:r>
            <w:r w:rsidRPr="009B1DDA">
              <w:rPr>
                <w:rFonts w:eastAsia="Times New Roman" w:cstheme="minorHAnsi"/>
                <w:sz w:val="20"/>
                <w:szCs w:val="20"/>
              </w:rPr>
              <w:t xml:space="preserve">n - </w:t>
            </w:r>
            <w:r w:rsidR="00C26DBB">
              <w:rPr>
                <w:rFonts w:eastAsia="Times New Roman" w:cstheme="minorHAnsi"/>
                <w:sz w:val="20"/>
                <w:szCs w:val="20"/>
              </w:rPr>
              <w:t>Quất</w:t>
            </w:r>
          </w:p>
        </w:tc>
        <w:tc>
          <w:tcPr>
            <w:tcW w:w="2430" w:type="dxa"/>
            <w:tcBorders>
              <w:top w:val="nil"/>
              <w:left w:val="nil"/>
              <w:bottom w:val="single" w:sz="4" w:space="0" w:color="auto"/>
              <w:right w:val="single" w:sz="4" w:space="0" w:color="auto"/>
            </w:tcBorders>
            <w:shd w:val="clear" w:color="000000" w:fill="FFFFFF"/>
            <w:noWrap/>
            <w:vAlign w:val="bottom"/>
            <w:hideMark/>
          </w:tcPr>
          <w:p w:rsidR="00290146" w:rsidRPr="009B1DDA" w:rsidRDefault="009D1716">
            <w:pPr>
              <w:spacing w:after="0" w:line="240" w:lineRule="auto"/>
              <w:rPr>
                <w:rFonts w:eastAsia="Times New Roman" w:cstheme="minorHAnsi"/>
                <w:sz w:val="20"/>
                <w:szCs w:val="20"/>
              </w:rPr>
            </w:pPr>
            <w:r>
              <w:rPr>
                <w:rFonts w:eastAsia="Times New Roman" w:cstheme="minorHAnsi"/>
                <w:sz w:val="20"/>
                <w:szCs w:val="20"/>
              </w:rPr>
              <w:t>Rau / Quả</w:t>
            </w:r>
          </w:p>
        </w:tc>
        <w:tc>
          <w:tcPr>
            <w:tcW w:w="4680" w:type="dxa"/>
            <w:tcBorders>
              <w:top w:val="nil"/>
              <w:left w:val="nil"/>
              <w:bottom w:val="single" w:sz="4" w:space="0" w:color="auto"/>
              <w:right w:val="single" w:sz="4" w:space="0" w:color="auto"/>
            </w:tcBorders>
            <w:shd w:val="clear" w:color="auto" w:fill="auto"/>
            <w:vAlign w:val="center"/>
            <w:hideMark/>
          </w:tcPr>
          <w:p w:rsidR="00290146" w:rsidRPr="009B1DDA" w:rsidRDefault="0076457A">
            <w:pPr>
              <w:spacing w:after="0" w:line="240" w:lineRule="auto"/>
              <w:rPr>
                <w:rFonts w:eastAsia="Times New Roman" w:cstheme="minorHAnsi"/>
                <w:sz w:val="20"/>
                <w:szCs w:val="20"/>
              </w:rPr>
            </w:pPr>
            <w:r>
              <w:rPr>
                <w:rFonts w:eastAsia="Times New Roman" w:cstheme="minorHAnsi"/>
                <w:sz w:val="20"/>
                <w:szCs w:val="20"/>
              </w:rPr>
              <w:t>Sở Khoa học Công nghệ tỉnh</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lastRenderedPageBreak/>
              <w:t>34</w:t>
            </w:r>
          </w:p>
        </w:tc>
        <w:tc>
          <w:tcPr>
            <w:tcW w:w="4520" w:type="dxa"/>
            <w:tcBorders>
              <w:top w:val="nil"/>
              <w:left w:val="nil"/>
              <w:bottom w:val="single" w:sz="4" w:space="0" w:color="auto"/>
              <w:right w:val="single" w:sz="4" w:space="0" w:color="auto"/>
            </w:tcBorders>
            <w:shd w:val="clear" w:color="auto" w:fill="auto"/>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34. Y</w:t>
            </w:r>
            <w:r w:rsidR="00C26DBB">
              <w:rPr>
                <w:rFonts w:eastAsia="Times New Roman" w:cstheme="minorHAnsi"/>
                <w:sz w:val="20"/>
                <w:szCs w:val="20"/>
              </w:rPr>
              <w:t>ê</w:t>
            </w:r>
            <w:r w:rsidRPr="009B1DDA">
              <w:rPr>
                <w:rFonts w:eastAsia="Times New Roman" w:cstheme="minorHAnsi"/>
                <w:sz w:val="20"/>
                <w:szCs w:val="20"/>
              </w:rPr>
              <w:t>n Ch</w:t>
            </w:r>
            <w:r w:rsidR="00C26DBB">
              <w:rPr>
                <w:rFonts w:eastAsia="Times New Roman" w:cstheme="minorHAnsi"/>
                <w:sz w:val="20"/>
                <w:szCs w:val="20"/>
              </w:rPr>
              <w:t>â</w:t>
            </w:r>
            <w:r w:rsidRPr="009B1DDA">
              <w:rPr>
                <w:rFonts w:eastAsia="Times New Roman" w:cstheme="minorHAnsi"/>
                <w:sz w:val="20"/>
                <w:szCs w:val="20"/>
              </w:rPr>
              <w:t xml:space="preserve">u - </w:t>
            </w:r>
            <w:r w:rsidR="00C26DBB">
              <w:rPr>
                <w:rFonts w:eastAsia="Times New Roman" w:cstheme="minorHAnsi"/>
                <w:sz w:val="20"/>
                <w:szCs w:val="20"/>
              </w:rPr>
              <w:t>Xoài</w:t>
            </w:r>
          </w:p>
        </w:tc>
        <w:tc>
          <w:tcPr>
            <w:tcW w:w="2430" w:type="dxa"/>
            <w:tcBorders>
              <w:top w:val="nil"/>
              <w:left w:val="nil"/>
              <w:bottom w:val="single" w:sz="4" w:space="0" w:color="auto"/>
              <w:right w:val="single" w:sz="4" w:space="0" w:color="auto"/>
            </w:tcBorders>
            <w:shd w:val="clear" w:color="000000" w:fill="FFFFFF"/>
            <w:noWrap/>
            <w:vAlign w:val="bottom"/>
            <w:hideMark/>
          </w:tcPr>
          <w:p w:rsidR="00290146" w:rsidRPr="009B1DDA" w:rsidRDefault="009D1716">
            <w:pPr>
              <w:spacing w:after="0" w:line="240" w:lineRule="auto"/>
              <w:rPr>
                <w:rFonts w:eastAsia="Times New Roman" w:cstheme="minorHAnsi"/>
                <w:sz w:val="20"/>
                <w:szCs w:val="20"/>
              </w:rPr>
            </w:pPr>
            <w:r>
              <w:rPr>
                <w:rFonts w:eastAsia="Times New Roman" w:cstheme="minorHAnsi"/>
                <w:sz w:val="20"/>
                <w:szCs w:val="20"/>
              </w:rPr>
              <w:t>Rau / Quả</w:t>
            </w:r>
          </w:p>
        </w:tc>
        <w:tc>
          <w:tcPr>
            <w:tcW w:w="4680" w:type="dxa"/>
            <w:tcBorders>
              <w:top w:val="nil"/>
              <w:left w:val="nil"/>
              <w:bottom w:val="single" w:sz="4" w:space="0" w:color="auto"/>
              <w:right w:val="single" w:sz="4" w:space="0" w:color="auto"/>
            </w:tcBorders>
            <w:shd w:val="clear" w:color="auto" w:fill="auto"/>
            <w:vAlign w:val="center"/>
            <w:hideMark/>
          </w:tcPr>
          <w:p w:rsidR="00290146" w:rsidRPr="009B1DDA" w:rsidRDefault="0076457A">
            <w:pPr>
              <w:spacing w:after="0" w:line="240" w:lineRule="auto"/>
              <w:rPr>
                <w:rFonts w:eastAsia="Times New Roman" w:cstheme="minorHAnsi"/>
                <w:sz w:val="20"/>
                <w:szCs w:val="20"/>
              </w:rPr>
            </w:pPr>
            <w:r>
              <w:rPr>
                <w:rFonts w:eastAsia="Times New Roman" w:cstheme="minorHAnsi"/>
                <w:sz w:val="20"/>
                <w:szCs w:val="20"/>
              </w:rPr>
              <w:t>Sở Khoa học Công nghệ tỉnh</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35</w:t>
            </w:r>
          </w:p>
        </w:tc>
        <w:tc>
          <w:tcPr>
            <w:tcW w:w="4520" w:type="dxa"/>
            <w:tcBorders>
              <w:top w:val="nil"/>
              <w:left w:val="nil"/>
              <w:bottom w:val="single" w:sz="4" w:space="0" w:color="auto"/>
              <w:right w:val="single" w:sz="4" w:space="0" w:color="auto"/>
            </w:tcBorders>
            <w:shd w:val="clear" w:color="auto" w:fill="auto"/>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35. M</w:t>
            </w:r>
            <w:r w:rsidR="00C26DBB">
              <w:rPr>
                <w:rFonts w:eastAsia="Times New Roman" w:cstheme="minorHAnsi"/>
                <w:sz w:val="20"/>
                <w:szCs w:val="20"/>
              </w:rPr>
              <w:t>è</w:t>
            </w:r>
            <w:r w:rsidRPr="009B1DDA">
              <w:rPr>
                <w:rFonts w:eastAsia="Times New Roman" w:cstheme="minorHAnsi"/>
                <w:sz w:val="20"/>
                <w:szCs w:val="20"/>
              </w:rPr>
              <w:t>o V</w:t>
            </w:r>
            <w:r w:rsidR="00C26DBB">
              <w:rPr>
                <w:rFonts w:eastAsia="Times New Roman" w:cstheme="minorHAnsi"/>
                <w:sz w:val="20"/>
                <w:szCs w:val="20"/>
              </w:rPr>
              <w:t>ạ</w:t>
            </w:r>
            <w:r w:rsidRPr="009B1DDA">
              <w:rPr>
                <w:rFonts w:eastAsia="Times New Roman" w:cstheme="minorHAnsi"/>
                <w:sz w:val="20"/>
                <w:szCs w:val="20"/>
              </w:rPr>
              <w:t xml:space="preserve">c - </w:t>
            </w:r>
            <w:r w:rsidR="00C26DBB">
              <w:rPr>
                <w:rFonts w:eastAsia="Times New Roman" w:cstheme="minorHAnsi"/>
                <w:sz w:val="20"/>
                <w:szCs w:val="20"/>
              </w:rPr>
              <w:t xml:space="preserve">Mật ong thơm bạc hà </w:t>
            </w:r>
          </w:p>
        </w:tc>
        <w:tc>
          <w:tcPr>
            <w:tcW w:w="2430" w:type="dxa"/>
            <w:tcBorders>
              <w:top w:val="nil"/>
              <w:left w:val="nil"/>
              <w:bottom w:val="single" w:sz="4" w:space="0" w:color="auto"/>
              <w:right w:val="single" w:sz="4" w:space="0" w:color="auto"/>
            </w:tcBorders>
            <w:shd w:val="clear" w:color="000000" w:fill="FFFFFF"/>
            <w:noWrap/>
            <w:vAlign w:val="bottom"/>
            <w:hideMark/>
          </w:tcPr>
          <w:p w:rsidR="00290146" w:rsidRPr="009B1DDA" w:rsidRDefault="004B34BA">
            <w:pPr>
              <w:spacing w:after="0" w:line="240" w:lineRule="auto"/>
              <w:rPr>
                <w:rFonts w:eastAsia="Times New Roman" w:cstheme="minorHAnsi"/>
                <w:sz w:val="20"/>
                <w:szCs w:val="20"/>
              </w:rPr>
            </w:pPr>
            <w:r>
              <w:rPr>
                <w:rFonts w:eastAsia="Times New Roman" w:cstheme="minorHAnsi"/>
                <w:sz w:val="20"/>
                <w:szCs w:val="20"/>
              </w:rPr>
              <w:t>Gia vị/ thảo mộc</w:t>
            </w:r>
          </w:p>
        </w:tc>
        <w:tc>
          <w:tcPr>
            <w:tcW w:w="4680" w:type="dxa"/>
            <w:tcBorders>
              <w:top w:val="nil"/>
              <w:left w:val="nil"/>
              <w:bottom w:val="single" w:sz="4" w:space="0" w:color="auto"/>
              <w:right w:val="single" w:sz="4" w:space="0" w:color="auto"/>
            </w:tcBorders>
            <w:shd w:val="clear" w:color="auto" w:fill="auto"/>
            <w:vAlign w:val="center"/>
            <w:hideMark/>
          </w:tcPr>
          <w:p w:rsidR="00290146" w:rsidRPr="009B1DDA" w:rsidRDefault="0076457A">
            <w:pPr>
              <w:spacing w:after="0" w:line="240" w:lineRule="auto"/>
              <w:rPr>
                <w:rFonts w:eastAsia="Times New Roman" w:cstheme="minorHAnsi"/>
                <w:sz w:val="20"/>
                <w:szCs w:val="20"/>
              </w:rPr>
            </w:pPr>
            <w:r>
              <w:rPr>
                <w:rFonts w:eastAsia="Times New Roman" w:cstheme="minorHAnsi"/>
                <w:sz w:val="20"/>
                <w:szCs w:val="20"/>
              </w:rPr>
              <w:t>Sở Khoa học Công nghệ tỉnh</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36</w:t>
            </w:r>
          </w:p>
        </w:tc>
        <w:tc>
          <w:tcPr>
            <w:tcW w:w="4520" w:type="dxa"/>
            <w:tcBorders>
              <w:top w:val="nil"/>
              <w:left w:val="nil"/>
              <w:bottom w:val="single" w:sz="4" w:space="0" w:color="auto"/>
              <w:right w:val="single" w:sz="4" w:space="0" w:color="auto"/>
            </w:tcBorders>
            <w:shd w:val="clear" w:color="auto" w:fill="auto"/>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36. B</w:t>
            </w:r>
            <w:r w:rsidR="00C26DBB">
              <w:rPr>
                <w:rFonts w:eastAsia="Times New Roman" w:cstheme="minorHAnsi"/>
                <w:sz w:val="20"/>
                <w:szCs w:val="20"/>
              </w:rPr>
              <w:t>ì</w:t>
            </w:r>
            <w:r w:rsidRPr="009B1DDA">
              <w:rPr>
                <w:rFonts w:eastAsia="Times New Roman" w:cstheme="minorHAnsi"/>
                <w:sz w:val="20"/>
                <w:szCs w:val="20"/>
              </w:rPr>
              <w:t xml:space="preserve">nh Minh - </w:t>
            </w:r>
            <w:r w:rsidR="00ED5916">
              <w:rPr>
                <w:rFonts w:eastAsia="Times New Roman" w:cstheme="minorHAnsi"/>
                <w:sz w:val="20"/>
                <w:szCs w:val="20"/>
              </w:rPr>
              <w:t>Bưởi</w:t>
            </w:r>
          </w:p>
        </w:tc>
        <w:tc>
          <w:tcPr>
            <w:tcW w:w="2430" w:type="dxa"/>
            <w:tcBorders>
              <w:top w:val="nil"/>
              <w:left w:val="nil"/>
              <w:bottom w:val="single" w:sz="4" w:space="0" w:color="auto"/>
              <w:right w:val="single" w:sz="4" w:space="0" w:color="auto"/>
            </w:tcBorders>
            <w:shd w:val="clear" w:color="000000" w:fill="FFFFFF"/>
            <w:noWrap/>
            <w:vAlign w:val="bottom"/>
            <w:hideMark/>
          </w:tcPr>
          <w:p w:rsidR="00290146" w:rsidRPr="009B1DDA" w:rsidRDefault="009D1716">
            <w:pPr>
              <w:spacing w:after="0" w:line="240" w:lineRule="auto"/>
              <w:rPr>
                <w:rFonts w:eastAsia="Times New Roman" w:cstheme="minorHAnsi"/>
                <w:sz w:val="20"/>
                <w:szCs w:val="20"/>
              </w:rPr>
            </w:pPr>
            <w:r>
              <w:rPr>
                <w:rFonts w:eastAsia="Times New Roman" w:cstheme="minorHAnsi"/>
                <w:sz w:val="20"/>
                <w:szCs w:val="20"/>
              </w:rPr>
              <w:t>Rau / Quả</w:t>
            </w:r>
          </w:p>
        </w:tc>
        <w:tc>
          <w:tcPr>
            <w:tcW w:w="4680" w:type="dxa"/>
            <w:tcBorders>
              <w:top w:val="nil"/>
              <w:left w:val="nil"/>
              <w:bottom w:val="single" w:sz="4" w:space="0" w:color="auto"/>
              <w:right w:val="single" w:sz="4" w:space="0" w:color="auto"/>
            </w:tcBorders>
            <w:shd w:val="clear" w:color="auto" w:fill="auto"/>
            <w:noWrap/>
            <w:vAlign w:val="bottom"/>
            <w:hideMark/>
          </w:tcPr>
          <w:p w:rsidR="00290146" w:rsidRPr="009B1DDA" w:rsidRDefault="0076457A">
            <w:pPr>
              <w:spacing w:after="0" w:line="240" w:lineRule="auto"/>
              <w:rPr>
                <w:rFonts w:eastAsia="Times New Roman" w:cstheme="minorHAnsi"/>
                <w:sz w:val="20"/>
                <w:szCs w:val="20"/>
              </w:rPr>
            </w:pPr>
            <w:r>
              <w:rPr>
                <w:rFonts w:eastAsia="Times New Roman" w:cstheme="minorHAnsi"/>
                <w:sz w:val="20"/>
                <w:szCs w:val="20"/>
              </w:rPr>
              <w:t>Sở Khoa học Công nghệ tỉnh</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37</w:t>
            </w:r>
          </w:p>
        </w:tc>
        <w:tc>
          <w:tcPr>
            <w:tcW w:w="4520" w:type="dxa"/>
            <w:tcBorders>
              <w:top w:val="nil"/>
              <w:left w:val="nil"/>
              <w:bottom w:val="single" w:sz="4" w:space="0" w:color="auto"/>
              <w:right w:val="single" w:sz="4" w:space="0" w:color="auto"/>
            </w:tcBorders>
            <w:shd w:val="clear" w:color="auto" w:fill="auto"/>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37. H</w:t>
            </w:r>
            <w:r w:rsidR="00C26DBB">
              <w:rPr>
                <w:rFonts w:eastAsia="Times New Roman" w:cstheme="minorHAnsi"/>
                <w:sz w:val="20"/>
                <w:szCs w:val="20"/>
              </w:rPr>
              <w:t>ạ</w:t>
            </w:r>
            <w:r w:rsidRPr="009B1DDA">
              <w:rPr>
                <w:rFonts w:eastAsia="Times New Roman" w:cstheme="minorHAnsi"/>
                <w:sz w:val="20"/>
                <w:szCs w:val="20"/>
              </w:rPr>
              <w:t xml:space="preserve"> Long - </w:t>
            </w:r>
            <w:r w:rsidR="00C26DBB">
              <w:rPr>
                <w:rFonts w:eastAsia="Times New Roman" w:cstheme="minorHAnsi"/>
                <w:sz w:val="20"/>
                <w:szCs w:val="20"/>
              </w:rPr>
              <w:t xml:space="preserve">Chả mực </w:t>
            </w:r>
          </w:p>
        </w:tc>
        <w:tc>
          <w:tcPr>
            <w:tcW w:w="2430" w:type="dxa"/>
            <w:tcBorders>
              <w:top w:val="nil"/>
              <w:left w:val="nil"/>
              <w:bottom w:val="single" w:sz="4" w:space="0" w:color="auto"/>
              <w:right w:val="single" w:sz="4" w:space="0" w:color="auto"/>
            </w:tcBorders>
            <w:shd w:val="clear" w:color="000000" w:fill="FFFFFF"/>
            <w:noWrap/>
            <w:vAlign w:val="bottom"/>
            <w:hideMark/>
          </w:tcPr>
          <w:p w:rsidR="00290146" w:rsidRPr="009B1DDA" w:rsidRDefault="004B34BA">
            <w:pPr>
              <w:spacing w:after="0" w:line="240" w:lineRule="auto"/>
              <w:rPr>
                <w:rFonts w:eastAsia="Times New Roman" w:cstheme="minorHAnsi"/>
                <w:sz w:val="20"/>
                <w:szCs w:val="20"/>
              </w:rPr>
            </w:pPr>
            <w:r>
              <w:rPr>
                <w:rFonts w:eastAsia="Times New Roman" w:cstheme="minorHAnsi"/>
                <w:sz w:val="20"/>
                <w:szCs w:val="20"/>
              </w:rPr>
              <w:t>Thực phẩm/ qua chế biến</w:t>
            </w:r>
          </w:p>
        </w:tc>
        <w:tc>
          <w:tcPr>
            <w:tcW w:w="4680" w:type="dxa"/>
            <w:tcBorders>
              <w:top w:val="nil"/>
              <w:left w:val="nil"/>
              <w:bottom w:val="single" w:sz="4" w:space="0" w:color="auto"/>
              <w:right w:val="single" w:sz="4" w:space="0" w:color="auto"/>
            </w:tcBorders>
            <w:shd w:val="clear" w:color="auto" w:fill="auto"/>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People's committee of Ha Long city</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38</w:t>
            </w:r>
          </w:p>
        </w:tc>
        <w:tc>
          <w:tcPr>
            <w:tcW w:w="4520" w:type="dxa"/>
            <w:tcBorders>
              <w:top w:val="nil"/>
              <w:left w:val="nil"/>
              <w:bottom w:val="single" w:sz="4" w:space="0" w:color="auto"/>
              <w:right w:val="single" w:sz="4" w:space="0" w:color="auto"/>
            </w:tcBorders>
            <w:shd w:val="clear" w:color="auto" w:fill="auto"/>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38. B</w:t>
            </w:r>
            <w:r w:rsidR="00C26DBB">
              <w:rPr>
                <w:rFonts w:eastAsia="Times New Roman" w:cstheme="minorHAnsi"/>
                <w:sz w:val="20"/>
                <w:szCs w:val="20"/>
              </w:rPr>
              <w:t>ạ</w:t>
            </w:r>
            <w:r w:rsidRPr="009B1DDA">
              <w:rPr>
                <w:rFonts w:eastAsia="Times New Roman" w:cstheme="minorHAnsi"/>
                <w:sz w:val="20"/>
                <w:szCs w:val="20"/>
              </w:rPr>
              <w:t>c Li</w:t>
            </w:r>
            <w:r w:rsidR="00C26DBB">
              <w:rPr>
                <w:rFonts w:eastAsia="Times New Roman" w:cstheme="minorHAnsi"/>
                <w:sz w:val="20"/>
                <w:szCs w:val="20"/>
              </w:rPr>
              <w:t>ê</w:t>
            </w:r>
            <w:r w:rsidRPr="009B1DDA">
              <w:rPr>
                <w:rFonts w:eastAsia="Times New Roman" w:cstheme="minorHAnsi"/>
                <w:sz w:val="20"/>
                <w:szCs w:val="20"/>
              </w:rPr>
              <w:t xml:space="preserve">u - </w:t>
            </w:r>
            <w:r w:rsidR="00C26DBB">
              <w:rPr>
                <w:rFonts w:eastAsia="Times New Roman" w:cstheme="minorHAnsi"/>
                <w:sz w:val="20"/>
                <w:szCs w:val="20"/>
              </w:rPr>
              <w:t>Muối</w:t>
            </w:r>
          </w:p>
        </w:tc>
        <w:tc>
          <w:tcPr>
            <w:tcW w:w="2430" w:type="dxa"/>
            <w:tcBorders>
              <w:top w:val="nil"/>
              <w:left w:val="nil"/>
              <w:bottom w:val="single" w:sz="4" w:space="0" w:color="auto"/>
              <w:right w:val="single" w:sz="4" w:space="0" w:color="auto"/>
            </w:tcBorders>
            <w:shd w:val="clear" w:color="000000" w:fill="FFFFFF"/>
            <w:noWrap/>
            <w:vAlign w:val="bottom"/>
            <w:hideMark/>
          </w:tcPr>
          <w:p w:rsidR="00290146" w:rsidRPr="009B1DDA" w:rsidRDefault="004B34BA">
            <w:pPr>
              <w:spacing w:after="0" w:line="240" w:lineRule="auto"/>
              <w:rPr>
                <w:rFonts w:eastAsia="Times New Roman" w:cstheme="minorHAnsi"/>
                <w:sz w:val="20"/>
                <w:szCs w:val="20"/>
              </w:rPr>
            </w:pPr>
            <w:r>
              <w:rPr>
                <w:rFonts w:eastAsia="Times New Roman" w:cstheme="minorHAnsi"/>
                <w:sz w:val="20"/>
                <w:szCs w:val="20"/>
              </w:rPr>
              <w:t>Thực phẩm/ qua chế biến</w:t>
            </w:r>
          </w:p>
        </w:tc>
        <w:tc>
          <w:tcPr>
            <w:tcW w:w="4680" w:type="dxa"/>
            <w:tcBorders>
              <w:top w:val="nil"/>
              <w:left w:val="nil"/>
              <w:bottom w:val="single" w:sz="4" w:space="0" w:color="auto"/>
              <w:right w:val="single" w:sz="4" w:space="0" w:color="auto"/>
            </w:tcBorders>
            <w:shd w:val="clear" w:color="auto" w:fill="auto"/>
            <w:noWrap/>
            <w:vAlign w:val="bottom"/>
            <w:hideMark/>
          </w:tcPr>
          <w:p w:rsidR="00290146" w:rsidRPr="009B1DDA" w:rsidRDefault="0076457A">
            <w:pPr>
              <w:spacing w:after="0" w:line="240" w:lineRule="auto"/>
              <w:rPr>
                <w:rFonts w:eastAsia="Times New Roman" w:cstheme="minorHAnsi"/>
                <w:sz w:val="20"/>
                <w:szCs w:val="20"/>
              </w:rPr>
            </w:pPr>
            <w:r>
              <w:rPr>
                <w:rFonts w:eastAsia="Times New Roman" w:cstheme="minorHAnsi"/>
                <w:sz w:val="20"/>
                <w:szCs w:val="20"/>
              </w:rPr>
              <w:t>Sở Khoa học Công nghệ tỉnh</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39</w:t>
            </w:r>
          </w:p>
        </w:tc>
        <w:tc>
          <w:tcPr>
            <w:tcW w:w="4520" w:type="dxa"/>
            <w:tcBorders>
              <w:top w:val="nil"/>
              <w:left w:val="nil"/>
              <w:bottom w:val="single" w:sz="4" w:space="0" w:color="auto"/>
              <w:right w:val="single" w:sz="4" w:space="0" w:color="auto"/>
            </w:tcBorders>
            <w:shd w:val="clear" w:color="auto" w:fill="auto"/>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39. Lu</w:t>
            </w:r>
            <w:r w:rsidR="00C26DBB">
              <w:rPr>
                <w:rFonts w:eastAsia="Times New Roman" w:cstheme="minorHAnsi"/>
                <w:sz w:val="20"/>
                <w:szCs w:val="20"/>
              </w:rPr>
              <w:t>â</w:t>
            </w:r>
            <w:r w:rsidRPr="009B1DDA">
              <w:rPr>
                <w:rFonts w:eastAsia="Times New Roman" w:cstheme="minorHAnsi"/>
                <w:sz w:val="20"/>
                <w:szCs w:val="20"/>
              </w:rPr>
              <w:t>n V</w:t>
            </w:r>
            <w:r w:rsidR="00C26DBB">
              <w:rPr>
                <w:rFonts w:eastAsia="Times New Roman" w:cstheme="minorHAnsi"/>
                <w:sz w:val="20"/>
                <w:szCs w:val="20"/>
              </w:rPr>
              <w:t>ă</w:t>
            </w:r>
            <w:r w:rsidRPr="009B1DDA">
              <w:rPr>
                <w:rFonts w:eastAsia="Times New Roman" w:cstheme="minorHAnsi"/>
                <w:sz w:val="20"/>
                <w:szCs w:val="20"/>
              </w:rPr>
              <w:t xml:space="preserve">n - </w:t>
            </w:r>
            <w:r w:rsidR="00ED5916">
              <w:rPr>
                <w:rFonts w:eastAsia="Times New Roman" w:cstheme="minorHAnsi"/>
                <w:sz w:val="20"/>
                <w:szCs w:val="20"/>
              </w:rPr>
              <w:t>Bưởi</w:t>
            </w:r>
          </w:p>
        </w:tc>
        <w:tc>
          <w:tcPr>
            <w:tcW w:w="2430" w:type="dxa"/>
            <w:tcBorders>
              <w:top w:val="nil"/>
              <w:left w:val="nil"/>
              <w:bottom w:val="single" w:sz="4" w:space="0" w:color="auto"/>
              <w:right w:val="single" w:sz="4" w:space="0" w:color="auto"/>
            </w:tcBorders>
            <w:shd w:val="clear" w:color="000000" w:fill="FFFFFF"/>
            <w:noWrap/>
            <w:vAlign w:val="bottom"/>
            <w:hideMark/>
          </w:tcPr>
          <w:p w:rsidR="00290146" w:rsidRPr="009B1DDA" w:rsidRDefault="009D1716">
            <w:pPr>
              <w:spacing w:after="0" w:line="240" w:lineRule="auto"/>
              <w:rPr>
                <w:rFonts w:eastAsia="Times New Roman" w:cstheme="minorHAnsi"/>
                <w:sz w:val="20"/>
                <w:szCs w:val="20"/>
              </w:rPr>
            </w:pPr>
            <w:r>
              <w:rPr>
                <w:rFonts w:eastAsia="Times New Roman" w:cstheme="minorHAnsi"/>
                <w:sz w:val="20"/>
                <w:szCs w:val="20"/>
              </w:rPr>
              <w:t>Rau / Quả</w:t>
            </w:r>
          </w:p>
        </w:tc>
        <w:tc>
          <w:tcPr>
            <w:tcW w:w="4680" w:type="dxa"/>
            <w:tcBorders>
              <w:top w:val="nil"/>
              <w:left w:val="nil"/>
              <w:bottom w:val="single" w:sz="4" w:space="0" w:color="auto"/>
              <w:right w:val="single" w:sz="4" w:space="0" w:color="auto"/>
            </w:tcBorders>
            <w:shd w:val="clear" w:color="auto" w:fill="auto"/>
            <w:noWrap/>
            <w:vAlign w:val="bottom"/>
            <w:hideMark/>
          </w:tcPr>
          <w:p w:rsidR="00290146" w:rsidRPr="009B1DDA" w:rsidRDefault="0076457A">
            <w:pPr>
              <w:spacing w:after="0" w:line="240" w:lineRule="auto"/>
              <w:rPr>
                <w:rFonts w:eastAsia="Times New Roman" w:cstheme="minorHAnsi"/>
                <w:sz w:val="20"/>
                <w:szCs w:val="20"/>
              </w:rPr>
            </w:pPr>
            <w:r>
              <w:rPr>
                <w:rFonts w:eastAsia="Times New Roman" w:cstheme="minorHAnsi"/>
                <w:sz w:val="20"/>
                <w:szCs w:val="20"/>
              </w:rPr>
              <w:t>UBND huyện Thọ Xuân</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40</w:t>
            </w:r>
          </w:p>
        </w:tc>
        <w:tc>
          <w:tcPr>
            <w:tcW w:w="4520" w:type="dxa"/>
            <w:tcBorders>
              <w:top w:val="nil"/>
              <w:left w:val="nil"/>
              <w:bottom w:val="single" w:sz="4" w:space="0" w:color="auto"/>
              <w:right w:val="single" w:sz="4" w:space="0" w:color="auto"/>
            </w:tcBorders>
            <w:shd w:val="clear" w:color="auto" w:fill="auto"/>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40. Y</w:t>
            </w:r>
            <w:r w:rsidR="00C26DBB">
              <w:rPr>
                <w:rFonts w:eastAsia="Times New Roman" w:cstheme="minorHAnsi"/>
                <w:sz w:val="20"/>
                <w:szCs w:val="20"/>
              </w:rPr>
              <w:t>ê</w:t>
            </w:r>
            <w:r w:rsidRPr="009B1DDA">
              <w:rPr>
                <w:rFonts w:eastAsia="Times New Roman" w:cstheme="minorHAnsi"/>
                <w:sz w:val="20"/>
                <w:szCs w:val="20"/>
              </w:rPr>
              <w:t>n T</w:t>
            </w:r>
            <w:r w:rsidR="00C26DBB">
              <w:rPr>
                <w:rFonts w:eastAsia="Times New Roman" w:cstheme="minorHAnsi"/>
                <w:sz w:val="20"/>
                <w:szCs w:val="20"/>
              </w:rPr>
              <w:t>ử</w:t>
            </w:r>
            <w:r w:rsidRPr="009B1DDA">
              <w:rPr>
                <w:rFonts w:eastAsia="Times New Roman" w:cstheme="minorHAnsi"/>
                <w:sz w:val="20"/>
                <w:szCs w:val="20"/>
              </w:rPr>
              <w:t xml:space="preserve"> - </w:t>
            </w:r>
            <w:r w:rsidR="00C26DBB">
              <w:rPr>
                <w:rFonts w:eastAsia="Times New Roman" w:cstheme="minorHAnsi"/>
                <w:sz w:val="20"/>
                <w:szCs w:val="20"/>
              </w:rPr>
              <w:t>Hoa mai vàng</w:t>
            </w:r>
          </w:p>
        </w:tc>
        <w:tc>
          <w:tcPr>
            <w:tcW w:w="2430" w:type="dxa"/>
            <w:tcBorders>
              <w:top w:val="nil"/>
              <w:left w:val="nil"/>
              <w:bottom w:val="single" w:sz="4" w:space="0" w:color="auto"/>
              <w:right w:val="single" w:sz="4" w:space="0" w:color="auto"/>
            </w:tcBorders>
            <w:shd w:val="clear" w:color="000000" w:fill="FFFFFF"/>
            <w:noWrap/>
            <w:vAlign w:val="bottom"/>
            <w:hideMark/>
          </w:tcPr>
          <w:p w:rsidR="00290146" w:rsidRPr="009B1DDA" w:rsidRDefault="009D1716">
            <w:pPr>
              <w:spacing w:after="0" w:line="240" w:lineRule="auto"/>
              <w:rPr>
                <w:rFonts w:eastAsia="Times New Roman" w:cstheme="minorHAnsi"/>
                <w:sz w:val="20"/>
                <w:szCs w:val="20"/>
              </w:rPr>
            </w:pPr>
            <w:r>
              <w:rPr>
                <w:rFonts w:eastAsia="Times New Roman" w:cstheme="minorHAnsi"/>
                <w:sz w:val="20"/>
                <w:szCs w:val="20"/>
              </w:rPr>
              <w:t>Rau / Quả</w:t>
            </w:r>
          </w:p>
        </w:tc>
        <w:tc>
          <w:tcPr>
            <w:tcW w:w="4680" w:type="dxa"/>
            <w:tcBorders>
              <w:top w:val="nil"/>
              <w:left w:val="nil"/>
              <w:bottom w:val="single" w:sz="4" w:space="0" w:color="auto"/>
              <w:right w:val="single" w:sz="4" w:space="0" w:color="auto"/>
            </w:tcBorders>
            <w:shd w:val="clear" w:color="auto" w:fill="auto"/>
            <w:noWrap/>
            <w:vAlign w:val="bottom"/>
            <w:hideMark/>
          </w:tcPr>
          <w:p w:rsidR="00290146" w:rsidRPr="009B1DDA" w:rsidRDefault="0076457A">
            <w:pPr>
              <w:spacing w:after="0" w:line="240" w:lineRule="auto"/>
              <w:rPr>
                <w:rFonts w:eastAsia="Times New Roman" w:cstheme="minorHAnsi"/>
                <w:sz w:val="20"/>
                <w:szCs w:val="20"/>
              </w:rPr>
            </w:pPr>
            <w:r>
              <w:rPr>
                <w:rFonts w:eastAsia="Times New Roman" w:cstheme="minorHAnsi"/>
                <w:sz w:val="20"/>
                <w:szCs w:val="20"/>
              </w:rPr>
              <w:t>UBND tỉnh</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41</w:t>
            </w:r>
          </w:p>
        </w:tc>
        <w:tc>
          <w:tcPr>
            <w:tcW w:w="4520" w:type="dxa"/>
            <w:tcBorders>
              <w:top w:val="nil"/>
              <w:left w:val="nil"/>
              <w:bottom w:val="single" w:sz="4" w:space="0" w:color="auto"/>
              <w:right w:val="single" w:sz="4" w:space="0" w:color="auto"/>
            </w:tcBorders>
            <w:shd w:val="clear" w:color="auto" w:fill="auto"/>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41. Qu</w:t>
            </w:r>
            <w:r w:rsidR="00C26DBB">
              <w:rPr>
                <w:rFonts w:eastAsia="Times New Roman" w:cstheme="minorHAnsi"/>
                <w:sz w:val="20"/>
                <w:szCs w:val="20"/>
              </w:rPr>
              <w:t>ả</w:t>
            </w:r>
            <w:r w:rsidRPr="009B1DDA">
              <w:rPr>
                <w:rFonts w:eastAsia="Times New Roman" w:cstheme="minorHAnsi"/>
                <w:sz w:val="20"/>
                <w:szCs w:val="20"/>
              </w:rPr>
              <w:t>ng Ninh -</w:t>
            </w:r>
            <w:r w:rsidRPr="009B1DDA">
              <w:rPr>
                <w:rFonts w:eastAsia="Times New Roman" w:cstheme="minorHAnsi"/>
                <w:i/>
                <w:iCs/>
                <w:sz w:val="20"/>
                <w:szCs w:val="20"/>
              </w:rPr>
              <w:t xml:space="preserve"> Ngán</w:t>
            </w:r>
          </w:p>
        </w:tc>
        <w:tc>
          <w:tcPr>
            <w:tcW w:w="2430" w:type="dxa"/>
            <w:tcBorders>
              <w:top w:val="nil"/>
              <w:left w:val="nil"/>
              <w:bottom w:val="single" w:sz="4" w:space="0" w:color="auto"/>
              <w:right w:val="single" w:sz="4" w:space="0" w:color="auto"/>
            </w:tcBorders>
            <w:shd w:val="clear" w:color="auto" w:fill="auto"/>
            <w:noWrap/>
            <w:vAlign w:val="bottom"/>
            <w:hideMark/>
          </w:tcPr>
          <w:p w:rsidR="00290146" w:rsidRPr="009B1DDA" w:rsidRDefault="004B34BA">
            <w:pPr>
              <w:spacing w:after="0" w:line="240" w:lineRule="auto"/>
              <w:rPr>
                <w:rFonts w:eastAsia="Times New Roman" w:cstheme="minorHAnsi"/>
                <w:sz w:val="20"/>
                <w:szCs w:val="20"/>
              </w:rPr>
            </w:pPr>
            <w:r>
              <w:rPr>
                <w:rFonts w:eastAsia="Times New Roman" w:cstheme="minorHAnsi"/>
                <w:sz w:val="20"/>
                <w:szCs w:val="20"/>
              </w:rPr>
              <w:t>Thực phẩm/ qua chế biến</w:t>
            </w:r>
          </w:p>
        </w:tc>
        <w:tc>
          <w:tcPr>
            <w:tcW w:w="4680" w:type="dxa"/>
            <w:tcBorders>
              <w:top w:val="nil"/>
              <w:left w:val="nil"/>
              <w:bottom w:val="single" w:sz="4" w:space="0" w:color="auto"/>
              <w:right w:val="single" w:sz="4" w:space="0" w:color="auto"/>
            </w:tcBorders>
            <w:shd w:val="clear" w:color="auto" w:fill="auto"/>
            <w:noWrap/>
            <w:vAlign w:val="bottom"/>
            <w:hideMark/>
          </w:tcPr>
          <w:p w:rsidR="00290146" w:rsidRPr="009B1DDA" w:rsidRDefault="0076457A">
            <w:pPr>
              <w:spacing w:after="0" w:line="240" w:lineRule="auto"/>
              <w:rPr>
                <w:rFonts w:eastAsia="Times New Roman" w:cstheme="minorHAnsi"/>
                <w:sz w:val="20"/>
                <w:szCs w:val="20"/>
              </w:rPr>
            </w:pPr>
            <w:r>
              <w:rPr>
                <w:rFonts w:eastAsia="Times New Roman" w:cstheme="minorHAnsi"/>
                <w:sz w:val="20"/>
                <w:szCs w:val="20"/>
              </w:rPr>
              <w:t>Sở Khoa học Công nghệ tỉnh</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000000" w:fill="FFFF00"/>
            <w:vAlign w:val="center"/>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42</w:t>
            </w:r>
          </w:p>
        </w:tc>
        <w:tc>
          <w:tcPr>
            <w:tcW w:w="4520" w:type="dxa"/>
            <w:tcBorders>
              <w:top w:val="nil"/>
              <w:left w:val="nil"/>
              <w:bottom w:val="single" w:sz="4" w:space="0" w:color="auto"/>
              <w:right w:val="single" w:sz="4" w:space="0" w:color="auto"/>
            </w:tcBorders>
            <w:shd w:val="clear" w:color="000000" w:fill="FFFF00"/>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 xml:space="preserve">42. ISAN </w:t>
            </w:r>
            <w:r w:rsidR="00CD041B">
              <w:rPr>
                <w:rFonts w:eastAsia="Times New Roman" w:cstheme="minorHAnsi"/>
                <w:sz w:val="20"/>
                <w:szCs w:val="20"/>
              </w:rPr>
              <w:t>Thái Lan</w:t>
            </w:r>
            <w:r w:rsidRPr="009B1DDA">
              <w:rPr>
                <w:rFonts w:eastAsia="Times New Roman" w:cstheme="minorHAnsi"/>
                <w:sz w:val="20"/>
                <w:szCs w:val="20"/>
              </w:rPr>
              <w:t xml:space="preserve"> - </w:t>
            </w:r>
            <w:r w:rsidR="000C2681">
              <w:rPr>
                <w:rFonts w:eastAsia="Times New Roman" w:cstheme="minorHAnsi"/>
                <w:sz w:val="20"/>
                <w:szCs w:val="20"/>
              </w:rPr>
              <w:t xml:space="preserve">Lụa </w:t>
            </w:r>
          </w:p>
        </w:tc>
        <w:tc>
          <w:tcPr>
            <w:tcW w:w="2430" w:type="dxa"/>
            <w:tcBorders>
              <w:top w:val="nil"/>
              <w:left w:val="nil"/>
              <w:bottom w:val="single" w:sz="4" w:space="0" w:color="auto"/>
              <w:right w:val="single" w:sz="4" w:space="0" w:color="auto"/>
            </w:tcBorders>
            <w:shd w:val="clear" w:color="000000" w:fill="FFFF00"/>
            <w:noWrap/>
            <w:vAlign w:val="bottom"/>
            <w:hideMark/>
          </w:tcPr>
          <w:p w:rsidR="00290146" w:rsidRPr="009B1DDA" w:rsidRDefault="004B34BA">
            <w:pPr>
              <w:spacing w:after="0" w:line="240" w:lineRule="auto"/>
              <w:rPr>
                <w:rFonts w:eastAsia="Times New Roman" w:cstheme="minorHAnsi"/>
                <w:sz w:val="20"/>
                <w:szCs w:val="20"/>
              </w:rPr>
            </w:pPr>
            <w:r>
              <w:rPr>
                <w:rFonts w:eastAsia="Times New Roman" w:cstheme="minorHAnsi"/>
                <w:sz w:val="20"/>
                <w:szCs w:val="20"/>
              </w:rPr>
              <w:t>Vải (Lụa / Sợi bông)</w:t>
            </w:r>
          </w:p>
        </w:tc>
        <w:tc>
          <w:tcPr>
            <w:tcW w:w="4680" w:type="dxa"/>
            <w:tcBorders>
              <w:top w:val="nil"/>
              <w:left w:val="nil"/>
              <w:bottom w:val="single" w:sz="4" w:space="0" w:color="auto"/>
              <w:right w:val="single" w:sz="4" w:space="0" w:color="auto"/>
            </w:tcBorders>
            <w:shd w:val="clear" w:color="000000" w:fill="FFFF00"/>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 </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43</w:t>
            </w:r>
          </w:p>
        </w:tc>
        <w:tc>
          <w:tcPr>
            <w:tcW w:w="4520" w:type="dxa"/>
            <w:tcBorders>
              <w:top w:val="nil"/>
              <w:left w:val="nil"/>
              <w:bottom w:val="single" w:sz="4" w:space="0" w:color="auto"/>
              <w:right w:val="single" w:sz="4" w:space="0" w:color="auto"/>
            </w:tcBorders>
            <w:shd w:val="clear" w:color="auto" w:fill="auto"/>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 xml:space="preserve">43. </w:t>
            </w:r>
            <w:r w:rsidR="00C26DBB">
              <w:rPr>
                <w:rFonts w:eastAsia="Times New Roman" w:cstheme="minorHAnsi"/>
                <w:sz w:val="20"/>
                <w:szCs w:val="20"/>
              </w:rPr>
              <w:t>Điện Biên</w:t>
            </w:r>
            <w:r w:rsidRPr="009B1DDA">
              <w:rPr>
                <w:rFonts w:eastAsia="Times New Roman" w:cstheme="minorHAnsi"/>
                <w:sz w:val="20"/>
                <w:szCs w:val="20"/>
              </w:rPr>
              <w:t xml:space="preserve"> - </w:t>
            </w:r>
            <w:r w:rsidR="00C26DBB">
              <w:rPr>
                <w:rFonts w:eastAsia="Times New Roman" w:cstheme="minorHAnsi"/>
                <w:sz w:val="20"/>
                <w:szCs w:val="20"/>
              </w:rPr>
              <w:t>Gạo</w:t>
            </w:r>
          </w:p>
        </w:tc>
        <w:tc>
          <w:tcPr>
            <w:tcW w:w="2430" w:type="dxa"/>
            <w:tcBorders>
              <w:top w:val="nil"/>
              <w:left w:val="nil"/>
              <w:bottom w:val="single" w:sz="4" w:space="0" w:color="auto"/>
              <w:right w:val="single" w:sz="4" w:space="0" w:color="auto"/>
            </w:tcBorders>
            <w:shd w:val="clear" w:color="000000" w:fill="FFFFFF"/>
            <w:noWrap/>
            <w:vAlign w:val="bottom"/>
            <w:hideMark/>
          </w:tcPr>
          <w:p w:rsidR="00290146" w:rsidRPr="009B1DDA" w:rsidRDefault="004B34BA">
            <w:pPr>
              <w:spacing w:after="0" w:line="240" w:lineRule="auto"/>
              <w:rPr>
                <w:rFonts w:eastAsia="Times New Roman" w:cstheme="minorHAnsi"/>
                <w:sz w:val="20"/>
                <w:szCs w:val="20"/>
              </w:rPr>
            </w:pPr>
            <w:r>
              <w:rPr>
                <w:rFonts w:eastAsia="Times New Roman" w:cstheme="minorHAnsi"/>
                <w:sz w:val="20"/>
                <w:szCs w:val="20"/>
              </w:rPr>
              <w:t>Gạo / Lương thực</w:t>
            </w:r>
          </w:p>
        </w:tc>
        <w:tc>
          <w:tcPr>
            <w:tcW w:w="4680" w:type="dxa"/>
            <w:tcBorders>
              <w:top w:val="nil"/>
              <w:left w:val="nil"/>
              <w:bottom w:val="single" w:sz="4" w:space="0" w:color="auto"/>
              <w:right w:val="single" w:sz="4" w:space="0" w:color="auto"/>
            </w:tcBorders>
            <w:shd w:val="clear" w:color="auto" w:fill="auto"/>
            <w:noWrap/>
            <w:vAlign w:val="bottom"/>
            <w:hideMark/>
          </w:tcPr>
          <w:p w:rsidR="00290146" w:rsidRPr="009B1DDA" w:rsidRDefault="0076457A">
            <w:pPr>
              <w:spacing w:after="0" w:line="240" w:lineRule="auto"/>
              <w:rPr>
                <w:rFonts w:eastAsia="Times New Roman" w:cstheme="minorHAnsi"/>
                <w:sz w:val="20"/>
                <w:szCs w:val="20"/>
              </w:rPr>
            </w:pPr>
            <w:r>
              <w:rPr>
                <w:rFonts w:eastAsia="Times New Roman" w:cstheme="minorHAnsi"/>
                <w:sz w:val="20"/>
                <w:szCs w:val="20"/>
              </w:rPr>
              <w:t>UBND tỉnh</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44</w:t>
            </w:r>
          </w:p>
        </w:tc>
        <w:tc>
          <w:tcPr>
            <w:tcW w:w="4520" w:type="dxa"/>
            <w:tcBorders>
              <w:top w:val="nil"/>
              <w:left w:val="nil"/>
              <w:bottom w:val="single" w:sz="4" w:space="0" w:color="auto"/>
              <w:right w:val="single" w:sz="4" w:space="0" w:color="auto"/>
            </w:tcBorders>
            <w:shd w:val="clear" w:color="auto" w:fill="auto"/>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44. V</w:t>
            </w:r>
            <w:r w:rsidR="000C2681">
              <w:rPr>
                <w:rFonts w:eastAsia="Times New Roman" w:cstheme="minorHAnsi"/>
                <w:sz w:val="20"/>
                <w:szCs w:val="20"/>
              </w:rPr>
              <w:t>ĩ</w:t>
            </w:r>
            <w:r w:rsidRPr="009B1DDA">
              <w:rPr>
                <w:rFonts w:eastAsia="Times New Roman" w:cstheme="minorHAnsi"/>
                <w:sz w:val="20"/>
                <w:szCs w:val="20"/>
              </w:rPr>
              <w:t xml:space="preserve">nh Kim - </w:t>
            </w:r>
            <w:r w:rsidR="000C2681">
              <w:rPr>
                <w:rFonts w:eastAsia="Times New Roman" w:cstheme="minorHAnsi"/>
                <w:sz w:val="20"/>
                <w:szCs w:val="20"/>
              </w:rPr>
              <w:t xml:space="preserve">Vú sữa </w:t>
            </w:r>
            <w:r w:rsidRPr="009B1DDA">
              <w:rPr>
                <w:rFonts w:eastAsia="Times New Roman" w:cstheme="minorHAnsi"/>
                <w:sz w:val="20"/>
                <w:szCs w:val="20"/>
              </w:rPr>
              <w:t>L</w:t>
            </w:r>
            <w:r w:rsidR="000C2681">
              <w:rPr>
                <w:rFonts w:eastAsia="Times New Roman" w:cstheme="minorHAnsi"/>
                <w:sz w:val="20"/>
                <w:szCs w:val="20"/>
              </w:rPr>
              <w:t>ò</w:t>
            </w:r>
            <w:r w:rsidRPr="009B1DDA">
              <w:rPr>
                <w:rFonts w:eastAsia="Times New Roman" w:cstheme="minorHAnsi"/>
                <w:sz w:val="20"/>
                <w:szCs w:val="20"/>
              </w:rPr>
              <w:t xml:space="preserve"> R</w:t>
            </w:r>
            <w:r w:rsidR="000C2681">
              <w:rPr>
                <w:rFonts w:eastAsia="Times New Roman" w:cstheme="minorHAnsi"/>
                <w:sz w:val="20"/>
                <w:szCs w:val="20"/>
              </w:rPr>
              <w:t>è</w:t>
            </w:r>
            <w:r w:rsidRPr="009B1DDA">
              <w:rPr>
                <w:rFonts w:eastAsia="Times New Roman" w:cstheme="minorHAnsi"/>
                <w:sz w:val="20"/>
                <w:szCs w:val="20"/>
              </w:rPr>
              <w:t xml:space="preserve">n </w:t>
            </w:r>
          </w:p>
        </w:tc>
        <w:tc>
          <w:tcPr>
            <w:tcW w:w="2430" w:type="dxa"/>
            <w:tcBorders>
              <w:top w:val="nil"/>
              <w:left w:val="nil"/>
              <w:bottom w:val="single" w:sz="4" w:space="0" w:color="auto"/>
              <w:right w:val="single" w:sz="4" w:space="0" w:color="auto"/>
            </w:tcBorders>
            <w:shd w:val="clear" w:color="000000" w:fill="FFFFFF"/>
            <w:noWrap/>
            <w:vAlign w:val="bottom"/>
            <w:hideMark/>
          </w:tcPr>
          <w:p w:rsidR="00290146" w:rsidRPr="009B1DDA" w:rsidRDefault="009D1716">
            <w:pPr>
              <w:spacing w:after="0" w:line="240" w:lineRule="auto"/>
              <w:rPr>
                <w:rFonts w:eastAsia="Times New Roman" w:cstheme="minorHAnsi"/>
                <w:sz w:val="20"/>
                <w:szCs w:val="20"/>
              </w:rPr>
            </w:pPr>
            <w:r>
              <w:rPr>
                <w:rFonts w:eastAsia="Times New Roman" w:cstheme="minorHAnsi"/>
                <w:sz w:val="20"/>
                <w:szCs w:val="20"/>
              </w:rPr>
              <w:t>Rau / Quả</w:t>
            </w:r>
          </w:p>
        </w:tc>
        <w:tc>
          <w:tcPr>
            <w:tcW w:w="4680" w:type="dxa"/>
            <w:tcBorders>
              <w:top w:val="nil"/>
              <w:left w:val="nil"/>
              <w:bottom w:val="single" w:sz="4" w:space="0" w:color="auto"/>
              <w:right w:val="single" w:sz="4" w:space="0" w:color="auto"/>
            </w:tcBorders>
            <w:shd w:val="clear" w:color="auto" w:fill="auto"/>
            <w:noWrap/>
            <w:vAlign w:val="bottom"/>
            <w:hideMark/>
          </w:tcPr>
          <w:p w:rsidR="00290146" w:rsidRPr="009B1DDA" w:rsidRDefault="0076457A">
            <w:pPr>
              <w:spacing w:after="0" w:line="240" w:lineRule="auto"/>
              <w:rPr>
                <w:rFonts w:eastAsia="Times New Roman" w:cstheme="minorHAnsi"/>
                <w:sz w:val="20"/>
                <w:szCs w:val="20"/>
              </w:rPr>
            </w:pPr>
            <w:r>
              <w:rPr>
                <w:rFonts w:eastAsia="Times New Roman" w:cstheme="minorHAnsi"/>
                <w:sz w:val="20"/>
                <w:szCs w:val="20"/>
              </w:rPr>
              <w:t>Sở Khoa học Công nghệ tỉnh</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45</w:t>
            </w:r>
          </w:p>
        </w:tc>
        <w:tc>
          <w:tcPr>
            <w:tcW w:w="4520" w:type="dxa"/>
            <w:tcBorders>
              <w:top w:val="nil"/>
              <w:left w:val="nil"/>
              <w:bottom w:val="single" w:sz="4" w:space="0" w:color="auto"/>
              <w:right w:val="single" w:sz="4" w:space="0" w:color="auto"/>
            </w:tcBorders>
            <w:shd w:val="clear" w:color="auto" w:fill="auto"/>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45. Qu</w:t>
            </w:r>
            <w:r w:rsidR="000C2681">
              <w:rPr>
                <w:rFonts w:eastAsia="Times New Roman" w:cstheme="minorHAnsi"/>
                <w:sz w:val="20"/>
                <w:szCs w:val="20"/>
              </w:rPr>
              <w:t>ả</w:t>
            </w:r>
            <w:r w:rsidRPr="009B1DDA">
              <w:rPr>
                <w:rFonts w:eastAsia="Times New Roman" w:cstheme="minorHAnsi"/>
                <w:sz w:val="20"/>
                <w:szCs w:val="20"/>
              </w:rPr>
              <w:t>ng Tr</w:t>
            </w:r>
            <w:r w:rsidR="000C2681">
              <w:rPr>
                <w:rFonts w:eastAsia="Times New Roman" w:cstheme="minorHAnsi"/>
                <w:sz w:val="20"/>
                <w:szCs w:val="20"/>
              </w:rPr>
              <w:t>ị</w:t>
            </w:r>
            <w:r w:rsidRPr="009B1DDA">
              <w:rPr>
                <w:rFonts w:eastAsia="Times New Roman" w:cstheme="minorHAnsi"/>
                <w:sz w:val="20"/>
                <w:szCs w:val="20"/>
              </w:rPr>
              <w:t xml:space="preserve"> - </w:t>
            </w:r>
            <w:r w:rsidR="000C2681">
              <w:rPr>
                <w:rFonts w:eastAsia="Times New Roman" w:cstheme="minorHAnsi"/>
                <w:sz w:val="20"/>
                <w:szCs w:val="20"/>
              </w:rPr>
              <w:t>Tiêu ớt</w:t>
            </w:r>
          </w:p>
        </w:tc>
        <w:tc>
          <w:tcPr>
            <w:tcW w:w="2430" w:type="dxa"/>
            <w:tcBorders>
              <w:top w:val="nil"/>
              <w:left w:val="nil"/>
              <w:bottom w:val="single" w:sz="4" w:space="0" w:color="auto"/>
              <w:right w:val="single" w:sz="4" w:space="0" w:color="auto"/>
            </w:tcBorders>
            <w:shd w:val="clear" w:color="000000" w:fill="FFFFFF"/>
            <w:noWrap/>
            <w:vAlign w:val="bottom"/>
            <w:hideMark/>
          </w:tcPr>
          <w:p w:rsidR="00290146" w:rsidRPr="009B1DDA" w:rsidRDefault="004B34BA">
            <w:pPr>
              <w:spacing w:after="0" w:line="240" w:lineRule="auto"/>
              <w:rPr>
                <w:rFonts w:eastAsia="Times New Roman" w:cstheme="minorHAnsi"/>
                <w:sz w:val="20"/>
                <w:szCs w:val="20"/>
              </w:rPr>
            </w:pPr>
            <w:r>
              <w:rPr>
                <w:rFonts w:eastAsia="Times New Roman" w:cstheme="minorHAnsi"/>
                <w:sz w:val="20"/>
                <w:szCs w:val="20"/>
              </w:rPr>
              <w:t>Gia vị/ thảo mộc</w:t>
            </w:r>
          </w:p>
        </w:tc>
        <w:tc>
          <w:tcPr>
            <w:tcW w:w="4680" w:type="dxa"/>
            <w:tcBorders>
              <w:top w:val="nil"/>
              <w:left w:val="nil"/>
              <w:bottom w:val="single" w:sz="4" w:space="0" w:color="auto"/>
              <w:right w:val="single" w:sz="4" w:space="0" w:color="auto"/>
            </w:tcBorders>
            <w:shd w:val="clear" w:color="auto" w:fill="auto"/>
            <w:noWrap/>
            <w:vAlign w:val="bottom"/>
            <w:hideMark/>
          </w:tcPr>
          <w:p w:rsidR="00290146" w:rsidRPr="009B1DDA" w:rsidRDefault="0076457A">
            <w:pPr>
              <w:spacing w:after="0" w:line="240" w:lineRule="auto"/>
              <w:rPr>
                <w:rFonts w:eastAsia="Times New Roman" w:cstheme="minorHAnsi"/>
                <w:sz w:val="20"/>
                <w:szCs w:val="20"/>
              </w:rPr>
            </w:pPr>
            <w:r>
              <w:rPr>
                <w:rFonts w:eastAsia="Times New Roman" w:cstheme="minorHAnsi"/>
                <w:sz w:val="20"/>
                <w:szCs w:val="20"/>
              </w:rPr>
              <w:t>Sở Khoa học Công nghệ tỉnh</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46</w:t>
            </w:r>
          </w:p>
        </w:tc>
        <w:tc>
          <w:tcPr>
            <w:tcW w:w="4520" w:type="dxa"/>
            <w:tcBorders>
              <w:top w:val="nil"/>
              <w:left w:val="nil"/>
              <w:bottom w:val="single" w:sz="4" w:space="0" w:color="auto"/>
              <w:right w:val="single" w:sz="4" w:space="0" w:color="auto"/>
            </w:tcBorders>
            <w:shd w:val="clear" w:color="auto" w:fill="auto"/>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 xml:space="preserve">46. Cao Phong - </w:t>
            </w:r>
            <w:r w:rsidR="000C2681">
              <w:rPr>
                <w:rFonts w:eastAsia="Times New Roman" w:cstheme="minorHAnsi"/>
                <w:sz w:val="20"/>
                <w:szCs w:val="20"/>
              </w:rPr>
              <w:t>Cam</w:t>
            </w:r>
          </w:p>
        </w:tc>
        <w:tc>
          <w:tcPr>
            <w:tcW w:w="2430" w:type="dxa"/>
            <w:tcBorders>
              <w:top w:val="nil"/>
              <w:left w:val="nil"/>
              <w:bottom w:val="single" w:sz="4" w:space="0" w:color="auto"/>
              <w:right w:val="single" w:sz="4" w:space="0" w:color="auto"/>
            </w:tcBorders>
            <w:shd w:val="clear" w:color="000000" w:fill="FFFFFF"/>
            <w:noWrap/>
            <w:vAlign w:val="bottom"/>
            <w:hideMark/>
          </w:tcPr>
          <w:p w:rsidR="00290146" w:rsidRPr="009B1DDA" w:rsidRDefault="009D1716">
            <w:pPr>
              <w:spacing w:after="0" w:line="240" w:lineRule="auto"/>
              <w:rPr>
                <w:rFonts w:eastAsia="Times New Roman" w:cstheme="minorHAnsi"/>
                <w:sz w:val="20"/>
                <w:szCs w:val="20"/>
              </w:rPr>
            </w:pPr>
            <w:r>
              <w:rPr>
                <w:rFonts w:eastAsia="Times New Roman" w:cstheme="minorHAnsi"/>
                <w:sz w:val="20"/>
                <w:szCs w:val="20"/>
              </w:rPr>
              <w:t>Rau / Quả</w:t>
            </w:r>
          </w:p>
        </w:tc>
        <w:tc>
          <w:tcPr>
            <w:tcW w:w="4680" w:type="dxa"/>
            <w:tcBorders>
              <w:top w:val="nil"/>
              <w:left w:val="nil"/>
              <w:bottom w:val="single" w:sz="4" w:space="0" w:color="auto"/>
              <w:right w:val="single" w:sz="4" w:space="0" w:color="auto"/>
            </w:tcBorders>
            <w:shd w:val="clear" w:color="auto" w:fill="auto"/>
            <w:noWrap/>
            <w:vAlign w:val="bottom"/>
            <w:hideMark/>
          </w:tcPr>
          <w:p w:rsidR="00290146" w:rsidRPr="009B1DDA" w:rsidRDefault="0076457A">
            <w:pPr>
              <w:spacing w:after="0" w:line="240" w:lineRule="auto"/>
              <w:rPr>
                <w:rFonts w:eastAsia="Times New Roman" w:cstheme="minorHAnsi"/>
                <w:sz w:val="20"/>
                <w:szCs w:val="20"/>
              </w:rPr>
            </w:pPr>
            <w:r>
              <w:rPr>
                <w:rFonts w:eastAsia="Times New Roman" w:cstheme="minorHAnsi"/>
                <w:sz w:val="20"/>
                <w:szCs w:val="20"/>
              </w:rPr>
              <w:t>UBND tỉnh</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47</w:t>
            </w:r>
          </w:p>
        </w:tc>
        <w:tc>
          <w:tcPr>
            <w:tcW w:w="4520" w:type="dxa"/>
            <w:tcBorders>
              <w:top w:val="nil"/>
              <w:left w:val="nil"/>
              <w:bottom w:val="single" w:sz="4" w:space="0" w:color="auto"/>
              <w:right w:val="single" w:sz="4" w:space="0" w:color="auto"/>
            </w:tcBorders>
            <w:shd w:val="clear" w:color="auto" w:fill="auto"/>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47. V</w:t>
            </w:r>
            <w:r w:rsidR="000C2681">
              <w:rPr>
                <w:rFonts w:eastAsia="Times New Roman" w:cstheme="minorHAnsi"/>
                <w:sz w:val="20"/>
                <w:szCs w:val="20"/>
              </w:rPr>
              <w:t>â</w:t>
            </w:r>
            <w:r w:rsidRPr="009B1DDA">
              <w:rPr>
                <w:rFonts w:eastAsia="Times New Roman" w:cstheme="minorHAnsi"/>
                <w:sz w:val="20"/>
                <w:szCs w:val="20"/>
              </w:rPr>
              <w:t xml:space="preserve">n </w:t>
            </w:r>
            <w:r w:rsidR="000C2681">
              <w:rPr>
                <w:rFonts w:eastAsia="Times New Roman" w:cstheme="minorHAnsi"/>
                <w:sz w:val="20"/>
                <w:szCs w:val="20"/>
              </w:rPr>
              <w:t>Đồ</w:t>
            </w:r>
            <w:r w:rsidRPr="009B1DDA">
              <w:rPr>
                <w:rFonts w:eastAsia="Times New Roman" w:cstheme="minorHAnsi"/>
                <w:sz w:val="20"/>
                <w:szCs w:val="20"/>
              </w:rPr>
              <w:t xml:space="preserve">n - </w:t>
            </w:r>
            <w:r w:rsidR="000C2681">
              <w:rPr>
                <w:rFonts w:eastAsia="Times New Roman" w:cstheme="minorHAnsi"/>
                <w:sz w:val="20"/>
                <w:szCs w:val="20"/>
              </w:rPr>
              <w:t>Xá Sùng (</w:t>
            </w:r>
            <w:r w:rsidRPr="009B1DDA">
              <w:rPr>
                <w:rFonts w:eastAsia="Times New Roman" w:cstheme="minorHAnsi"/>
                <w:sz w:val="20"/>
                <w:szCs w:val="20"/>
              </w:rPr>
              <w:t>Sipuncula (Peanut Worms)</w:t>
            </w:r>
            <w:r w:rsidR="000C2681">
              <w:rPr>
                <w:rFonts w:eastAsia="Times New Roman" w:cstheme="minorHAnsi"/>
                <w:sz w:val="20"/>
                <w:szCs w:val="20"/>
              </w:rPr>
              <w:t>)</w:t>
            </w:r>
          </w:p>
        </w:tc>
        <w:tc>
          <w:tcPr>
            <w:tcW w:w="2430" w:type="dxa"/>
            <w:tcBorders>
              <w:top w:val="nil"/>
              <w:left w:val="nil"/>
              <w:bottom w:val="single" w:sz="4" w:space="0" w:color="auto"/>
              <w:right w:val="single" w:sz="4" w:space="0" w:color="auto"/>
            </w:tcBorders>
            <w:shd w:val="clear" w:color="000000" w:fill="FFFFFF"/>
            <w:noWrap/>
            <w:vAlign w:val="bottom"/>
            <w:hideMark/>
          </w:tcPr>
          <w:p w:rsidR="00290146" w:rsidRPr="009B1DDA" w:rsidRDefault="004B34BA">
            <w:pPr>
              <w:spacing w:after="0" w:line="240" w:lineRule="auto"/>
              <w:rPr>
                <w:rFonts w:eastAsia="Times New Roman" w:cstheme="minorHAnsi"/>
                <w:sz w:val="20"/>
                <w:szCs w:val="20"/>
              </w:rPr>
            </w:pPr>
            <w:r>
              <w:rPr>
                <w:rFonts w:eastAsia="Times New Roman" w:cstheme="minorHAnsi"/>
                <w:sz w:val="20"/>
                <w:szCs w:val="20"/>
              </w:rPr>
              <w:t>Thực phẩm/ qua chế biến</w:t>
            </w:r>
          </w:p>
        </w:tc>
        <w:tc>
          <w:tcPr>
            <w:tcW w:w="4680" w:type="dxa"/>
            <w:tcBorders>
              <w:top w:val="nil"/>
              <w:left w:val="nil"/>
              <w:bottom w:val="single" w:sz="4" w:space="0" w:color="auto"/>
              <w:right w:val="single" w:sz="4" w:space="0" w:color="auto"/>
            </w:tcBorders>
            <w:shd w:val="clear" w:color="auto" w:fill="auto"/>
            <w:noWrap/>
            <w:vAlign w:val="bottom"/>
            <w:hideMark/>
          </w:tcPr>
          <w:p w:rsidR="00290146" w:rsidRPr="009B1DDA" w:rsidRDefault="0076457A">
            <w:pPr>
              <w:spacing w:after="0" w:line="240" w:lineRule="auto"/>
              <w:rPr>
                <w:rFonts w:eastAsia="Times New Roman" w:cstheme="minorHAnsi"/>
                <w:sz w:val="20"/>
                <w:szCs w:val="20"/>
              </w:rPr>
            </w:pPr>
            <w:r>
              <w:rPr>
                <w:rFonts w:eastAsia="Times New Roman" w:cstheme="minorHAnsi"/>
                <w:sz w:val="20"/>
                <w:szCs w:val="20"/>
              </w:rPr>
              <w:t xml:space="preserve">UBND huyện Vân Đồn </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48</w:t>
            </w:r>
          </w:p>
        </w:tc>
        <w:tc>
          <w:tcPr>
            <w:tcW w:w="4520" w:type="dxa"/>
            <w:tcBorders>
              <w:top w:val="nil"/>
              <w:left w:val="nil"/>
              <w:bottom w:val="single" w:sz="4" w:space="0" w:color="auto"/>
              <w:right w:val="single" w:sz="4" w:space="0" w:color="auto"/>
            </w:tcBorders>
            <w:shd w:val="clear" w:color="auto" w:fill="auto"/>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48. Long Kh</w:t>
            </w:r>
            <w:r w:rsidR="000C2681">
              <w:rPr>
                <w:rFonts w:eastAsia="Times New Roman" w:cstheme="minorHAnsi"/>
                <w:sz w:val="20"/>
                <w:szCs w:val="20"/>
              </w:rPr>
              <w:t>á</w:t>
            </w:r>
            <w:r w:rsidRPr="009B1DDA">
              <w:rPr>
                <w:rFonts w:eastAsia="Times New Roman" w:cstheme="minorHAnsi"/>
                <w:sz w:val="20"/>
                <w:szCs w:val="20"/>
              </w:rPr>
              <w:t xml:space="preserve">nh - </w:t>
            </w:r>
            <w:r w:rsidR="000C2681">
              <w:rPr>
                <w:rFonts w:eastAsia="Times New Roman" w:cstheme="minorHAnsi"/>
                <w:sz w:val="20"/>
                <w:szCs w:val="20"/>
              </w:rPr>
              <w:t>Mây tre</w:t>
            </w:r>
          </w:p>
        </w:tc>
        <w:tc>
          <w:tcPr>
            <w:tcW w:w="2430" w:type="dxa"/>
            <w:tcBorders>
              <w:top w:val="nil"/>
              <w:left w:val="nil"/>
              <w:bottom w:val="single" w:sz="4" w:space="0" w:color="auto"/>
              <w:right w:val="single" w:sz="4" w:space="0" w:color="auto"/>
            </w:tcBorders>
            <w:shd w:val="clear" w:color="000000" w:fill="FFFFFF"/>
            <w:noWrap/>
            <w:vAlign w:val="bottom"/>
            <w:hideMark/>
          </w:tcPr>
          <w:p w:rsidR="00290146" w:rsidRPr="009B1DDA" w:rsidRDefault="009D1716">
            <w:pPr>
              <w:spacing w:after="0" w:line="240" w:lineRule="auto"/>
              <w:rPr>
                <w:rFonts w:eastAsia="Times New Roman" w:cstheme="minorHAnsi"/>
                <w:sz w:val="20"/>
                <w:szCs w:val="20"/>
              </w:rPr>
            </w:pPr>
            <w:r>
              <w:rPr>
                <w:rFonts w:eastAsia="Times New Roman" w:cstheme="minorHAnsi"/>
                <w:sz w:val="20"/>
                <w:szCs w:val="20"/>
              </w:rPr>
              <w:t>Rau / Quả</w:t>
            </w:r>
          </w:p>
        </w:tc>
        <w:tc>
          <w:tcPr>
            <w:tcW w:w="4680" w:type="dxa"/>
            <w:tcBorders>
              <w:top w:val="nil"/>
              <w:left w:val="nil"/>
              <w:bottom w:val="single" w:sz="4" w:space="0" w:color="auto"/>
              <w:right w:val="single" w:sz="4" w:space="0" w:color="auto"/>
            </w:tcBorders>
            <w:shd w:val="clear" w:color="auto" w:fill="auto"/>
            <w:noWrap/>
            <w:vAlign w:val="bottom"/>
            <w:hideMark/>
          </w:tcPr>
          <w:p w:rsidR="00290146" w:rsidRPr="009B1DDA" w:rsidRDefault="0076457A">
            <w:pPr>
              <w:spacing w:after="0" w:line="240" w:lineRule="auto"/>
              <w:rPr>
                <w:rFonts w:eastAsia="Times New Roman" w:cstheme="minorHAnsi"/>
                <w:sz w:val="20"/>
                <w:szCs w:val="20"/>
              </w:rPr>
            </w:pPr>
            <w:r>
              <w:rPr>
                <w:rFonts w:eastAsia="Times New Roman" w:cstheme="minorHAnsi"/>
                <w:sz w:val="20"/>
                <w:szCs w:val="20"/>
              </w:rPr>
              <w:t xml:space="preserve">UBND tỉnh Đồng Nai </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49</w:t>
            </w:r>
          </w:p>
        </w:tc>
        <w:tc>
          <w:tcPr>
            <w:tcW w:w="4520" w:type="dxa"/>
            <w:tcBorders>
              <w:top w:val="nil"/>
              <w:left w:val="nil"/>
              <w:bottom w:val="single" w:sz="4" w:space="0" w:color="auto"/>
              <w:right w:val="single" w:sz="4" w:space="0" w:color="auto"/>
            </w:tcBorders>
            <w:shd w:val="clear" w:color="auto" w:fill="auto"/>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49. Ng</w:t>
            </w:r>
            <w:r w:rsidR="000C2681">
              <w:rPr>
                <w:rFonts w:eastAsia="Times New Roman" w:cstheme="minorHAnsi"/>
                <w:sz w:val="20"/>
                <w:szCs w:val="20"/>
              </w:rPr>
              <w:t>ọ</w:t>
            </w:r>
            <w:r w:rsidRPr="009B1DDA">
              <w:rPr>
                <w:rFonts w:eastAsia="Times New Roman" w:cstheme="minorHAnsi"/>
                <w:sz w:val="20"/>
                <w:szCs w:val="20"/>
              </w:rPr>
              <w:t xml:space="preserve">c Linh - </w:t>
            </w:r>
            <w:r w:rsidR="000C2681">
              <w:rPr>
                <w:rFonts w:eastAsia="Times New Roman" w:cstheme="minorHAnsi"/>
                <w:sz w:val="20"/>
                <w:szCs w:val="20"/>
              </w:rPr>
              <w:t>Sâm</w:t>
            </w:r>
          </w:p>
        </w:tc>
        <w:tc>
          <w:tcPr>
            <w:tcW w:w="2430" w:type="dxa"/>
            <w:tcBorders>
              <w:top w:val="nil"/>
              <w:left w:val="nil"/>
              <w:bottom w:val="single" w:sz="4" w:space="0" w:color="auto"/>
              <w:right w:val="single" w:sz="4" w:space="0" w:color="auto"/>
            </w:tcBorders>
            <w:shd w:val="clear" w:color="000000" w:fill="FFFFFF"/>
            <w:noWrap/>
            <w:vAlign w:val="bottom"/>
            <w:hideMark/>
          </w:tcPr>
          <w:p w:rsidR="00290146" w:rsidRPr="009B1DDA" w:rsidRDefault="004B34BA">
            <w:pPr>
              <w:spacing w:after="0" w:line="240" w:lineRule="auto"/>
              <w:rPr>
                <w:rFonts w:eastAsia="Times New Roman" w:cstheme="minorHAnsi"/>
                <w:sz w:val="20"/>
                <w:szCs w:val="20"/>
              </w:rPr>
            </w:pPr>
            <w:r>
              <w:rPr>
                <w:rFonts w:eastAsia="Times New Roman" w:cstheme="minorHAnsi"/>
                <w:sz w:val="20"/>
                <w:szCs w:val="20"/>
              </w:rPr>
              <w:t>Gia vị/ thảo mộc</w:t>
            </w:r>
          </w:p>
        </w:tc>
        <w:tc>
          <w:tcPr>
            <w:tcW w:w="4680" w:type="dxa"/>
            <w:tcBorders>
              <w:top w:val="nil"/>
              <w:left w:val="nil"/>
              <w:bottom w:val="single" w:sz="4" w:space="0" w:color="auto"/>
              <w:right w:val="single" w:sz="4" w:space="0" w:color="auto"/>
            </w:tcBorders>
            <w:shd w:val="clear" w:color="auto" w:fill="auto"/>
            <w:noWrap/>
            <w:vAlign w:val="bottom"/>
            <w:hideMark/>
          </w:tcPr>
          <w:p w:rsidR="00290146" w:rsidRPr="009B1DDA" w:rsidRDefault="0076457A">
            <w:pPr>
              <w:spacing w:after="0" w:line="240" w:lineRule="auto"/>
              <w:rPr>
                <w:rFonts w:eastAsia="Times New Roman" w:cstheme="minorHAnsi"/>
                <w:sz w:val="20"/>
                <w:szCs w:val="20"/>
              </w:rPr>
            </w:pPr>
            <w:r>
              <w:rPr>
                <w:rFonts w:eastAsia="Times New Roman" w:cstheme="minorHAnsi"/>
                <w:sz w:val="20"/>
                <w:szCs w:val="20"/>
              </w:rPr>
              <w:t>Sở Khoa học Công nghệ tỉnh</w:t>
            </w:r>
            <w:r w:rsidR="00290146" w:rsidRPr="009B1DDA">
              <w:rPr>
                <w:rFonts w:eastAsia="Times New Roman" w:cstheme="minorHAnsi"/>
                <w:sz w:val="20"/>
                <w:szCs w:val="20"/>
              </w:rPr>
              <w:t>Kon</w:t>
            </w:r>
            <w:r>
              <w:rPr>
                <w:rFonts w:eastAsia="Times New Roman" w:cstheme="minorHAnsi"/>
                <w:sz w:val="20"/>
                <w:szCs w:val="20"/>
              </w:rPr>
              <w:t>T</w:t>
            </w:r>
            <w:r w:rsidR="00290146" w:rsidRPr="009B1DDA">
              <w:rPr>
                <w:rFonts w:eastAsia="Times New Roman" w:cstheme="minorHAnsi"/>
                <w:sz w:val="20"/>
                <w:szCs w:val="20"/>
              </w:rPr>
              <w:t xml:space="preserve">um </w:t>
            </w:r>
            <w:r>
              <w:rPr>
                <w:rFonts w:eastAsia="Times New Roman" w:cstheme="minorHAnsi"/>
                <w:sz w:val="20"/>
                <w:szCs w:val="20"/>
              </w:rPr>
              <w:t>và Đồng Tháp</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50</w:t>
            </w:r>
          </w:p>
        </w:tc>
        <w:tc>
          <w:tcPr>
            <w:tcW w:w="4520" w:type="dxa"/>
            <w:tcBorders>
              <w:top w:val="nil"/>
              <w:left w:val="nil"/>
              <w:bottom w:val="single" w:sz="4" w:space="0" w:color="auto"/>
              <w:right w:val="single" w:sz="4" w:space="0" w:color="auto"/>
            </w:tcBorders>
            <w:shd w:val="clear" w:color="auto" w:fill="auto"/>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50. V</w:t>
            </w:r>
            <w:r w:rsidR="000C2681">
              <w:rPr>
                <w:rFonts w:eastAsia="Times New Roman" w:cstheme="minorHAnsi"/>
                <w:sz w:val="20"/>
                <w:szCs w:val="20"/>
              </w:rPr>
              <w:t>ĩ</w:t>
            </w:r>
            <w:r w:rsidRPr="009B1DDA">
              <w:rPr>
                <w:rFonts w:eastAsia="Times New Roman" w:cstheme="minorHAnsi"/>
                <w:sz w:val="20"/>
                <w:szCs w:val="20"/>
              </w:rPr>
              <w:t>nh B</w:t>
            </w:r>
            <w:r w:rsidR="000C2681">
              <w:rPr>
                <w:rFonts w:eastAsia="Times New Roman" w:cstheme="minorHAnsi"/>
                <w:sz w:val="20"/>
                <w:szCs w:val="20"/>
              </w:rPr>
              <w:t>ả</w:t>
            </w:r>
            <w:r w:rsidRPr="009B1DDA">
              <w:rPr>
                <w:rFonts w:eastAsia="Times New Roman" w:cstheme="minorHAnsi"/>
                <w:sz w:val="20"/>
                <w:szCs w:val="20"/>
              </w:rPr>
              <w:t xml:space="preserve">o - </w:t>
            </w:r>
            <w:r w:rsidR="000C2681">
              <w:rPr>
                <w:rFonts w:eastAsia="Times New Roman" w:cstheme="minorHAnsi"/>
                <w:sz w:val="20"/>
                <w:szCs w:val="20"/>
              </w:rPr>
              <w:t>Thuốc lào</w:t>
            </w:r>
          </w:p>
        </w:tc>
        <w:tc>
          <w:tcPr>
            <w:tcW w:w="2430" w:type="dxa"/>
            <w:tcBorders>
              <w:top w:val="nil"/>
              <w:left w:val="nil"/>
              <w:bottom w:val="single" w:sz="4" w:space="0" w:color="auto"/>
              <w:right w:val="single" w:sz="4" w:space="0" w:color="auto"/>
            </w:tcBorders>
            <w:shd w:val="clear" w:color="auto" w:fill="auto"/>
            <w:noWrap/>
            <w:vAlign w:val="bottom"/>
            <w:hideMark/>
          </w:tcPr>
          <w:p w:rsidR="00290146" w:rsidRPr="009B1DDA" w:rsidRDefault="00EF08CD">
            <w:pPr>
              <w:spacing w:after="0" w:line="240" w:lineRule="auto"/>
              <w:rPr>
                <w:rFonts w:eastAsia="Times New Roman" w:cstheme="minorHAnsi"/>
                <w:sz w:val="20"/>
                <w:szCs w:val="20"/>
              </w:rPr>
            </w:pPr>
            <w:r>
              <w:rPr>
                <w:rFonts w:eastAsia="Times New Roman" w:cstheme="minorHAnsi"/>
                <w:sz w:val="20"/>
                <w:szCs w:val="20"/>
              </w:rPr>
              <w:t>Khác</w:t>
            </w:r>
          </w:p>
        </w:tc>
        <w:tc>
          <w:tcPr>
            <w:tcW w:w="4680" w:type="dxa"/>
            <w:tcBorders>
              <w:top w:val="nil"/>
              <w:left w:val="nil"/>
              <w:bottom w:val="single" w:sz="4" w:space="0" w:color="auto"/>
              <w:right w:val="single" w:sz="4" w:space="0" w:color="auto"/>
            </w:tcBorders>
            <w:shd w:val="clear" w:color="auto" w:fill="auto"/>
            <w:noWrap/>
            <w:vAlign w:val="bottom"/>
            <w:hideMark/>
          </w:tcPr>
          <w:p w:rsidR="00290146" w:rsidRPr="009B1DDA" w:rsidRDefault="0076457A">
            <w:pPr>
              <w:spacing w:after="0" w:line="240" w:lineRule="auto"/>
              <w:rPr>
                <w:rFonts w:eastAsia="Times New Roman" w:cstheme="minorHAnsi"/>
                <w:sz w:val="20"/>
                <w:szCs w:val="20"/>
              </w:rPr>
            </w:pPr>
            <w:r>
              <w:rPr>
                <w:rFonts w:eastAsia="Times New Roman" w:cstheme="minorHAnsi"/>
                <w:sz w:val="20"/>
                <w:szCs w:val="20"/>
              </w:rPr>
              <w:t xml:space="preserve">UBND thành phố Hải Phòng </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51</w:t>
            </w:r>
          </w:p>
        </w:tc>
        <w:tc>
          <w:tcPr>
            <w:tcW w:w="4520" w:type="dxa"/>
            <w:tcBorders>
              <w:top w:val="nil"/>
              <w:left w:val="nil"/>
              <w:bottom w:val="single" w:sz="4" w:space="0" w:color="auto"/>
              <w:right w:val="single" w:sz="4" w:space="0" w:color="auto"/>
            </w:tcBorders>
            <w:shd w:val="clear" w:color="auto" w:fill="auto"/>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51. Th</w:t>
            </w:r>
            <w:r w:rsidR="000C2681">
              <w:rPr>
                <w:rFonts w:eastAsia="Times New Roman" w:cstheme="minorHAnsi"/>
                <w:sz w:val="20"/>
                <w:szCs w:val="20"/>
              </w:rPr>
              <w:t xml:space="preserve">ường Xuân - Quế </w:t>
            </w:r>
          </w:p>
        </w:tc>
        <w:tc>
          <w:tcPr>
            <w:tcW w:w="2430" w:type="dxa"/>
            <w:tcBorders>
              <w:top w:val="nil"/>
              <w:left w:val="nil"/>
              <w:bottom w:val="single" w:sz="4" w:space="0" w:color="auto"/>
              <w:right w:val="single" w:sz="4" w:space="0" w:color="auto"/>
            </w:tcBorders>
            <w:shd w:val="clear" w:color="000000" w:fill="FFFFFF"/>
            <w:noWrap/>
            <w:vAlign w:val="bottom"/>
            <w:hideMark/>
          </w:tcPr>
          <w:p w:rsidR="00290146" w:rsidRPr="009B1DDA" w:rsidRDefault="004B34BA">
            <w:pPr>
              <w:spacing w:after="0" w:line="240" w:lineRule="auto"/>
              <w:rPr>
                <w:rFonts w:eastAsia="Times New Roman" w:cstheme="minorHAnsi"/>
                <w:sz w:val="20"/>
                <w:szCs w:val="20"/>
              </w:rPr>
            </w:pPr>
            <w:r>
              <w:rPr>
                <w:rFonts w:eastAsia="Times New Roman" w:cstheme="minorHAnsi"/>
                <w:sz w:val="20"/>
                <w:szCs w:val="20"/>
              </w:rPr>
              <w:t>Gia vị/ thảo mộc</w:t>
            </w:r>
          </w:p>
        </w:tc>
        <w:tc>
          <w:tcPr>
            <w:tcW w:w="4680" w:type="dxa"/>
            <w:tcBorders>
              <w:top w:val="nil"/>
              <w:left w:val="nil"/>
              <w:bottom w:val="single" w:sz="4" w:space="0" w:color="auto"/>
              <w:right w:val="single" w:sz="4" w:space="0" w:color="auto"/>
            </w:tcBorders>
            <w:shd w:val="clear" w:color="auto" w:fill="auto"/>
            <w:noWrap/>
            <w:vAlign w:val="bottom"/>
            <w:hideMark/>
          </w:tcPr>
          <w:p w:rsidR="00290146" w:rsidRPr="009B1DDA" w:rsidRDefault="0076457A">
            <w:pPr>
              <w:spacing w:after="0" w:line="240" w:lineRule="auto"/>
              <w:rPr>
                <w:rFonts w:eastAsia="Times New Roman" w:cstheme="minorHAnsi"/>
                <w:sz w:val="20"/>
                <w:szCs w:val="20"/>
              </w:rPr>
            </w:pPr>
            <w:r>
              <w:rPr>
                <w:rFonts w:eastAsia="Times New Roman" w:cstheme="minorHAnsi"/>
                <w:sz w:val="20"/>
                <w:szCs w:val="20"/>
              </w:rPr>
              <w:t xml:space="preserve">UBND tỉnh Thanh Hóa </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52</w:t>
            </w:r>
          </w:p>
        </w:tc>
        <w:tc>
          <w:tcPr>
            <w:tcW w:w="4520" w:type="dxa"/>
            <w:tcBorders>
              <w:top w:val="nil"/>
              <w:left w:val="nil"/>
              <w:bottom w:val="single" w:sz="4" w:space="0" w:color="auto"/>
              <w:right w:val="single" w:sz="4" w:space="0" w:color="auto"/>
            </w:tcBorders>
            <w:shd w:val="clear" w:color="auto" w:fill="auto"/>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52. H</w:t>
            </w:r>
            <w:r w:rsidR="000C2681">
              <w:rPr>
                <w:rFonts w:eastAsia="Times New Roman" w:cstheme="minorHAnsi"/>
                <w:sz w:val="20"/>
                <w:szCs w:val="20"/>
              </w:rPr>
              <w:t>à</w:t>
            </w:r>
            <w:r w:rsidRPr="009B1DDA">
              <w:rPr>
                <w:rFonts w:eastAsia="Times New Roman" w:cstheme="minorHAnsi"/>
                <w:sz w:val="20"/>
                <w:szCs w:val="20"/>
              </w:rPr>
              <w:t xml:space="preserve"> Giang - </w:t>
            </w:r>
            <w:r w:rsidR="000C2681">
              <w:rPr>
                <w:rFonts w:eastAsia="Times New Roman" w:cstheme="minorHAnsi"/>
                <w:sz w:val="20"/>
                <w:szCs w:val="20"/>
              </w:rPr>
              <w:t>Cam</w:t>
            </w:r>
          </w:p>
        </w:tc>
        <w:tc>
          <w:tcPr>
            <w:tcW w:w="2430" w:type="dxa"/>
            <w:tcBorders>
              <w:top w:val="nil"/>
              <w:left w:val="nil"/>
              <w:bottom w:val="single" w:sz="4" w:space="0" w:color="auto"/>
              <w:right w:val="single" w:sz="4" w:space="0" w:color="auto"/>
            </w:tcBorders>
            <w:shd w:val="clear" w:color="000000" w:fill="FFFFFF"/>
            <w:noWrap/>
            <w:vAlign w:val="bottom"/>
            <w:hideMark/>
          </w:tcPr>
          <w:p w:rsidR="00290146" w:rsidRPr="009B1DDA" w:rsidRDefault="009D1716">
            <w:pPr>
              <w:spacing w:after="0" w:line="240" w:lineRule="auto"/>
              <w:rPr>
                <w:rFonts w:eastAsia="Times New Roman" w:cstheme="minorHAnsi"/>
                <w:sz w:val="20"/>
                <w:szCs w:val="20"/>
              </w:rPr>
            </w:pPr>
            <w:r>
              <w:rPr>
                <w:rFonts w:eastAsia="Times New Roman" w:cstheme="minorHAnsi"/>
                <w:sz w:val="20"/>
                <w:szCs w:val="20"/>
              </w:rPr>
              <w:t>Rau / Quả</w:t>
            </w:r>
          </w:p>
        </w:tc>
        <w:tc>
          <w:tcPr>
            <w:tcW w:w="4680" w:type="dxa"/>
            <w:tcBorders>
              <w:top w:val="nil"/>
              <w:left w:val="nil"/>
              <w:bottom w:val="single" w:sz="4" w:space="0" w:color="auto"/>
              <w:right w:val="single" w:sz="4" w:space="0" w:color="auto"/>
            </w:tcBorders>
            <w:shd w:val="clear" w:color="auto" w:fill="auto"/>
            <w:noWrap/>
            <w:vAlign w:val="bottom"/>
            <w:hideMark/>
          </w:tcPr>
          <w:p w:rsidR="00290146" w:rsidRPr="009B1DDA" w:rsidRDefault="0076457A">
            <w:pPr>
              <w:spacing w:after="0" w:line="240" w:lineRule="auto"/>
              <w:rPr>
                <w:rFonts w:eastAsia="Times New Roman" w:cstheme="minorHAnsi"/>
                <w:sz w:val="20"/>
                <w:szCs w:val="20"/>
              </w:rPr>
            </w:pPr>
            <w:r>
              <w:rPr>
                <w:rFonts w:eastAsia="Times New Roman" w:cstheme="minorHAnsi"/>
                <w:sz w:val="20"/>
                <w:szCs w:val="20"/>
              </w:rPr>
              <w:t>Sở NN&amp;PTNT</w:t>
            </w:r>
          </w:p>
        </w:tc>
      </w:tr>
      <w:tr w:rsidR="00290146" w:rsidRPr="009B1DDA" w:rsidTr="00B55317">
        <w:trPr>
          <w:trHeight w:val="20"/>
        </w:trPr>
        <w:tc>
          <w:tcPr>
            <w:tcW w:w="880" w:type="dxa"/>
            <w:tcBorders>
              <w:top w:val="nil"/>
              <w:left w:val="single" w:sz="4" w:space="0" w:color="auto"/>
              <w:bottom w:val="single" w:sz="4" w:space="0" w:color="auto"/>
              <w:right w:val="single" w:sz="4" w:space="0" w:color="auto"/>
            </w:tcBorders>
            <w:shd w:val="clear" w:color="000000" w:fill="FFFF00"/>
            <w:vAlign w:val="center"/>
            <w:hideMark/>
          </w:tcPr>
          <w:p w:rsidR="00290146" w:rsidRPr="009B1DDA" w:rsidRDefault="00290146">
            <w:pPr>
              <w:spacing w:after="0" w:line="240" w:lineRule="auto"/>
              <w:jc w:val="center"/>
              <w:rPr>
                <w:rFonts w:eastAsia="Times New Roman" w:cstheme="minorHAnsi"/>
                <w:sz w:val="20"/>
                <w:szCs w:val="20"/>
              </w:rPr>
            </w:pPr>
            <w:r w:rsidRPr="009B1DDA">
              <w:rPr>
                <w:rFonts w:eastAsia="Times New Roman" w:cstheme="minorHAnsi"/>
                <w:sz w:val="20"/>
                <w:szCs w:val="20"/>
              </w:rPr>
              <w:t>53</w:t>
            </w:r>
          </w:p>
        </w:tc>
        <w:tc>
          <w:tcPr>
            <w:tcW w:w="4520" w:type="dxa"/>
            <w:tcBorders>
              <w:top w:val="nil"/>
              <w:left w:val="nil"/>
              <w:bottom w:val="single" w:sz="4" w:space="0" w:color="auto"/>
              <w:right w:val="single" w:sz="4" w:space="0" w:color="auto"/>
            </w:tcBorders>
            <w:shd w:val="clear" w:color="000000" w:fill="FFFF00"/>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 xml:space="preserve">53. KAMPONG SPEU - </w:t>
            </w:r>
            <w:r w:rsidR="000C2681">
              <w:rPr>
                <w:rFonts w:eastAsia="Times New Roman" w:cstheme="minorHAnsi"/>
                <w:sz w:val="20"/>
                <w:szCs w:val="20"/>
              </w:rPr>
              <w:t xml:space="preserve">CAM-PU-CHIA </w:t>
            </w:r>
            <w:r w:rsidRPr="009B1DDA">
              <w:rPr>
                <w:rFonts w:eastAsia="Times New Roman" w:cstheme="minorHAnsi"/>
                <w:sz w:val="20"/>
                <w:szCs w:val="20"/>
              </w:rPr>
              <w:t xml:space="preserve">- </w:t>
            </w:r>
            <w:r w:rsidR="000C2681">
              <w:rPr>
                <w:rFonts w:eastAsia="Times New Roman" w:cstheme="minorHAnsi"/>
                <w:sz w:val="20"/>
                <w:szCs w:val="20"/>
              </w:rPr>
              <w:t>Đường thốt nốt</w:t>
            </w:r>
          </w:p>
        </w:tc>
        <w:tc>
          <w:tcPr>
            <w:tcW w:w="2430" w:type="dxa"/>
            <w:tcBorders>
              <w:top w:val="nil"/>
              <w:left w:val="nil"/>
              <w:bottom w:val="single" w:sz="4" w:space="0" w:color="auto"/>
              <w:right w:val="single" w:sz="4" w:space="0" w:color="auto"/>
            </w:tcBorders>
            <w:shd w:val="clear" w:color="000000" w:fill="FFFF00"/>
            <w:noWrap/>
            <w:vAlign w:val="bottom"/>
            <w:hideMark/>
          </w:tcPr>
          <w:p w:rsidR="00290146" w:rsidRPr="009B1DDA" w:rsidRDefault="004B34BA">
            <w:pPr>
              <w:spacing w:after="0" w:line="240" w:lineRule="auto"/>
              <w:rPr>
                <w:rFonts w:eastAsia="Times New Roman" w:cstheme="minorHAnsi"/>
                <w:sz w:val="20"/>
                <w:szCs w:val="20"/>
              </w:rPr>
            </w:pPr>
            <w:r>
              <w:rPr>
                <w:rFonts w:eastAsia="Times New Roman" w:cstheme="minorHAnsi"/>
                <w:sz w:val="20"/>
                <w:szCs w:val="20"/>
              </w:rPr>
              <w:t>Thực phẩm/ qua chế biến</w:t>
            </w:r>
          </w:p>
        </w:tc>
        <w:tc>
          <w:tcPr>
            <w:tcW w:w="4680" w:type="dxa"/>
            <w:tcBorders>
              <w:top w:val="nil"/>
              <w:left w:val="nil"/>
              <w:bottom w:val="single" w:sz="4" w:space="0" w:color="auto"/>
              <w:right w:val="single" w:sz="4" w:space="0" w:color="auto"/>
            </w:tcBorders>
            <w:shd w:val="clear" w:color="000000" w:fill="FFFF00"/>
            <w:noWrap/>
            <w:vAlign w:val="bottom"/>
            <w:hideMark/>
          </w:tcPr>
          <w:p w:rsidR="00290146" w:rsidRPr="009B1DDA" w:rsidRDefault="00290146">
            <w:pPr>
              <w:spacing w:after="0" w:line="240" w:lineRule="auto"/>
              <w:rPr>
                <w:rFonts w:eastAsia="Times New Roman" w:cstheme="minorHAnsi"/>
                <w:sz w:val="20"/>
                <w:szCs w:val="20"/>
              </w:rPr>
            </w:pPr>
            <w:r w:rsidRPr="009B1DDA">
              <w:rPr>
                <w:rFonts w:eastAsia="Times New Roman" w:cstheme="minorHAnsi"/>
                <w:sz w:val="20"/>
                <w:szCs w:val="20"/>
              </w:rPr>
              <w:t> </w:t>
            </w:r>
          </w:p>
        </w:tc>
      </w:tr>
    </w:tbl>
    <w:p w:rsidR="00500CC6" w:rsidRPr="00BA4117" w:rsidRDefault="00500CC6" w:rsidP="00BA4117">
      <w:pPr>
        <w:spacing w:after="0" w:line="240" w:lineRule="auto"/>
        <w:rPr>
          <w:rFonts w:cstheme="minorHAnsi"/>
        </w:rPr>
      </w:pPr>
      <w:r w:rsidRPr="00BA4117">
        <w:rPr>
          <w:rFonts w:cstheme="minorHAnsi"/>
        </w:rPr>
        <w:br w:type="page"/>
      </w:r>
    </w:p>
    <w:p w:rsidR="00500CC6" w:rsidRPr="009B1DDA" w:rsidRDefault="00D246B8">
      <w:pPr>
        <w:pStyle w:val="Heading1"/>
        <w:spacing w:before="0" w:line="240" w:lineRule="auto"/>
        <w:rPr>
          <w:rFonts w:asciiTheme="minorHAnsi" w:hAnsiTheme="minorHAnsi" w:cstheme="minorHAnsi"/>
          <w:b/>
          <w:bCs/>
          <w:color w:val="1F3864" w:themeColor="accent5" w:themeShade="80"/>
        </w:rPr>
      </w:pPr>
      <w:bookmarkStart w:id="87" w:name="_Toc485328305"/>
      <w:r>
        <w:rPr>
          <w:rFonts w:asciiTheme="minorHAnsi" w:hAnsiTheme="minorHAnsi" w:cstheme="minorHAnsi"/>
          <w:b/>
          <w:bCs/>
          <w:color w:val="1F3864" w:themeColor="accent5" w:themeShade="80"/>
        </w:rPr>
        <w:lastRenderedPageBreak/>
        <w:t xml:space="preserve">PHỤ LỤC </w:t>
      </w:r>
      <w:r w:rsidR="00500CC6" w:rsidRPr="009B1DDA">
        <w:rPr>
          <w:rFonts w:asciiTheme="minorHAnsi" w:hAnsiTheme="minorHAnsi" w:cstheme="minorHAnsi"/>
          <w:b/>
          <w:bCs/>
          <w:color w:val="1F3864" w:themeColor="accent5" w:themeShade="80"/>
        </w:rPr>
        <w:t xml:space="preserve">3. </w:t>
      </w:r>
      <w:r>
        <w:rPr>
          <w:rFonts w:asciiTheme="minorHAnsi" w:hAnsiTheme="minorHAnsi" w:cstheme="minorHAnsi"/>
          <w:b/>
          <w:bCs/>
          <w:color w:val="1F3864" w:themeColor="accent5" w:themeShade="80"/>
        </w:rPr>
        <w:t>ĐỀ XUẤT ĐẦU TƯ VÀ HỖ TRỢ KỸ THUẬT CỦA CÁC QUỐC GIA THÀNH VIÊN TIỂU VÙNG SÔNG MÊ-KÔNG MỞ RỘNG (GMS)</w:t>
      </w:r>
      <w:bookmarkEnd w:id="87"/>
    </w:p>
    <w:p w:rsidR="00965858" w:rsidRDefault="00965858"/>
    <w:p w:rsidR="001E7289" w:rsidRPr="00BA4117" w:rsidRDefault="00D246B8" w:rsidP="00BA4117">
      <w:pPr>
        <w:pStyle w:val="Heading2"/>
        <w:spacing w:before="0"/>
        <w:rPr>
          <w:rFonts w:cstheme="minorHAnsi"/>
          <w:color w:val="538135" w:themeColor="accent6" w:themeShade="BF"/>
        </w:rPr>
      </w:pPr>
      <w:bookmarkStart w:id="88" w:name="_Toc485328306"/>
      <w:r>
        <w:rPr>
          <w:rFonts w:asciiTheme="minorHAnsi" w:hAnsiTheme="minorHAnsi" w:cstheme="minorHAnsi"/>
          <w:color w:val="538135" w:themeColor="accent6" w:themeShade="BF"/>
        </w:rPr>
        <w:t>Tổng quan về đề xuất đầu tư và hỗ trợ kỹ thuật của các quốc gia thành viên Nhóm Công tác về Nông nghiệp (WGA)</w:t>
      </w:r>
      <w:bookmarkEnd w:id="88"/>
    </w:p>
    <w:p w:rsidR="001E7289" w:rsidRDefault="001E7289" w:rsidP="00BA4117">
      <w:pPr>
        <w:spacing w:after="0" w:line="240" w:lineRule="auto"/>
        <w:rPr>
          <w:rFonts w:cstheme="minorHAnsi"/>
        </w:rPr>
      </w:pPr>
    </w:p>
    <w:p w:rsidR="001E7289" w:rsidRDefault="000933D6">
      <w:pPr>
        <w:spacing w:after="0" w:line="240" w:lineRule="auto"/>
        <w:rPr>
          <w:rFonts w:cstheme="minorHAnsi"/>
        </w:rPr>
      </w:pPr>
      <w:r>
        <w:rPr>
          <w:rFonts w:cstheme="minorHAnsi"/>
        </w:rPr>
        <w:t xml:space="preserve">Nhu cầu đầu tư và HTKT của các thành viên Nhóm Công tác Nông nghiệp (WGA) được xác định qua quy trình 2 bước. Trong bước </w:t>
      </w:r>
      <w:r w:rsidR="001B1517">
        <w:rPr>
          <w:rFonts w:cstheme="minorHAnsi"/>
        </w:rPr>
        <w:t>một</w:t>
      </w:r>
      <w:r>
        <w:rPr>
          <w:rFonts w:cstheme="minorHAnsi"/>
        </w:rPr>
        <w:t xml:space="preserve">, Nhóm Công tác Nông nghiệp (WGA) xác định nhu cầu </w:t>
      </w:r>
      <w:r w:rsidR="001B1517">
        <w:rPr>
          <w:rFonts w:cstheme="minorHAnsi"/>
        </w:rPr>
        <w:t>tổng thể</w:t>
      </w:r>
      <w:r>
        <w:rPr>
          <w:rFonts w:cstheme="minorHAnsi"/>
        </w:rPr>
        <w:t xml:space="preserve">; trong bước </w:t>
      </w:r>
      <w:r w:rsidR="001B1517">
        <w:rPr>
          <w:rFonts w:cstheme="minorHAnsi"/>
        </w:rPr>
        <w:t>hai, các bên xác định ưu tiên ba hoạt động đầu tư và HTKT quan trọng nhất</w:t>
      </w:r>
      <w:r w:rsidR="001E7289">
        <w:rPr>
          <w:rFonts w:cstheme="minorHAnsi"/>
        </w:rPr>
        <w:t>.</w:t>
      </w:r>
    </w:p>
    <w:p w:rsidR="001E7289" w:rsidRDefault="001B1517">
      <w:pPr>
        <w:spacing w:after="0" w:line="240" w:lineRule="auto"/>
        <w:rPr>
          <w:rFonts w:cstheme="minorHAnsi"/>
        </w:rPr>
      </w:pPr>
      <w:r>
        <w:rPr>
          <w:rFonts w:cstheme="minorHAnsi"/>
        </w:rPr>
        <w:t>Trong phần này, chúng tôi tổng hợp lại nhu cầu đầu tư và HTKT tổng thể. Trong phần tiếp theo, chúng tôi tổng hợp lại nhu cầu đầu tư và HTKT ưu tiên, như được nêu trong phần báo cáo chính. Phần sau đó trình bày chi tiết từng hoạt động đầu tư và HTKT của mỗi quốc gia</w:t>
      </w:r>
      <w:r w:rsidR="001E7289">
        <w:rPr>
          <w:rFonts w:cstheme="minorHAnsi"/>
        </w:rPr>
        <w:t xml:space="preserve">. </w:t>
      </w:r>
    </w:p>
    <w:p w:rsidR="00500CC6" w:rsidRDefault="001B1517">
      <w:pPr>
        <w:spacing w:after="0" w:line="240" w:lineRule="auto"/>
        <w:rPr>
          <w:rFonts w:cstheme="minorHAnsi"/>
        </w:rPr>
      </w:pPr>
      <w:r>
        <w:rPr>
          <w:rFonts w:cstheme="minorHAnsi"/>
        </w:rPr>
        <w:t>Bảng dưới đây tổng hợp lại nhu cầu đầu tư và hỗ trợ kỹ thuật do các quốc gia thành viên Tiểu vùng Sông Mê-kông Mở rộng (GMS)</w:t>
      </w:r>
      <w:r w:rsidR="00500CC6" w:rsidRPr="009B1DDA">
        <w:rPr>
          <w:rFonts w:cstheme="minorHAnsi"/>
        </w:rPr>
        <w:t xml:space="preserve">. </w:t>
      </w:r>
      <w:r>
        <w:rPr>
          <w:rFonts w:cstheme="minorHAnsi"/>
        </w:rPr>
        <w:t>mã số chỉ các biện pháp đầu tư bắt đầu bằng chứ "I-"- còn mã số chỉ các hoạt động hỗ trợ kỹ thuật bắt đầu bằng chứ "T-). Ví dụ</w:t>
      </w:r>
      <w:r w:rsidR="00500CC6" w:rsidRPr="009B1DDA">
        <w:rPr>
          <w:rFonts w:cstheme="minorHAnsi"/>
        </w:rPr>
        <w:t>, I-MYA3</w:t>
      </w:r>
      <w:r>
        <w:rPr>
          <w:rFonts w:cstheme="minorHAnsi"/>
        </w:rPr>
        <w:t xml:space="preserve"> có nghĩa là biện pháp đầu tư thứ ba do </w:t>
      </w:r>
      <w:r w:rsidR="00CD041B">
        <w:rPr>
          <w:rFonts w:cstheme="minorHAnsi"/>
        </w:rPr>
        <w:t>Miến Điện</w:t>
      </w:r>
      <w:r>
        <w:rPr>
          <w:rFonts w:cstheme="minorHAnsi"/>
        </w:rPr>
        <w:t xml:space="preserve"> đề xuất</w:t>
      </w:r>
      <w:r w:rsidR="00D55B42" w:rsidRPr="009B1DDA">
        <w:rPr>
          <w:rFonts w:cstheme="minorHAnsi"/>
        </w:rPr>
        <w:t xml:space="preserve">. </w:t>
      </w:r>
      <w:r>
        <w:rPr>
          <w:rFonts w:cstheme="minorHAnsi"/>
        </w:rPr>
        <w:t>Tương tự</w:t>
      </w:r>
      <w:r w:rsidR="00D55B42" w:rsidRPr="009B1DDA">
        <w:rPr>
          <w:rFonts w:cstheme="minorHAnsi"/>
        </w:rPr>
        <w:t xml:space="preserve">, T-VIE8 </w:t>
      </w:r>
      <w:r>
        <w:rPr>
          <w:rFonts w:cstheme="minorHAnsi"/>
        </w:rPr>
        <w:t>nghĩa là hoạt động hỗ trợ kỹ thuật thứ tám do Việt Nam đề xuất</w:t>
      </w:r>
      <w:r w:rsidR="00D55B42" w:rsidRPr="009B1DDA">
        <w:rPr>
          <w:rFonts w:cstheme="minorHAnsi"/>
        </w:rPr>
        <w:t xml:space="preserve">. </w:t>
      </w:r>
    </w:p>
    <w:p w:rsidR="00965858" w:rsidRDefault="00965858" w:rsidP="00BA4117">
      <w:pPr>
        <w:spacing w:after="0" w:line="240" w:lineRule="auto"/>
        <w:rPr>
          <w:rFonts w:cstheme="minorHAnsi"/>
          <w:b/>
          <w:bCs/>
        </w:rPr>
      </w:pPr>
    </w:p>
    <w:p w:rsidR="000D168E" w:rsidRPr="00BA4117" w:rsidRDefault="001B1517" w:rsidP="00BA4117">
      <w:pPr>
        <w:spacing w:after="0" w:line="240" w:lineRule="auto"/>
        <w:rPr>
          <w:rFonts w:cstheme="minorHAnsi"/>
          <w:b/>
          <w:bCs/>
        </w:rPr>
      </w:pPr>
      <w:r>
        <w:rPr>
          <w:rFonts w:cstheme="minorHAnsi"/>
          <w:b/>
          <w:bCs/>
        </w:rPr>
        <w:t xml:space="preserve">Danh mục nhu cầu đầu tư và hỗ trợ kỹ thuật (HTKT) theo đầu ra và quốc gia </w:t>
      </w:r>
    </w:p>
    <w:tbl>
      <w:tblPr>
        <w:tblW w:w="132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0"/>
        <w:gridCol w:w="6073"/>
        <w:gridCol w:w="940"/>
        <w:gridCol w:w="860"/>
        <w:gridCol w:w="900"/>
        <w:gridCol w:w="1026"/>
        <w:gridCol w:w="911"/>
        <w:gridCol w:w="825"/>
      </w:tblGrid>
      <w:tr w:rsidR="00500CC6" w:rsidRPr="009B1DDA" w:rsidTr="00BA4117">
        <w:trPr>
          <w:trHeight w:val="20"/>
          <w:tblHeader/>
        </w:trPr>
        <w:tc>
          <w:tcPr>
            <w:tcW w:w="1710" w:type="dxa"/>
            <w:shd w:val="clear" w:color="auto" w:fill="auto"/>
            <w:noWrap/>
            <w:vAlign w:val="bottom"/>
            <w:hideMark/>
          </w:tcPr>
          <w:p w:rsidR="00500CC6" w:rsidRPr="009B1DDA" w:rsidRDefault="00500CC6">
            <w:pPr>
              <w:spacing w:after="0" w:line="240" w:lineRule="auto"/>
              <w:rPr>
                <w:rFonts w:eastAsia="Times New Roman" w:cstheme="minorHAnsi"/>
                <w:sz w:val="24"/>
                <w:szCs w:val="24"/>
              </w:rPr>
            </w:pPr>
          </w:p>
        </w:tc>
        <w:tc>
          <w:tcPr>
            <w:tcW w:w="6289" w:type="dxa"/>
            <w:shd w:val="clear" w:color="auto" w:fill="auto"/>
            <w:vAlign w:val="bottom"/>
            <w:hideMark/>
          </w:tcPr>
          <w:p w:rsidR="00500CC6" w:rsidRPr="009B1DDA" w:rsidRDefault="00500CC6">
            <w:pPr>
              <w:spacing w:after="0" w:line="240" w:lineRule="auto"/>
              <w:rPr>
                <w:rFonts w:eastAsia="Times New Roman" w:cstheme="minorHAnsi"/>
                <w:sz w:val="20"/>
                <w:szCs w:val="20"/>
              </w:rPr>
            </w:pPr>
          </w:p>
        </w:tc>
        <w:tc>
          <w:tcPr>
            <w:tcW w:w="5246" w:type="dxa"/>
            <w:gridSpan w:val="6"/>
            <w:shd w:val="clear" w:color="auto" w:fill="auto"/>
            <w:noWrap/>
            <w:vAlign w:val="bottom"/>
            <w:hideMark/>
          </w:tcPr>
          <w:p w:rsidR="00500CC6" w:rsidRPr="009B1DDA" w:rsidRDefault="001B1517">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 xml:space="preserve">ĐẦU TƯ </w:t>
            </w:r>
            <w:r w:rsidR="00500CC6" w:rsidRPr="009B1DDA">
              <w:rPr>
                <w:rFonts w:eastAsia="Times New Roman" w:cstheme="minorHAnsi"/>
                <w:b/>
                <w:bCs/>
                <w:color w:val="000000"/>
                <w:sz w:val="20"/>
                <w:szCs w:val="20"/>
              </w:rPr>
              <w:t xml:space="preserve">(I-) </w:t>
            </w:r>
            <w:r>
              <w:rPr>
                <w:rFonts w:eastAsia="Times New Roman" w:cstheme="minorHAnsi"/>
                <w:b/>
                <w:bCs/>
                <w:color w:val="000000"/>
                <w:sz w:val="20"/>
                <w:szCs w:val="20"/>
              </w:rPr>
              <w:t xml:space="preserve">và HỖ TRỢ KỸ THUẬT </w:t>
            </w:r>
            <w:r w:rsidR="00500CC6" w:rsidRPr="009B1DDA">
              <w:rPr>
                <w:rFonts w:eastAsia="Times New Roman" w:cstheme="minorHAnsi"/>
                <w:b/>
                <w:bCs/>
                <w:color w:val="000000"/>
                <w:sz w:val="20"/>
                <w:szCs w:val="20"/>
              </w:rPr>
              <w:t>(T-)</w:t>
            </w:r>
          </w:p>
        </w:tc>
      </w:tr>
      <w:tr w:rsidR="00500CC6" w:rsidRPr="009B1DDA" w:rsidTr="00BA4117">
        <w:trPr>
          <w:trHeight w:val="20"/>
          <w:tblHeader/>
        </w:trPr>
        <w:tc>
          <w:tcPr>
            <w:tcW w:w="1710" w:type="dxa"/>
            <w:shd w:val="clear" w:color="auto" w:fill="auto"/>
            <w:vAlign w:val="center"/>
            <w:hideMark/>
          </w:tcPr>
          <w:p w:rsidR="00500CC6" w:rsidRPr="009B1DDA" w:rsidRDefault="001B1517">
            <w:pPr>
              <w:spacing w:after="0" w:line="240" w:lineRule="auto"/>
              <w:rPr>
                <w:rFonts w:eastAsia="Times New Roman" w:cstheme="minorHAnsi"/>
                <w:b/>
                <w:bCs/>
                <w:color w:val="000000"/>
                <w:sz w:val="20"/>
                <w:szCs w:val="20"/>
              </w:rPr>
            </w:pPr>
            <w:r>
              <w:rPr>
                <w:rFonts w:eastAsia="Times New Roman" w:cstheme="minorHAnsi"/>
                <w:b/>
                <w:bCs/>
                <w:color w:val="000000"/>
                <w:sz w:val="20"/>
                <w:szCs w:val="20"/>
              </w:rPr>
              <w:t xml:space="preserve">Đầu ra </w:t>
            </w:r>
          </w:p>
        </w:tc>
        <w:tc>
          <w:tcPr>
            <w:tcW w:w="6289" w:type="dxa"/>
            <w:shd w:val="clear" w:color="auto" w:fill="auto"/>
            <w:vAlign w:val="center"/>
            <w:hideMark/>
          </w:tcPr>
          <w:p w:rsidR="00500CC6" w:rsidRPr="009B1DDA" w:rsidRDefault="001B1517">
            <w:pPr>
              <w:spacing w:after="0" w:line="240" w:lineRule="auto"/>
              <w:rPr>
                <w:rFonts w:eastAsia="Times New Roman" w:cstheme="minorHAnsi"/>
                <w:b/>
                <w:bCs/>
                <w:color w:val="000000"/>
                <w:sz w:val="20"/>
                <w:szCs w:val="20"/>
              </w:rPr>
            </w:pPr>
            <w:r>
              <w:rPr>
                <w:rFonts w:eastAsia="Times New Roman" w:cstheme="minorHAnsi"/>
                <w:b/>
                <w:bCs/>
                <w:color w:val="000000"/>
                <w:sz w:val="20"/>
                <w:szCs w:val="20"/>
              </w:rPr>
              <w:t>Hoạt động</w:t>
            </w:r>
          </w:p>
        </w:tc>
        <w:tc>
          <w:tcPr>
            <w:tcW w:w="940" w:type="dxa"/>
            <w:shd w:val="clear" w:color="auto" w:fill="auto"/>
            <w:noWrap/>
            <w:vAlign w:val="bottom"/>
            <w:hideMark/>
          </w:tcPr>
          <w:p w:rsidR="00500CC6" w:rsidRPr="009B1DDA" w:rsidRDefault="00500CC6">
            <w:pPr>
              <w:spacing w:after="0" w:line="240" w:lineRule="auto"/>
              <w:jc w:val="center"/>
              <w:rPr>
                <w:rFonts w:eastAsia="Times New Roman" w:cstheme="minorHAnsi"/>
                <w:b/>
                <w:bCs/>
                <w:color w:val="000000"/>
                <w:sz w:val="20"/>
                <w:szCs w:val="20"/>
              </w:rPr>
            </w:pPr>
            <w:r w:rsidRPr="009B1DDA">
              <w:rPr>
                <w:rFonts w:eastAsia="Times New Roman" w:cstheme="minorHAnsi"/>
                <w:b/>
                <w:bCs/>
                <w:color w:val="000000"/>
                <w:sz w:val="20"/>
                <w:szCs w:val="20"/>
              </w:rPr>
              <w:t>CAM</w:t>
            </w:r>
          </w:p>
        </w:tc>
        <w:tc>
          <w:tcPr>
            <w:tcW w:w="860" w:type="dxa"/>
            <w:shd w:val="clear" w:color="auto" w:fill="auto"/>
            <w:noWrap/>
            <w:vAlign w:val="bottom"/>
            <w:hideMark/>
          </w:tcPr>
          <w:p w:rsidR="00500CC6" w:rsidRPr="009B1DDA" w:rsidRDefault="00500CC6">
            <w:pPr>
              <w:spacing w:after="0" w:line="240" w:lineRule="auto"/>
              <w:jc w:val="center"/>
              <w:rPr>
                <w:rFonts w:eastAsia="Times New Roman" w:cstheme="minorHAnsi"/>
                <w:b/>
                <w:bCs/>
                <w:color w:val="000000"/>
                <w:sz w:val="20"/>
                <w:szCs w:val="20"/>
              </w:rPr>
            </w:pPr>
            <w:r w:rsidRPr="009B1DDA">
              <w:rPr>
                <w:rFonts w:eastAsia="Times New Roman" w:cstheme="minorHAnsi"/>
                <w:b/>
                <w:bCs/>
                <w:color w:val="000000"/>
                <w:sz w:val="20"/>
                <w:szCs w:val="20"/>
              </w:rPr>
              <w:t>LAO</w:t>
            </w:r>
          </w:p>
        </w:tc>
        <w:tc>
          <w:tcPr>
            <w:tcW w:w="900" w:type="dxa"/>
            <w:shd w:val="clear" w:color="auto" w:fill="auto"/>
            <w:noWrap/>
            <w:vAlign w:val="bottom"/>
            <w:hideMark/>
          </w:tcPr>
          <w:p w:rsidR="00500CC6" w:rsidRPr="009B1DDA" w:rsidRDefault="00500CC6">
            <w:pPr>
              <w:spacing w:after="0" w:line="240" w:lineRule="auto"/>
              <w:jc w:val="center"/>
              <w:rPr>
                <w:rFonts w:eastAsia="Times New Roman" w:cstheme="minorHAnsi"/>
                <w:b/>
                <w:bCs/>
                <w:color w:val="000000"/>
                <w:sz w:val="20"/>
                <w:szCs w:val="20"/>
              </w:rPr>
            </w:pPr>
            <w:r w:rsidRPr="009B1DDA">
              <w:rPr>
                <w:rFonts w:eastAsia="Times New Roman" w:cstheme="minorHAnsi"/>
                <w:b/>
                <w:bCs/>
                <w:color w:val="000000"/>
                <w:sz w:val="20"/>
                <w:szCs w:val="20"/>
              </w:rPr>
              <w:t>MYA</w:t>
            </w:r>
          </w:p>
        </w:tc>
        <w:tc>
          <w:tcPr>
            <w:tcW w:w="810" w:type="dxa"/>
            <w:shd w:val="clear" w:color="auto" w:fill="auto"/>
            <w:noWrap/>
            <w:vAlign w:val="bottom"/>
            <w:hideMark/>
          </w:tcPr>
          <w:p w:rsidR="00500CC6" w:rsidRPr="009B1DDA" w:rsidRDefault="000933D6">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TRQUOC</w:t>
            </w:r>
          </w:p>
        </w:tc>
        <w:tc>
          <w:tcPr>
            <w:tcW w:w="911" w:type="dxa"/>
            <w:shd w:val="clear" w:color="auto" w:fill="auto"/>
            <w:noWrap/>
            <w:vAlign w:val="bottom"/>
            <w:hideMark/>
          </w:tcPr>
          <w:p w:rsidR="00500CC6" w:rsidRPr="009B1DDA" w:rsidRDefault="00500CC6">
            <w:pPr>
              <w:spacing w:after="0" w:line="240" w:lineRule="auto"/>
              <w:jc w:val="center"/>
              <w:rPr>
                <w:rFonts w:eastAsia="Times New Roman" w:cstheme="minorHAnsi"/>
                <w:b/>
                <w:bCs/>
                <w:color w:val="000000"/>
                <w:sz w:val="20"/>
                <w:szCs w:val="20"/>
              </w:rPr>
            </w:pPr>
            <w:r w:rsidRPr="009B1DDA">
              <w:rPr>
                <w:rFonts w:eastAsia="Times New Roman" w:cstheme="minorHAnsi"/>
                <w:b/>
                <w:bCs/>
                <w:color w:val="000000"/>
                <w:sz w:val="20"/>
                <w:szCs w:val="20"/>
              </w:rPr>
              <w:t>THA</w:t>
            </w:r>
          </w:p>
        </w:tc>
        <w:tc>
          <w:tcPr>
            <w:tcW w:w="824" w:type="dxa"/>
            <w:shd w:val="clear" w:color="auto" w:fill="auto"/>
            <w:noWrap/>
            <w:vAlign w:val="bottom"/>
            <w:hideMark/>
          </w:tcPr>
          <w:p w:rsidR="00500CC6" w:rsidRPr="009B1DDA" w:rsidRDefault="00500CC6">
            <w:pPr>
              <w:spacing w:after="0" w:line="240" w:lineRule="auto"/>
              <w:jc w:val="center"/>
              <w:rPr>
                <w:rFonts w:eastAsia="Times New Roman" w:cstheme="minorHAnsi"/>
                <w:b/>
                <w:bCs/>
                <w:color w:val="000000"/>
                <w:sz w:val="20"/>
                <w:szCs w:val="20"/>
              </w:rPr>
            </w:pPr>
            <w:r w:rsidRPr="009B1DDA">
              <w:rPr>
                <w:rFonts w:eastAsia="Times New Roman" w:cstheme="minorHAnsi"/>
                <w:b/>
                <w:bCs/>
                <w:color w:val="000000"/>
                <w:sz w:val="20"/>
                <w:szCs w:val="20"/>
              </w:rPr>
              <w:t>VIE</w:t>
            </w:r>
          </w:p>
        </w:tc>
      </w:tr>
      <w:tr w:rsidR="00BA4117" w:rsidRPr="009B1DDA" w:rsidTr="00BA4117">
        <w:trPr>
          <w:trHeight w:val="20"/>
        </w:trPr>
        <w:tc>
          <w:tcPr>
            <w:tcW w:w="1710" w:type="dxa"/>
            <w:vMerge w:val="restart"/>
            <w:shd w:val="clear" w:color="000000" w:fill="DDEBF7"/>
            <w:vAlign w:val="center"/>
            <w:hideMark/>
          </w:tcPr>
          <w:p w:rsidR="00500CC6" w:rsidRPr="009B1DDA" w:rsidRDefault="00500CC6">
            <w:pPr>
              <w:spacing w:after="0" w:line="240" w:lineRule="auto"/>
              <w:rPr>
                <w:rFonts w:eastAsia="Times New Roman" w:cstheme="minorHAnsi"/>
                <w:color w:val="000000"/>
                <w:sz w:val="20"/>
                <w:szCs w:val="20"/>
              </w:rPr>
            </w:pPr>
            <w:r w:rsidRPr="009B1DDA">
              <w:rPr>
                <w:rFonts w:eastAsia="Times New Roman" w:cstheme="minorHAnsi"/>
                <w:color w:val="000000"/>
                <w:sz w:val="20"/>
                <w:szCs w:val="20"/>
              </w:rPr>
              <w:t xml:space="preserve">1.   </w:t>
            </w:r>
            <w:r w:rsidR="00CE06BF">
              <w:rPr>
                <w:rFonts w:eastAsia="Times New Roman" w:cstheme="minorHAnsi"/>
                <w:color w:val="000000"/>
                <w:sz w:val="20"/>
                <w:szCs w:val="20"/>
              </w:rPr>
              <w:t>Chính sách và quy định được hài hòa để hỗ trợ sản suất, thương mại và đầu tư cho các chuỗi giá trị sản phẩm nông nghiệp an toàn và thân thiện với môi trường (SEAP)</w:t>
            </w:r>
          </w:p>
        </w:tc>
        <w:tc>
          <w:tcPr>
            <w:tcW w:w="6289" w:type="dxa"/>
            <w:shd w:val="clear" w:color="000000" w:fill="DDEBF7"/>
            <w:vAlign w:val="center"/>
            <w:hideMark/>
          </w:tcPr>
          <w:p w:rsidR="00500CC6" w:rsidRPr="009B1DDA" w:rsidRDefault="00500CC6">
            <w:pPr>
              <w:spacing w:after="0" w:line="240" w:lineRule="auto"/>
              <w:rPr>
                <w:rFonts w:eastAsia="Times New Roman" w:cstheme="minorHAnsi"/>
                <w:color w:val="000000"/>
                <w:sz w:val="20"/>
                <w:szCs w:val="20"/>
              </w:rPr>
            </w:pPr>
            <w:r w:rsidRPr="009B1DDA">
              <w:rPr>
                <w:rFonts w:eastAsia="Times New Roman" w:cstheme="minorHAnsi"/>
                <w:color w:val="000000"/>
                <w:sz w:val="20"/>
                <w:szCs w:val="20"/>
              </w:rPr>
              <w:t>1.1 H</w:t>
            </w:r>
            <w:r w:rsidR="001B1517">
              <w:rPr>
                <w:rFonts w:eastAsia="Times New Roman" w:cstheme="minorHAnsi"/>
                <w:color w:val="000000"/>
                <w:sz w:val="20"/>
                <w:szCs w:val="20"/>
              </w:rPr>
              <w:t xml:space="preserve">ài hòa chuẩn mực </w:t>
            </w:r>
          </w:p>
        </w:tc>
        <w:tc>
          <w:tcPr>
            <w:tcW w:w="940" w:type="dxa"/>
            <w:shd w:val="clear" w:color="auto" w:fill="DEEAF6" w:themeFill="accent1" w:themeFillTint="33"/>
            <w:noWrap/>
            <w:vAlign w:val="center"/>
            <w:hideMark/>
          </w:tcPr>
          <w:p w:rsidR="00500CC6" w:rsidRPr="009B1DDA" w:rsidRDefault="00500CC6">
            <w:pPr>
              <w:spacing w:after="0" w:line="240" w:lineRule="auto"/>
              <w:rPr>
                <w:rFonts w:eastAsia="Times New Roman" w:cstheme="minorHAnsi"/>
                <w:color w:val="000000"/>
                <w:sz w:val="20"/>
                <w:szCs w:val="20"/>
              </w:rPr>
            </w:pPr>
            <w:r w:rsidRPr="009B1DDA">
              <w:rPr>
                <w:rFonts w:cstheme="minorHAnsi"/>
                <w:color w:val="000000"/>
                <w:sz w:val="20"/>
                <w:szCs w:val="20"/>
              </w:rPr>
              <w:t> </w:t>
            </w:r>
          </w:p>
        </w:tc>
        <w:tc>
          <w:tcPr>
            <w:tcW w:w="860" w:type="dxa"/>
            <w:shd w:val="clear" w:color="auto" w:fill="DEEAF6" w:themeFill="accent1" w:themeFillTint="33"/>
            <w:noWrap/>
            <w:vAlign w:val="center"/>
            <w:hideMark/>
          </w:tcPr>
          <w:p w:rsidR="00500CC6" w:rsidRPr="009B1DDA" w:rsidRDefault="00500CC6">
            <w:pPr>
              <w:spacing w:after="0" w:line="240" w:lineRule="auto"/>
              <w:rPr>
                <w:rFonts w:eastAsia="Times New Roman" w:cstheme="minorHAnsi"/>
                <w:color w:val="000000"/>
                <w:sz w:val="20"/>
                <w:szCs w:val="20"/>
              </w:rPr>
            </w:pPr>
            <w:r w:rsidRPr="009B1DDA">
              <w:rPr>
                <w:rFonts w:cstheme="minorHAnsi"/>
                <w:color w:val="000000"/>
                <w:sz w:val="20"/>
                <w:szCs w:val="20"/>
              </w:rPr>
              <w:t> </w:t>
            </w:r>
          </w:p>
        </w:tc>
        <w:tc>
          <w:tcPr>
            <w:tcW w:w="900" w:type="dxa"/>
            <w:shd w:val="clear" w:color="auto" w:fill="DEEAF6" w:themeFill="accent1" w:themeFillTint="33"/>
            <w:vAlign w:val="center"/>
            <w:hideMark/>
          </w:tcPr>
          <w:p w:rsidR="00500CC6" w:rsidRPr="009B1DDA" w:rsidRDefault="00500CC6">
            <w:pPr>
              <w:spacing w:after="0" w:line="240" w:lineRule="auto"/>
              <w:jc w:val="center"/>
              <w:rPr>
                <w:rFonts w:eastAsia="Times New Roman" w:cstheme="minorHAnsi"/>
                <w:color w:val="000000"/>
                <w:sz w:val="20"/>
                <w:szCs w:val="20"/>
              </w:rPr>
            </w:pPr>
            <w:r w:rsidRPr="009B1DDA">
              <w:rPr>
                <w:rFonts w:cstheme="minorHAnsi"/>
                <w:color w:val="000000"/>
                <w:sz w:val="20"/>
                <w:szCs w:val="20"/>
              </w:rPr>
              <w:t>I-MYA3</w:t>
            </w:r>
            <w:r w:rsidRPr="009B1DDA">
              <w:rPr>
                <w:rFonts w:cstheme="minorHAnsi"/>
                <w:color w:val="000000"/>
                <w:sz w:val="20"/>
                <w:szCs w:val="20"/>
              </w:rPr>
              <w:br/>
              <w:t>T-MYA1</w:t>
            </w:r>
          </w:p>
        </w:tc>
        <w:tc>
          <w:tcPr>
            <w:tcW w:w="810" w:type="dxa"/>
            <w:shd w:val="clear" w:color="auto" w:fill="DEEAF6" w:themeFill="accent1" w:themeFillTint="33"/>
            <w:noWrap/>
            <w:vAlign w:val="center"/>
            <w:hideMark/>
          </w:tcPr>
          <w:p w:rsidR="00500CC6" w:rsidRPr="009B1DDA" w:rsidRDefault="00500CC6">
            <w:pPr>
              <w:spacing w:after="0" w:line="240" w:lineRule="auto"/>
              <w:jc w:val="center"/>
              <w:rPr>
                <w:rFonts w:eastAsia="Times New Roman" w:cstheme="minorHAnsi"/>
                <w:color w:val="000000"/>
                <w:sz w:val="20"/>
                <w:szCs w:val="20"/>
              </w:rPr>
            </w:pPr>
            <w:r w:rsidRPr="009B1DDA">
              <w:rPr>
                <w:rFonts w:cstheme="minorHAnsi"/>
                <w:color w:val="000000"/>
                <w:sz w:val="20"/>
                <w:szCs w:val="20"/>
              </w:rPr>
              <w:t>T-</w:t>
            </w:r>
            <w:r w:rsidR="000933D6">
              <w:rPr>
                <w:rFonts w:cstheme="minorHAnsi"/>
                <w:color w:val="000000"/>
                <w:sz w:val="20"/>
                <w:szCs w:val="20"/>
              </w:rPr>
              <w:t>TRQUOC</w:t>
            </w:r>
            <w:r w:rsidRPr="009B1DDA">
              <w:rPr>
                <w:rFonts w:cstheme="minorHAnsi"/>
                <w:color w:val="000000"/>
                <w:sz w:val="20"/>
                <w:szCs w:val="20"/>
              </w:rPr>
              <w:t>1</w:t>
            </w:r>
          </w:p>
        </w:tc>
        <w:tc>
          <w:tcPr>
            <w:tcW w:w="911" w:type="dxa"/>
            <w:shd w:val="clear" w:color="auto" w:fill="DEEAF6" w:themeFill="accent1" w:themeFillTint="33"/>
            <w:noWrap/>
            <w:vAlign w:val="center"/>
            <w:hideMark/>
          </w:tcPr>
          <w:p w:rsidR="00500CC6" w:rsidRPr="009B1DDA" w:rsidRDefault="00500CC6">
            <w:pPr>
              <w:spacing w:after="0" w:line="240" w:lineRule="auto"/>
              <w:rPr>
                <w:rFonts w:eastAsia="Times New Roman" w:cstheme="minorHAnsi"/>
                <w:color w:val="000000"/>
                <w:sz w:val="20"/>
                <w:szCs w:val="20"/>
              </w:rPr>
            </w:pPr>
            <w:r w:rsidRPr="009B1DDA">
              <w:rPr>
                <w:rFonts w:cstheme="minorHAnsi"/>
                <w:color w:val="000000"/>
                <w:sz w:val="20"/>
                <w:szCs w:val="20"/>
              </w:rPr>
              <w:t> </w:t>
            </w:r>
          </w:p>
        </w:tc>
        <w:tc>
          <w:tcPr>
            <w:tcW w:w="824" w:type="dxa"/>
            <w:shd w:val="clear" w:color="auto" w:fill="DEEAF6" w:themeFill="accent1" w:themeFillTint="33"/>
            <w:vAlign w:val="center"/>
            <w:hideMark/>
          </w:tcPr>
          <w:p w:rsidR="00500CC6" w:rsidRPr="009B1DDA" w:rsidRDefault="00500CC6">
            <w:pPr>
              <w:spacing w:after="0" w:line="240" w:lineRule="auto"/>
              <w:jc w:val="center"/>
              <w:rPr>
                <w:rFonts w:eastAsia="Times New Roman" w:cstheme="minorHAnsi"/>
                <w:color w:val="000000"/>
                <w:sz w:val="20"/>
                <w:szCs w:val="20"/>
              </w:rPr>
            </w:pPr>
            <w:r w:rsidRPr="009B1DDA">
              <w:rPr>
                <w:rFonts w:cstheme="minorHAnsi"/>
                <w:color w:val="000000"/>
                <w:sz w:val="20"/>
                <w:szCs w:val="20"/>
              </w:rPr>
              <w:t>T-VIE2</w:t>
            </w:r>
            <w:r w:rsidRPr="009B1DDA">
              <w:rPr>
                <w:rFonts w:cstheme="minorHAnsi"/>
                <w:color w:val="000000"/>
                <w:sz w:val="20"/>
                <w:szCs w:val="20"/>
              </w:rPr>
              <w:br/>
              <w:t>T-VIE8</w:t>
            </w:r>
          </w:p>
        </w:tc>
      </w:tr>
      <w:tr w:rsidR="00500CC6" w:rsidRPr="009B1DDA" w:rsidTr="00BA4117">
        <w:trPr>
          <w:trHeight w:val="20"/>
        </w:trPr>
        <w:tc>
          <w:tcPr>
            <w:tcW w:w="1710" w:type="dxa"/>
            <w:vMerge/>
            <w:vAlign w:val="center"/>
            <w:hideMark/>
          </w:tcPr>
          <w:p w:rsidR="00500CC6" w:rsidRPr="009B1DDA" w:rsidRDefault="00500CC6">
            <w:pPr>
              <w:spacing w:after="0" w:line="240" w:lineRule="auto"/>
              <w:rPr>
                <w:rFonts w:eastAsia="Times New Roman" w:cstheme="minorHAnsi"/>
                <w:color w:val="000000"/>
                <w:sz w:val="20"/>
                <w:szCs w:val="20"/>
              </w:rPr>
            </w:pPr>
          </w:p>
        </w:tc>
        <w:tc>
          <w:tcPr>
            <w:tcW w:w="6289" w:type="dxa"/>
            <w:shd w:val="clear" w:color="000000" w:fill="DDEBF7"/>
            <w:vAlign w:val="center"/>
            <w:hideMark/>
          </w:tcPr>
          <w:p w:rsidR="00500CC6" w:rsidRPr="009B1DDA" w:rsidRDefault="00500CC6">
            <w:pPr>
              <w:spacing w:after="0" w:line="240" w:lineRule="auto"/>
              <w:rPr>
                <w:rFonts w:eastAsia="Times New Roman" w:cstheme="minorHAnsi"/>
                <w:color w:val="000000"/>
                <w:sz w:val="20"/>
                <w:szCs w:val="20"/>
              </w:rPr>
            </w:pPr>
            <w:r w:rsidRPr="009B1DDA">
              <w:rPr>
                <w:rFonts w:eastAsia="Times New Roman" w:cstheme="minorHAnsi"/>
                <w:color w:val="000000"/>
                <w:sz w:val="20"/>
                <w:szCs w:val="20"/>
              </w:rPr>
              <w:t>1.2  </w:t>
            </w:r>
            <w:r w:rsidR="001B1517">
              <w:rPr>
                <w:rFonts w:eastAsia="Times New Roman" w:cstheme="minorHAnsi"/>
                <w:color w:val="000000"/>
                <w:sz w:val="20"/>
                <w:szCs w:val="20"/>
              </w:rPr>
              <w:t xml:space="preserve">Xác định và phổ biến hướng dẫn và thông lệ tốt nhất về đầu tư trực tiếp nước ngoài (FDI), canh tác theo hợp đồng, và </w:t>
            </w:r>
            <w:r w:rsidRPr="009B1DDA">
              <w:rPr>
                <w:rFonts w:eastAsia="Times New Roman" w:cstheme="minorHAnsi"/>
                <w:color w:val="000000"/>
                <w:sz w:val="20"/>
                <w:szCs w:val="20"/>
              </w:rPr>
              <w:t xml:space="preserve">logistics for </w:t>
            </w:r>
            <w:r w:rsidR="001B1517">
              <w:rPr>
                <w:rFonts w:eastAsia="Times New Roman" w:cstheme="minorHAnsi"/>
                <w:color w:val="000000"/>
                <w:sz w:val="20"/>
                <w:szCs w:val="20"/>
              </w:rPr>
              <w:t xml:space="preserve">sản phẩm nông nghiệp an toàn và </w:t>
            </w:r>
            <w:r w:rsidR="008A3E98">
              <w:rPr>
                <w:rFonts w:eastAsia="Times New Roman" w:cstheme="minorHAnsi"/>
                <w:color w:val="000000"/>
                <w:sz w:val="20"/>
                <w:szCs w:val="20"/>
              </w:rPr>
              <w:t xml:space="preserve">thân thiện với môi </w:t>
            </w:r>
            <w:r w:rsidR="001B1517">
              <w:rPr>
                <w:rFonts w:eastAsia="Times New Roman" w:cstheme="minorHAnsi"/>
                <w:color w:val="000000"/>
                <w:sz w:val="20"/>
                <w:szCs w:val="20"/>
              </w:rPr>
              <w:t xml:space="preserve">trường (SEAP) </w:t>
            </w:r>
          </w:p>
        </w:tc>
        <w:tc>
          <w:tcPr>
            <w:tcW w:w="940" w:type="dxa"/>
            <w:shd w:val="clear" w:color="auto" w:fill="DEEAF6" w:themeFill="accent1" w:themeFillTint="33"/>
            <w:noWrap/>
            <w:vAlign w:val="center"/>
            <w:hideMark/>
          </w:tcPr>
          <w:p w:rsidR="00500CC6" w:rsidRPr="009B1DDA" w:rsidRDefault="00500CC6">
            <w:pPr>
              <w:spacing w:after="0" w:line="240" w:lineRule="auto"/>
              <w:rPr>
                <w:rFonts w:eastAsia="Times New Roman" w:cstheme="minorHAnsi"/>
                <w:color w:val="000000"/>
                <w:sz w:val="20"/>
                <w:szCs w:val="20"/>
              </w:rPr>
            </w:pPr>
            <w:r w:rsidRPr="009B1DDA">
              <w:rPr>
                <w:rFonts w:cstheme="minorHAnsi"/>
                <w:color w:val="000000"/>
                <w:sz w:val="20"/>
                <w:szCs w:val="20"/>
              </w:rPr>
              <w:t> </w:t>
            </w:r>
          </w:p>
        </w:tc>
        <w:tc>
          <w:tcPr>
            <w:tcW w:w="860" w:type="dxa"/>
            <w:shd w:val="clear" w:color="auto" w:fill="DEEAF6" w:themeFill="accent1" w:themeFillTint="33"/>
            <w:noWrap/>
            <w:vAlign w:val="center"/>
            <w:hideMark/>
          </w:tcPr>
          <w:p w:rsidR="00500CC6" w:rsidRPr="009B1DDA" w:rsidRDefault="00500CC6">
            <w:pPr>
              <w:spacing w:after="0" w:line="240" w:lineRule="auto"/>
              <w:rPr>
                <w:rFonts w:eastAsia="Times New Roman" w:cstheme="minorHAnsi"/>
                <w:color w:val="000000"/>
                <w:sz w:val="20"/>
                <w:szCs w:val="20"/>
              </w:rPr>
            </w:pPr>
            <w:r w:rsidRPr="009B1DDA">
              <w:rPr>
                <w:rFonts w:cstheme="minorHAnsi"/>
                <w:color w:val="000000"/>
                <w:sz w:val="20"/>
                <w:szCs w:val="20"/>
              </w:rPr>
              <w:t> </w:t>
            </w:r>
          </w:p>
        </w:tc>
        <w:tc>
          <w:tcPr>
            <w:tcW w:w="900" w:type="dxa"/>
            <w:shd w:val="clear" w:color="auto" w:fill="DEEAF6" w:themeFill="accent1" w:themeFillTint="33"/>
            <w:noWrap/>
            <w:vAlign w:val="center"/>
            <w:hideMark/>
          </w:tcPr>
          <w:p w:rsidR="00500CC6" w:rsidRPr="009B1DDA" w:rsidRDefault="00500CC6">
            <w:pPr>
              <w:spacing w:after="0" w:line="240" w:lineRule="auto"/>
              <w:jc w:val="center"/>
              <w:rPr>
                <w:rFonts w:eastAsia="Times New Roman" w:cstheme="minorHAnsi"/>
                <w:color w:val="000000"/>
                <w:sz w:val="20"/>
                <w:szCs w:val="20"/>
              </w:rPr>
            </w:pPr>
            <w:r w:rsidRPr="009B1DDA">
              <w:rPr>
                <w:rFonts w:cstheme="minorHAnsi"/>
                <w:color w:val="000000"/>
                <w:sz w:val="20"/>
                <w:szCs w:val="20"/>
              </w:rPr>
              <w:t> </w:t>
            </w:r>
          </w:p>
        </w:tc>
        <w:tc>
          <w:tcPr>
            <w:tcW w:w="810" w:type="dxa"/>
            <w:shd w:val="clear" w:color="auto" w:fill="DEEAF6" w:themeFill="accent1" w:themeFillTint="33"/>
            <w:noWrap/>
            <w:vAlign w:val="center"/>
            <w:hideMark/>
          </w:tcPr>
          <w:p w:rsidR="00500CC6" w:rsidRPr="009B1DDA" w:rsidRDefault="00500CC6">
            <w:pPr>
              <w:spacing w:after="0" w:line="240" w:lineRule="auto"/>
              <w:rPr>
                <w:rFonts w:eastAsia="Times New Roman" w:cstheme="minorHAnsi"/>
                <w:color w:val="000000"/>
                <w:sz w:val="20"/>
                <w:szCs w:val="20"/>
              </w:rPr>
            </w:pPr>
            <w:r w:rsidRPr="009B1DDA">
              <w:rPr>
                <w:rFonts w:cstheme="minorHAnsi"/>
                <w:color w:val="000000"/>
                <w:sz w:val="20"/>
                <w:szCs w:val="20"/>
              </w:rPr>
              <w:t> </w:t>
            </w:r>
          </w:p>
        </w:tc>
        <w:tc>
          <w:tcPr>
            <w:tcW w:w="911" w:type="dxa"/>
            <w:shd w:val="clear" w:color="auto" w:fill="DEEAF6" w:themeFill="accent1" w:themeFillTint="33"/>
            <w:noWrap/>
            <w:vAlign w:val="center"/>
            <w:hideMark/>
          </w:tcPr>
          <w:p w:rsidR="00500CC6" w:rsidRPr="009B1DDA" w:rsidRDefault="00500CC6">
            <w:pPr>
              <w:spacing w:after="0" w:line="240" w:lineRule="auto"/>
              <w:rPr>
                <w:rFonts w:eastAsia="Times New Roman" w:cstheme="minorHAnsi"/>
                <w:color w:val="000000"/>
                <w:sz w:val="20"/>
                <w:szCs w:val="20"/>
              </w:rPr>
            </w:pPr>
            <w:r w:rsidRPr="009B1DDA">
              <w:rPr>
                <w:rFonts w:cstheme="minorHAnsi"/>
                <w:color w:val="000000"/>
                <w:sz w:val="20"/>
                <w:szCs w:val="20"/>
              </w:rPr>
              <w:t> </w:t>
            </w:r>
          </w:p>
        </w:tc>
        <w:tc>
          <w:tcPr>
            <w:tcW w:w="824" w:type="dxa"/>
            <w:shd w:val="clear" w:color="auto" w:fill="DEEAF6" w:themeFill="accent1" w:themeFillTint="33"/>
            <w:noWrap/>
            <w:vAlign w:val="center"/>
            <w:hideMark/>
          </w:tcPr>
          <w:p w:rsidR="00500CC6" w:rsidRPr="009B1DDA" w:rsidRDefault="00500CC6">
            <w:pPr>
              <w:spacing w:after="0" w:line="240" w:lineRule="auto"/>
              <w:jc w:val="center"/>
              <w:rPr>
                <w:rFonts w:eastAsia="Times New Roman" w:cstheme="minorHAnsi"/>
                <w:color w:val="000000"/>
                <w:sz w:val="20"/>
                <w:szCs w:val="20"/>
              </w:rPr>
            </w:pPr>
            <w:r w:rsidRPr="009B1DDA">
              <w:rPr>
                <w:rFonts w:cstheme="minorHAnsi"/>
                <w:color w:val="000000"/>
                <w:sz w:val="20"/>
                <w:szCs w:val="20"/>
              </w:rPr>
              <w:t> </w:t>
            </w:r>
          </w:p>
        </w:tc>
      </w:tr>
      <w:tr w:rsidR="00500CC6" w:rsidRPr="009B1DDA" w:rsidTr="00BA4117">
        <w:trPr>
          <w:trHeight w:val="20"/>
        </w:trPr>
        <w:tc>
          <w:tcPr>
            <w:tcW w:w="1710" w:type="dxa"/>
            <w:vMerge/>
            <w:vAlign w:val="center"/>
            <w:hideMark/>
          </w:tcPr>
          <w:p w:rsidR="00500CC6" w:rsidRPr="009B1DDA" w:rsidRDefault="00500CC6">
            <w:pPr>
              <w:spacing w:after="0" w:line="240" w:lineRule="auto"/>
              <w:rPr>
                <w:rFonts w:eastAsia="Times New Roman" w:cstheme="minorHAnsi"/>
                <w:color w:val="000000"/>
                <w:sz w:val="20"/>
                <w:szCs w:val="20"/>
              </w:rPr>
            </w:pPr>
          </w:p>
        </w:tc>
        <w:tc>
          <w:tcPr>
            <w:tcW w:w="6289" w:type="dxa"/>
            <w:shd w:val="clear" w:color="000000" w:fill="DDEBF7"/>
            <w:vAlign w:val="center"/>
            <w:hideMark/>
          </w:tcPr>
          <w:p w:rsidR="00500CC6" w:rsidRPr="009B1DDA" w:rsidRDefault="00500CC6">
            <w:pPr>
              <w:spacing w:after="0" w:line="240" w:lineRule="auto"/>
              <w:rPr>
                <w:rFonts w:eastAsia="Times New Roman" w:cstheme="minorHAnsi"/>
                <w:color w:val="000000"/>
                <w:sz w:val="20"/>
                <w:szCs w:val="20"/>
              </w:rPr>
            </w:pPr>
            <w:r w:rsidRPr="009B1DDA">
              <w:rPr>
                <w:rFonts w:eastAsia="Times New Roman" w:cstheme="minorHAnsi"/>
                <w:color w:val="000000"/>
                <w:sz w:val="20"/>
                <w:szCs w:val="20"/>
              </w:rPr>
              <w:t>1.3  </w:t>
            </w:r>
            <w:r w:rsidR="00AB158A">
              <w:rPr>
                <w:rFonts w:eastAsia="Times New Roman" w:cstheme="minorHAnsi"/>
                <w:color w:val="000000"/>
                <w:sz w:val="20"/>
                <w:szCs w:val="20"/>
              </w:rPr>
              <w:t>Hoạch định và ban hành chính sách về hiệu suất sử dụng đạm, quản lý nước theo hướng xanh, và Chương trình bảo lãnh có sự tham gia (PGS)</w:t>
            </w:r>
          </w:p>
        </w:tc>
        <w:tc>
          <w:tcPr>
            <w:tcW w:w="940" w:type="dxa"/>
            <w:shd w:val="clear" w:color="auto" w:fill="DEEAF6" w:themeFill="accent1" w:themeFillTint="33"/>
            <w:vAlign w:val="center"/>
          </w:tcPr>
          <w:p w:rsidR="00500CC6" w:rsidRPr="009B1DDA" w:rsidRDefault="00500CC6">
            <w:pPr>
              <w:spacing w:after="0" w:line="240" w:lineRule="auto"/>
              <w:jc w:val="center"/>
              <w:rPr>
                <w:rFonts w:eastAsia="Times New Roman" w:cstheme="minorHAnsi"/>
                <w:color w:val="000000"/>
                <w:sz w:val="20"/>
                <w:szCs w:val="20"/>
              </w:rPr>
            </w:pPr>
            <w:r w:rsidRPr="009B1DDA">
              <w:rPr>
                <w:rFonts w:cstheme="minorHAnsi"/>
                <w:color w:val="000000"/>
                <w:sz w:val="20"/>
                <w:szCs w:val="20"/>
              </w:rPr>
              <w:t>I-CAM6</w:t>
            </w:r>
            <w:r w:rsidRPr="009B1DDA">
              <w:rPr>
                <w:rFonts w:cstheme="minorHAnsi"/>
                <w:color w:val="000000"/>
                <w:sz w:val="20"/>
                <w:szCs w:val="20"/>
              </w:rPr>
              <w:br/>
              <w:t>T-CAM6</w:t>
            </w:r>
          </w:p>
        </w:tc>
        <w:tc>
          <w:tcPr>
            <w:tcW w:w="860" w:type="dxa"/>
            <w:shd w:val="clear" w:color="auto" w:fill="DEEAF6" w:themeFill="accent1" w:themeFillTint="33"/>
            <w:noWrap/>
            <w:vAlign w:val="center"/>
          </w:tcPr>
          <w:p w:rsidR="00500CC6" w:rsidRPr="009B1DDA" w:rsidRDefault="00500CC6">
            <w:pPr>
              <w:spacing w:after="0" w:line="240" w:lineRule="auto"/>
              <w:rPr>
                <w:rFonts w:eastAsia="Times New Roman" w:cstheme="minorHAnsi"/>
                <w:color w:val="000000"/>
                <w:sz w:val="20"/>
                <w:szCs w:val="20"/>
              </w:rPr>
            </w:pPr>
            <w:r w:rsidRPr="009B1DDA">
              <w:rPr>
                <w:rFonts w:cstheme="minorHAnsi"/>
                <w:color w:val="000000"/>
                <w:sz w:val="20"/>
                <w:szCs w:val="20"/>
              </w:rPr>
              <w:t> </w:t>
            </w:r>
          </w:p>
        </w:tc>
        <w:tc>
          <w:tcPr>
            <w:tcW w:w="900" w:type="dxa"/>
            <w:shd w:val="clear" w:color="auto" w:fill="DEEAF6" w:themeFill="accent1" w:themeFillTint="33"/>
            <w:vAlign w:val="center"/>
          </w:tcPr>
          <w:p w:rsidR="00500CC6" w:rsidRPr="009B1DDA" w:rsidRDefault="00500CC6">
            <w:pPr>
              <w:spacing w:after="0" w:line="240" w:lineRule="auto"/>
              <w:jc w:val="center"/>
              <w:rPr>
                <w:rFonts w:eastAsia="Times New Roman" w:cstheme="minorHAnsi"/>
                <w:color w:val="000000"/>
                <w:sz w:val="20"/>
                <w:szCs w:val="20"/>
              </w:rPr>
            </w:pPr>
            <w:r w:rsidRPr="009B1DDA">
              <w:rPr>
                <w:rFonts w:cstheme="minorHAnsi"/>
                <w:color w:val="000000"/>
                <w:sz w:val="20"/>
                <w:szCs w:val="20"/>
              </w:rPr>
              <w:t>I-MYA5</w:t>
            </w:r>
            <w:r w:rsidRPr="009B1DDA">
              <w:rPr>
                <w:rFonts w:cstheme="minorHAnsi"/>
                <w:color w:val="000000"/>
                <w:sz w:val="20"/>
                <w:szCs w:val="20"/>
              </w:rPr>
              <w:br/>
              <w:t>T-MYA3</w:t>
            </w:r>
          </w:p>
        </w:tc>
        <w:tc>
          <w:tcPr>
            <w:tcW w:w="810" w:type="dxa"/>
            <w:shd w:val="clear" w:color="auto" w:fill="DEEAF6" w:themeFill="accent1" w:themeFillTint="33"/>
            <w:noWrap/>
            <w:vAlign w:val="center"/>
          </w:tcPr>
          <w:p w:rsidR="00500CC6" w:rsidRPr="009B1DDA" w:rsidRDefault="00500CC6">
            <w:pPr>
              <w:spacing w:after="0" w:line="240" w:lineRule="auto"/>
              <w:rPr>
                <w:rFonts w:eastAsia="Times New Roman" w:cstheme="minorHAnsi"/>
                <w:color w:val="000000"/>
                <w:sz w:val="20"/>
                <w:szCs w:val="20"/>
              </w:rPr>
            </w:pPr>
            <w:r w:rsidRPr="009B1DDA">
              <w:rPr>
                <w:rFonts w:cstheme="minorHAnsi"/>
                <w:color w:val="000000"/>
                <w:sz w:val="20"/>
                <w:szCs w:val="20"/>
              </w:rPr>
              <w:t> </w:t>
            </w:r>
          </w:p>
        </w:tc>
        <w:tc>
          <w:tcPr>
            <w:tcW w:w="911" w:type="dxa"/>
            <w:shd w:val="clear" w:color="auto" w:fill="DEEAF6" w:themeFill="accent1" w:themeFillTint="33"/>
            <w:noWrap/>
            <w:vAlign w:val="center"/>
          </w:tcPr>
          <w:p w:rsidR="001E7289" w:rsidRDefault="00500CC6">
            <w:pPr>
              <w:spacing w:after="0" w:line="240" w:lineRule="auto"/>
              <w:jc w:val="center"/>
              <w:rPr>
                <w:rFonts w:cstheme="minorHAnsi"/>
                <w:color w:val="000000"/>
                <w:sz w:val="20"/>
                <w:szCs w:val="20"/>
              </w:rPr>
            </w:pPr>
            <w:r w:rsidRPr="009B1DDA">
              <w:rPr>
                <w:rFonts w:cstheme="minorHAnsi"/>
                <w:color w:val="000000"/>
                <w:sz w:val="20"/>
                <w:szCs w:val="20"/>
              </w:rPr>
              <w:t>I-THAI</w:t>
            </w:r>
            <w:r w:rsidR="001E7289">
              <w:rPr>
                <w:rFonts w:cstheme="minorHAnsi"/>
                <w:color w:val="000000"/>
                <w:sz w:val="20"/>
                <w:szCs w:val="20"/>
              </w:rPr>
              <w:t>4</w:t>
            </w:r>
          </w:p>
          <w:p w:rsidR="00500CC6" w:rsidRPr="009B1DDA" w:rsidRDefault="001E7289">
            <w:pPr>
              <w:spacing w:after="0" w:line="240" w:lineRule="auto"/>
              <w:jc w:val="center"/>
              <w:rPr>
                <w:rFonts w:eastAsia="Times New Roman" w:cstheme="minorHAnsi"/>
                <w:color w:val="000000"/>
                <w:sz w:val="20"/>
                <w:szCs w:val="20"/>
              </w:rPr>
            </w:pPr>
            <w:r>
              <w:rPr>
                <w:rFonts w:cstheme="minorHAnsi"/>
                <w:color w:val="000000"/>
                <w:sz w:val="20"/>
                <w:szCs w:val="20"/>
              </w:rPr>
              <w:t>I-THAI9</w:t>
            </w:r>
          </w:p>
        </w:tc>
        <w:tc>
          <w:tcPr>
            <w:tcW w:w="824" w:type="dxa"/>
            <w:shd w:val="clear" w:color="auto" w:fill="DEEAF6" w:themeFill="accent1" w:themeFillTint="33"/>
            <w:vAlign w:val="center"/>
          </w:tcPr>
          <w:p w:rsidR="00500CC6" w:rsidRPr="009B1DDA" w:rsidRDefault="00500CC6">
            <w:pPr>
              <w:spacing w:after="0" w:line="240" w:lineRule="auto"/>
              <w:jc w:val="center"/>
              <w:rPr>
                <w:rFonts w:eastAsia="Times New Roman" w:cstheme="minorHAnsi"/>
                <w:color w:val="000000"/>
                <w:sz w:val="20"/>
                <w:szCs w:val="20"/>
              </w:rPr>
            </w:pPr>
            <w:r w:rsidRPr="009B1DDA">
              <w:rPr>
                <w:rFonts w:cstheme="minorHAnsi"/>
                <w:color w:val="000000"/>
                <w:sz w:val="20"/>
                <w:szCs w:val="20"/>
              </w:rPr>
              <w:t>I-VIE6</w:t>
            </w:r>
            <w:r w:rsidRPr="009B1DDA">
              <w:rPr>
                <w:rFonts w:cstheme="minorHAnsi"/>
                <w:color w:val="000000"/>
                <w:sz w:val="20"/>
                <w:szCs w:val="20"/>
              </w:rPr>
              <w:br/>
              <w:t>T-VIE1</w:t>
            </w:r>
          </w:p>
        </w:tc>
      </w:tr>
      <w:tr w:rsidR="00500CC6" w:rsidRPr="009B1DDA" w:rsidTr="00BA4117">
        <w:trPr>
          <w:trHeight w:val="20"/>
        </w:trPr>
        <w:tc>
          <w:tcPr>
            <w:tcW w:w="1710" w:type="dxa"/>
            <w:vMerge w:val="restart"/>
            <w:shd w:val="clear" w:color="auto" w:fill="auto"/>
            <w:vAlign w:val="center"/>
            <w:hideMark/>
          </w:tcPr>
          <w:p w:rsidR="00500CC6" w:rsidRPr="009B1DDA" w:rsidRDefault="00500CC6">
            <w:pPr>
              <w:spacing w:after="0" w:line="240" w:lineRule="auto"/>
              <w:rPr>
                <w:rFonts w:eastAsia="Times New Roman" w:cstheme="minorHAnsi"/>
                <w:color w:val="000000"/>
                <w:sz w:val="20"/>
                <w:szCs w:val="20"/>
              </w:rPr>
            </w:pPr>
            <w:r w:rsidRPr="009B1DDA">
              <w:rPr>
                <w:rFonts w:eastAsia="Times New Roman" w:cstheme="minorHAnsi"/>
                <w:color w:val="000000"/>
                <w:sz w:val="20"/>
                <w:szCs w:val="20"/>
              </w:rPr>
              <w:t xml:space="preserve">2.   </w:t>
            </w:r>
            <w:r w:rsidR="00CE06BF">
              <w:rPr>
                <w:rFonts w:eastAsia="Times New Roman" w:cstheme="minorHAnsi"/>
                <w:color w:val="000000"/>
                <w:sz w:val="20"/>
                <w:szCs w:val="20"/>
              </w:rPr>
              <w:t xml:space="preserve">Hạ tầng được tăng cường cho các chuỗi giá trị sản phẩm nông nghiệp an toàn và thân thiện với môi trường </w:t>
            </w:r>
            <w:r w:rsidR="00CE06BF">
              <w:rPr>
                <w:rFonts w:eastAsia="Times New Roman" w:cstheme="minorHAnsi"/>
                <w:color w:val="000000"/>
                <w:sz w:val="20"/>
                <w:szCs w:val="20"/>
              </w:rPr>
              <w:lastRenderedPageBreak/>
              <w:t>(SEAP) hội nhập khu vực</w:t>
            </w:r>
          </w:p>
        </w:tc>
        <w:tc>
          <w:tcPr>
            <w:tcW w:w="6289" w:type="dxa"/>
            <w:shd w:val="clear" w:color="auto" w:fill="auto"/>
            <w:vAlign w:val="center"/>
            <w:hideMark/>
          </w:tcPr>
          <w:p w:rsidR="00500CC6" w:rsidRPr="009B1DDA" w:rsidRDefault="00500CC6">
            <w:pPr>
              <w:spacing w:after="0" w:line="240" w:lineRule="auto"/>
              <w:rPr>
                <w:rFonts w:eastAsia="Times New Roman" w:cstheme="minorHAnsi"/>
                <w:color w:val="000000"/>
                <w:sz w:val="20"/>
                <w:szCs w:val="20"/>
              </w:rPr>
            </w:pPr>
            <w:r w:rsidRPr="009B1DDA">
              <w:rPr>
                <w:rFonts w:eastAsia="Times New Roman" w:cstheme="minorHAnsi"/>
                <w:color w:val="000000"/>
                <w:sz w:val="20"/>
                <w:szCs w:val="20"/>
              </w:rPr>
              <w:lastRenderedPageBreak/>
              <w:t>2.1  </w:t>
            </w:r>
            <w:r w:rsidR="00AB158A">
              <w:rPr>
                <w:rFonts w:eastAsia="Times New Roman" w:cstheme="minorHAnsi"/>
                <w:color w:val="000000"/>
                <w:sz w:val="20"/>
                <w:szCs w:val="20"/>
              </w:rPr>
              <w:t xml:space="preserve">Xây dựng các khu công nghiệp - nông nghiệp (AIZ) ở </w:t>
            </w:r>
            <w:r w:rsidR="001B1517">
              <w:rPr>
                <w:rFonts w:eastAsia="Times New Roman" w:cstheme="minorHAnsi"/>
                <w:color w:val="000000"/>
                <w:sz w:val="20"/>
                <w:szCs w:val="20"/>
              </w:rPr>
              <w:t>Tiểu vùng Sông Mê-kông Mở rộng (GMS)</w:t>
            </w:r>
            <w:r w:rsidR="00AB158A">
              <w:rPr>
                <w:rFonts w:eastAsia="Times New Roman" w:cstheme="minorHAnsi"/>
                <w:color w:val="000000"/>
                <w:sz w:val="20"/>
                <w:szCs w:val="20"/>
              </w:rPr>
              <w:t xml:space="preserve">, nhằm hỗ trợ sản xuất, chế biến và thương mạisản phẩm nông nghiệp an toàn và </w:t>
            </w:r>
            <w:r w:rsidR="008A3E98">
              <w:rPr>
                <w:rFonts w:eastAsia="Times New Roman" w:cstheme="minorHAnsi"/>
                <w:color w:val="000000"/>
                <w:sz w:val="20"/>
                <w:szCs w:val="20"/>
              </w:rPr>
              <w:t xml:space="preserve">thân thiện với môi </w:t>
            </w:r>
            <w:r w:rsidR="00AB158A">
              <w:rPr>
                <w:rFonts w:eastAsia="Times New Roman" w:cstheme="minorHAnsi"/>
                <w:color w:val="000000"/>
                <w:sz w:val="20"/>
                <w:szCs w:val="20"/>
              </w:rPr>
              <w:t>trường (SEAP)</w:t>
            </w:r>
          </w:p>
        </w:tc>
        <w:tc>
          <w:tcPr>
            <w:tcW w:w="940" w:type="dxa"/>
            <w:shd w:val="clear" w:color="auto" w:fill="auto"/>
            <w:vAlign w:val="center"/>
          </w:tcPr>
          <w:p w:rsidR="00500CC6" w:rsidRPr="009B1DDA" w:rsidRDefault="00500CC6">
            <w:pPr>
              <w:spacing w:after="0" w:line="240" w:lineRule="auto"/>
              <w:jc w:val="center"/>
              <w:rPr>
                <w:rFonts w:eastAsia="Times New Roman" w:cstheme="minorHAnsi"/>
                <w:color w:val="000000"/>
                <w:sz w:val="20"/>
                <w:szCs w:val="20"/>
              </w:rPr>
            </w:pPr>
            <w:r w:rsidRPr="009B1DDA">
              <w:rPr>
                <w:rFonts w:cstheme="minorHAnsi"/>
                <w:color w:val="000000"/>
                <w:sz w:val="20"/>
                <w:szCs w:val="20"/>
              </w:rPr>
              <w:t>I-CAM1</w:t>
            </w:r>
            <w:r w:rsidRPr="009B1DDA">
              <w:rPr>
                <w:rFonts w:cstheme="minorHAnsi"/>
                <w:color w:val="000000"/>
                <w:sz w:val="20"/>
                <w:szCs w:val="20"/>
              </w:rPr>
              <w:br/>
              <w:t>T-CAM1</w:t>
            </w:r>
          </w:p>
        </w:tc>
        <w:tc>
          <w:tcPr>
            <w:tcW w:w="860" w:type="dxa"/>
            <w:shd w:val="clear" w:color="auto" w:fill="auto"/>
            <w:noWrap/>
            <w:vAlign w:val="center"/>
          </w:tcPr>
          <w:p w:rsidR="00500CC6" w:rsidRPr="009B1DDA" w:rsidRDefault="00500CC6">
            <w:pPr>
              <w:spacing w:after="0" w:line="240" w:lineRule="auto"/>
              <w:jc w:val="center"/>
              <w:rPr>
                <w:rFonts w:eastAsia="Times New Roman" w:cstheme="minorHAnsi"/>
                <w:color w:val="000000"/>
                <w:sz w:val="20"/>
                <w:szCs w:val="20"/>
              </w:rPr>
            </w:pPr>
            <w:r w:rsidRPr="009B1DDA">
              <w:rPr>
                <w:rFonts w:cstheme="minorHAnsi"/>
                <w:color w:val="000000"/>
                <w:sz w:val="20"/>
                <w:szCs w:val="20"/>
              </w:rPr>
              <w:t>I-LAO2</w:t>
            </w:r>
          </w:p>
        </w:tc>
        <w:tc>
          <w:tcPr>
            <w:tcW w:w="900" w:type="dxa"/>
            <w:shd w:val="clear" w:color="auto" w:fill="auto"/>
            <w:noWrap/>
            <w:vAlign w:val="center"/>
          </w:tcPr>
          <w:p w:rsidR="00500CC6" w:rsidRPr="009B1DDA" w:rsidRDefault="00500CC6">
            <w:pPr>
              <w:spacing w:after="0" w:line="240" w:lineRule="auto"/>
              <w:jc w:val="center"/>
              <w:rPr>
                <w:rFonts w:eastAsia="Times New Roman" w:cstheme="minorHAnsi"/>
                <w:color w:val="000000"/>
                <w:sz w:val="20"/>
                <w:szCs w:val="20"/>
              </w:rPr>
            </w:pPr>
            <w:r w:rsidRPr="009B1DDA">
              <w:rPr>
                <w:rFonts w:cstheme="minorHAnsi"/>
                <w:color w:val="000000"/>
                <w:sz w:val="20"/>
                <w:szCs w:val="20"/>
              </w:rPr>
              <w:t>I-MYA1</w:t>
            </w:r>
          </w:p>
        </w:tc>
        <w:tc>
          <w:tcPr>
            <w:tcW w:w="810" w:type="dxa"/>
            <w:shd w:val="clear" w:color="auto" w:fill="auto"/>
            <w:noWrap/>
            <w:vAlign w:val="center"/>
          </w:tcPr>
          <w:p w:rsidR="00500CC6" w:rsidRPr="009B1DDA" w:rsidRDefault="00500CC6">
            <w:pPr>
              <w:spacing w:after="0" w:line="240" w:lineRule="auto"/>
              <w:jc w:val="center"/>
              <w:rPr>
                <w:rFonts w:eastAsia="Times New Roman" w:cstheme="minorHAnsi"/>
                <w:color w:val="000000"/>
                <w:sz w:val="20"/>
                <w:szCs w:val="20"/>
              </w:rPr>
            </w:pPr>
            <w:r w:rsidRPr="009B1DDA">
              <w:rPr>
                <w:rFonts w:cstheme="minorHAnsi"/>
                <w:color w:val="000000"/>
                <w:sz w:val="20"/>
                <w:szCs w:val="20"/>
              </w:rPr>
              <w:t>I-</w:t>
            </w:r>
            <w:r w:rsidR="000933D6">
              <w:rPr>
                <w:rFonts w:cstheme="minorHAnsi"/>
                <w:color w:val="000000"/>
                <w:sz w:val="20"/>
                <w:szCs w:val="20"/>
              </w:rPr>
              <w:t>TRQUOC</w:t>
            </w:r>
            <w:r w:rsidRPr="009B1DDA">
              <w:rPr>
                <w:rFonts w:cstheme="minorHAnsi"/>
                <w:color w:val="000000"/>
                <w:sz w:val="20"/>
                <w:szCs w:val="20"/>
              </w:rPr>
              <w:t>2</w:t>
            </w:r>
          </w:p>
        </w:tc>
        <w:tc>
          <w:tcPr>
            <w:tcW w:w="911" w:type="dxa"/>
            <w:shd w:val="clear" w:color="auto" w:fill="auto"/>
            <w:noWrap/>
            <w:vAlign w:val="center"/>
          </w:tcPr>
          <w:p w:rsidR="00500CC6" w:rsidRPr="009B1DDA" w:rsidRDefault="00500CC6">
            <w:pPr>
              <w:spacing w:after="0" w:line="240" w:lineRule="auto"/>
              <w:rPr>
                <w:rFonts w:eastAsia="Times New Roman" w:cstheme="minorHAnsi"/>
                <w:color w:val="000000"/>
                <w:sz w:val="20"/>
                <w:szCs w:val="20"/>
              </w:rPr>
            </w:pPr>
            <w:r w:rsidRPr="009B1DDA">
              <w:rPr>
                <w:rFonts w:cstheme="minorHAnsi"/>
                <w:color w:val="000000"/>
                <w:sz w:val="20"/>
                <w:szCs w:val="20"/>
              </w:rPr>
              <w:t> </w:t>
            </w:r>
          </w:p>
        </w:tc>
        <w:tc>
          <w:tcPr>
            <w:tcW w:w="824" w:type="dxa"/>
            <w:shd w:val="clear" w:color="auto" w:fill="auto"/>
            <w:vAlign w:val="center"/>
          </w:tcPr>
          <w:p w:rsidR="00500CC6" w:rsidRPr="009B1DDA" w:rsidRDefault="00500CC6">
            <w:pPr>
              <w:spacing w:after="0" w:line="240" w:lineRule="auto"/>
              <w:jc w:val="center"/>
              <w:rPr>
                <w:rFonts w:eastAsia="Times New Roman" w:cstheme="minorHAnsi"/>
                <w:color w:val="000000"/>
                <w:sz w:val="20"/>
                <w:szCs w:val="20"/>
              </w:rPr>
            </w:pPr>
            <w:r w:rsidRPr="009B1DDA">
              <w:rPr>
                <w:rFonts w:cstheme="minorHAnsi"/>
                <w:color w:val="000000"/>
                <w:sz w:val="20"/>
                <w:szCs w:val="20"/>
              </w:rPr>
              <w:t>I-VIE2</w:t>
            </w:r>
            <w:r w:rsidRPr="009B1DDA">
              <w:rPr>
                <w:rFonts w:cstheme="minorHAnsi"/>
                <w:color w:val="000000"/>
                <w:sz w:val="20"/>
                <w:szCs w:val="20"/>
              </w:rPr>
              <w:br/>
              <w:t>I-VIE5</w:t>
            </w:r>
          </w:p>
        </w:tc>
      </w:tr>
      <w:tr w:rsidR="00500CC6" w:rsidRPr="009B1DDA" w:rsidTr="00BA4117">
        <w:trPr>
          <w:trHeight w:val="20"/>
        </w:trPr>
        <w:tc>
          <w:tcPr>
            <w:tcW w:w="1710" w:type="dxa"/>
            <w:vMerge/>
            <w:vAlign w:val="center"/>
            <w:hideMark/>
          </w:tcPr>
          <w:p w:rsidR="00500CC6" w:rsidRPr="009B1DDA" w:rsidRDefault="00500CC6">
            <w:pPr>
              <w:spacing w:after="0" w:line="240" w:lineRule="auto"/>
              <w:rPr>
                <w:rFonts w:eastAsia="Times New Roman" w:cstheme="minorHAnsi"/>
                <w:color w:val="000000"/>
                <w:sz w:val="20"/>
                <w:szCs w:val="20"/>
              </w:rPr>
            </w:pPr>
          </w:p>
        </w:tc>
        <w:tc>
          <w:tcPr>
            <w:tcW w:w="6289" w:type="dxa"/>
            <w:shd w:val="clear" w:color="auto" w:fill="auto"/>
            <w:vAlign w:val="center"/>
            <w:hideMark/>
          </w:tcPr>
          <w:p w:rsidR="00500CC6" w:rsidRPr="009B1DDA" w:rsidRDefault="00500CC6">
            <w:pPr>
              <w:spacing w:after="0" w:line="240" w:lineRule="auto"/>
              <w:rPr>
                <w:rFonts w:eastAsia="Times New Roman" w:cstheme="minorHAnsi"/>
                <w:color w:val="000000"/>
                <w:sz w:val="20"/>
                <w:szCs w:val="20"/>
              </w:rPr>
            </w:pPr>
            <w:r w:rsidRPr="009B1DDA">
              <w:rPr>
                <w:rFonts w:eastAsia="Times New Roman" w:cstheme="minorHAnsi"/>
                <w:color w:val="000000"/>
                <w:sz w:val="20"/>
                <w:szCs w:val="20"/>
              </w:rPr>
              <w:t>2.2  </w:t>
            </w:r>
            <w:r w:rsidR="00AB158A">
              <w:rPr>
                <w:rFonts w:eastAsia="Times New Roman" w:cstheme="minorHAnsi"/>
                <w:color w:val="000000"/>
                <w:sz w:val="20"/>
                <w:szCs w:val="20"/>
              </w:rPr>
              <w:t>Xây dựng các khu kiểm soát dịch bệnh vật nuôi (DCZ)</w:t>
            </w:r>
            <w:r w:rsidR="00515A47">
              <w:rPr>
                <w:rFonts w:eastAsia="Times New Roman" w:cstheme="minorHAnsi"/>
                <w:color w:val="000000"/>
                <w:sz w:val="20"/>
                <w:szCs w:val="20"/>
              </w:rPr>
              <w:t xml:space="preserve"> biên giới</w:t>
            </w:r>
          </w:p>
        </w:tc>
        <w:tc>
          <w:tcPr>
            <w:tcW w:w="940" w:type="dxa"/>
            <w:shd w:val="clear" w:color="auto" w:fill="auto"/>
            <w:vAlign w:val="center"/>
          </w:tcPr>
          <w:p w:rsidR="00500CC6" w:rsidRPr="009B1DDA" w:rsidRDefault="00500CC6">
            <w:pPr>
              <w:spacing w:after="0" w:line="240" w:lineRule="auto"/>
              <w:jc w:val="center"/>
              <w:rPr>
                <w:rFonts w:eastAsia="Times New Roman" w:cstheme="minorHAnsi"/>
                <w:color w:val="000000"/>
                <w:sz w:val="20"/>
                <w:szCs w:val="20"/>
              </w:rPr>
            </w:pPr>
            <w:r w:rsidRPr="009B1DDA">
              <w:rPr>
                <w:rFonts w:cstheme="minorHAnsi"/>
                <w:color w:val="000000"/>
                <w:sz w:val="20"/>
                <w:szCs w:val="20"/>
              </w:rPr>
              <w:t>I-CAM3</w:t>
            </w:r>
            <w:r w:rsidRPr="009B1DDA">
              <w:rPr>
                <w:rFonts w:cstheme="minorHAnsi"/>
                <w:color w:val="000000"/>
                <w:sz w:val="20"/>
                <w:szCs w:val="20"/>
              </w:rPr>
              <w:br/>
              <w:t>T-CAM3</w:t>
            </w:r>
          </w:p>
        </w:tc>
        <w:tc>
          <w:tcPr>
            <w:tcW w:w="860" w:type="dxa"/>
            <w:shd w:val="clear" w:color="auto" w:fill="auto"/>
            <w:vAlign w:val="center"/>
          </w:tcPr>
          <w:p w:rsidR="00500CC6" w:rsidRPr="009B1DDA" w:rsidRDefault="00500CC6">
            <w:pPr>
              <w:spacing w:after="0" w:line="240" w:lineRule="auto"/>
              <w:rPr>
                <w:rFonts w:eastAsia="Times New Roman" w:cstheme="minorHAnsi"/>
                <w:color w:val="000000"/>
                <w:sz w:val="20"/>
                <w:szCs w:val="20"/>
              </w:rPr>
            </w:pPr>
            <w:r w:rsidRPr="009B1DDA">
              <w:rPr>
                <w:rFonts w:cstheme="minorHAnsi"/>
                <w:color w:val="000000"/>
                <w:sz w:val="20"/>
                <w:szCs w:val="20"/>
              </w:rPr>
              <w:t>T-LAO1</w:t>
            </w:r>
          </w:p>
        </w:tc>
        <w:tc>
          <w:tcPr>
            <w:tcW w:w="900" w:type="dxa"/>
            <w:shd w:val="clear" w:color="auto" w:fill="auto"/>
            <w:noWrap/>
            <w:vAlign w:val="center"/>
          </w:tcPr>
          <w:p w:rsidR="00500CC6" w:rsidRPr="009B1DDA" w:rsidRDefault="00500CC6">
            <w:pPr>
              <w:spacing w:after="0" w:line="240" w:lineRule="auto"/>
              <w:jc w:val="center"/>
              <w:rPr>
                <w:rFonts w:eastAsia="Times New Roman" w:cstheme="minorHAnsi"/>
                <w:color w:val="000000"/>
                <w:sz w:val="20"/>
                <w:szCs w:val="20"/>
              </w:rPr>
            </w:pPr>
            <w:r w:rsidRPr="009B1DDA">
              <w:rPr>
                <w:rFonts w:cstheme="minorHAnsi"/>
                <w:color w:val="000000"/>
                <w:sz w:val="20"/>
                <w:szCs w:val="20"/>
              </w:rPr>
              <w:t>I-MYA2</w:t>
            </w:r>
          </w:p>
        </w:tc>
        <w:tc>
          <w:tcPr>
            <w:tcW w:w="810" w:type="dxa"/>
            <w:shd w:val="clear" w:color="auto" w:fill="auto"/>
            <w:noWrap/>
            <w:vAlign w:val="center"/>
          </w:tcPr>
          <w:p w:rsidR="00500CC6" w:rsidRPr="009B1DDA" w:rsidRDefault="00500CC6">
            <w:pPr>
              <w:spacing w:after="0" w:line="240" w:lineRule="auto"/>
              <w:jc w:val="center"/>
              <w:rPr>
                <w:rFonts w:eastAsia="Times New Roman" w:cstheme="minorHAnsi"/>
                <w:color w:val="000000"/>
                <w:sz w:val="20"/>
                <w:szCs w:val="20"/>
              </w:rPr>
            </w:pPr>
            <w:r w:rsidRPr="009B1DDA">
              <w:rPr>
                <w:rFonts w:cstheme="minorHAnsi"/>
                <w:color w:val="000000"/>
                <w:sz w:val="20"/>
                <w:szCs w:val="20"/>
              </w:rPr>
              <w:t>I-</w:t>
            </w:r>
            <w:r w:rsidR="000933D6">
              <w:rPr>
                <w:rFonts w:cstheme="minorHAnsi"/>
                <w:color w:val="000000"/>
                <w:sz w:val="20"/>
                <w:szCs w:val="20"/>
              </w:rPr>
              <w:t>TRQUOC</w:t>
            </w:r>
            <w:r w:rsidRPr="009B1DDA">
              <w:rPr>
                <w:rFonts w:cstheme="minorHAnsi"/>
                <w:color w:val="000000"/>
                <w:sz w:val="20"/>
                <w:szCs w:val="20"/>
              </w:rPr>
              <w:t>1</w:t>
            </w:r>
          </w:p>
        </w:tc>
        <w:tc>
          <w:tcPr>
            <w:tcW w:w="911" w:type="dxa"/>
            <w:shd w:val="clear" w:color="auto" w:fill="auto"/>
            <w:noWrap/>
            <w:vAlign w:val="center"/>
          </w:tcPr>
          <w:p w:rsidR="00500CC6" w:rsidRPr="009B1DDA" w:rsidRDefault="00500CC6">
            <w:pPr>
              <w:spacing w:after="0" w:line="240" w:lineRule="auto"/>
              <w:rPr>
                <w:rFonts w:eastAsia="Times New Roman" w:cstheme="minorHAnsi"/>
                <w:color w:val="000000"/>
                <w:sz w:val="20"/>
                <w:szCs w:val="20"/>
              </w:rPr>
            </w:pPr>
            <w:r w:rsidRPr="009B1DDA">
              <w:rPr>
                <w:rFonts w:cstheme="minorHAnsi"/>
                <w:color w:val="000000"/>
                <w:sz w:val="20"/>
                <w:szCs w:val="20"/>
              </w:rPr>
              <w:t> </w:t>
            </w:r>
          </w:p>
        </w:tc>
        <w:tc>
          <w:tcPr>
            <w:tcW w:w="824" w:type="dxa"/>
            <w:shd w:val="clear" w:color="auto" w:fill="auto"/>
            <w:vAlign w:val="center"/>
          </w:tcPr>
          <w:p w:rsidR="00500CC6" w:rsidRPr="009B1DDA" w:rsidRDefault="00500CC6">
            <w:pPr>
              <w:spacing w:after="0" w:line="240" w:lineRule="auto"/>
              <w:jc w:val="center"/>
              <w:rPr>
                <w:rFonts w:eastAsia="Times New Roman" w:cstheme="minorHAnsi"/>
                <w:color w:val="000000"/>
                <w:sz w:val="20"/>
                <w:szCs w:val="20"/>
              </w:rPr>
            </w:pPr>
            <w:r w:rsidRPr="009B1DDA">
              <w:rPr>
                <w:rFonts w:cstheme="minorHAnsi"/>
                <w:color w:val="000000"/>
                <w:sz w:val="20"/>
                <w:szCs w:val="20"/>
              </w:rPr>
              <w:t>I-VIE3</w:t>
            </w:r>
            <w:r w:rsidRPr="009B1DDA">
              <w:rPr>
                <w:rFonts w:cstheme="minorHAnsi"/>
                <w:color w:val="000000"/>
                <w:sz w:val="20"/>
                <w:szCs w:val="20"/>
              </w:rPr>
              <w:br/>
              <w:t>I-VIE4</w:t>
            </w:r>
          </w:p>
        </w:tc>
      </w:tr>
      <w:tr w:rsidR="00500CC6" w:rsidRPr="009B1DDA" w:rsidTr="00BA4117">
        <w:trPr>
          <w:trHeight w:val="20"/>
        </w:trPr>
        <w:tc>
          <w:tcPr>
            <w:tcW w:w="1710" w:type="dxa"/>
            <w:vMerge/>
            <w:vAlign w:val="center"/>
            <w:hideMark/>
          </w:tcPr>
          <w:p w:rsidR="00500CC6" w:rsidRPr="009B1DDA" w:rsidRDefault="00500CC6">
            <w:pPr>
              <w:spacing w:after="0" w:line="240" w:lineRule="auto"/>
              <w:rPr>
                <w:rFonts w:eastAsia="Times New Roman" w:cstheme="minorHAnsi"/>
                <w:color w:val="000000"/>
                <w:sz w:val="20"/>
                <w:szCs w:val="20"/>
              </w:rPr>
            </w:pPr>
          </w:p>
        </w:tc>
        <w:tc>
          <w:tcPr>
            <w:tcW w:w="6289" w:type="dxa"/>
            <w:shd w:val="clear" w:color="auto" w:fill="auto"/>
            <w:vAlign w:val="center"/>
            <w:hideMark/>
          </w:tcPr>
          <w:p w:rsidR="00500CC6" w:rsidRPr="009B1DDA" w:rsidRDefault="00500CC6">
            <w:pPr>
              <w:spacing w:after="0" w:line="240" w:lineRule="auto"/>
              <w:rPr>
                <w:rFonts w:eastAsia="Times New Roman" w:cstheme="minorHAnsi"/>
                <w:color w:val="000000"/>
                <w:sz w:val="20"/>
                <w:szCs w:val="20"/>
              </w:rPr>
            </w:pPr>
            <w:r w:rsidRPr="009B1DDA">
              <w:rPr>
                <w:rFonts w:eastAsia="Times New Roman" w:cstheme="minorHAnsi"/>
                <w:color w:val="000000"/>
                <w:sz w:val="20"/>
                <w:szCs w:val="20"/>
              </w:rPr>
              <w:t>2.3  </w:t>
            </w:r>
            <w:r w:rsidR="00515A47">
              <w:rPr>
                <w:rFonts w:eastAsia="Times New Roman" w:cstheme="minorHAnsi"/>
                <w:color w:val="000000"/>
                <w:sz w:val="20"/>
                <w:szCs w:val="20"/>
              </w:rPr>
              <w:t xml:space="preserve">Hình thành các cơ sở vệ sinh dịch tễ (SPS) phù hợp,bao gồm cả các phòng xét nhiệm tham chiếu ở </w:t>
            </w:r>
            <w:r w:rsidR="001B1517">
              <w:rPr>
                <w:rFonts w:eastAsia="Times New Roman" w:cstheme="minorHAnsi"/>
                <w:color w:val="000000"/>
                <w:sz w:val="20"/>
                <w:szCs w:val="20"/>
              </w:rPr>
              <w:t xml:space="preserve">Tiểu vùng Sông Mê-kông Mở rộng (GMS) </w:t>
            </w:r>
          </w:p>
        </w:tc>
        <w:tc>
          <w:tcPr>
            <w:tcW w:w="940" w:type="dxa"/>
            <w:shd w:val="clear" w:color="auto" w:fill="auto"/>
            <w:vAlign w:val="center"/>
          </w:tcPr>
          <w:p w:rsidR="00500CC6" w:rsidRPr="009B1DDA" w:rsidRDefault="00500CC6">
            <w:pPr>
              <w:spacing w:after="0" w:line="240" w:lineRule="auto"/>
              <w:jc w:val="center"/>
              <w:rPr>
                <w:rFonts w:eastAsia="Times New Roman" w:cstheme="minorHAnsi"/>
                <w:color w:val="000000"/>
                <w:sz w:val="20"/>
                <w:szCs w:val="20"/>
              </w:rPr>
            </w:pPr>
            <w:r w:rsidRPr="009B1DDA">
              <w:rPr>
                <w:rFonts w:cstheme="minorHAnsi"/>
                <w:color w:val="000000"/>
                <w:sz w:val="20"/>
                <w:szCs w:val="20"/>
              </w:rPr>
              <w:t>I-CAM4</w:t>
            </w:r>
            <w:r w:rsidRPr="009B1DDA">
              <w:rPr>
                <w:rFonts w:cstheme="minorHAnsi"/>
                <w:color w:val="000000"/>
                <w:sz w:val="20"/>
                <w:szCs w:val="20"/>
              </w:rPr>
              <w:br/>
              <w:t>T-CAM4</w:t>
            </w:r>
          </w:p>
        </w:tc>
        <w:tc>
          <w:tcPr>
            <w:tcW w:w="860" w:type="dxa"/>
            <w:shd w:val="clear" w:color="auto" w:fill="auto"/>
            <w:vAlign w:val="center"/>
          </w:tcPr>
          <w:p w:rsidR="00500CC6" w:rsidRPr="009B1DDA" w:rsidRDefault="00500CC6">
            <w:pPr>
              <w:spacing w:after="0" w:line="240" w:lineRule="auto"/>
              <w:jc w:val="center"/>
              <w:rPr>
                <w:rFonts w:eastAsia="Times New Roman" w:cstheme="minorHAnsi"/>
                <w:color w:val="000000"/>
                <w:sz w:val="20"/>
                <w:szCs w:val="20"/>
              </w:rPr>
            </w:pPr>
            <w:r w:rsidRPr="009B1DDA">
              <w:rPr>
                <w:rFonts w:cstheme="minorHAnsi"/>
                <w:color w:val="000000"/>
                <w:sz w:val="20"/>
                <w:szCs w:val="20"/>
              </w:rPr>
              <w:t>I-LAO1</w:t>
            </w:r>
            <w:r w:rsidRPr="009B1DDA">
              <w:rPr>
                <w:rFonts w:cstheme="minorHAnsi"/>
                <w:color w:val="000000"/>
                <w:sz w:val="20"/>
                <w:szCs w:val="20"/>
              </w:rPr>
              <w:br/>
              <w:t>I-LAO3</w:t>
            </w:r>
            <w:r w:rsidRPr="009B1DDA">
              <w:rPr>
                <w:rFonts w:cstheme="minorHAnsi"/>
                <w:color w:val="000000"/>
                <w:sz w:val="20"/>
                <w:szCs w:val="20"/>
              </w:rPr>
              <w:br/>
            </w:r>
            <w:r w:rsidRPr="009B1DDA">
              <w:rPr>
                <w:rFonts w:cstheme="minorHAnsi"/>
                <w:color w:val="000000"/>
                <w:sz w:val="20"/>
                <w:szCs w:val="20"/>
              </w:rPr>
              <w:lastRenderedPageBreak/>
              <w:t>T-LAO2</w:t>
            </w:r>
            <w:r w:rsidRPr="009B1DDA">
              <w:rPr>
                <w:rFonts w:cstheme="minorHAnsi"/>
                <w:color w:val="000000"/>
                <w:sz w:val="20"/>
                <w:szCs w:val="20"/>
              </w:rPr>
              <w:br/>
              <w:t>T-LAO3</w:t>
            </w:r>
          </w:p>
        </w:tc>
        <w:tc>
          <w:tcPr>
            <w:tcW w:w="900" w:type="dxa"/>
            <w:shd w:val="clear" w:color="auto" w:fill="auto"/>
            <w:vAlign w:val="center"/>
          </w:tcPr>
          <w:p w:rsidR="00500CC6" w:rsidRPr="009B1DDA" w:rsidRDefault="00500CC6">
            <w:pPr>
              <w:spacing w:after="0" w:line="240" w:lineRule="auto"/>
              <w:jc w:val="center"/>
              <w:rPr>
                <w:rFonts w:eastAsia="Times New Roman" w:cstheme="minorHAnsi"/>
                <w:color w:val="000000"/>
                <w:sz w:val="20"/>
                <w:szCs w:val="20"/>
              </w:rPr>
            </w:pPr>
            <w:r w:rsidRPr="009B1DDA">
              <w:rPr>
                <w:rFonts w:cstheme="minorHAnsi"/>
                <w:color w:val="000000"/>
                <w:sz w:val="20"/>
                <w:szCs w:val="20"/>
              </w:rPr>
              <w:lastRenderedPageBreak/>
              <w:t>I-MYA4</w:t>
            </w:r>
            <w:r w:rsidRPr="009B1DDA">
              <w:rPr>
                <w:rFonts w:cstheme="minorHAnsi"/>
                <w:color w:val="000000"/>
                <w:sz w:val="20"/>
                <w:szCs w:val="20"/>
              </w:rPr>
              <w:br/>
              <w:t>T-MYA2</w:t>
            </w:r>
          </w:p>
        </w:tc>
        <w:tc>
          <w:tcPr>
            <w:tcW w:w="810" w:type="dxa"/>
            <w:shd w:val="clear" w:color="auto" w:fill="auto"/>
            <w:noWrap/>
            <w:vAlign w:val="center"/>
          </w:tcPr>
          <w:p w:rsidR="00500CC6" w:rsidRPr="009B1DDA" w:rsidRDefault="00500CC6">
            <w:pPr>
              <w:spacing w:after="0" w:line="240" w:lineRule="auto"/>
              <w:rPr>
                <w:rFonts w:eastAsia="Times New Roman" w:cstheme="minorHAnsi"/>
                <w:color w:val="000000"/>
                <w:sz w:val="20"/>
                <w:szCs w:val="20"/>
              </w:rPr>
            </w:pPr>
            <w:r w:rsidRPr="009B1DDA">
              <w:rPr>
                <w:rFonts w:cstheme="minorHAnsi"/>
                <w:color w:val="000000"/>
                <w:sz w:val="20"/>
                <w:szCs w:val="20"/>
              </w:rPr>
              <w:t> </w:t>
            </w:r>
          </w:p>
        </w:tc>
        <w:tc>
          <w:tcPr>
            <w:tcW w:w="911" w:type="dxa"/>
            <w:shd w:val="clear" w:color="auto" w:fill="auto"/>
            <w:noWrap/>
            <w:vAlign w:val="center"/>
          </w:tcPr>
          <w:p w:rsidR="00500CC6" w:rsidRPr="009B1DDA" w:rsidRDefault="00500CC6">
            <w:pPr>
              <w:spacing w:after="0" w:line="240" w:lineRule="auto"/>
              <w:rPr>
                <w:rFonts w:eastAsia="Times New Roman" w:cstheme="minorHAnsi"/>
                <w:color w:val="000000"/>
                <w:sz w:val="20"/>
                <w:szCs w:val="20"/>
              </w:rPr>
            </w:pPr>
            <w:r w:rsidRPr="009B1DDA">
              <w:rPr>
                <w:rFonts w:cstheme="minorHAnsi"/>
                <w:color w:val="000000"/>
                <w:sz w:val="20"/>
                <w:szCs w:val="20"/>
              </w:rPr>
              <w:t> </w:t>
            </w:r>
          </w:p>
        </w:tc>
        <w:tc>
          <w:tcPr>
            <w:tcW w:w="824" w:type="dxa"/>
            <w:shd w:val="clear" w:color="auto" w:fill="auto"/>
            <w:noWrap/>
            <w:vAlign w:val="center"/>
          </w:tcPr>
          <w:p w:rsidR="00500CC6" w:rsidRPr="009B1DDA" w:rsidRDefault="00500CC6">
            <w:pPr>
              <w:spacing w:after="0" w:line="240" w:lineRule="auto"/>
              <w:jc w:val="center"/>
              <w:rPr>
                <w:rFonts w:eastAsia="Times New Roman" w:cstheme="minorHAnsi"/>
                <w:color w:val="000000"/>
                <w:sz w:val="20"/>
                <w:szCs w:val="20"/>
              </w:rPr>
            </w:pPr>
            <w:r w:rsidRPr="009B1DDA">
              <w:rPr>
                <w:rFonts w:cstheme="minorHAnsi"/>
                <w:color w:val="000000"/>
                <w:sz w:val="20"/>
                <w:szCs w:val="20"/>
              </w:rPr>
              <w:t>I-VIE1</w:t>
            </w:r>
          </w:p>
        </w:tc>
      </w:tr>
      <w:tr w:rsidR="00BA4117" w:rsidRPr="009B1DDA" w:rsidTr="00BA4117">
        <w:trPr>
          <w:trHeight w:val="20"/>
        </w:trPr>
        <w:tc>
          <w:tcPr>
            <w:tcW w:w="1710" w:type="dxa"/>
            <w:vMerge w:val="restart"/>
            <w:shd w:val="clear" w:color="000000" w:fill="DDEBF7"/>
            <w:vAlign w:val="center"/>
            <w:hideMark/>
          </w:tcPr>
          <w:p w:rsidR="00500CC6" w:rsidRPr="009B1DDA" w:rsidRDefault="00500CC6">
            <w:pPr>
              <w:spacing w:after="0" w:line="240" w:lineRule="auto"/>
              <w:rPr>
                <w:rFonts w:eastAsia="Times New Roman" w:cstheme="minorHAnsi"/>
                <w:color w:val="000000"/>
                <w:sz w:val="20"/>
                <w:szCs w:val="20"/>
              </w:rPr>
            </w:pPr>
            <w:r w:rsidRPr="009B1DDA">
              <w:rPr>
                <w:rFonts w:eastAsia="Times New Roman" w:cstheme="minorHAnsi"/>
                <w:color w:val="000000"/>
                <w:sz w:val="20"/>
                <w:szCs w:val="20"/>
              </w:rPr>
              <w:lastRenderedPageBreak/>
              <w:t xml:space="preserve">3.    </w:t>
            </w:r>
            <w:r w:rsidR="00CE06BF">
              <w:rPr>
                <w:rFonts w:eastAsia="Times New Roman" w:cstheme="minorHAnsi"/>
                <w:color w:val="000000"/>
                <w:sz w:val="20"/>
                <w:szCs w:val="20"/>
              </w:rPr>
              <w:t>Cải thiện về hệ thống chia sẻ và phổ biến kiến thức và đổi mới sáng tạo liên quan đến các chuỗi giá trị sản phẩm nông nghiệp an toàn và thân thiện với môi trường (SEAP)</w:t>
            </w:r>
          </w:p>
        </w:tc>
        <w:tc>
          <w:tcPr>
            <w:tcW w:w="6289" w:type="dxa"/>
            <w:shd w:val="clear" w:color="000000" w:fill="DDEBF7"/>
            <w:vAlign w:val="center"/>
            <w:hideMark/>
          </w:tcPr>
          <w:p w:rsidR="00500CC6" w:rsidRPr="009B1DDA" w:rsidRDefault="00500CC6">
            <w:pPr>
              <w:spacing w:after="0" w:line="240" w:lineRule="auto"/>
              <w:rPr>
                <w:rFonts w:eastAsia="Times New Roman" w:cstheme="minorHAnsi"/>
                <w:color w:val="000000"/>
                <w:sz w:val="20"/>
                <w:szCs w:val="20"/>
              </w:rPr>
            </w:pPr>
            <w:r w:rsidRPr="009B1DDA">
              <w:rPr>
                <w:rFonts w:eastAsia="Times New Roman" w:cstheme="minorHAnsi"/>
                <w:color w:val="000000"/>
                <w:sz w:val="20"/>
                <w:szCs w:val="20"/>
              </w:rPr>
              <w:t>3.1  </w:t>
            </w:r>
            <w:r w:rsidR="00515A47">
              <w:rPr>
                <w:rFonts w:eastAsia="Times New Roman" w:cstheme="minorHAnsi"/>
                <w:color w:val="000000"/>
                <w:sz w:val="20"/>
                <w:szCs w:val="20"/>
              </w:rPr>
              <w:t xml:space="preserve">Xây dựng các các vườn ươm doanh nghiệp nông nghiệpở </w:t>
            </w:r>
            <w:r w:rsidR="001B1517">
              <w:rPr>
                <w:rFonts w:eastAsia="Times New Roman" w:cstheme="minorHAnsi"/>
                <w:color w:val="000000"/>
                <w:sz w:val="20"/>
                <w:szCs w:val="20"/>
              </w:rPr>
              <w:t>Tiểu vùng Sông Mê-kông Mở rộng (GMS)</w:t>
            </w:r>
            <w:r w:rsidR="00515A47">
              <w:rPr>
                <w:rFonts w:eastAsia="Times New Roman" w:cstheme="minorHAnsi"/>
                <w:color w:val="000000"/>
                <w:sz w:val="20"/>
                <w:szCs w:val="20"/>
              </w:rPr>
              <w:t xml:space="preserve"> tập trung vào doanh nghiệp khởi nghiệp và doanh nghiệp vừa và nhỏ đổi mới sáng tạo về sản phẩm nông nghiệp an toàn và </w:t>
            </w:r>
            <w:r w:rsidR="008A3E98">
              <w:rPr>
                <w:rFonts w:eastAsia="Times New Roman" w:cstheme="minorHAnsi"/>
                <w:color w:val="000000"/>
                <w:sz w:val="20"/>
                <w:szCs w:val="20"/>
              </w:rPr>
              <w:t xml:space="preserve">thân thiện với môi </w:t>
            </w:r>
            <w:r w:rsidR="00515A47">
              <w:rPr>
                <w:rFonts w:eastAsia="Times New Roman" w:cstheme="minorHAnsi"/>
                <w:color w:val="000000"/>
                <w:sz w:val="20"/>
                <w:szCs w:val="20"/>
              </w:rPr>
              <w:t>trường (SEAP)</w:t>
            </w:r>
          </w:p>
        </w:tc>
        <w:tc>
          <w:tcPr>
            <w:tcW w:w="940" w:type="dxa"/>
            <w:shd w:val="clear" w:color="auto" w:fill="DEEAF6" w:themeFill="accent1" w:themeFillTint="33"/>
            <w:vAlign w:val="center"/>
          </w:tcPr>
          <w:p w:rsidR="00500CC6" w:rsidRPr="009B1DDA" w:rsidRDefault="00500CC6">
            <w:pPr>
              <w:spacing w:after="0" w:line="240" w:lineRule="auto"/>
              <w:jc w:val="center"/>
              <w:rPr>
                <w:rFonts w:eastAsia="Times New Roman" w:cstheme="minorHAnsi"/>
                <w:color w:val="000000"/>
                <w:sz w:val="20"/>
                <w:szCs w:val="20"/>
              </w:rPr>
            </w:pPr>
            <w:r w:rsidRPr="009B1DDA">
              <w:rPr>
                <w:rFonts w:cstheme="minorHAnsi"/>
                <w:color w:val="000000"/>
                <w:sz w:val="20"/>
                <w:szCs w:val="20"/>
              </w:rPr>
              <w:t>I-CAM5</w:t>
            </w:r>
            <w:r w:rsidRPr="009B1DDA">
              <w:rPr>
                <w:rFonts w:cstheme="minorHAnsi"/>
                <w:color w:val="000000"/>
                <w:sz w:val="20"/>
                <w:szCs w:val="20"/>
              </w:rPr>
              <w:br/>
              <w:t>T-CAM5</w:t>
            </w:r>
          </w:p>
        </w:tc>
        <w:tc>
          <w:tcPr>
            <w:tcW w:w="860" w:type="dxa"/>
            <w:shd w:val="clear" w:color="auto" w:fill="DEEAF6" w:themeFill="accent1" w:themeFillTint="33"/>
            <w:noWrap/>
            <w:vAlign w:val="center"/>
          </w:tcPr>
          <w:p w:rsidR="00500CC6" w:rsidRPr="009B1DDA" w:rsidRDefault="00500CC6">
            <w:pPr>
              <w:spacing w:after="0" w:line="240" w:lineRule="auto"/>
              <w:rPr>
                <w:rFonts w:eastAsia="Times New Roman" w:cstheme="minorHAnsi"/>
                <w:color w:val="000000"/>
                <w:sz w:val="20"/>
                <w:szCs w:val="20"/>
              </w:rPr>
            </w:pPr>
            <w:r w:rsidRPr="009B1DDA">
              <w:rPr>
                <w:rFonts w:cstheme="minorHAnsi"/>
                <w:color w:val="000000"/>
                <w:sz w:val="20"/>
                <w:szCs w:val="20"/>
              </w:rPr>
              <w:t>T-LAO4</w:t>
            </w:r>
          </w:p>
        </w:tc>
        <w:tc>
          <w:tcPr>
            <w:tcW w:w="900" w:type="dxa"/>
            <w:shd w:val="clear" w:color="auto" w:fill="DEEAF6" w:themeFill="accent1" w:themeFillTint="33"/>
            <w:noWrap/>
            <w:vAlign w:val="center"/>
          </w:tcPr>
          <w:p w:rsidR="00500CC6" w:rsidRPr="009B1DDA" w:rsidRDefault="00500CC6">
            <w:pPr>
              <w:spacing w:after="0" w:line="240" w:lineRule="auto"/>
              <w:jc w:val="center"/>
              <w:rPr>
                <w:rFonts w:eastAsia="Times New Roman" w:cstheme="minorHAnsi"/>
                <w:color w:val="000000"/>
                <w:sz w:val="20"/>
                <w:szCs w:val="20"/>
              </w:rPr>
            </w:pPr>
            <w:r w:rsidRPr="009B1DDA">
              <w:rPr>
                <w:rFonts w:cstheme="minorHAnsi"/>
                <w:color w:val="000000"/>
                <w:sz w:val="20"/>
                <w:szCs w:val="20"/>
              </w:rPr>
              <w:t>I-MYA6</w:t>
            </w:r>
          </w:p>
        </w:tc>
        <w:tc>
          <w:tcPr>
            <w:tcW w:w="810" w:type="dxa"/>
            <w:shd w:val="clear" w:color="auto" w:fill="DEEAF6" w:themeFill="accent1" w:themeFillTint="33"/>
            <w:noWrap/>
            <w:vAlign w:val="center"/>
          </w:tcPr>
          <w:p w:rsidR="00500CC6" w:rsidRPr="009B1DDA" w:rsidRDefault="00500CC6">
            <w:pPr>
              <w:spacing w:after="0" w:line="240" w:lineRule="auto"/>
              <w:rPr>
                <w:rFonts w:eastAsia="Times New Roman" w:cstheme="minorHAnsi"/>
                <w:color w:val="000000"/>
                <w:sz w:val="20"/>
                <w:szCs w:val="20"/>
              </w:rPr>
            </w:pPr>
            <w:r w:rsidRPr="009B1DDA">
              <w:rPr>
                <w:rFonts w:cstheme="minorHAnsi"/>
                <w:color w:val="000000"/>
                <w:sz w:val="20"/>
                <w:szCs w:val="20"/>
              </w:rPr>
              <w:t> </w:t>
            </w:r>
          </w:p>
        </w:tc>
        <w:tc>
          <w:tcPr>
            <w:tcW w:w="911" w:type="dxa"/>
            <w:shd w:val="clear" w:color="auto" w:fill="DEEAF6" w:themeFill="accent1" w:themeFillTint="33"/>
            <w:noWrap/>
            <w:vAlign w:val="center"/>
          </w:tcPr>
          <w:p w:rsidR="00500CC6" w:rsidRPr="009B1DDA" w:rsidRDefault="00500CC6">
            <w:pPr>
              <w:spacing w:after="0" w:line="240" w:lineRule="auto"/>
              <w:rPr>
                <w:rFonts w:eastAsia="Times New Roman" w:cstheme="minorHAnsi"/>
                <w:color w:val="000000"/>
                <w:sz w:val="20"/>
                <w:szCs w:val="20"/>
              </w:rPr>
            </w:pPr>
            <w:r w:rsidRPr="009B1DDA">
              <w:rPr>
                <w:rFonts w:cstheme="minorHAnsi"/>
                <w:color w:val="000000"/>
                <w:sz w:val="20"/>
                <w:szCs w:val="20"/>
              </w:rPr>
              <w:t> </w:t>
            </w:r>
          </w:p>
        </w:tc>
        <w:tc>
          <w:tcPr>
            <w:tcW w:w="824" w:type="dxa"/>
            <w:shd w:val="clear" w:color="auto" w:fill="DEEAF6" w:themeFill="accent1" w:themeFillTint="33"/>
            <w:noWrap/>
            <w:vAlign w:val="center"/>
          </w:tcPr>
          <w:p w:rsidR="00500CC6" w:rsidRPr="009B1DDA" w:rsidRDefault="00500CC6">
            <w:pPr>
              <w:spacing w:after="0" w:line="240" w:lineRule="auto"/>
              <w:jc w:val="center"/>
              <w:rPr>
                <w:rFonts w:eastAsia="Times New Roman" w:cstheme="minorHAnsi"/>
                <w:color w:val="000000"/>
                <w:sz w:val="20"/>
                <w:szCs w:val="20"/>
              </w:rPr>
            </w:pPr>
            <w:r w:rsidRPr="009B1DDA">
              <w:rPr>
                <w:rFonts w:cstheme="minorHAnsi"/>
                <w:color w:val="000000"/>
                <w:sz w:val="20"/>
                <w:szCs w:val="20"/>
              </w:rPr>
              <w:t> </w:t>
            </w:r>
          </w:p>
        </w:tc>
      </w:tr>
      <w:tr w:rsidR="00500CC6" w:rsidRPr="009B1DDA" w:rsidTr="00BA4117">
        <w:trPr>
          <w:trHeight w:val="20"/>
        </w:trPr>
        <w:tc>
          <w:tcPr>
            <w:tcW w:w="1710" w:type="dxa"/>
            <w:vMerge/>
            <w:vAlign w:val="center"/>
            <w:hideMark/>
          </w:tcPr>
          <w:p w:rsidR="00500CC6" w:rsidRPr="009B1DDA" w:rsidRDefault="00500CC6">
            <w:pPr>
              <w:spacing w:after="0" w:line="240" w:lineRule="auto"/>
              <w:rPr>
                <w:rFonts w:eastAsia="Times New Roman" w:cstheme="minorHAnsi"/>
                <w:color w:val="000000"/>
                <w:sz w:val="20"/>
                <w:szCs w:val="20"/>
              </w:rPr>
            </w:pPr>
          </w:p>
        </w:tc>
        <w:tc>
          <w:tcPr>
            <w:tcW w:w="6289" w:type="dxa"/>
            <w:shd w:val="clear" w:color="000000" w:fill="DDEBF7"/>
            <w:vAlign w:val="center"/>
            <w:hideMark/>
          </w:tcPr>
          <w:p w:rsidR="00500CC6" w:rsidRPr="009B1DDA" w:rsidRDefault="00500CC6">
            <w:pPr>
              <w:spacing w:after="0" w:line="240" w:lineRule="auto"/>
              <w:rPr>
                <w:rFonts w:eastAsia="Times New Roman" w:cstheme="minorHAnsi"/>
                <w:color w:val="000000"/>
                <w:sz w:val="20"/>
                <w:szCs w:val="20"/>
              </w:rPr>
            </w:pPr>
            <w:r w:rsidRPr="009B1DDA">
              <w:rPr>
                <w:rFonts w:eastAsia="Times New Roman" w:cstheme="minorHAnsi"/>
                <w:color w:val="000000"/>
                <w:sz w:val="20"/>
                <w:szCs w:val="20"/>
              </w:rPr>
              <w:t>3.2  </w:t>
            </w:r>
            <w:r w:rsidR="00515A47">
              <w:rPr>
                <w:rFonts w:eastAsia="Times New Roman" w:cstheme="minorHAnsi"/>
                <w:color w:val="000000"/>
                <w:sz w:val="20"/>
                <w:szCs w:val="20"/>
              </w:rPr>
              <w:t xml:space="preserve">Xây dựng và củng cố mạng lưới nghiên cứu và khuyến nông (R&amp;E)tập trung vào các biện pháp thực hành nông học và chuỗi giá trị, đặc biệt về giảm chất thải và thất thoát sản phẩm nông nghiệp an toàn và </w:t>
            </w:r>
            <w:r w:rsidR="008A3E98">
              <w:rPr>
                <w:rFonts w:eastAsia="Times New Roman" w:cstheme="minorHAnsi"/>
                <w:color w:val="000000"/>
                <w:sz w:val="20"/>
                <w:szCs w:val="20"/>
              </w:rPr>
              <w:t xml:space="preserve">thân thiện với môi </w:t>
            </w:r>
            <w:r w:rsidR="00515A47">
              <w:rPr>
                <w:rFonts w:eastAsia="Times New Roman" w:cstheme="minorHAnsi"/>
                <w:color w:val="000000"/>
                <w:sz w:val="20"/>
                <w:szCs w:val="20"/>
              </w:rPr>
              <w:t>trường (SEAP)</w:t>
            </w:r>
          </w:p>
        </w:tc>
        <w:tc>
          <w:tcPr>
            <w:tcW w:w="940" w:type="dxa"/>
            <w:shd w:val="clear" w:color="auto" w:fill="DEEAF6" w:themeFill="accent1" w:themeFillTint="33"/>
            <w:noWrap/>
            <w:vAlign w:val="center"/>
          </w:tcPr>
          <w:p w:rsidR="00500CC6" w:rsidRPr="009B1DDA" w:rsidRDefault="00500CC6">
            <w:pPr>
              <w:spacing w:after="0" w:line="240" w:lineRule="auto"/>
              <w:rPr>
                <w:rFonts w:eastAsia="Times New Roman" w:cstheme="minorHAnsi"/>
                <w:color w:val="000000"/>
                <w:sz w:val="20"/>
                <w:szCs w:val="20"/>
              </w:rPr>
            </w:pPr>
            <w:r w:rsidRPr="009B1DDA">
              <w:rPr>
                <w:rFonts w:cstheme="minorHAnsi"/>
                <w:color w:val="000000"/>
                <w:sz w:val="20"/>
                <w:szCs w:val="20"/>
              </w:rPr>
              <w:t> </w:t>
            </w:r>
          </w:p>
        </w:tc>
        <w:tc>
          <w:tcPr>
            <w:tcW w:w="860" w:type="dxa"/>
            <w:shd w:val="clear" w:color="auto" w:fill="DEEAF6" w:themeFill="accent1" w:themeFillTint="33"/>
            <w:noWrap/>
            <w:vAlign w:val="center"/>
          </w:tcPr>
          <w:p w:rsidR="00500CC6" w:rsidRPr="009B1DDA" w:rsidRDefault="00500CC6">
            <w:pPr>
              <w:spacing w:after="0" w:line="240" w:lineRule="auto"/>
              <w:rPr>
                <w:rFonts w:eastAsia="Times New Roman" w:cstheme="minorHAnsi"/>
                <w:color w:val="000000"/>
                <w:sz w:val="20"/>
                <w:szCs w:val="20"/>
              </w:rPr>
            </w:pPr>
            <w:r w:rsidRPr="009B1DDA">
              <w:rPr>
                <w:rFonts w:cstheme="minorHAnsi"/>
                <w:color w:val="000000"/>
                <w:sz w:val="20"/>
                <w:szCs w:val="20"/>
              </w:rPr>
              <w:t> </w:t>
            </w:r>
          </w:p>
        </w:tc>
        <w:tc>
          <w:tcPr>
            <w:tcW w:w="900" w:type="dxa"/>
            <w:shd w:val="clear" w:color="auto" w:fill="DEEAF6" w:themeFill="accent1" w:themeFillTint="33"/>
            <w:vAlign w:val="center"/>
          </w:tcPr>
          <w:p w:rsidR="00500CC6" w:rsidRPr="009B1DDA" w:rsidRDefault="00500CC6">
            <w:pPr>
              <w:spacing w:after="0" w:line="240" w:lineRule="auto"/>
              <w:jc w:val="center"/>
              <w:rPr>
                <w:rFonts w:eastAsia="Times New Roman" w:cstheme="minorHAnsi"/>
                <w:color w:val="000000"/>
                <w:sz w:val="20"/>
                <w:szCs w:val="20"/>
              </w:rPr>
            </w:pPr>
            <w:r w:rsidRPr="009B1DDA">
              <w:rPr>
                <w:rFonts w:cstheme="minorHAnsi"/>
                <w:color w:val="000000"/>
                <w:sz w:val="20"/>
                <w:szCs w:val="20"/>
              </w:rPr>
              <w:t>I-MYA9</w:t>
            </w:r>
            <w:r w:rsidRPr="009B1DDA">
              <w:rPr>
                <w:rFonts w:cstheme="minorHAnsi"/>
                <w:color w:val="000000"/>
                <w:sz w:val="20"/>
                <w:szCs w:val="20"/>
              </w:rPr>
              <w:br/>
              <w:t>T-MYA6</w:t>
            </w:r>
          </w:p>
        </w:tc>
        <w:tc>
          <w:tcPr>
            <w:tcW w:w="810" w:type="dxa"/>
            <w:shd w:val="clear" w:color="auto" w:fill="DEEAF6" w:themeFill="accent1" w:themeFillTint="33"/>
            <w:noWrap/>
            <w:vAlign w:val="center"/>
          </w:tcPr>
          <w:p w:rsidR="00500CC6" w:rsidRPr="009B1DDA" w:rsidRDefault="00500CC6">
            <w:pPr>
              <w:spacing w:after="0" w:line="240" w:lineRule="auto"/>
              <w:rPr>
                <w:rFonts w:eastAsia="Times New Roman" w:cstheme="minorHAnsi"/>
                <w:color w:val="000000"/>
                <w:sz w:val="20"/>
                <w:szCs w:val="20"/>
              </w:rPr>
            </w:pPr>
            <w:r w:rsidRPr="009B1DDA">
              <w:rPr>
                <w:rFonts w:cstheme="minorHAnsi"/>
                <w:color w:val="000000"/>
                <w:sz w:val="20"/>
                <w:szCs w:val="20"/>
              </w:rPr>
              <w:t> </w:t>
            </w:r>
          </w:p>
        </w:tc>
        <w:tc>
          <w:tcPr>
            <w:tcW w:w="911" w:type="dxa"/>
            <w:shd w:val="clear" w:color="auto" w:fill="DEEAF6" w:themeFill="accent1" w:themeFillTint="33"/>
            <w:noWrap/>
            <w:vAlign w:val="center"/>
          </w:tcPr>
          <w:p w:rsidR="001E7289" w:rsidRDefault="00500CC6">
            <w:pPr>
              <w:spacing w:after="0" w:line="240" w:lineRule="auto"/>
              <w:jc w:val="center"/>
              <w:rPr>
                <w:rFonts w:cstheme="minorHAnsi"/>
                <w:color w:val="000000"/>
                <w:sz w:val="20"/>
                <w:szCs w:val="20"/>
              </w:rPr>
            </w:pPr>
            <w:r w:rsidRPr="009B1DDA">
              <w:rPr>
                <w:rFonts w:cstheme="minorHAnsi"/>
                <w:color w:val="000000"/>
                <w:sz w:val="20"/>
                <w:szCs w:val="20"/>
              </w:rPr>
              <w:t>I-THAI</w:t>
            </w:r>
            <w:r w:rsidR="001E7289">
              <w:rPr>
                <w:rFonts w:cstheme="minorHAnsi"/>
                <w:color w:val="000000"/>
                <w:sz w:val="20"/>
                <w:szCs w:val="20"/>
              </w:rPr>
              <w:t>1</w:t>
            </w:r>
          </w:p>
          <w:p w:rsidR="000D168E" w:rsidRDefault="000D168E">
            <w:pPr>
              <w:spacing w:after="0" w:line="240" w:lineRule="auto"/>
              <w:jc w:val="center"/>
              <w:rPr>
                <w:rFonts w:cstheme="minorHAnsi"/>
                <w:color w:val="000000"/>
                <w:sz w:val="20"/>
                <w:szCs w:val="20"/>
              </w:rPr>
            </w:pPr>
            <w:r w:rsidRPr="009B1DDA">
              <w:rPr>
                <w:rFonts w:cstheme="minorHAnsi"/>
                <w:color w:val="000000"/>
                <w:sz w:val="20"/>
                <w:szCs w:val="20"/>
              </w:rPr>
              <w:t>I-THAI</w:t>
            </w:r>
            <w:r>
              <w:rPr>
                <w:rFonts w:cstheme="minorHAnsi"/>
                <w:color w:val="000000"/>
                <w:sz w:val="20"/>
                <w:szCs w:val="20"/>
              </w:rPr>
              <w:t>2</w:t>
            </w:r>
          </w:p>
          <w:p w:rsidR="000D168E" w:rsidRDefault="000D168E">
            <w:pPr>
              <w:spacing w:after="0" w:line="240" w:lineRule="auto"/>
              <w:jc w:val="center"/>
              <w:rPr>
                <w:rFonts w:cstheme="minorHAnsi"/>
                <w:color w:val="000000"/>
                <w:sz w:val="20"/>
                <w:szCs w:val="20"/>
              </w:rPr>
            </w:pPr>
            <w:r w:rsidRPr="009B1DDA">
              <w:rPr>
                <w:rFonts w:cstheme="minorHAnsi"/>
                <w:color w:val="000000"/>
                <w:sz w:val="20"/>
                <w:szCs w:val="20"/>
              </w:rPr>
              <w:t>I-THAI</w:t>
            </w:r>
            <w:r>
              <w:rPr>
                <w:rFonts w:cstheme="minorHAnsi"/>
                <w:color w:val="000000"/>
                <w:sz w:val="20"/>
                <w:szCs w:val="20"/>
              </w:rPr>
              <w:t>3</w:t>
            </w:r>
          </w:p>
          <w:p w:rsidR="000D168E" w:rsidRDefault="000D168E">
            <w:pPr>
              <w:spacing w:after="0" w:line="240" w:lineRule="auto"/>
              <w:jc w:val="center"/>
              <w:rPr>
                <w:rFonts w:cstheme="minorHAnsi"/>
                <w:color w:val="000000"/>
                <w:sz w:val="20"/>
                <w:szCs w:val="20"/>
              </w:rPr>
            </w:pPr>
            <w:r w:rsidRPr="009B1DDA">
              <w:rPr>
                <w:rFonts w:cstheme="minorHAnsi"/>
                <w:color w:val="000000"/>
                <w:sz w:val="20"/>
                <w:szCs w:val="20"/>
              </w:rPr>
              <w:t>I-THAI</w:t>
            </w:r>
            <w:r>
              <w:rPr>
                <w:rFonts w:cstheme="minorHAnsi"/>
                <w:color w:val="000000"/>
                <w:sz w:val="20"/>
                <w:szCs w:val="20"/>
              </w:rPr>
              <w:t>5</w:t>
            </w:r>
          </w:p>
          <w:p w:rsidR="000D168E" w:rsidRDefault="000D168E">
            <w:pPr>
              <w:spacing w:after="0" w:line="240" w:lineRule="auto"/>
              <w:jc w:val="center"/>
              <w:rPr>
                <w:rFonts w:cstheme="minorHAnsi"/>
                <w:color w:val="000000"/>
                <w:sz w:val="20"/>
                <w:szCs w:val="20"/>
              </w:rPr>
            </w:pPr>
            <w:r w:rsidRPr="009B1DDA">
              <w:rPr>
                <w:rFonts w:cstheme="minorHAnsi"/>
                <w:color w:val="000000"/>
                <w:sz w:val="20"/>
                <w:szCs w:val="20"/>
              </w:rPr>
              <w:t>I-THAI</w:t>
            </w:r>
            <w:r>
              <w:rPr>
                <w:rFonts w:cstheme="minorHAnsi"/>
                <w:color w:val="000000"/>
                <w:sz w:val="20"/>
                <w:szCs w:val="20"/>
              </w:rPr>
              <w:t>6</w:t>
            </w:r>
          </w:p>
          <w:p w:rsidR="000D168E" w:rsidRDefault="000D168E">
            <w:pPr>
              <w:spacing w:after="0" w:line="240" w:lineRule="auto"/>
              <w:jc w:val="center"/>
              <w:rPr>
                <w:rFonts w:cstheme="minorHAnsi"/>
                <w:color w:val="000000"/>
                <w:sz w:val="20"/>
                <w:szCs w:val="20"/>
              </w:rPr>
            </w:pPr>
            <w:r w:rsidRPr="009B1DDA">
              <w:rPr>
                <w:rFonts w:cstheme="minorHAnsi"/>
                <w:color w:val="000000"/>
                <w:sz w:val="20"/>
                <w:szCs w:val="20"/>
              </w:rPr>
              <w:t>I-THAI</w:t>
            </w:r>
            <w:r>
              <w:rPr>
                <w:rFonts w:cstheme="minorHAnsi"/>
                <w:color w:val="000000"/>
                <w:sz w:val="20"/>
                <w:szCs w:val="20"/>
              </w:rPr>
              <w:t>7</w:t>
            </w:r>
          </w:p>
          <w:p w:rsidR="00500CC6" w:rsidRPr="009B1DDA" w:rsidRDefault="000D168E">
            <w:pPr>
              <w:spacing w:after="0" w:line="240" w:lineRule="auto"/>
              <w:jc w:val="center"/>
              <w:rPr>
                <w:rFonts w:eastAsia="Times New Roman" w:cstheme="minorHAnsi"/>
                <w:color w:val="000000"/>
                <w:sz w:val="20"/>
                <w:szCs w:val="20"/>
              </w:rPr>
            </w:pPr>
            <w:r w:rsidRPr="009B1DDA">
              <w:rPr>
                <w:rFonts w:cstheme="minorHAnsi"/>
                <w:color w:val="000000"/>
                <w:sz w:val="20"/>
                <w:szCs w:val="20"/>
              </w:rPr>
              <w:t>I-THAI</w:t>
            </w:r>
            <w:r>
              <w:rPr>
                <w:rFonts w:cstheme="minorHAnsi"/>
                <w:color w:val="000000"/>
                <w:sz w:val="20"/>
                <w:szCs w:val="20"/>
              </w:rPr>
              <w:t>8</w:t>
            </w:r>
          </w:p>
        </w:tc>
        <w:tc>
          <w:tcPr>
            <w:tcW w:w="824" w:type="dxa"/>
            <w:shd w:val="clear" w:color="auto" w:fill="DEEAF6" w:themeFill="accent1" w:themeFillTint="33"/>
            <w:noWrap/>
            <w:vAlign w:val="center"/>
          </w:tcPr>
          <w:p w:rsidR="00500CC6" w:rsidRPr="009B1DDA" w:rsidRDefault="00500CC6">
            <w:pPr>
              <w:spacing w:after="0" w:line="240" w:lineRule="auto"/>
              <w:jc w:val="center"/>
              <w:rPr>
                <w:rFonts w:eastAsia="Times New Roman" w:cstheme="minorHAnsi"/>
                <w:color w:val="000000"/>
                <w:sz w:val="20"/>
                <w:szCs w:val="20"/>
              </w:rPr>
            </w:pPr>
            <w:r w:rsidRPr="009B1DDA">
              <w:rPr>
                <w:rFonts w:cstheme="minorHAnsi"/>
                <w:color w:val="000000"/>
                <w:sz w:val="20"/>
                <w:szCs w:val="20"/>
              </w:rPr>
              <w:t> </w:t>
            </w:r>
          </w:p>
        </w:tc>
      </w:tr>
      <w:tr w:rsidR="00500CC6" w:rsidRPr="009B1DDA" w:rsidTr="00BA4117">
        <w:trPr>
          <w:trHeight w:val="20"/>
        </w:trPr>
        <w:tc>
          <w:tcPr>
            <w:tcW w:w="1710" w:type="dxa"/>
            <w:vMerge/>
            <w:vAlign w:val="center"/>
            <w:hideMark/>
          </w:tcPr>
          <w:p w:rsidR="00500CC6" w:rsidRPr="009B1DDA" w:rsidRDefault="00500CC6">
            <w:pPr>
              <w:spacing w:after="0" w:line="240" w:lineRule="auto"/>
              <w:rPr>
                <w:rFonts w:eastAsia="Times New Roman" w:cstheme="minorHAnsi"/>
                <w:color w:val="000000"/>
                <w:sz w:val="20"/>
                <w:szCs w:val="20"/>
              </w:rPr>
            </w:pPr>
          </w:p>
        </w:tc>
        <w:tc>
          <w:tcPr>
            <w:tcW w:w="6289" w:type="dxa"/>
            <w:shd w:val="clear" w:color="000000" w:fill="DDEBF7"/>
            <w:vAlign w:val="center"/>
            <w:hideMark/>
          </w:tcPr>
          <w:p w:rsidR="00500CC6" w:rsidRPr="009B1DDA" w:rsidRDefault="00500CC6">
            <w:pPr>
              <w:spacing w:after="0" w:line="240" w:lineRule="auto"/>
              <w:rPr>
                <w:rFonts w:eastAsia="Times New Roman" w:cstheme="minorHAnsi"/>
                <w:color w:val="000000"/>
                <w:sz w:val="20"/>
                <w:szCs w:val="20"/>
              </w:rPr>
            </w:pPr>
            <w:r w:rsidRPr="009B1DDA">
              <w:rPr>
                <w:rFonts w:eastAsia="Times New Roman" w:cstheme="minorHAnsi"/>
                <w:color w:val="000000"/>
                <w:sz w:val="20"/>
                <w:szCs w:val="20"/>
              </w:rPr>
              <w:t xml:space="preserve">3.3   </w:t>
            </w:r>
            <w:r w:rsidR="00515A47">
              <w:rPr>
                <w:rFonts w:eastAsia="Times New Roman" w:cstheme="minorHAnsi"/>
                <w:color w:val="000000"/>
                <w:sz w:val="20"/>
                <w:szCs w:val="20"/>
              </w:rPr>
              <w:t>Xây dựng và tăng cường các trung tâm các trung tâm đào tạo và trình diện khu vực</w:t>
            </w:r>
          </w:p>
        </w:tc>
        <w:tc>
          <w:tcPr>
            <w:tcW w:w="940" w:type="dxa"/>
            <w:shd w:val="clear" w:color="auto" w:fill="DEEAF6" w:themeFill="accent1" w:themeFillTint="33"/>
            <w:noWrap/>
            <w:vAlign w:val="center"/>
          </w:tcPr>
          <w:p w:rsidR="00500CC6" w:rsidRPr="009B1DDA" w:rsidRDefault="00500CC6">
            <w:pPr>
              <w:spacing w:after="0" w:line="240" w:lineRule="auto"/>
              <w:rPr>
                <w:rFonts w:eastAsia="Times New Roman" w:cstheme="minorHAnsi"/>
                <w:color w:val="000000"/>
                <w:sz w:val="20"/>
                <w:szCs w:val="20"/>
              </w:rPr>
            </w:pPr>
            <w:r w:rsidRPr="009B1DDA">
              <w:rPr>
                <w:rFonts w:cstheme="minorHAnsi"/>
                <w:color w:val="000000"/>
                <w:sz w:val="20"/>
                <w:szCs w:val="20"/>
              </w:rPr>
              <w:t> </w:t>
            </w:r>
          </w:p>
        </w:tc>
        <w:tc>
          <w:tcPr>
            <w:tcW w:w="860" w:type="dxa"/>
            <w:shd w:val="clear" w:color="auto" w:fill="DEEAF6" w:themeFill="accent1" w:themeFillTint="33"/>
            <w:noWrap/>
            <w:vAlign w:val="center"/>
          </w:tcPr>
          <w:p w:rsidR="00500CC6" w:rsidRPr="009B1DDA" w:rsidRDefault="00500CC6">
            <w:pPr>
              <w:spacing w:after="0" w:line="240" w:lineRule="auto"/>
              <w:rPr>
                <w:rFonts w:eastAsia="Times New Roman" w:cstheme="minorHAnsi"/>
                <w:color w:val="000000"/>
                <w:sz w:val="20"/>
                <w:szCs w:val="20"/>
              </w:rPr>
            </w:pPr>
            <w:r w:rsidRPr="009B1DDA">
              <w:rPr>
                <w:rFonts w:cstheme="minorHAnsi"/>
                <w:color w:val="000000"/>
                <w:sz w:val="20"/>
                <w:szCs w:val="20"/>
              </w:rPr>
              <w:t> </w:t>
            </w:r>
          </w:p>
        </w:tc>
        <w:tc>
          <w:tcPr>
            <w:tcW w:w="900" w:type="dxa"/>
            <w:shd w:val="clear" w:color="auto" w:fill="DEEAF6" w:themeFill="accent1" w:themeFillTint="33"/>
            <w:noWrap/>
            <w:vAlign w:val="center"/>
          </w:tcPr>
          <w:p w:rsidR="00500CC6" w:rsidRPr="009B1DDA" w:rsidRDefault="00500CC6">
            <w:pPr>
              <w:spacing w:after="0" w:line="240" w:lineRule="auto"/>
              <w:jc w:val="center"/>
              <w:rPr>
                <w:rFonts w:eastAsia="Times New Roman" w:cstheme="minorHAnsi"/>
                <w:color w:val="000000"/>
                <w:sz w:val="20"/>
                <w:szCs w:val="20"/>
              </w:rPr>
            </w:pPr>
            <w:r w:rsidRPr="009B1DDA">
              <w:rPr>
                <w:rFonts w:cstheme="minorHAnsi"/>
                <w:color w:val="000000"/>
                <w:sz w:val="20"/>
                <w:szCs w:val="20"/>
              </w:rPr>
              <w:t>T-MYA5</w:t>
            </w:r>
          </w:p>
        </w:tc>
        <w:tc>
          <w:tcPr>
            <w:tcW w:w="810" w:type="dxa"/>
            <w:shd w:val="clear" w:color="auto" w:fill="DEEAF6" w:themeFill="accent1" w:themeFillTint="33"/>
            <w:vAlign w:val="center"/>
          </w:tcPr>
          <w:p w:rsidR="00500CC6" w:rsidRPr="009B1DDA" w:rsidRDefault="00500CC6">
            <w:pPr>
              <w:spacing w:after="0" w:line="240" w:lineRule="auto"/>
              <w:jc w:val="center"/>
              <w:rPr>
                <w:rFonts w:eastAsia="Times New Roman" w:cstheme="minorHAnsi"/>
                <w:color w:val="000000"/>
                <w:sz w:val="20"/>
                <w:szCs w:val="20"/>
              </w:rPr>
            </w:pPr>
            <w:r w:rsidRPr="009B1DDA">
              <w:rPr>
                <w:rFonts w:cstheme="minorHAnsi"/>
                <w:color w:val="000000"/>
                <w:sz w:val="20"/>
                <w:szCs w:val="20"/>
              </w:rPr>
              <w:t>I-</w:t>
            </w:r>
            <w:r w:rsidR="000933D6">
              <w:rPr>
                <w:rFonts w:cstheme="minorHAnsi"/>
                <w:color w:val="000000"/>
                <w:sz w:val="20"/>
                <w:szCs w:val="20"/>
              </w:rPr>
              <w:t>TRQUOC</w:t>
            </w:r>
            <w:r w:rsidRPr="009B1DDA">
              <w:rPr>
                <w:rFonts w:cstheme="minorHAnsi"/>
                <w:color w:val="000000"/>
                <w:sz w:val="20"/>
                <w:szCs w:val="20"/>
              </w:rPr>
              <w:t>4</w:t>
            </w:r>
            <w:r w:rsidRPr="009B1DDA">
              <w:rPr>
                <w:rFonts w:cstheme="minorHAnsi"/>
                <w:color w:val="000000"/>
                <w:sz w:val="20"/>
                <w:szCs w:val="20"/>
              </w:rPr>
              <w:br/>
              <w:t>I-</w:t>
            </w:r>
            <w:r w:rsidR="000933D6">
              <w:rPr>
                <w:rFonts w:cstheme="minorHAnsi"/>
                <w:color w:val="000000"/>
                <w:sz w:val="20"/>
                <w:szCs w:val="20"/>
              </w:rPr>
              <w:t>TRQUOC</w:t>
            </w:r>
            <w:r w:rsidRPr="009B1DDA">
              <w:rPr>
                <w:rFonts w:cstheme="minorHAnsi"/>
                <w:color w:val="000000"/>
                <w:sz w:val="20"/>
                <w:szCs w:val="20"/>
              </w:rPr>
              <w:t>6</w:t>
            </w:r>
          </w:p>
        </w:tc>
        <w:tc>
          <w:tcPr>
            <w:tcW w:w="911" w:type="dxa"/>
            <w:shd w:val="clear" w:color="auto" w:fill="DEEAF6" w:themeFill="accent1" w:themeFillTint="33"/>
            <w:noWrap/>
            <w:vAlign w:val="center"/>
          </w:tcPr>
          <w:p w:rsidR="00500CC6" w:rsidRDefault="00500CC6">
            <w:pPr>
              <w:spacing w:after="0" w:line="240" w:lineRule="auto"/>
              <w:rPr>
                <w:rFonts w:cstheme="minorHAnsi"/>
                <w:color w:val="000000"/>
                <w:sz w:val="20"/>
                <w:szCs w:val="20"/>
              </w:rPr>
            </w:pPr>
            <w:r w:rsidRPr="009B1DDA">
              <w:rPr>
                <w:rFonts w:cstheme="minorHAnsi"/>
                <w:color w:val="000000"/>
                <w:sz w:val="20"/>
                <w:szCs w:val="20"/>
              </w:rPr>
              <w:t> </w:t>
            </w:r>
            <w:r w:rsidR="000D168E" w:rsidRPr="009B1DDA">
              <w:rPr>
                <w:rFonts w:cstheme="minorHAnsi"/>
                <w:color w:val="000000"/>
                <w:sz w:val="20"/>
                <w:szCs w:val="20"/>
              </w:rPr>
              <w:t>I-THAI</w:t>
            </w:r>
            <w:r w:rsidR="000D168E">
              <w:rPr>
                <w:rFonts w:cstheme="minorHAnsi"/>
                <w:color w:val="000000"/>
                <w:sz w:val="20"/>
                <w:szCs w:val="20"/>
              </w:rPr>
              <w:t>10</w:t>
            </w:r>
          </w:p>
          <w:p w:rsidR="000D168E" w:rsidRPr="009B1DDA" w:rsidRDefault="000D168E">
            <w:pPr>
              <w:spacing w:after="0" w:line="240" w:lineRule="auto"/>
              <w:rPr>
                <w:rFonts w:eastAsia="Times New Roman" w:cstheme="minorHAnsi"/>
                <w:color w:val="000000"/>
                <w:sz w:val="20"/>
                <w:szCs w:val="20"/>
              </w:rPr>
            </w:pPr>
            <w:r w:rsidRPr="009B1DDA">
              <w:rPr>
                <w:rFonts w:cstheme="minorHAnsi"/>
                <w:color w:val="000000"/>
                <w:sz w:val="20"/>
                <w:szCs w:val="20"/>
              </w:rPr>
              <w:t>I-THAI</w:t>
            </w:r>
            <w:r>
              <w:rPr>
                <w:rFonts w:cstheme="minorHAnsi"/>
                <w:color w:val="000000"/>
                <w:sz w:val="20"/>
                <w:szCs w:val="20"/>
              </w:rPr>
              <w:t>11</w:t>
            </w:r>
          </w:p>
        </w:tc>
        <w:tc>
          <w:tcPr>
            <w:tcW w:w="824" w:type="dxa"/>
            <w:shd w:val="clear" w:color="auto" w:fill="DEEAF6" w:themeFill="accent1" w:themeFillTint="33"/>
            <w:noWrap/>
            <w:vAlign w:val="center"/>
          </w:tcPr>
          <w:p w:rsidR="00500CC6" w:rsidRPr="009B1DDA" w:rsidRDefault="00500CC6">
            <w:pPr>
              <w:spacing w:after="0" w:line="240" w:lineRule="auto"/>
              <w:jc w:val="center"/>
              <w:rPr>
                <w:rFonts w:eastAsia="Times New Roman" w:cstheme="minorHAnsi"/>
                <w:color w:val="000000"/>
                <w:sz w:val="20"/>
                <w:szCs w:val="20"/>
              </w:rPr>
            </w:pPr>
            <w:r w:rsidRPr="009B1DDA">
              <w:rPr>
                <w:rFonts w:cstheme="minorHAnsi"/>
                <w:color w:val="000000"/>
                <w:sz w:val="20"/>
                <w:szCs w:val="20"/>
              </w:rPr>
              <w:t> </w:t>
            </w:r>
          </w:p>
        </w:tc>
      </w:tr>
      <w:tr w:rsidR="00500CC6" w:rsidRPr="009B1DDA" w:rsidTr="00BA4117">
        <w:trPr>
          <w:trHeight w:val="20"/>
        </w:trPr>
        <w:tc>
          <w:tcPr>
            <w:tcW w:w="1710" w:type="dxa"/>
            <w:vMerge/>
            <w:vAlign w:val="center"/>
            <w:hideMark/>
          </w:tcPr>
          <w:p w:rsidR="00500CC6" w:rsidRPr="009B1DDA" w:rsidRDefault="00500CC6">
            <w:pPr>
              <w:spacing w:after="0" w:line="240" w:lineRule="auto"/>
              <w:rPr>
                <w:rFonts w:eastAsia="Times New Roman" w:cstheme="minorHAnsi"/>
                <w:color w:val="000000"/>
                <w:sz w:val="20"/>
                <w:szCs w:val="20"/>
              </w:rPr>
            </w:pPr>
          </w:p>
        </w:tc>
        <w:tc>
          <w:tcPr>
            <w:tcW w:w="6289" w:type="dxa"/>
            <w:shd w:val="clear" w:color="000000" w:fill="DDEBF7"/>
            <w:vAlign w:val="center"/>
            <w:hideMark/>
          </w:tcPr>
          <w:p w:rsidR="00500CC6" w:rsidRPr="009B1DDA" w:rsidRDefault="00500CC6">
            <w:pPr>
              <w:spacing w:after="0" w:line="240" w:lineRule="auto"/>
              <w:rPr>
                <w:rFonts w:eastAsia="Times New Roman" w:cstheme="minorHAnsi"/>
                <w:color w:val="000000"/>
                <w:sz w:val="20"/>
                <w:szCs w:val="20"/>
              </w:rPr>
            </w:pPr>
            <w:r w:rsidRPr="009B1DDA">
              <w:rPr>
                <w:rFonts w:eastAsia="Times New Roman" w:cstheme="minorHAnsi"/>
                <w:color w:val="000000"/>
                <w:sz w:val="20"/>
                <w:szCs w:val="20"/>
              </w:rPr>
              <w:t>3.4   </w:t>
            </w:r>
            <w:r w:rsidR="002C2AE5">
              <w:rPr>
                <w:rFonts w:eastAsia="Times New Roman" w:cstheme="minorHAnsi"/>
                <w:color w:val="000000"/>
                <w:sz w:val="20"/>
                <w:szCs w:val="20"/>
              </w:rPr>
              <w:t>Xây dựng và tăng cường mạng lưới giáo dục và tăng cường năng lực khu vực về chuỗi giá trị và quản lý logistics trong quan hệ đối tác với doanh nghiệp nông nghiệp</w:t>
            </w:r>
          </w:p>
        </w:tc>
        <w:tc>
          <w:tcPr>
            <w:tcW w:w="940" w:type="dxa"/>
            <w:shd w:val="clear" w:color="auto" w:fill="DEEAF6" w:themeFill="accent1" w:themeFillTint="33"/>
            <w:noWrap/>
            <w:vAlign w:val="center"/>
          </w:tcPr>
          <w:p w:rsidR="00500CC6" w:rsidRPr="009B1DDA" w:rsidRDefault="00500CC6">
            <w:pPr>
              <w:spacing w:after="0" w:line="240" w:lineRule="auto"/>
              <w:rPr>
                <w:rFonts w:eastAsia="Times New Roman" w:cstheme="minorHAnsi"/>
                <w:color w:val="000000"/>
                <w:sz w:val="20"/>
                <w:szCs w:val="20"/>
              </w:rPr>
            </w:pPr>
            <w:r w:rsidRPr="009B1DDA">
              <w:rPr>
                <w:rFonts w:cstheme="minorHAnsi"/>
                <w:color w:val="000000"/>
                <w:sz w:val="20"/>
                <w:szCs w:val="20"/>
              </w:rPr>
              <w:t> </w:t>
            </w:r>
          </w:p>
        </w:tc>
        <w:tc>
          <w:tcPr>
            <w:tcW w:w="860" w:type="dxa"/>
            <w:shd w:val="clear" w:color="auto" w:fill="DEEAF6" w:themeFill="accent1" w:themeFillTint="33"/>
            <w:noWrap/>
            <w:vAlign w:val="center"/>
          </w:tcPr>
          <w:p w:rsidR="00500CC6" w:rsidRPr="009B1DDA" w:rsidRDefault="00500CC6">
            <w:pPr>
              <w:spacing w:after="0" w:line="240" w:lineRule="auto"/>
              <w:rPr>
                <w:rFonts w:eastAsia="Times New Roman" w:cstheme="minorHAnsi"/>
                <w:color w:val="000000"/>
                <w:sz w:val="20"/>
                <w:szCs w:val="20"/>
              </w:rPr>
            </w:pPr>
            <w:r w:rsidRPr="009B1DDA">
              <w:rPr>
                <w:rFonts w:cstheme="minorHAnsi"/>
                <w:color w:val="000000"/>
                <w:sz w:val="20"/>
                <w:szCs w:val="20"/>
              </w:rPr>
              <w:t> </w:t>
            </w:r>
          </w:p>
        </w:tc>
        <w:tc>
          <w:tcPr>
            <w:tcW w:w="900" w:type="dxa"/>
            <w:shd w:val="clear" w:color="auto" w:fill="DEEAF6" w:themeFill="accent1" w:themeFillTint="33"/>
            <w:vAlign w:val="center"/>
          </w:tcPr>
          <w:p w:rsidR="00500CC6" w:rsidRPr="009B1DDA" w:rsidRDefault="00500CC6">
            <w:pPr>
              <w:spacing w:after="0" w:line="240" w:lineRule="auto"/>
              <w:jc w:val="center"/>
              <w:rPr>
                <w:rFonts w:eastAsia="Times New Roman" w:cstheme="minorHAnsi"/>
                <w:color w:val="000000"/>
                <w:sz w:val="20"/>
                <w:szCs w:val="20"/>
              </w:rPr>
            </w:pPr>
            <w:r w:rsidRPr="009B1DDA">
              <w:rPr>
                <w:rFonts w:cstheme="minorHAnsi"/>
                <w:color w:val="000000"/>
                <w:sz w:val="20"/>
                <w:szCs w:val="20"/>
              </w:rPr>
              <w:t>I-MYA8</w:t>
            </w:r>
            <w:r w:rsidRPr="009B1DDA">
              <w:rPr>
                <w:rFonts w:cstheme="minorHAnsi"/>
                <w:color w:val="000000"/>
                <w:sz w:val="20"/>
                <w:szCs w:val="20"/>
              </w:rPr>
              <w:br/>
              <w:t>T-MYA4</w:t>
            </w:r>
          </w:p>
        </w:tc>
        <w:tc>
          <w:tcPr>
            <w:tcW w:w="810" w:type="dxa"/>
            <w:shd w:val="clear" w:color="auto" w:fill="DEEAF6" w:themeFill="accent1" w:themeFillTint="33"/>
            <w:noWrap/>
            <w:vAlign w:val="center"/>
          </w:tcPr>
          <w:p w:rsidR="00500CC6" w:rsidRPr="009B1DDA" w:rsidRDefault="00500CC6">
            <w:pPr>
              <w:spacing w:after="0" w:line="240" w:lineRule="auto"/>
              <w:jc w:val="center"/>
              <w:rPr>
                <w:rFonts w:eastAsia="Times New Roman" w:cstheme="minorHAnsi"/>
                <w:color w:val="000000"/>
                <w:sz w:val="20"/>
                <w:szCs w:val="20"/>
              </w:rPr>
            </w:pPr>
            <w:r w:rsidRPr="009B1DDA">
              <w:rPr>
                <w:rFonts w:cstheme="minorHAnsi"/>
                <w:color w:val="000000"/>
                <w:sz w:val="20"/>
                <w:szCs w:val="20"/>
              </w:rPr>
              <w:t> </w:t>
            </w:r>
          </w:p>
        </w:tc>
        <w:tc>
          <w:tcPr>
            <w:tcW w:w="911" w:type="dxa"/>
            <w:shd w:val="clear" w:color="auto" w:fill="DEEAF6" w:themeFill="accent1" w:themeFillTint="33"/>
            <w:noWrap/>
            <w:vAlign w:val="center"/>
          </w:tcPr>
          <w:p w:rsidR="00500CC6" w:rsidRPr="009B1DDA" w:rsidRDefault="00500CC6">
            <w:pPr>
              <w:spacing w:after="0" w:line="240" w:lineRule="auto"/>
              <w:rPr>
                <w:rFonts w:eastAsia="Times New Roman" w:cstheme="minorHAnsi"/>
                <w:color w:val="000000"/>
                <w:sz w:val="20"/>
                <w:szCs w:val="20"/>
              </w:rPr>
            </w:pPr>
            <w:r w:rsidRPr="009B1DDA">
              <w:rPr>
                <w:rFonts w:cstheme="minorHAnsi"/>
                <w:color w:val="000000"/>
                <w:sz w:val="20"/>
                <w:szCs w:val="20"/>
              </w:rPr>
              <w:t> </w:t>
            </w:r>
          </w:p>
        </w:tc>
        <w:tc>
          <w:tcPr>
            <w:tcW w:w="824" w:type="dxa"/>
            <w:shd w:val="clear" w:color="auto" w:fill="DEEAF6" w:themeFill="accent1" w:themeFillTint="33"/>
            <w:noWrap/>
            <w:vAlign w:val="center"/>
          </w:tcPr>
          <w:p w:rsidR="00500CC6" w:rsidRPr="009B1DDA" w:rsidRDefault="00500CC6">
            <w:pPr>
              <w:spacing w:after="0" w:line="240" w:lineRule="auto"/>
              <w:jc w:val="center"/>
              <w:rPr>
                <w:rFonts w:eastAsia="Times New Roman" w:cstheme="minorHAnsi"/>
                <w:color w:val="000000"/>
                <w:sz w:val="20"/>
                <w:szCs w:val="20"/>
              </w:rPr>
            </w:pPr>
            <w:r w:rsidRPr="009B1DDA">
              <w:rPr>
                <w:rFonts w:cstheme="minorHAnsi"/>
                <w:color w:val="000000"/>
                <w:sz w:val="20"/>
                <w:szCs w:val="20"/>
              </w:rPr>
              <w:t>T-VIE5</w:t>
            </w:r>
          </w:p>
        </w:tc>
      </w:tr>
      <w:tr w:rsidR="00500CC6" w:rsidRPr="009B1DDA" w:rsidTr="00BA4117">
        <w:trPr>
          <w:trHeight w:val="20"/>
        </w:trPr>
        <w:tc>
          <w:tcPr>
            <w:tcW w:w="1710" w:type="dxa"/>
            <w:vMerge/>
            <w:vAlign w:val="center"/>
            <w:hideMark/>
          </w:tcPr>
          <w:p w:rsidR="00500CC6" w:rsidRPr="009B1DDA" w:rsidRDefault="00500CC6">
            <w:pPr>
              <w:spacing w:after="0" w:line="240" w:lineRule="auto"/>
              <w:rPr>
                <w:rFonts w:eastAsia="Times New Roman" w:cstheme="minorHAnsi"/>
                <w:color w:val="000000"/>
                <w:sz w:val="20"/>
                <w:szCs w:val="20"/>
              </w:rPr>
            </w:pPr>
          </w:p>
        </w:tc>
        <w:tc>
          <w:tcPr>
            <w:tcW w:w="6289" w:type="dxa"/>
            <w:shd w:val="clear" w:color="000000" w:fill="DDEBF7"/>
            <w:vAlign w:val="center"/>
            <w:hideMark/>
          </w:tcPr>
          <w:p w:rsidR="00500CC6" w:rsidRPr="009B1DDA" w:rsidRDefault="00500CC6">
            <w:pPr>
              <w:spacing w:after="0" w:line="240" w:lineRule="auto"/>
              <w:rPr>
                <w:rFonts w:eastAsia="Times New Roman" w:cstheme="minorHAnsi"/>
                <w:color w:val="000000"/>
                <w:sz w:val="20"/>
                <w:szCs w:val="20"/>
              </w:rPr>
            </w:pPr>
            <w:r w:rsidRPr="009B1DDA">
              <w:rPr>
                <w:rFonts w:eastAsia="Times New Roman" w:cstheme="minorHAnsi"/>
                <w:color w:val="000000"/>
                <w:sz w:val="20"/>
                <w:szCs w:val="20"/>
              </w:rPr>
              <w:t>3.5  </w:t>
            </w:r>
            <w:r w:rsidR="002C2AE5">
              <w:rPr>
                <w:rFonts w:eastAsia="Times New Roman" w:cstheme="minorHAnsi"/>
                <w:color w:val="000000"/>
                <w:sz w:val="20"/>
                <w:szCs w:val="20"/>
              </w:rPr>
              <w:t>Xây dựng nền tảng chia sẻ thông tin nhằm hỗ trợ xác định đối tác đầu tư</w:t>
            </w:r>
          </w:p>
        </w:tc>
        <w:tc>
          <w:tcPr>
            <w:tcW w:w="940" w:type="dxa"/>
            <w:shd w:val="clear" w:color="auto" w:fill="DEEAF6" w:themeFill="accent1" w:themeFillTint="33"/>
            <w:noWrap/>
            <w:vAlign w:val="center"/>
          </w:tcPr>
          <w:p w:rsidR="00500CC6" w:rsidRPr="009B1DDA" w:rsidRDefault="00500CC6">
            <w:pPr>
              <w:spacing w:after="0" w:line="240" w:lineRule="auto"/>
              <w:rPr>
                <w:rFonts w:eastAsia="Times New Roman" w:cstheme="minorHAnsi"/>
                <w:color w:val="000000"/>
                <w:sz w:val="20"/>
                <w:szCs w:val="20"/>
              </w:rPr>
            </w:pPr>
            <w:r w:rsidRPr="009B1DDA">
              <w:rPr>
                <w:rFonts w:cstheme="minorHAnsi"/>
                <w:color w:val="000000"/>
                <w:sz w:val="20"/>
                <w:szCs w:val="20"/>
              </w:rPr>
              <w:t> </w:t>
            </w:r>
          </w:p>
        </w:tc>
        <w:tc>
          <w:tcPr>
            <w:tcW w:w="860" w:type="dxa"/>
            <w:shd w:val="clear" w:color="auto" w:fill="DEEAF6" w:themeFill="accent1" w:themeFillTint="33"/>
            <w:noWrap/>
            <w:vAlign w:val="center"/>
          </w:tcPr>
          <w:p w:rsidR="00500CC6" w:rsidRPr="009B1DDA" w:rsidRDefault="00500CC6">
            <w:pPr>
              <w:spacing w:after="0" w:line="240" w:lineRule="auto"/>
              <w:rPr>
                <w:rFonts w:eastAsia="Times New Roman" w:cstheme="minorHAnsi"/>
                <w:color w:val="000000"/>
                <w:sz w:val="20"/>
                <w:szCs w:val="20"/>
              </w:rPr>
            </w:pPr>
            <w:r w:rsidRPr="009B1DDA">
              <w:rPr>
                <w:rFonts w:cstheme="minorHAnsi"/>
                <w:color w:val="000000"/>
                <w:sz w:val="20"/>
                <w:szCs w:val="20"/>
              </w:rPr>
              <w:t> </w:t>
            </w:r>
          </w:p>
        </w:tc>
        <w:tc>
          <w:tcPr>
            <w:tcW w:w="900" w:type="dxa"/>
            <w:shd w:val="clear" w:color="auto" w:fill="DEEAF6" w:themeFill="accent1" w:themeFillTint="33"/>
            <w:noWrap/>
            <w:vAlign w:val="center"/>
          </w:tcPr>
          <w:p w:rsidR="00500CC6" w:rsidRPr="009B1DDA" w:rsidRDefault="00500CC6">
            <w:pPr>
              <w:spacing w:after="0" w:line="240" w:lineRule="auto"/>
              <w:jc w:val="center"/>
              <w:rPr>
                <w:rFonts w:eastAsia="Times New Roman" w:cstheme="minorHAnsi"/>
                <w:color w:val="000000"/>
                <w:sz w:val="20"/>
                <w:szCs w:val="20"/>
              </w:rPr>
            </w:pPr>
            <w:r w:rsidRPr="009B1DDA">
              <w:rPr>
                <w:rFonts w:cstheme="minorHAnsi"/>
                <w:color w:val="000000"/>
                <w:sz w:val="20"/>
                <w:szCs w:val="20"/>
              </w:rPr>
              <w:t>I-MYA7</w:t>
            </w:r>
          </w:p>
        </w:tc>
        <w:tc>
          <w:tcPr>
            <w:tcW w:w="810" w:type="dxa"/>
            <w:shd w:val="clear" w:color="auto" w:fill="DEEAF6" w:themeFill="accent1" w:themeFillTint="33"/>
            <w:noWrap/>
            <w:vAlign w:val="center"/>
          </w:tcPr>
          <w:p w:rsidR="00500CC6" w:rsidRPr="009B1DDA" w:rsidRDefault="00500CC6">
            <w:pPr>
              <w:spacing w:after="0" w:line="240" w:lineRule="auto"/>
              <w:jc w:val="center"/>
              <w:rPr>
                <w:rFonts w:eastAsia="Times New Roman" w:cstheme="minorHAnsi"/>
                <w:color w:val="000000"/>
                <w:sz w:val="20"/>
                <w:szCs w:val="20"/>
              </w:rPr>
            </w:pPr>
            <w:r w:rsidRPr="009B1DDA">
              <w:rPr>
                <w:rFonts w:cstheme="minorHAnsi"/>
                <w:color w:val="000000"/>
                <w:sz w:val="20"/>
                <w:szCs w:val="20"/>
              </w:rPr>
              <w:t>I-</w:t>
            </w:r>
            <w:r w:rsidR="000933D6">
              <w:rPr>
                <w:rFonts w:cstheme="minorHAnsi"/>
                <w:color w:val="000000"/>
                <w:sz w:val="20"/>
                <w:szCs w:val="20"/>
              </w:rPr>
              <w:t>TRQUOC</w:t>
            </w:r>
            <w:r w:rsidRPr="009B1DDA">
              <w:rPr>
                <w:rFonts w:cstheme="minorHAnsi"/>
                <w:color w:val="000000"/>
                <w:sz w:val="20"/>
                <w:szCs w:val="20"/>
              </w:rPr>
              <w:t>5</w:t>
            </w:r>
          </w:p>
        </w:tc>
        <w:tc>
          <w:tcPr>
            <w:tcW w:w="911" w:type="dxa"/>
            <w:shd w:val="clear" w:color="auto" w:fill="DEEAF6" w:themeFill="accent1" w:themeFillTint="33"/>
            <w:noWrap/>
            <w:vAlign w:val="center"/>
          </w:tcPr>
          <w:p w:rsidR="00500CC6" w:rsidRPr="009B1DDA" w:rsidRDefault="00500CC6">
            <w:pPr>
              <w:spacing w:after="0" w:line="240" w:lineRule="auto"/>
              <w:rPr>
                <w:rFonts w:eastAsia="Times New Roman" w:cstheme="minorHAnsi"/>
                <w:color w:val="000000"/>
                <w:sz w:val="20"/>
                <w:szCs w:val="20"/>
              </w:rPr>
            </w:pPr>
            <w:r w:rsidRPr="009B1DDA">
              <w:rPr>
                <w:rFonts w:cstheme="minorHAnsi"/>
                <w:color w:val="000000"/>
                <w:sz w:val="20"/>
                <w:szCs w:val="20"/>
              </w:rPr>
              <w:t> </w:t>
            </w:r>
          </w:p>
        </w:tc>
        <w:tc>
          <w:tcPr>
            <w:tcW w:w="824" w:type="dxa"/>
            <w:shd w:val="clear" w:color="auto" w:fill="DEEAF6" w:themeFill="accent1" w:themeFillTint="33"/>
            <w:noWrap/>
            <w:vAlign w:val="center"/>
          </w:tcPr>
          <w:p w:rsidR="00500CC6" w:rsidRPr="009B1DDA" w:rsidRDefault="00500CC6">
            <w:pPr>
              <w:spacing w:after="0" w:line="240" w:lineRule="auto"/>
              <w:jc w:val="center"/>
              <w:rPr>
                <w:rFonts w:eastAsia="Times New Roman" w:cstheme="minorHAnsi"/>
                <w:color w:val="000000"/>
                <w:sz w:val="20"/>
                <w:szCs w:val="20"/>
              </w:rPr>
            </w:pPr>
            <w:r w:rsidRPr="009B1DDA">
              <w:rPr>
                <w:rFonts w:cstheme="minorHAnsi"/>
                <w:color w:val="000000"/>
                <w:sz w:val="20"/>
                <w:szCs w:val="20"/>
              </w:rPr>
              <w:t>T-VIE7</w:t>
            </w:r>
          </w:p>
        </w:tc>
      </w:tr>
      <w:tr w:rsidR="00500CC6" w:rsidRPr="00C368E7" w:rsidTr="00BA4117">
        <w:trPr>
          <w:trHeight w:val="20"/>
        </w:trPr>
        <w:tc>
          <w:tcPr>
            <w:tcW w:w="1710" w:type="dxa"/>
            <w:vMerge w:val="restart"/>
            <w:shd w:val="clear" w:color="auto" w:fill="auto"/>
            <w:vAlign w:val="center"/>
            <w:hideMark/>
          </w:tcPr>
          <w:p w:rsidR="00500CC6" w:rsidRPr="009B1DDA" w:rsidRDefault="00500CC6">
            <w:pPr>
              <w:spacing w:after="0" w:line="240" w:lineRule="auto"/>
              <w:jc w:val="center"/>
              <w:rPr>
                <w:rFonts w:eastAsia="Times New Roman" w:cstheme="minorHAnsi"/>
                <w:color w:val="000000"/>
                <w:sz w:val="20"/>
                <w:szCs w:val="20"/>
              </w:rPr>
            </w:pPr>
            <w:r w:rsidRPr="009B1DDA">
              <w:rPr>
                <w:rFonts w:eastAsia="Times New Roman" w:cstheme="minorHAnsi"/>
                <w:color w:val="000000"/>
                <w:sz w:val="20"/>
                <w:szCs w:val="20"/>
              </w:rPr>
              <w:t xml:space="preserve">4.   </w:t>
            </w:r>
            <w:r w:rsidR="00CE06BF">
              <w:rPr>
                <w:rFonts w:eastAsia="Times New Roman" w:cstheme="minorHAnsi"/>
                <w:color w:val="000000"/>
                <w:sz w:val="20"/>
                <w:szCs w:val="20"/>
              </w:rPr>
              <w:t>Xây dựng các phương án tiếp thị để quảng bá Tiểu vùng Sông Mê Kông Mở rộng (GMS) trở thành nơi cung cấp các sản phẩm nông nghiệp an toàn và thân thiện với môi trường (SEAP) hàng đầu trên toàn cầu</w:t>
            </w:r>
          </w:p>
        </w:tc>
        <w:tc>
          <w:tcPr>
            <w:tcW w:w="6289" w:type="dxa"/>
            <w:shd w:val="clear" w:color="auto" w:fill="auto"/>
            <w:vAlign w:val="center"/>
            <w:hideMark/>
          </w:tcPr>
          <w:p w:rsidR="00500CC6" w:rsidRPr="002C2AE5" w:rsidRDefault="00500CC6">
            <w:pPr>
              <w:spacing w:after="0" w:line="240" w:lineRule="auto"/>
              <w:rPr>
                <w:rFonts w:eastAsia="Times New Roman" w:cstheme="minorHAnsi"/>
                <w:color w:val="000000"/>
                <w:sz w:val="14"/>
                <w:szCs w:val="14"/>
              </w:rPr>
            </w:pPr>
            <w:r w:rsidRPr="009B1DDA">
              <w:rPr>
                <w:rFonts w:eastAsia="Times New Roman" w:cstheme="minorHAnsi"/>
                <w:color w:val="000000"/>
                <w:sz w:val="20"/>
                <w:szCs w:val="20"/>
              </w:rPr>
              <w:t>4.1</w:t>
            </w:r>
            <w:r w:rsidRPr="009B1DDA">
              <w:rPr>
                <w:rFonts w:eastAsia="Times New Roman" w:cstheme="minorHAnsi"/>
                <w:color w:val="000000"/>
                <w:sz w:val="14"/>
                <w:szCs w:val="14"/>
              </w:rPr>
              <w:t xml:space="preserve">   </w:t>
            </w:r>
            <w:r w:rsidR="002C2AE5">
              <w:rPr>
                <w:rFonts w:eastAsia="Times New Roman" w:cstheme="minorHAnsi"/>
                <w:color w:val="000000"/>
                <w:sz w:val="20"/>
                <w:szCs w:val="20"/>
              </w:rPr>
              <w:t xml:space="preserve">Thực hiện các hoạt động marketing nhằm quảng bá uy tín của </w:t>
            </w:r>
            <w:r w:rsidR="001B1517">
              <w:rPr>
                <w:rFonts w:eastAsia="Times New Roman" w:cstheme="minorHAnsi"/>
                <w:color w:val="000000"/>
                <w:sz w:val="20"/>
                <w:szCs w:val="20"/>
              </w:rPr>
              <w:t xml:space="preserve">Tiểu vùng Sông Mê-kông Mở rộng (GMS) </w:t>
            </w:r>
            <w:r w:rsidR="002C2AE5">
              <w:rPr>
                <w:rFonts w:eastAsia="Times New Roman" w:cstheme="minorHAnsi"/>
                <w:color w:val="000000"/>
                <w:sz w:val="20"/>
                <w:szCs w:val="20"/>
              </w:rPr>
              <w:t xml:space="preserve">là nơi cung cấp </w:t>
            </w:r>
            <w:r w:rsidR="001B1517">
              <w:rPr>
                <w:rFonts w:eastAsia="Times New Roman" w:cstheme="minorHAnsi"/>
                <w:color w:val="000000"/>
                <w:sz w:val="20"/>
                <w:szCs w:val="20"/>
              </w:rPr>
              <w:t xml:space="preserve">sản phẩm nông nghiệp an toàn và </w:t>
            </w:r>
            <w:r w:rsidR="008A3E98">
              <w:rPr>
                <w:rFonts w:eastAsia="Times New Roman" w:cstheme="minorHAnsi"/>
                <w:color w:val="000000"/>
                <w:sz w:val="20"/>
                <w:szCs w:val="20"/>
              </w:rPr>
              <w:t xml:space="preserve">thân thiện với môi </w:t>
            </w:r>
            <w:r w:rsidR="001B1517">
              <w:rPr>
                <w:rFonts w:eastAsia="Times New Roman" w:cstheme="minorHAnsi"/>
                <w:color w:val="000000"/>
                <w:sz w:val="20"/>
                <w:szCs w:val="20"/>
              </w:rPr>
              <w:t xml:space="preserve">trường (SEAP) </w:t>
            </w:r>
            <w:r w:rsidR="002C2AE5">
              <w:rPr>
                <w:rFonts w:eastAsia="Times New Roman" w:cstheme="minorHAnsi"/>
                <w:color w:val="000000"/>
                <w:sz w:val="20"/>
                <w:szCs w:val="20"/>
              </w:rPr>
              <w:t>toàn cầu</w:t>
            </w:r>
          </w:p>
        </w:tc>
        <w:tc>
          <w:tcPr>
            <w:tcW w:w="940" w:type="dxa"/>
            <w:shd w:val="clear" w:color="auto" w:fill="auto"/>
            <w:noWrap/>
            <w:vAlign w:val="center"/>
          </w:tcPr>
          <w:p w:rsidR="00500CC6" w:rsidRPr="009B1DDA" w:rsidRDefault="00500CC6">
            <w:pPr>
              <w:spacing w:after="0" w:line="240" w:lineRule="auto"/>
              <w:rPr>
                <w:rFonts w:eastAsia="Times New Roman" w:cstheme="minorHAnsi"/>
                <w:color w:val="000000"/>
                <w:sz w:val="20"/>
                <w:szCs w:val="20"/>
              </w:rPr>
            </w:pPr>
            <w:r w:rsidRPr="009B1DDA">
              <w:rPr>
                <w:rFonts w:cstheme="minorHAnsi"/>
                <w:color w:val="000000"/>
                <w:sz w:val="20"/>
                <w:szCs w:val="20"/>
              </w:rPr>
              <w:t> </w:t>
            </w:r>
          </w:p>
        </w:tc>
        <w:tc>
          <w:tcPr>
            <w:tcW w:w="860" w:type="dxa"/>
            <w:shd w:val="clear" w:color="auto" w:fill="auto"/>
            <w:noWrap/>
            <w:vAlign w:val="center"/>
          </w:tcPr>
          <w:p w:rsidR="00500CC6" w:rsidRPr="009B1DDA" w:rsidRDefault="00500CC6">
            <w:pPr>
              <w:spacing w:after="0" w:line="240" w:lineRule="auto"/>
              <w:rPr>
                <w:rFonts w:eastAsia="Times New Roman" w:cstheme="minorHAnsi"/>
                <w:color w:val="000000"/>
                <w:sz w:val="20"/>
                <w:szCs w:val="20"/>
              </w:rPr>
            </w:pPr>
            <w:r w:rsidRPr="009B1DDA">
              <w:rPr>
                <w:rFonts w:cstheme="minorHAnsi"/>
                <w:color w:val="000000"/>
                <w:sz w:val="20"/>
                <w:szCs w:val="20"/>
              </w:rPr>
              <w:t> </w:t>
            </w:r>
          </w:p>
        </w:tc>
        <w:tc>
          <w:tcPr>
            <w:tcW w:w="900" w:type="dxa"/>
            <w:shd w:val="clear" w:color="auto" w:fill="auto"/>
            <w:noWrap/>
            <w:vAlign w:val="center"/>
          </w:tcPr>
          <w:p w:rsidR="00500CC6" w:rsidRPr="009B1DDA" w:rsidRDefault="00500CC6">
            <w:pPr>
              <w:spacing w:after="0" w:line="240" w:lineRule="auto"/>
              <w:jc w:val="center"/>
              <w:rPr>
                <w:rFonts w:eastAsia="Times New Roman" w:cstheme="minorHAnsi"/>
                <w:color w:val="000000"/>
                <w:sz w:val="20"/>
                <w:szCs w:val="20"/>
              </w:rPr>
            </w:pPr>
            <w:r w:rsidRPr="009B1DDA">
              <w:rPr>
                <w:rFonts w:cstheme="minorHAnsi"/>
                <w:color w:val="000000"/>
                <w:sz w:val="20"/>
                <w:szCs w:val="20"/>
              </w:rPr>
              <w:t> </w:t>
            </w:r>
          </w:p>
        </w:tc>
        <w:tc>
          <w:tcPr>
            <w:tcW w:w="810" w:type="dxa"/>
            <w:shd w:val="clear" w:color="auto" w:fill="auto"/>
            <w:noWrap/>
            <w:vAlign w:val="center"/>
          </w:tcPr>
          <w:p w:rsidR="00500CC6" w:rsidRPr="009B1DDA" w:rsidRDefault="00500CC6">
            <w:pPr>
              <w:spacing w:after="0" w:line="240" w:lineRule="auto"/>
              <w:jc w:val="center"/>
              <w:rPr>
                <w:rFonts w:eastAsia="Times New Roman" w:cstheme="minorHAnsi"/>
                <w:color w:val="000000"/>
                <w:sz w:val="20"/>
                <w:szCs w:val="20"/>
              </w:rPr>
            </w:pPr>
            <w:r w:rsidRPr="009B1DDA">
              <w:rPr>
                <w:rFonts w:cstheme="minorHAnsi"/>
                <w:color w:val="000000"/>
                <w:sz w:val="20"/>
                <w:szCs w:val="20"/>
              </w:rPr>
              <w:t>T-</w:t>
            </w:r>
            <w:r w:rsidR="000933D6">
              <w:rPr>
                <w:rFonts w:cstheme="minorHAnsi"/>
                <w:color w:val="000000"/>
                <w:sz w:val="20"/>
                <w:szCs w:val="20"/>
              </w:rPr>
              <w:t>TRQUOC</w:t>
            </w:r>
            <w:r w:rsidRPr="009B1DDA">
              <w:rPr>
                <w:rFonts w:cstheme="minorHAnsi"/>
                <w:color w:val="000000"/>
                <w:sz w:val="20"/>
                <w:szCs w:val="20"/>
              </w:rPr>
              <w:t>2</w:t>
            </w:r>
          </w:p>
        </w:tc>
        <w:tc>
          <w:tcPr>
            <w:tcW w:w="911" w:type="dxa"/>
            <w:shd w:val="clear" w:color="auto" w:fill="auto"/>
            <w:noWrap/>
            <w:vAlign w:val="center"/>
          </w:tcPr>
          <w:p w:rsidR="00500CC6" w:rsidRPr="009B1DDA" w:rsidRDefault="00500CC6">
            <w:pPr>
              <w:spacing w:after="0" w:line="240" w:lineRule="auto"/>
              <w:rPr>
                <w:rFonts w:eastAsia="Times New Roman" w:cstheme="minorHAnsi"/>
                <w:color w:val="000000"/>
                <w:sz w:val="20"/>
                <w:szCs w:val="20"/>
              </w:rPr>
            </w:pPr>
            <w:r w:rsidRPr="009B1DDA">
              <w:rPr>
                <w:rFonts w:cstheme="minorHAnsi"/>
                <w:color w:val="000000"/>
                <w:sz w:val="20"/>
                <w:szCs w:val="20"/>
              </w:rPr>
              <w:t> </w:t>
            </w:r>
          </w:p>
        </w:tc>
        <w:tc>
          <w:tcPr>
            <w:tcW w:w="824" w:type="dxa"/>
            <w:shd w:val="clear" w:color="auto" w:fill="auto"/>
            <w:vAlign w:val="center"/>
          </w:tcPr>
          <w:p w:rsidR="00500CC6" w:rsidRPr="009B1DDA" w:rsidRDefault="00500CC6">
            <w:pPr>
              <w:spacing w:after="0" w:line="240" w:lineRule="auto"/>
              <w:jc w:val="center"/>
              <w:rPr>
                <w:rFonts w:eastAsia="Times New Roman" w:cstheme="minorHAnsi"/>
                <w:color w:val="000000"/>
                <w:sz w:val="20"/>
                <w:szCs w:val="20"/>
                <w:lang w:val="fr-FR"/>
              </w:rPr>
            </w:pPr>
            <w:r w:rsidRPr="009B1DDA">
              <w:rPr>
                <w:rFonts w:cstheme="minorHAnsi"/>
                <w:color w:val="000000"/>
                <w:sz w:val="20"/>
                <w:szCs w:val="20"/>
                <w:lang w:val="fr-FR"/>
              </w:rPr>
              <w:t>T-VIE3</w:t>
            </w:r>
            <w:r w:rsidRPr="009B1DDA">
              <w:rPr>
                <w:rFonts w:cstheme="minorHAnsi"/>
                <w:color w:val="000000"/>
                <w:sz w:val="20"/>
                <w:szCs w:val="20"/>
                <w:lang w:val="fr-FR"/>
              </w:rPr>
              <w:br/>
              <w:t>T-VIE4</w:t>
            </w:r>
            <w:r w:rsidRPr="009B1DDA">
              <w:rPr>
                <w:rFonts w:cstheme="minorHAnsi"/>
                <w:color w:val="000000"/>
                <w:sz w:val="20"/>
                <w:szCs w:val="20"/>
                <w:lang w:val="fr-FR"/>
              </w:rPr>
              <w:br/>
              <w:t>T-VIE9</w:t>
            </w:r>
          </w:p>
        </w:tc>
      </w:tr>
      <w:tr w:rsidR="00500CC6" w:rsidRPr="009B1DDA" w:rsidTr="00BA4117">
        <w:trPr>
          <w:trHeight w:val="20"/>
        </w:trPr>
        <w:tc>
          <w:tcPr>
            <w:tcW w:w="1710" w:type="dxa"/>
            <w:vMerge/>
            <w:vAlign w:val="center"/>
            <w:hideMark/>
          </w:tcPr>
          <w:p w:rsidR="00500CC6" w:rsidRPr="009B1DDA" w:rsidRDefault="00500CC6">
            <w:pPr>
              <w:spacing w:after="0" w:line="240" w:lineRule="auto"/>
              <w:rPr>
                <w:rFonts w:eastAsia="Times New Roman" w:cstheme="minorHAnsi"/>
                <w:color w:val="000000"/>
                <w:sz w:val="20"/>
                <w:szCs w:val="20"/>
                <w:lang w:val="fr-FR"/>
              </w:rPr>
            </w:pPr>
          </w:p>
        </w:tc>
        <w:tc>
          <w:tcPr>
            <w:tcW w:w="6289" w:type="dxa"/>
            <w:shd w:val="clear" w:color="auto" w:fill="auto"/>
            <w:vAlign w:val="center"/>
            <w:hideMark/>
          </w:tcPr>
          <w:p w:rsidR="00500CC6" w:rsidRPr="009B1DDA" w:rsidRDefault="00500CC6">
            <w:pPr>
              <w:spacing w:after="0" w:line="240" w:lineRule="auto"/>
              <w:rPr>
                <w:rFonts w:eastAsia="Times New Roman" w:cstheme="minorHAnsi"/>
                <w:color w:val="000000"/>
                <w:sz w:val="20"/>
                <w:szCs w:val="20"/>
              </w:rPr>
            </w:pPr>
            <w:r w:rsidRPr="009B1DDA">
              <w:rPr>
                <w:rFonts w:eastAsia="Times New Roman" w:cstheme="minorHAnsi"/>
                <w:color w:val="000000"/>
                <w:sz w:val="20"/>
                <w:szCs w:val="20"/>
              </w:rPr>
              <w:t>4.2</w:t>
            </w:r>
            <w:r w:rsidRPr="009B1DDA">
              <w:rPr>
                <w:rFonts w:eastAsia="Times New Roman" w:cstheme="minorHAnsi"/>
                <w:color w:val="000000"/>
                <w:sz w:val="14"/>
                <w:szCs w:val="14"/>
              </w:rPr>
              <w:t xml:space="preserve">   </w:t>
            </w:r>
            <w:r w:rsidR="002C2AE5">
              <w:rPr>
                <w:rFonts w:eastAsia="Times New Roman" w:cstheme="minorHAnsi"/>
                <w:color w:val="000000"/>
                <w:sz w:val="20"/>
                <w:szCs w:val="20"/>
              </w:rPr>
              <w:t>Đẩy mạnh phát triển chỉ dẫn địa lý nông sản thực phẩm</w:t>
            </w:r>
            <w:r w:rsidRPr="009B1DDA">
              <w:rPr>
                <w:rFonts w:eastAsia="Times New Roman" w:cstheme="minorHAnsi"/>
                <w:color w:val="000000"/>
                <w:sz w:val="20"/>
                <w:szCs w:val="20"/>
              </w:rPr>
              <w:t>.</w:t>
            </w:r>
          </w:p>
        </w:tc>
        <w:tc>
          <w:tcPr>
            <w:tcW w:w="940" w:type="dxa"/>
            <w:shd w:val="clear" w:color="auto" w:fill="auto"/>
            <w:vAlign w:val="center"/>
          </w:tcPr>
          <w:p w:rsidR="00500CC6" w:rsidRPr="009B1DDA" w:rsidRDefault="00500CC6">
            <w:pPr>
              <w:spacing w:after="0" w:line="240" w:lineRule="auto"/>
              <w:jc w:val="center"/>
              <w:rPr>
                <w:rFonts w:eastAsia="Times New Roman" w:cstheme="minorHAnsi"/>
                <w:color w:val="000000"/>
                <w:sz w:val="20"/>
                <w:szCs w:val="20"/>
              </w:rPr>
            </w:pPr>
            <w:r w:rsidRPr="009B1DDA">
              <w:rPr>
                <w:rFonts w:cstheme="minorHAnsi"/>
                <w:color w:val="000000"/>
                <w:sz w:val="20"/>
                <w:szCs w:val="20"/>
              </w:rPr>
              <w:t>I-CAM2</w:t>
            </w:r>
            <w:r w:rsidRPr="009B1DDA">
              <w:rPr>
                <w:rFonts w:cstheme="minorHAnsi"/>
                <w:color w:val="000000"/>
                <w:sz w:val="20"/>
                <w:szCs w:val="20"/>
              </w:rPr>
              <w:br/>
              <w:t>T-CAM2</w:t>
            </w:r>
          </w:p>
        </w:tc>
        <w:tc>
          <w:tcPr>
            <w:tcW w:w="860" w:type="dxa"/>
            <w:shd w:val="clear" w:color="auto" w:fill="auto"/>
            <w:noWrap/>
            <w:vAlign w:val="center"/>
          </w:tcPr>
          <w:p w:rsidR="00500CC6" w:rsidRPr="009B1DDA" w:rsidRDefault="00500CC6">
            <w:pPr>
              <w:spacing w:after="0" w:line="240" w:lineRule="auto"/>
              <w:rPr>
                <w:rFonts w:eastAsia="Times New Roman" w:cstheme="minorHAnsi"/>
                <w:color w:val="000000"/>
                <w:sz w:val="20"/>
                <w:szCs w:val="20"/>
              </w:rPr>
            </w:pPr>
            <w:r w:rsidRPr="009B1DDA">
              <w:rPr>
                <w:rFonts w:cstheme="minorHAnsi"/>
                <w:color w:val="000000"/>
                <w:sz w:val="20"/>
                <w:szCs w:val="20"/>
              </w:rPr>
              <w:t> </w:t>
            </w:r>
          </w:p>
        </w:tc>
        <w:tc>
          <w:tcPr>
            <w:tcW w:w="900" w:type="dxa"/>
            <w:shd w:val="clear" w:color="auto" w:fill="auto"/>
            <w:noWrap/>
            <w:vAlign w:val="center"/>
          </w:tcPr>
          <w:p w:rsidR="00500CC6" w:rsidRPr="009B1DDA" w:rsidRDefault="00500CC6">
            <w:pPr>
              <w:spacing w:after="0" w:line="240" w:lineRule="auto"/>
              <w:jc w:val="center"/>
              <w:rPr>
                <w:rFonts w:eastAsia="Times New Roman" w:cstheme="minorHAnsi"/>
                <w:color w:val="000000"/>
                <w:sz w:val="20"/>
                <w:szCs w:val="20"/>
              </w:rPr>
            </w:pPr>
            <w:r w:rsidRPr="009B1DDA">
              <w:rPr>
                <w:rFonts w:cstheme="minorHAnsi"/>
                <w:color w:val="000000"/>
                <w:sz w:val="20"/>
                <w:szCs w:val="20"/>
              </w:rPr>
              <w:t>I-MYA11</w:t>
            </w:r>
          </w:p>
        </w:tc>
        <w:tc>
          <w:tcPr>
            <w:tcW w:w="810" w:type="dxa"/>
            <w:shd w:val="clear" w:color="auto" w:fill="auto"/>
            <w:noWrap/>
            <w:vAlign w:val="center"/>
          </w:tcPr>
          <w:p w:rsidR="00500CC6" w:rsidRPr="009B1DDA" w:rsidRDefault="00500CC6">
            <w:pPr>
              <w:spacing w:after="0" w:line="240" w:lineRule="auto"/>
              <w:jc w:val="center"/>
              <w:rPr>
                <w:rFonts w:eastAsia="Times New Roman" w:cstheme="minorHAnsi"/>
                <w:color w:val="000000"/>
                <w:sz w:val="20"/>
                <w:szCs w:val="20"/>
              </w:rPr>
            </w:pPr>
            <w:r w:rsidRPr="009B1DDA">
              <w:rPr>
                <w:rFonts w:cstheme="minorHAnsi"/>
                <w:color w:val="000000"/>
                <w:sz w:val="20"/>
                <w:szCs w:val="20"/>
              </w:rPr>
              <w:t>I-</w:t>
            </w:r>
            <w:r w:rsidR="000933D6">
              <w:rPr>
                <w:rFonts w:cstheme="minorHAnsi"/>
                <w:color w:val="000000"/>
                <w:sz w:val="20"/>
                <w:szCs w:val="20"/>
              </w:rPr>
              <w:t>TRQUOC</w:t>
            </w:r>
            <w:r w:rsidRPr="009B1DDA">
              <w:rPr>
                <w:rFonts w:cstheme="minorHAnsi"/>
                <w:color w:val="000000"/>
                <w:sz w:val="20"/>
                <w:szCs w:val="20"/>
              </w:rPr>
              <w:t>3</w:t>
            </w:r>
          </w:p>
        </w:tc>
        <w:tc>
          <w:tcPr>
            <w:tcW w:w="911" w:type="dxa"/>
            <w:shd w:val="clear" w:color="auto" w:fill="auto"/>
            <w:noWrap/>
            <w:vAlign w:val="center"/>
          </w:tcPr>
          <w:p w:rsidR="00500CC6" w:rsidRPr="009B1DDA" w:rsidRDefault="00500CC6">
            <w:pPr>
              <w:spacing w:after="0" w:line="240" w:lineRule="auto"/>
              <w:rPr>
                <w:rFonts w:eastAsia="Times New Roman" w:cstheme="minorHAnsi"/>
                <w:color w:val="000000"/>
                <w:sz w:val="20"/>
                <w:szCs w:val="20"/>
              </w:rPr>
            </w:pPr>
            <w:r w:rsidRPr="009B1DDA">
              <w:rPr>
                <w:rFonts w:cstheme="minorHAnsi"/>
                <w:color w:val="000000"/>
                <w:sz w:val="20"/>
                <w:szCs w:val="20"/>
              </w:rPr>
              <w:t> </w:t>
            </w:r>
          </w:p>
        </w:tc>
        <w:tc>
          <w:tcPr>
            <w:tcW w:w="824" w:type="dxa"/>
            <w:shd w:val="clear" w:color="auto" w:fill="auto"/>
            <w:noWrap/>
            <w:vAlign w:val="center"/>
          </w:tcPr>
          <w:p w:rsidR="00500CC6" w:rsidRPr="009B1DDA" w:rsidRDefault="00500CC6">
            <w:pPr>
              <w:spacing w:after="0" w:line="240" w:lineRule="auto"/>
              <w:jc w:val="center"/>
              <w:rPr>
                <w:rFonts w:eastAsia="Times New Roman" w:cstheme="minorHAnsi"/>
                <w:color w:val="000000"/>
                <w:sz w:val="20"/>
                <w:szCs w:val="20"/>
              </w:rPr>
            </w:pPr>
            <w:r w:rsidRPr="009B1DDA">
              <w:rPr>
                <w:rFonts w:cstheme="minorHAnsi"/>
                <w:color w:val="000000"/>
                <w:sz w:val="20"/>
                <w:szCs w:val="20"/>
              </w:rPr>
              <w:t>T-VIE6</w:t>
            </w:r>
          </w:p>
        </w:tc>
      </w:tr>
      <w:tr w:rsidR="00500CC6" w:rsidRPr="009B1DDA" w:rsidTr="00BA4117">
        <w:trPr>
          <w:trHeight w:val="20"/>
        </w:trPr>
        <w:tc>
          <w:tcPr>
            <w:tcW w:w="1710" w:type="dxa"/>
            <w:vMerge/>
            <w:vAlign w:val="center"/>
            <w:hideMark/>
          </w:tcPr>
          <w:p w:rsidR="00500CC6" w:rsidRPr="009B1DDA" w:rsidRDefault="00500CC6">
            <w:pPr>
              <w:spacing w:after="0" w:line="240" w:lineRule="auto"/>
              <w:rPr>
                <w:rFonts w:eastAsia="Times New Roman" w:cstheme="minorHAnsi"/>
                <w:color w:val="000000"/>
                <w:sz w:val="20"/>
                <w:szCs w:val="20"/>
              </w:rPr>
            </w:pPr>
          </w:p>
        </w:tc>
        <w:tc>
          <w:tcPr>
            <w:tcW w:w="6289" w:type="dxa"/>
            <w:shd w:val="clear" w:color="auto" w:fill="auto"/>
            <w:vAlign w:val="center"/>
            <w:hideMark/>
          </w:tcPr>
          <w:p w:rsidR="00500CC6" w:rsidRPr="009B1DDA" w:rsidRDefault="00500CC6">
            <w:pPr>
              <w:spacing w:after="0" w:line="240" w:lineRule="auto"/>
              <w:rPr>
                <w:rFonts w:eastAsia="Times New Roman" w:cstheme="minorHAnsi"/>
                <w:color w:val="000000"/>
                <w:sz w:val="20"/>
                <w:szCs w:val="20"/>
              </w:rPr>
            </w:pPr>
            <w:r w:rsidRPr="009B1DDA">
              <w:rPr>
                <w:rFonts w:eastAsia="Times New Roman" w:cstheme="minorHAnsi"/>
                <w:color w:val="000000"/>
                <w:sz w:val="20"/>
                <w:szCs w:val="20"/>
              </w:rPr>
              <w:t>4.3</w:t>
            </w:r>
            <w:r w:rsidRPr="009B1DDA">
              <w:rPr>
                <w:rFonts w:eastAsia="Times New Roman" w:cstheme="minorHAnsi"/>
                <w:color w:val="000000"/>
                <w:sz w:val="14"/>
                <w:szCs w:val="14"/>
              </w:rPr>
              <w:t>  </w:t>
            </w:r>
            <w:r w:rsidR="002C2AE5">
              <w:rPr>
                <w:rFonts w:eastAsia="Times New Roman" w:cstheme="minorHAnsi"/>
                <w:color w:val="000000"/>
                <w:sz w:val="20"/>
                <w:szCs w:val="20"/>
              </w:rPr>
              <w:t xml:space="preserve">Xây dựng kế hoạch truyền thông nhằm nâng cao nhận thức công chúng về an toàn thực phẩm và sản phẩm nông nghiệp an toàn và </w:t>
            </w:r>
            <w:r w:rsidR="008A3E98">
              <w:rPr>
                <w:rFonts w:eastAsia="Times New Roman" w:cstheme="minorHAnsi"/>
                <w:color w:val="000000"/>
                <w:sz w:val="20"/>
                <w:szCs w:val="20"/>
              </w:rPr>
              <w:t xml:space="preserve">thân thiện với môi </w:t>
            </w:r>
            <w:r w:rsidR="002C2AE5">
              <w:rPr>
                <w:rFonts w:eastAsia="Times New Roman" w:cstheme="minorHAnsi"/>
                <w:color w:val="000000"/>
                <w:sz w:val="20"/>
                <w:szCs w:val="20"/>
              </w:rPr>
              <w:t>trường (SEAP)</w:t>
            </w:r>
          </w:p>
        </w:tc>
        <w:tc>
          <w:tcPr>
            <w:tcW w:w="940" w:type="dxa"/>
            <w:shd w:val="clear" w:color="auto" w:fill="auto"/>
            <w:noWrap/>
            <w:vAlign w:val="center"/>
          </w:tcPr>
          <w:p w:rsidR="00500CC6" w:rsidRPr="009B1DDA" w:rsidRDefault="00500CC6">
            <w:pPr>
              <w:spacing w:after="0" w:line="240" w:lineRule="auto"/>
              <w:rPr>
                <w:rFonts w:eastAsia="Times New Roman" w:cstheme="minorHAnsi"/>
                <w:color w:val="000000"/>
                <w:sz w:val="20"/>
                <w:szCs w:val="20"/>
              </w:rPr>
            </w:pPr>
            <w:r w:rsidRPr="009B1DDA">
              <w:rPr>
                <w:rFonts w:cstheme="minorHAnsi"/>
                <w:color w:val="000000"/>
                <w:sz w:val="20"/>
                <w:szCs w:val="20"/>
              </w:rPr>
              <w:t> </w:t>
            </w:r>
          </w:p>
        </w:tc>
        <w:tc>
          <w:tcPr>
            <w:tcW w:w="860" w:type="dxa"/>
            <w:shd w:val="clear" w:color="auto" w:fill="auto"/>
            <w:noWrap/>
            <w:vAlign w:val="center"/>
          </w:tcPr>
          <w:p w:rsidR="00500CC6" w:rsidRPr="009B1DDA" w:rsidRDefault="00500CC6">
            <w:pPr>
              <w:spacing w:after="0" w:line="240" w:lineRule="auto"/>
              <w:rPr>
                <w:rFonts w:eastAsia="Times New Roman" w:cstheme="minorHAnsi"/>
                <w:color w:val="000000"/>
                <w:sz w:val="20"/>
                <w:szCs w:val="20"/>
              </w:rPr>
            </w:pPr>
            <w:r w:rsidRPr="009B1DDA">
              <w:rPr>
                <w:rFonts w:cstheme="minorHAnsi"/>
                <w:color w:val="000000"/>
                <w:sz w:val="20"/>
                <w:szCs w:val="20"/>
              </w:rPr>
              <w:t> </w:t>
            </w:r>
          </w:p>
        </w:tc>
        <w:tc>
          <w:tcPr>
            <w:tcW w:w="900" w:type="dxa"/>
            <w:shd w:val="clear" w:color="auto" w:fill="auto"/>
            <w:noWrap/>
            <w:vAlign w:val="center"/>
          </w:tcPr>
          <w:p w:rsidR="00500CC6" w:rsidRPr="009B1DDA" w:rsidRDefault="00500CC6">
            <w:pPr>
              <w:spacing w:after="0" w:line="240" w:lineRule="auto"/>
              <w:jc w:val="center"/>
              <w:rPr>
                <w:rFonts w:eastAsia="Times New Roman" w:cstheme="minorHAnsi"/>
                <w:color w:val="000000"/>
                <w:sz w:val="20"/>
                <w:szCs w:val="20"/>
              </w:rPr>
            </w:pPr>
            <w:r w:rsidRPr="009B1DDA">
              <w:rPr>
                <w:rFonts w:cstheme="minorHAnsi"/>
                <w:color w:val="000000"/>
                <w:sz w:val="20"/>
                <w:szCs w:val="20"/>
              </w:rPr>
              <w:t>I-MYA10</w:t>
            </w:r>
          </w:p>
        </w:tc>
        <w:tc>
          <w:tcPr>
            <w:tcW w:w="810" w:type="dxa"/>
            <w:shd w:val="clear" w:color="auto" w:fill="auto"/>
            <w:noWrap/>
            <w:vAlign w:val="center"/>
          </w:tcPr>
          <w:p w:rsidR="00500CC6" w:rsidRPr="009B1DDA" w:rsidRDefault="00500CC6">
            <w:pPr>
              <w:spacing w:after="0" w:line="240" w:lineRule="auto"/>
              <w:rPr>
                <w:rFonts w:eastAsia="Times New Roman" w:cstheme="minorHAnsi"/>
                <w:color w:val="000000"/>
                <w:sz w:val="20"/>
                <w:szCs w:val="20"/>
              </w:rPr>
            </w:pPr>
            <w:r w:rsidRPr="009B1DDA">
              <w:rPr>
                <w:rFonts w:cstheme="minorHAnsi"/>
                <w:color w:val="000000"/>
                <w:sz w:val="20"/>
                <w:szCs w:val="20"/>
              </w:rPr>
              <w:t> </w:t>
            </w:r>
          </w:p>
        </w:tc>
        <w:tc>
          <w:tcPr>
            <w:tcW w:w="911" w:type="dxa"/>
            <w:shd w:val="clear" w:color="auto" w:fill="auto"/>
            <w:noWrap/>
            <w:vAlign w:val="center"/>
          </w:tcPr>
          <w:p w:rsidR="00500CC6" w:rsidRPr="009B1DDA" w:rsidRDefault="00500CC6">
            <w:pPr>
              <w:spacing w:after="0" w:line="240" w:lineRule="auto"/>
              <w:rPr>
                <w:rFonts w:eastAsia="Times New Roman" w:cstheme="minorHAnsi"/>
                <w:color w:val="000000"/>
                <w:sz w:val="20"/>
                <w:szCs w:val="20"/>
              </w:rPr>
            </w:pPr>
            <w:r w:rsidRPr="009B1DDA">
              <w:rPr>
                <w:rFonts w:cstheme="minorHAnsi"/>
                <w:color w:val="000000"/>
                <w:sz w:val="20"/>
                <w:szCs w:val="20"/>
              </w:rPr>
              <w:t> </w:t>
            </w:r>
          </w:p>
        </w:tc>
        <w:tc>
          <w:tcPr>
            <w:tcW w:w="824" w:type="dxa"/>
            <w:shd w:val="clear" w:color="auto" w:fill="auto"/>
            <w:noWrap/>
            <w:vAlign w:val="center"/>
          </w:tcPr>
          <w:p w:rsidR="00500CC6" w:rsidRPr="009B1DDA" w:rsidRDefault="00500CC6">
            <w:pPr>
              <w:spacing w:after="0" w:line="240" w:lineRule="auto"/>
              <w:jc w:val="center"/>
              <w:rPr>
                <w:rFonts w:eastAsia="Times New Roman" w:cstheme="minorHAnsi"/>
                <w:color w:val="000000"/>
                <w:sz w:val="20"/>
                <w:szCs w:val="20"/>
              </w:rPr>
            </w:pPr>
            <w:r w:rsidRPr="009B1DDA">
              <w:rPr>
                <w:rFonts w:cstheme="minorHAnsi"/>
                <w:color w:val="000000"/>
                <w:sz w:val="20"/>
                <w:szCs w:val="20"/>
              </w:rPr>
              <w:t> </w:t>
            </w:r>
          </w:p>
        </w:tc>
      </w:tr>
    </w:tbl>
    <w:p w:rsidR="000D168E" w:rsidRDefault="000D168E">
      <w:pPr>
        <w:spacing w:after="0" w:line="240" w:lineRule="auto"/>
        <w:rPr>
          <w:rFonts w:cstheme="minorHAnsi"/>
          <w:b/>
          <w:bCs/>
        </w:rPr>
      </w:pPr>
    </w:p>
    <w:p w:rsidR="000D168E" w:rsidRPr="00BA4117" w:rsidRDefault="002C2AE5" w:rsidP="00BA4117">
      <w:pPr>
        <w:spacing w:after="0" w:line="240" w:lineRule="auto"/>
        <w:rPr>
          <w:rFonts w:cstheme="minorHAnsi"/>
          <w:b/>
          <w:bCs/>
        </w:rPr>
      </w:pPr>
      <w:r>
        <w:rPr>
          <w:rFonts w:cstheme="minorHAnsi"/>
          <w:b/>
          <w:bCs/>
        </w:rPr>
        <w:t xml:space="preserve">Tổng hợp nhu cầu đầu tư và HTKT theo đầu ra và quốc gia </w:t>
      </w:r>
    </w:p>
    <w:tbl>
      <w:tblPr>
        <w:tblW w:w="9200" w:type="dxa"/>
        <w:tblInd w:w="113" w:type="dxa"/>
        <w:tblCellMar>
          <w:top w:w="15" w:type="dxa"/>
          <w:bottom w:w="15" w:type="dxa"/>
        </w:tblCellMar>
        <w:tblLook w:val="04A0"/>
      </w:tblPr>
      <w:tblGrid>
        <w:gridCol w:w="3080"/>
        <w:gridCol w:w="820"/>
        <w:gridCol w:w="760"/>
        <w:gridCol w:w="780"/>
        <w:gridCol w:w="937"/>
        <w:gridCol w:w="700"/>
        <w:gridCol w:w="780"/>
        <w:gridCol w:w="875"/>
        <w:gridCol w:w="664"/>
      </w:tblGrid>
      <w:tr w:rsidR="000D168E" w:rsidRPr="000D168E" w:rsidTr="000D168E">
        <w:trPr>
          <w:trHeight w:val="270"/>
        </w:trPr>
        <w:tc>
          <w:tcPr>
            <w:tcW w:w="3080" w:type="dxa"/>
            <w:tcBorders>
              <w:top w:val="single" w:sz="4" w:space="0" w:color="auto"/>
              <w:left w:val="single" w:sz="4" w:space="0" w:color="auto"/>
              <w:bottom w:val="single" w:sz="4" w:space="0" w:color="auto"/>
              <w:right w:val="single" w:sz="4" w:space="0" w:color="auto"/>
            </w:tcBorders>
            <w:noWrap/>
            <w:vAlign w:val="bottom"/>
            <w:hideMark/>
          </w:tcPr>
          <w:p w:rsidR="000D168E" w:rsidRPr="000D168E" w:rsidRDefault="000D168E">
            <w:pPr>
              <w:spacing w:after="0" w:line="240" w:lineRule="auto"/>
              <w:rPr>
                <w:rFonts w:ascii="Times New Roman" w:eastAsia="Times New Roman" w:hAnsi="Times New Roman" w:cs="Times New Roman"/>
                <w:sz w:val="24"/>
                <w:szCs w:val="24"/>
              </w:rPr>
            </w:pPr>
          </w:p>
        </w:tc>
        <w:tc>
          <w:tcPr>
            <w:tcW w:w="5480" w:type="dxa"/>
            <w:gridSpan w:val="7"/>
            <w:tcBorders>
              <w:top w:val="single" w:sz="4" w:space="0" w:color="auto"/>
              <w:left w:val="single" w:sz="4" w:space="0" w:color="auto"/>
              <w:bottom w:val="single" w:sz="4" w:space="0" w:color="auto"/>
              <w:right w:val="single" w:sz="4" w:space="0" w:color="auto"/>
            </w:tcBorders>
            <w:noWrap/>
            <w:vAlign w:val="bottom"/>
            <w:hideMark/>
          </w:tcPr>
          <w:p w:rsidR="000D168E" w:rsidRPr="000D168E" w:rsidRDefault="002C2AE5">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Đầu tư và HTKT (Triệu US$</w:t>
            </w:r>
            <w:r w:rsidR="000D168E">
              <w:rPr>
                <w:rFonts w:ascii="Calibri" w:eastAsia="Times New Roman" w:hAnsi="Calibri" w:cs="Calibri"/>
                <w:b/>
                <w:bCs/>
                <w:color w:val="000000"/>
                <w:sz w:val="20"/>
                <w:szCs w:val="20"/>
              </w:rPr>
              <w:t>)</w:t>
            </w:r>
          </w:p>
        </w:tc>
        <w:tc>
          <w:tcPr>
            <w:tcW w:w="640" w:type="dxa"/>
            <w:tcBorders>
              <w:top w:val="nil"/>
              <w:left w:val="nil"/>
              <w:bottom w:val="nil"/>
              <w:right w:val="nil"/>
            </w:tcBorders>
            <w:noWrap/>
            <w:vAlign w:val="bottom"/>
            <w:hideMark/>
          </w:tcPr>
          <w:p w:rsidR="000D168E" w:rsidRPr="000D168E" w:rsidRDefault="000D168E">
            <w:pPr>
              <w:spacing w:after="0" w:line="240" w:lineRule="auto"/>
              <w:jc w:val="center"/>
              <w:rPr>
                <w:rFonts w:ascii="Calibri" w:eastAsia="Times New Roman" w:hAnsi="Calibri" w:cs="Calibri"/>
                <w:b/>
                <w:bCs/>
                <w:color w:val="000000"/>
                <w:sz w:val="20"/>
                <w:szCs w:val="20"/>
              </w:rPr>
            </w:pPr>
          </w:p>
        </w:tc>
      </w:tr>
      <w:tr w:rsidR="00965858" w:rsidRPr="000D168E" w:rsidTr="000D168E">
        <w:trPr>
          <w:trHeight w:val="270"/>
        </w:trPr>
        <w:tc>
          <w:tcPr>
            <w:tcW w:w="3080" w:type="dxa"/>
            <w:tcBorders>
              <w:top w:val="single" w:sz="4" w:space="0" w:color="auto"/>
              <w:left w:val="single" w:sz="4" w:space="0" w:color="auto"/>
              <w:bottom w:val="single" w:sz="4" w:space="0" w:color="auto"/>
              <w:right w:val="single" w:sz="4" w:space="0" w:color="auto"/>
            </w:tcBorders>
            <w:noWrap/>
            <w:vAlign w:val="bottom"/>
            <w:hideMark/>
          </w:tcPr>
          <w:p w:rsidR="000D168E" w:rsidRPr="000D168E" w:rsidRDefault="000D168E">
            <w:pPr>
              <w:spacing w:after="0" w:line="240" w:lineRule="auto"/>
              <w:rPr>
                <w:rFonts w:ascii="Calibri" w:eastAsia="Times New Roman" w:hAnsi="Calibri" w:cs="Calibri"/>
                <w:b/>
                <w:bCs/>
                <w:color w:val="000000"/>
                <w:sz w:val="20"/>
                <w:szCs w:val="20"/>
              </w:rPr>
            </w:pPr>
            <w:r w:rsidRPr="000D168E">
              <w:rPr>
                <w:rFonts w:ascii="Calibri" w:eastAsia="Times New Roman" w:hAnsi="Calibri" w:cs="Calibri"/>
                <w:b/>
                <w:bCs/>
                <w:color w:val="000000"/>
                <w:sz w:val="20"/>
                <w:szCs w:val="20"/>
              </w:rPr>
              <w:t>Output</w:t>
            </w:r>
          </w:p>
        </w:tc>
        <w:tc>
          <w:tcPr>
            <w:tcW w:w="82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rsidR="000D168E" w:rsidRPr="000D168E" w:rsidRDefault="000D168E">
            <w:pPr>
              <w:spacing w:after="0" w:line="240" w:lineRule="auto"/>
              <w:jc w:val="center"/>
              <w:rPr>
                <w:rFonts w:ascii="Calibri" w:eastAsia="Times New Roman" w:hAnsi="Calibri" w:cs="Calibri"/>
                <w:b/>
                <w:bCs/>
                <w:color w:val="000000"/>
                <w:sz w:val="20"/>
                <w:szCs w:val="20"/>
              </w:rPr>
            </w:pPr>
            <w:r w:rsidRPr="000D168E">
              <w:rPr>
                <w:rFonts w:ascii="Calibri" w:eastAsia="Times New Roman" w:hAnsi="Calibri" w:cs="Calibri"/>
                <w:b/>
                <w:bCs/>
                <w:color w:val="000000"/>
                <w:sz w:val="20"/>
                <w:szCs w:val="20"/>
              </w:rPr>
              <w:t>CAM</w:t>
            </w:r>
          </w:p>
        </w:tc>
        <w:tc>
          <w:tcPr>
            <w:tcW w:w="76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rsidR="000D168E" w:rsidRPr="000D168E" w:rsidRDefault="000D168E">
            <w:pPr>
              <w:spacing w:after="0" w:line="240" w:lineRule="auto"/>
              <w:jc w:val="center"/>
              <w:rPr>
                <w:rFonts w:ascii="Calibri" w:eastAsia="Times New Roman" w:hAnsi="Calibri" w:cs="Calibri"/>
                <w:b/>
                <w:bCs/>
                <w:color w:val="000000"/>
                <w:sz w:val="20"/>
                <w:szCs w:val="20"/>
              </w:rPr>
            </w:pPr>
            <w:r w:rsidRPr="000D168E">
              <w:rPr>
                <w:rFonts w:ascii="Calibri" w:eastAsia="Times New Roman" w:hAnsi="Calibri" w:cs="Calibri"/>
                <w:b/>
                <w:bCs/>
                <w:color w:val="000000"/>
                <w:sz w:val="20"/>
                <w:szCs w:val="20"/>
              </w:rPr>
              <w:t>LAO</w:t>
            </w:r>
          </w:p>
        </w:tc>
        <w:tc>
          <w:tcPr>
            <w:tcW w:w="78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rsidR="000D168E" w:rsidRPr="000D168E" w:rsidRDefault="000D168E">
            <w:pPr>
              <w:spacing w:after="0" w:line="240" w:lineRule="auto"/>
              <w:jc w:val="center"/>
              <w:rPr>
                <w:rFonts w:ascii="Calibri" w:eastAsia="Times New Roman" w:hAnsi="Calibri" w:cs="Calibri"/>
                <w:b/>
                <w:bCs/>
                <w:color w:val="000000"/>
                <w:sz w:val="20"/>
                <w:szCs w:val="20"/>
              </w:rPr>
            </w:pPr>
            <w:r w:rsidRPr="000D168E">
              <w:rPr>
                <w:rFonts w:ascii="Calibri" w:eastAsia="Times New Roman" w:hAnsi="Calibri" w:cs="Calibri"/>
                <w:b/>
                <w:bCs/>
                <w:color w:val="000000"/>
                <w:sz w:val="20"/>
                <w:szCs w:val="20"/>
              </w:rPr>
              <w:t>MYA</w:t>
            </w:r>
          </w:p>
        </w:tc>
        <w:tc>
          <w:tcPr>
            <w:tcW w:w="82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rsidR="000D168E" w:rsidRPr="000D168E" w:rsidRDefault="002C2AE5">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TRQUOC</w:t>
            </w:r>
          </w:p>
        </w:tc>
        <w:tc>
          <w:tcPr>
            <w:tcW w:w="70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rsidR="000D168E" w:rsidRPr="000D168E" w:rsidRDefault="000D168E">
            <w:pPr>
              <w:spacing w:after="0" w:line="240" w:lineRule="auto"/>
              <w:jc w:val="center"/>
              <w:rPr>
                <w:rFonts w:ascii="Calibri" w:eastAsia="Times New Roman" w:hAnsi="Calibri" w:cs="Calibri"/>
                <w:b/>
                <w:bCs/>
                <w:color w:val="000000"/>
                <w:sz w:val="20"/>
                <w:szCs w:val="20"/>
              </w:rPr>
            </w:pPr>
            <w:r w:rsidRPr="000D168E">
              <w:rPr>
                <w:rFonts w:ascii="Calibri" w:eastAsia="Times New Roman" w:hAnsi="Calibri" w:cs="Calibri"/>
                <w:b/>
                <w:bCs/>
                <w:color w:val="000000"/>
                <w:sz w:val="20"/>
                <w:szCs w:val="20"/>
              </w:rPr>
              <w:t>THA</w:t>
            </w:r>
          </w:p>
        </w:tc>
        <w:tc>
          <w:tcPr>
            <w:tcW w:w="78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rsidR="000D168E" w:rsidRPr="000D168E" w:rsidRDefault="000D168E">
            <w:pPr>
              <w:spacing w:after="0" w:line="240" w:lineRule="auto"/>
              <w:jc w:val="center"/>
              <w:rPr>
                <w:rFonts w:ascii="Calibri" w:eastAsia="Times New Roman" w:hAnsi="Calibri" w:cs="Calibri"/>
                <w:b/>
                <w:bCs/>
                <w:color w:val="000000"/>
                <w:sz w:val="20"/>
                <w:szCs w:val="20"/>
              </w:rPr>
            </w:pPr>
            <w:r w:rsidRPr="000D168E">
              <w:rPr>
                <w:rFonts w:ascii="Calibri" w:eastAsia="Times New Roman" w:hAnsi="Calibri" w:cs="Calibri"/>
                <w:b/>
                <w:bCs/>
                <w:color w:val="000000"/>
                <w:sz w:val="20"/>
                <w:szCs w:val="20"/>
              </w:rPr>
              <w:t>VIE</w:t>
            </w:r>
          </w:p>
        </w:tc>
        <w:tc>
          <w:tcPr>
            <w:tcW w:w="82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rsidR="000D168E" w:rsidRPr="000D168E" w:rsidRDefault="000D168E">
            <w:pPr>
              <w:spacing w:after="0" w:line="240" w:lineRule="auto"/>
              <w:jc w:val="center"/>
              <w:rPr>
                <w:rFonts w:ascii="Calibri" w:eastAsia="Times New Roman" w:hAnsi="Calibri" w:cs="Calibri"/>
                <w:b/>
                <w:bCs/>
                <w:color w:val="000000"/>
                <w:sz w:val="20"/>
                <w:szCs w:val="20"/>
              </w:rPr>
            </w:pPr>
            <w:r w:rsidRPr="000D168E">
              <w:rPr>
                <w:rFonts w:ascii="Calibri" w:eastAsia="Times New Roman" w:hAnsi="Calibri" w:cs="Calibri"/>
                <w:b/>
                <w:bCs/>
                <w:color w:val="000000"/>
                <w:sz w:val="20"/>
                <w:szCs w:val="20"/>
              </w:rPr>
              <w:t>Total</w:t>
            </w:r>
          </w:p>
        </w:tc>
        <w:tc>
          <w:tcPr>
            <w:tcW w:w="64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rsidR="000D168E" w:rsidRPr="000D168E" w:rsidRDefault="000D168E">
            <w:pPr>
              <w:spacing w:after="0" w:line="240" w:lineRule="auto"/>
              <w:jc w:val="center"/>
              <w:rPr>
                <w:rFonts w:ascii="Calibri" w:eastAsia="Times New Roman" w:hAnsi="Calibri" w:cs="Calibri"/>
                <w:b/>
                <w:bCs/>
                <w:color w:val="000000"/>
                <w:sz w:val="20"/>
                <w:szCs w:val="20"/>
              </w:rPr>
            </w:pPr>
            <w:r w:rsidRPr="000D168E">
              <w:rPr>
                <w:rFonts w:ascii="Calibri" w:eastAsia="Times New Roman" w:hAnsi="Calibri" w:cs="Calibri"/>
                <w:b/>
                <w:bCs/>
                <w:color w:val="000000"/>
                <w:sz w:val="20"/>
                <w:szCs w:val="20"/>
              </w:rPr>
              <w:t>%</w:t>
            </w:r>
          </w:p>
        </w:tc>
      </w:tr>
      <w:tr w:rsidR="00D317A6" w:rsidRPr="000D168E" w:rsidTr="00D317A6">
        <w:trPr>
          <w:trHeight w:val="1005"/>
        </w:trPr>
        <w:tc>
          <w:tcPr>
            <w:tcW w:w="308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0D168E" w:rsidRPr="000D168E" w:rsidRDefault="000D168E">
            <w:pPr>
              <w:spacing w:after="0" w:line="240" w:lineRule="auto"/>
              <w:rPr>
                <w:rFonts w:ascii="Calibri" w:eastAsia="Times New Roman" w:hAnsi="Calibri" w:cs="Calibri"/>
                <w:color w:val="000000"/>
                <w:sz w:val="20"/>
                <w:szCs w:val="20"/>
              </w:rPr>
            </w:pPr>
            <w:r w:rsidRPr="000D168E">
              <w:rPr>
                <w:rFonts w:ascii="Calibri" w:eastAsia="Times New Roman" w:hAnsi="Calibri" w:cs="Calibri"/>
                <w:color w:val="000000"/>
                <w:sz w:val="20"/>
                <w:szCs w:val="20"/>
              </w:rPr>
              <w:t xml:space="preserve">1.   </w:t>
            </w:r>
            <w:r w:rsidR="00CE06BF">
              <w:rPr>
                <w:rFonts w:ascii="Calibri" w:eastAsia="Times New Roman" w:hAnsi="Calibri" w:cs="Calibri"/>
                <w:color w:val="000000"/>
                <w:sz w:val="20"/>
                <w:szCs w:val="20"/>
              </w:rPr>
              <w:t>Chính sách và quy định được hài hòa để hỗ trợ sản suất, thương mại và đầu tư cho các chuỗi giá trị sản phẩm nông nghiệp an toàn và thân thiện với môi trường (SEAP)</w:t>
            </w:r>
          </w:p>
        </w:tc>
        <w:tc>
          <w:tcPr>
            <w:tcW w:w="8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59</w:t>
            </w:r>
          </w:p>
        </w:tc>
        <w:tc>
          <w:tcPr>
            <w:tcW w:w="7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19</w:t>
            </w:r>
          </w:p>
        </w:tc>
        <w:tc>
          <w:tcPr>
            <w:tcW w:w="8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1</w:t>
            </w:r>
          </w:p>
        </w:tc>
        <w:tc>
          <w:tcPr>
            <w:tcW w:w="7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13</w:t>
            </w:r>
          </w:p>
        </w:tc>
        <w:tc>
          <w:tcPr>
            <w:tcW w:w="78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10.4</w:t>
            </w:r>
          </w:p>
        </w:tc>
        <w:tc>
          <w:tcPr>
            <w:tcW w:w="82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102.4</w:t>
            </w:r>
          </w:p>
        </w:tc>
        <w:tc>
          <w:tcPr>
            <w:tcW w:w="64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9%</w:t>
            </w:r>
          </w:p>
        </w:tc>
      </w:tr>
      <w:tr w:rsidR="000D168E" w:rsidRPr="000D168E" w:rsidTr="000D168E">
        <w:trPr>
          <w:trHeight w:val="1005"/>
        </w:trPr>
        <w:tc>
          <w:tcPr>
            <w:tcW w:w="3080" w:type="dxa"/>
            <w:tcBorders>
              <w:top w:val="single" w:sz="4" w:space="0" w:color="auto"/>
              <w:left w:val="single" w:sz="4" w:space="0" w:color="auto"/>
              <w:bottom w:val="single" w:sz="4" w:space="0" w:color="auto"/>
              <w:right w:val="single" w:sz="4" w:space="0" w:color="auto"/>
            </w:tcBorders>
            <w:vAlign w:val="center"/>
            <w:hideMark/>
          </w:tcPr>
          <w:p w:rsidR="000D168E" w:rsidRPr="000D168E" w:rsidRDefault="000D168E">
            <w:pPr>
              <w:spacing w:after="0" w:line="240" w:lineRule="auto"/>
              <w:rPr>
                <w:rFonts w:ascii="Calibri" w:eastAsia="Times New Roman" w:hAnsi="Calibri" w:cs="Calibri"/>
                <w:color w:val="000000"/>
                <w:sz w:val="20"/>
                <w:szCs w:val="20"/>
              </w:rPr>
            </w:pPr>
            <w:r w:rsidRPr="000D168E">
              <w:rPr>
                <w:rFonts w:ascii="Calibri" w:eastAsia="Times New Roman" w:hAnsi="Calibri" w:cs="Calibri"/>
                <w:color w:val="000000"/>
                <w:sz w:val="20"/>
                <w:szCs w:val="20"/>
              </w:rPr>
              <w:t xml:space="preserve">2.   </w:t>
            </w:r>
            <w:r w:rsidR="00CE06BF">
              <w:rPr>
                <w:rFonts w:ascii="Calibri" w:eastAsia="Times New Roman" w:hAnsi="Calibri" w:cs="Calibri"/>
                <w:color w:val="000000"/>
                <w:sz w:val="20"/>
                <w:szCs w:val="20"/>
              </w:rPr>
              <w:t>Hạ tầng được tăng cường cho các chuỗi giá trị sản phẩm nông nghiệp an toàn và thân thiện với môi trường (SEAP) hội nhập khu vực</w:t>
            </w:r>
          </w:p>
        </w:tc>
        <w:tc>
          <w:tcPr>
            <w:tcW w:w="820" w:type="dxa"/>
            <w:tcBorders>
              <w:top w:val="single" w:sz="4" w:space="0" w:color="auto"/>
              <w:left w:val="single" w:sz="4" w:space="0" w:color="auto"/>
              <w:bottom w:val="single" w:sz="4" w:space="0" w:color="auto"/>
              <w:right w:val="single" w:sz="4" w:space="0" w:color="auto"/>
            </w:tcBorders>
            <w:vAlign w:val="center"/>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172</w:t>
            </w:r>
          </w:p>
        </w:tc>
        <w:tc>
          <w:tcPr>
            <w:tcW w:w="760" w:type="dxa"/>
            <w:tcBorders>
              <w:top w:val="single" w:sz="4" w:space="0" w:color="auto"/>
              <w:left w:val="single" w:sz="4" w:space="0" w:color="auto"/>
              <w:bottom w:val="single" w:sz="4" w:space="0" w:color="auto"/>
              <w:right w:val="single" w:sz="4" w:space="0" w:color="auto"/>
            </w:tcBorders>
            <w:vAlign w:val="center"/>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40</w:t>
            </w:r>
          </w:p>
        </w:tc>
        <w:tc>
          <w:tcPr>
            <w:tcW w:w="780" w:type="dxa"/>
            <w:tcBorders>
              <w:top w:val="single" w:sz="4" w:space="0" w:color="auto"/>
              <w:left w:val="single" w:sz="4" w:space="0" w:color="auto"/>
              <w:bottom w:val="single" w:sz="4" w:space="0" w:color="auto"/>
              <w:right w:val="single" w:sz="4" w:space="0" w:color="auto"/>
            </w:tcBorders>
            <w:vAlign w:val="center"/>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60</w:t>
            </w:r>
          </w:p>
        </w:tc>
        <w:tc>
          <w:tcPr>
            <w:tcW w:w="820" w:type="dxa"/>
            <w:tcBorders>
              <w:top w:val="single" w:sz="4" w:space="0" w:color="auto"/>
              <w:left w:val="single" w:sz="4" w:space="0" w:color="auto"/>
              <w:bottom w:val="single" w:sz="4" w:space="0" w:color="auto"/>
              <w:right w:val="single" w:sz="4" w:space="0" w:color="auto"/>
            </w:tcBorders>
            <w:vAlign w:val="center"/>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100</w:t>
            </w:r>
          </w:p>
        </w:tc>
        <w:tc>
          <w:tcPr>
            <w:tcW w:w="700" w:type="dxa"/>
            <w:tcBorders>
              <w:top w:val="single" w:sz="4" w:space="0" w:color="auto"/>
              <w:left w:val="single" w:sz="4" w:space="0" w:color="auto"/>
              <w:bottom w:val="single" w:sz="4" w:space="0" w:color="auto"/>
              <w:right w:val="single" w:sz="4" w:space="0" w:color="auto"/>
            </w:tcBorders>
            <w:vAlign w:val="center"/>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vAlign w:val="center"/>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50</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422</w:t>
            </w:r>
          </w:p>
        </w:tc>
        <w:tc>
          <w:tcPr>
            <w:tcW w:w="640" w:type="dxa"/>
            <w:tcBorders>
              <w:top w:val="single" w:sz="4" w:space="0" w:color="auto"/>
              <w:left w:val="single" w:sz="4" w:space="0" w:color="auto"/>
              <w:bottom w:val="single" w:sz="4" w:space="0" w:color="auto"/>
              <w:right w:val="single" w:sz="4" w:space="0" w:color="auto"/>
            </w:tcBorders>
            <w:noWrap/>
            <w:vAlign w:val="center"/>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37%</w:t>
            </w:r>
          </w:p>
        </w:tc>
      </w:tr>
      <w:tr w:rsidR="00D317A6" w:rsidRPr="000D168E" w:rsidTr="00D317A6">
        <w:trPr>
          <w:trHeight w:val="1005"/>
        </w:trPr>
        <w:tc>
          <w:tcPr>
            <w:tcW w:w="308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0D168E" w:rsidRPr="000D168E" w:rsidRDefault="000D168E">
            <w:pPr>
              <w:spacing w:after="0" w:line="240" w:lineRule="auto"/>
              <w:rPr>
                <w:rFonts w:ascii="Calibri" w:eastAsia="Times New Roman" w:hAnsi="Calibri" w:cs="Calibri"/>
                <w:color w:val="000000"/>
                <w:sz w:val="20"/>
                <w:szCs w:val="20"/>
              </w:rPr>
            </w:pPr>
            <w:r w:rsidRPr="000D168E">
              <w:rPr>
                <w:rFonts w:ascii="Calibri" w:eastAsia="Times New Roman" w:hAnsi="Calibri" w:cs="Calibri"/>
                <w:color w:val="000000"/>
                <w:sz w:val="20"/>
                <w:szCs w:val="20"/>
              </w:rPr>
              <w:t xml:space="preserve">3.    </w:t>
            </w:r>
            <w:r w:rsidR="00CE06BF">
              <w:rPr>
                <w:rFonts w:ascii="Calibri" w:eastAsia="Times New Roman" w:hAnsi="Calibri" w:cs="Calibri"/>
                <w:color w:val="000000"/>
                <w:sz w:val="20"/>
                <w:szCs w:val="20"/>
              </w:rPr>
              <w:t>Cải thiện về hệ thống chia sẻ và phổ biến kiến thức và đổi mới sáng tạo liên quan đến các chuỗi giá trị sản phẩm nông nghiệp an toàn và thân thiện với môi trường (SEAP)</w:t>
            </w:r>
          </w:p>
        </w:tc>
        <w:tc>
          <w:tcPr>
            <w:tcW w:w="8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39</w:t>
            </w:r>
          </w:p>
        </w:tc>
        <w:tc>
          <w:tcPr>
            <w:tcW w:w="7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3</w:t>
            </w:r>
          </w:p>
        </w:tc>
        <w:tc>
          <w:tcPr>
            <w:tcW w:w="78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58</w:t>
            </w:r>
          </w:p>
        </w:tc>
        <w:tc>
          <w:tcPr>
            <w:tcW w:w="8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101</w:t>
            </w:r>
          </w:p>
        </w:tc>
        <w:tc>
          <w:tcPr>
            <w:tcW w:w="7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44.8</w:t>
            </w:r>
          </w:p>
        </w:tc>
        <w:tc>
          <w:tcPr>
            <w:tcW w:w="78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0.4</w:t>
            </w:r>
          </w:p>
        </w:tc>
        <w:tc>
          <w:tcPr>
            <w:tcW w:w="82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246.2</w:t>
            </w:r>
          </w:p>
        </w:tc>
        <w:tc>
          <w:tcPr>
            <w:tcW w:w="64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22%</w:t>
            </w:r>
          </w:p>
        </w:tc>
      </w:tr>
      <w:tr w:rsidR="000D168E" w:rsidRPr="000D168E" w:rsidTr="000D168E">
        <w:trPr>
          <w:trHeight w:val="1005"/>
        </w:trPr>
        <w:tc>
          <w:tcPr>
            <w:tcW w:w="3080" w:type="dxa"/>
            <w:tcBorders>
              <w:top w:val="single" w:sz="4" w:space="0" w:color="auto"/>
              <w:left w:val="single" w:sz="4" w:space="0" w:color="auto"/>
              <w:bottom w:val="single" w:sz="4" w:space="0" w:color="auto"/>
              <w:right w:val="single" w:sz="4" w:space="0" w:color="auto"/>
            </w:tcBorders>
            <w:vAlign w:val="center"/>
            <w:hideMark/>
          </w:tcPr>
          <w:p w:rsidR="000D168E" w:rsidRPr="000D168E" w:rsidRDefault="000D168E">
            <w:pPr>
              <w:spacing w:after="0" w:line="240" w:lineRule="auto"/>
              <w:rPr>
                <w:rFonts w:ascii="Calibri" w:eastAsia="Times New Roman" w:hAnsi="Calibri" w:cs="Calibri"/>
                <w:color w:val="000000"/>
                <w:sz w:val="20"/>
                <w:szCs w:val="20"/>
              </w:rPr>
            </w:pPr>
            <w:r w:rsidRPr="000D168E">
              <w:rPr>
                <w:rFonts w:ascii="Calibri" w:eastAsia="Times New Roman" w:hAnsi="Calibri" w:cs="Calibri"/>
                <w:color w:val="000000"/>
                <w:sz w:val="20"/>
                <w:szCs w:val="20"/>
              </w:rPr>
              <w:t xml:space="preserve">4.   </w:t>
            </w:r>
            <w:r w:rsidR="00CE06BF">
              <w:rPr>
                <w:rFonts w:ascii="Calibri" w:eastAsia="Times New Roman" w:hAnsi="Calibri" w:cs="Calibri"/>
                <w:color w:val="000000"/>
                <w:sz w:val="20"/>
                <w:szCs w:val="20"/>
              </w:rPr>
              <w:t>Xây dựng các phương án tiếp thị để quảng bá Tiểu vùng Sông Mê Kông Mở rộng (GMS) trở thành nơi cung cấp các sản phẩm nông nghiệp an toàn và thân thiện với môi trường (SEAP) hàng đầu trên toàn cầu</w:t>
            </w:r>
          </w:p>
        </w:tc>
        <w:tc>
          <w:tcPr>
            <w:tcW w:w="820" w:type="dxa"/>
            <w:tcBorders>
              <w:top w:val="single" w:sz="4" w:space="0" w:color="auto"/>
              <w:left w:val="single" w:sz="4" w:space="0" w:color="auto"/>
              <w:bottom w:val="single" w:sz="4" w:space="0" w:color="auto"/>
              <w:right w:val="single" w:sz="4" w:space="0" w:color="auto"/>
            </w:tcBorders>
            <w:vAlign w:val="center"/>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10</w:t>
            </w:r>
          </w:p>
        </w:tc>
        <w:tc>
          <w:tcPr>
            <w:tcW w:w="760" w:type="dxa"/>
            <w:tcBorders>
              <w:top w:val="single" w:sz="4" w:space="0" w:color="auto"/>
              <w:left w:val="single" w:sz="4" w:space="0" w:color="auto"/>
              <w:bottom w:val="single" w:sz="4" w:space="0" w:color="auto"/>
              <w:right w:val="single" w:sz="4" w:space="0" w:color="auto"/>
            </w:tcBorders>
            <w:vAlign w:val="center"/>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vAlign w:val="center"/>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35</w:t>
            </w:r>
          </w:p>
        </w:tc>
        <w:tc>
          <w:tcPr>
            <w:tcW w:w="820" w:type="dxa"/>
            <w:tcBorders>
              <w:top w:val="single" w:sz="4" w:space="0" w:color="auto"/>
              <w:left w:val="single" w:sz="4" w:space="0" w:color="auto"/>
              <w:bottom w:val="single" w:sz="4" w:space="0" w:color="auto"/>
              <w:right w:val="single" w:sz="4" w:space="0" w:color="auto"/>
            </w:tcBorders>
            <w:vAlign w:val="center"/>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325</w:t>
            </w:r>
          </w:p>
        </w:tc>
        <w:tc>
          <w:tcPr>
            <w:tcW w:w="700" w:type="dxa"/>
            <w:tcBorders>
              <w:top w:val="single" w:sz="4" w:space="0" w:color="auto"/>
              <w:left w:val="single" w:sz="4" w:space="0" w:color="auto"/>
              <w:bottom w:val="single" w:sz="4" w:space="0" w:color="auto"/>
              <w:right w:val="single" w:sz="4" w:space="0" w:color="auto"/>
            </w:tcBorders>
            <w:vAlign w:val="center"/>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0</w:t>
            </w:r>
          </w:p>
        </w:tc>
        <w:tc>
          <w:tcPr>
            <w:tcW w:w="780" w:type="dxa"/>
            <w:tcBorders>
              <w:top w:val="single" w:sz="4" w:space="0" w:color="auto"/>
              <w:left w:val="single" w:sz="4" w:space="0" w:color="auto"/>
              <w:bottom w:val="single" w:sz="4" w:space="0" w:color="auto"/>
              <w:right w:val="single" w:sz="4" w:space="0" w:color="auto"/>
            </w:tcBorders>
            <w:vAlign w:val="center"/>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2.55</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372.55</w:t>
            </w:r>
          </w:p>
        </w:tc>
        <w:tc>
          <w:tcPr>
            <w:tcW w:w="640" w:type="dxa"/>
            <w:tcBorders>
              <w:top w:val="single" w:sz="4" w:space="0" w:color="auto"/>
              <w:left w:val="single" w:sz="4" w:space="0" w:color="auto"/>
              <w:bottom w:val="single" w:sz="4" w:space="0" w:color="auto"/>
              <w:right w:val="single" w:sz="4" w:space="0" w:color="auto"/>
            </w:tcBorders>
            <w:noWrap/>
            <w:vAlign w:val="center"/>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33%</w:t>
            </w:r>
          </w:p>
        </w:tc>
      </w:tr>
      <w:tr w:rsidR="000D168E" w:rsidRPr="000D168E" w:rsidTr="000D168E">
        <w:trPr>
          <w:trHeight w:val="270"/>
        </w:trPr>
        <w:tc>
          <w:tcPr>
            <w:tcW w:w="3080" w:type="dxa"/>
            <w:tcBorders>
              <w:top w:val="single" w:sz="4" w:space="0" w:color="auto"/>
              <w:left w:val="single" w:sz="4" w:space="0" w:color="auto"/>
              <w:bottom w:val="single" w:sz="4" w:space="0" w:color="auto"/>
              <w:right w:val="single" w:sz="4" w:space="0" w:color="auto"/>
            </w:tcBorders>
            <w:noWrap/>
            <w:vAlign w:val="bottom"/>
            <w:hideMark/>
          </w:tcPr>
          <w:p w:rsidR="000D168E" w:rsidRPr="000D168E" w:rsidRDefault="002C2AE5">
            <w:pPr>
              <w:spacing w:after="0" w:line="240" w:lineRule="auto"/>
              <w:jc w:val="right"/>
              <w:rPr>
                <w:rFonts w:ascii="Calibri" w:eastAsia="Times New Roman" w:hAnsi="Calibri" w:cs="Calibri"/>
                <w:b/>
                <w:bCs/>
                <w:color w:val="000000"/>
                <w:sz w:val="20"/>
                <w:szCs w:val="20"/>
              </w:rPr>
            </w:pPr>
            <w:r>
              <w:rPr>
                <w:rFonts w:ascii="Calibri" w:eastAsia="Times New Roman" w:hAnsi="Calibri" w:cs="Calibri"/>
                <w:b/>
                <w:bCs/>
                <w:color w:val="000000"/>
                <w:sz w:val="20"/>
                <w:szCs w:val="20"/>
              </w:rPr>
              <w:t>TỔNG</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280</w:t>
            </w:r>
          </w:p>
        </w:tc>
        <w:tc>
          <w:tcPr>
            <w:tcW w:w="760" w:type="dxa"/>
            <w:tcBorders>
              <w:top w:val="single" w:sz="4" w:space="0" w:color="auto"/>
              <w:left w:val="single" w:sz="4" w:space="0" w:color="auto"/>
              <w:bottom w:val="single" w:sz="4" w:space="0" w:color="auto"/>
              <w:right w:val="single" w:sz="4" w:space="0" w:color="auto"/>
            </w:tcBorders>
            <w:noWrap/>
            <w:vAlign w:val="center"/>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43</w:t>
            </w:r>
          </w:p>
        </w:tc>
        <w:tc>
          <w:tcPr>
            <w:tcW w:w="780" w:type="dxa"/>
            <w:tcBorders>
              <w:top w:val="single" w:sz="4" w:space="0" w:color="auto"/>
              <w:left w:val="single" w:sz="4" w:space="0" w:color="auto"/>
              <w:bottom w:val="single" w:sz="4" w:space="0" w:color="auto"/>
              <w:right w:val="single" w:sz="4" w:space="0" w:color="auto"/>
            </w:tcBorders>
            <w:noWrap/>
            <w:vAlign w:val="center"/>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172</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527</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57.8</w:t>
            </w:r>
          </w:p>
        </w:tc>
        <w:tc>
          <w:tcPr>
            <w:tcW w:w="780" w:type="dxa"/>
            <w:tcBorders>
              <w:top w:val="single" w:sz="4" w:space="0" w:color="auto"/>
              <w:left w:val="single" w:sz="4" w:space="0" w:color="auto"/>
              <w:bottom w:val="single" w:sz="4" w:space="0" w:color="auto"/>
              <w:right w:val="single" w:sz="4" w:space="0" w:color="auto"/>
            </w:tcBorders>
            <w:noWrap/>
            <w:vAlign w:val="center"/>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63.35</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1143.15</w:t>
            </w:r>
          </w:p>
        </w:tc>
        <w:tc>
          <w:tcPr>
            <w:tcW w:w="640" w:type="dxa"/>
            <w:tcBorders>
              <w:top w:val="single" w:sz="4" w:space="0" w:color="auto"/>
              <w:left w:val="single" w:sz="4" w:space="0" w:color="auto"/>
              <w:bottom w:val="single" w:sz="4" w:space="0" w:color="auto"/>
              <w:right w:val="single" w:sz="4" w:space="0" w:color="auto"/>
            </w:tcBorders>
            <w:noWrap/>
            <w:vAlign w:val="center"/>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100%</w:t>
            </w:r>
          </w:p>
        </w:tc>
      </w:tr>
      <w:tr w:rsidR="000D168E" w:rsidRPr="000D168E" w:rsidTr="000D168E">
        <w:trPr>
          <w:trHeight w:val="270"/>
        </w:trPr>
        <w:tc>
          <w:tcPr>
            <w:tcW w:w="3080" w:type="dxa"/>
            <w:tcBorders>
              <w:top w:val="single" w:sz="4" w:space="0" w:color="auto"/>
              <w:left w:val="single" w:sz="4" w:space="0" w:color="auto"/>
              <w:bottom w:val="single" w:sz="4" w:space="0" w:color="auto"/>
              <w:right w:val="single" w:sz="4" w:space="0" w:color="auto"/>
            </w:tcBorders>
            <w:noWrap/>
            <w:vAlign w:val="bottom"/>
            <w:hideMark/>
          </w:tcPr>
          <w:p w:rsidR="000D168E" w:rsidRPr="000D168E" w:rsidRDefault="000D168E">
            <w:pPr>
              <w:spacing w:after="0" w:line="240" w:lineRule="auto"/>
              <w:jc w:val="right"/>
              <w:rPr>
                <w:rFonts w:ascii="Calibri" w:eastAsia="Times New Roman" w:hAnsi="Calibri" w:cs="Calibri"/>
                <w:b/>
                <w:bCs/>
                <w:color w:val="000000"/>
                <w:sz w:val="20"/>
                <w:szCs w:val="20"/>
              </w:rPr>
            </w:pPr>
            <w:r w:rsidRPr="000D168E">
              <w:rPr>
                <w:rFonts w:ascii="Calibri" w:eastAsia="Times New Roman" w:hAnsi="Calibri" w:cs="Calibri"/>
                <w:b/>
                <w:bCs/>
                <w:color w:val="000000"/>
                <w:sz w:val="20"/>
                <w:szCs w:val="20"/>
              </w:rPr>
              <w:t>%</w:t>
            </w:r>
          </w:p>
        </w:tc>
        <w:tc>
          <w:tcPr>
            <w:tcW w:w="820" w:type="dxa"/>
            <w:tcBorders>
              <w:top w:val="single" w:sz="4" w:space="0" w:color="auto"/>
              <w:left w:val="single" w:sz="4" w:space="0" w:color="auto"/>
              <w:bottom w:val="single" w:sz="4" w:space="0" w:color="auto"/>
              <w:right w:val="single" w:sz="4" w:space="0" w:color="auto"/>
            </w:tcBorders>
            <w:noWrap/>
            <w:vAlign w:val="bottom"/>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24%</w:t>
            </w:r>
          </w:p>
        </w:tc>
        <w:tc>
          <w:tcPr>
            <w:tcW w:w="760" w:type="dxa"/>
            <w:tcBorders>
              <w:top w:val="single" w:sz="4" w:space="0" w:color="auto"/>
              <w:left w:val="single" w:sz="4" w:space="0" w:color="auto"/>
              <w:bottom w:val="single" w:sz="4" w:space="0" w:color="auto"/>
              <w:right w:val="single" w:sz="4" w:space="0" w:color="auto"/>
            </w:tcBorders>
            <w:noWrap/>
            <w:vAlign w:val="bottom"/>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4%</w:t>
            </w:r>
          </w:p>
        </w:tc>
        <w:tc>
          <w:tcPr>
            <w:tcW w:w="780" w:type="dxa"/>
            <w:tcBorders>
              <w:top w:val="single" w:sz="4" w:space="0" w:color="auto"/>
              <w:left w:val="single" w:sz="4" w:space="0" w:color="auto"/>
              <w:bottom w:val="single" w:sz="4" w:space="0" w:color="auto"/>
              <w:right w:val="single" w:sz="4" w:space="0" w:color="auto"/>
            </w:tcBorders>
            <w:noWrap/>
            <w:vAlign w:val="bottom"/>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15%</w:t>
            </w:r>
          </w:p>
        </w:tc>
        <w:tc>
          <w:tcPr>
            <w:tcW w:w="820" w:type="dxa"/>
            <w:tcBorders>
              <w:top w:val="single" w:sz="4" w:space="0" w:color="auto"/>
              <w:left w:val="single" w:sz="4" w:space="0" w:color="auto"/>
              <w:bottom w:val="single" w:sz="4" w:space="0" w:color="auto"/>
              <w:right w:val="single" w:sz="4" w:space="0" w:color="auto"/>
            </w:tcBorders>
            <w:noWrap/>
            <w:vAlign w:val="bottom"/>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46%</w:t>
            </w:r>
          </w:p>
        </w:tc>
        <w:tc>
          <w:tcPr>
            <w:tcW w:w="700" w:type="dxa"/>
            <w:tcBorders>
              <w:top w:val="single" w:sz="4" w:space="0" w:color="auto"/>
              <w:left w:val="single" w:sz="4" w:space="0" w:color="auto"/>
              <w:bottom w:val="single" w:sz="4" w:space="0" w:color="auto"/>
              <w:right w:val="single" w:sz="4" w:space="0" w:color="auto"/>
            </w:tcBorders>
            <w:noWrap/>
            <w:vAlign w:val="bottom"/>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5%</w:t>
            </w:r>
          </w:p>
        </w:tc>
        <w:tc>
          <w:tcPr>
            <w:tcW w:w="780" w:type="dxa"/>
            <w:tcBorders>
              <w:top w:val="single" w:sz="4" w:space="0" w:color="auto"/>
              <w:left w:val="single" w:sz="4" w:space="0" w:color="auto"/>
              <w:bottom w:val="single" w:sz="4" w:space="0" w:color="auto"/>
              <w:right w:val="single" w:sz="4" w:space="0" w:color="auto"/>
            </w:tcBorders>
            <w:noWrap/>
            <w:vAlign w:val="bottom"/>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6%</w:t>
            </w:r>
          </w:p>
        </w:tc>
        <w:tc>
          <w:tcPr>
            <w:tcW w:w="820" w:type="dxa"/>
            <w:tcBorders>
              <w:top w:val="single" w:sz="4" w:space="0" w:color="auto"/>
              <w:left w:val="single" w:sz="4" w:space="0" w:color="auto"/>
              <w:bottom w:val="single" w:sz="4" w:space="0" w:color="auto"/>
              <w:right w:val="single" w:sz="4" w:space="0" w:color="auto"/>
            </w:tcBorders>
            <w:noWrap/>
            <w:vAlign w:val="bottom"/>
            <w:hideMark/>
          </w:tcPr>
          <w:p w:rsidR="000D168E" w:rsidRPr="000D168E" w:rsidRDefault="000D168E">
            <w:pPr>
              <w:spacing w:after="0" w:line="240" w:lineRule="auto"/>
              <w:jc w:val="center"/>
              <w:rPr>
                <w:rFonts w:ascii="Calibri" w:eastAsia="Times New Roman" w:hAnsi="Calibri" w:cs="Calibri"/>
                <w:color w:val="000000"/>
                <w:sz w:val="20"/>
                <w:szCs w:val="20"/>
              </w:rPr>
            </w:pPr>
            <w:r w:rsidRPr="000D168E">
              <w:rPr>
                <w:rFonts w:ascii="Calibri" w:eastAsia="Times New Roman" w:hAnsi="Calibri" w:cs="Calibri"/>
                <w:color w:val="000000"/>
                <w:sz w:val="20"/>
                <w:szCs w:val="20"/>
              </w:rPr>
              <w:t>100%</w:t>
            </w:r>
          </w:p>
        </w:tc>
        <w:tc>
          <w:tcPr>
            <w:tcW w:w="640" w:type="dxa"/>
            <w:tcBorders>
              <w:top w:val="single" w:sz="4" w:space="0" w:color="auto"/>
              <w:left w:val="single" w:sz="4" w:space="0" w:color="auto"/>
              <w:bottom w:val="single" w:sz="4" w:space="0" w:color="auto"/>
              <w:right w:val="single" w:sz="4" w:space="0" w:color="auto"/>
            </w:tcBorders>
            <w:noWrap/>
            <w:vAlign w:val="bottom"/>
            <w:hideMark/>
          </w:tcPr>
          <w:p w:rsidR="000D168E" w:rsidRPr="000D168E" w:rsidRDefault="000D168E">
            <w:pPr>
              <w:spacing w:after="0" w:line="240" w:lineRule="auto"/>
              <w:jc w:val="center"/>
              <w:rPr>
                <w:rFonts w:ascii="Calibri" w:eastAsia="Times New Roman" w:hAnsi="Calibri" w:cs="Calibri"/>
                <w:color w:val="000000"/>
                <w:sz w:val="20"/>
                <w:szCs w:val="20"/>
              </w:rPr>
            </w:pPr>
          </w:p>
        </w:tc>
      </w:tr>
    </w:tbl>
    <w:p w:rsidR="000D168E" w:rsidRDefault="000D168E" w:rsidP="00BA4117">
      <w:pPr>
        <w:spacing w:after="0" w:line="240" w:lineRule="auto"/>
        <w:rPr>
          <w:rFonts w:cstheme="minorHAnsi"/>
        </w:rPr>
      </w:pPr>
    </w:p>
    <w:p w:rsidR="000D168E" w:rsidRPr="002663A0" w:rsidRDefault="007B4187" w:rsidP="00BA4117">
      <w:pPr>
        <w:pStyle w:val="Heading2"/>
        <w:spacing w:before="0"/>
        <w:rPr>
          <w:rFonts w:asciiTheme="minorHAnsi" w:hAnsiTheme="minorHAnsi" w:cstheme="minorHAnsi"/>
          <w:color w:val="538135" w:themeColor="accent6" w:themeShade="BF"/>
        </w:rPr>
      </w:pPr>
      <w:bookmarkStart w:id="89" w:name="_Toc485328307"/>
      <w:r>
        <w:rPr>
          <w:rFonts w:asciiTheme="minorHAnsi" w:hAnsiTheme="minorHAnsi" w:cstheme="minorHAnsi"/>
          <w:color w:val="538135" w:themeColor="accent6" w:themeShade="BF"/>
        </w:rPr>
        <w:t>Ưu tiên đầu tư và hỗ trợ kỹ thuật (HTKT) theo đề xuất của các thành viên Nhóm Công tác về Nông nghiệp (WGA)</w:t>
      </w:r>
      <w:bookmarkEnd w:id="89"/>
    </w:p>
    <w:p w:rsidR="00965858" w:rsidRDefault="00965858" w:rsidP="00BA4117">
      <w:pPr>
        <w:spacing w:after="0" w:line="240" w:lineRule="auto"/>
        <w:rPr>
          <w:rFonts w:cstheme="minorHAnsi"/>
        </w:rPr>
      </w:pPr>
    </w:p>
    <w:p w:rsidR="000D168E" w:rsidRDefault="007B4187">
      <w:pPr>
        <w:spacing w:after="0" w:line="240" w:lineRule="auto"/>
        <w:rPr>
          <w:rFonts w:cstheme="minorHAnsi"/>
        </w:rPr>
      </w:pPr>
      <w:r>
        <w:rPr>
          <w:rFonts w:cstheme="minorHAnsi"/>
        </w:rPr>
        <w:lastRenderedPageBreak/>
        <w:t xml:space="preserve">Trên cơ sở danh sách nhu cầu đầu tư và hỗ trợ kỹ thuật, Nhóm Công tác về Nông nghiệp (WGA) đã </w:t>
      </w:r>
      <w:r>
        <w:rPr>
          <w:rFonts w:cstheme="minorHAnsi"/>
          <w:b/>
        </w:rPr>
        <w:t>xác định ưu tiên 3 hoạt động đầu tư và hỗ trợ kỹ thuật</w:t>
      </w:r>
      <w:r w:rsidR="00F12389">
        <w:rPr>
          <w:rStyle w:val="FootnoteReference"/>
          <w:rFonts w:cstheme="minorHAnsi"/>
          <w:b/>
          <w:bCs/>
        </w:rPr>
        <w:footnoteReference w:id="18"/>
      </w:r>
      <w:r w:rsidR="000D168E">
        <w:rPr>
          <w:rFonts w:cstheme="minorHAnsi"/>
        </w:rPr>
        <w:t>.</w:t>
      </w:r>
    </w:p>
    <w:p w:rsidR="000D168E" w:rsidRDefault="00636BF3" w:rsidP="00BA4117">
      <w:pPr>
        <w:spacing w:after="0" w:line="240" w:lineRule="auto"/>
        <w:rPr>
          <w:rFonts w:cstheme="minorHAnsi"/>
        </w:rPr>
      </w:pPr>
      <w:r>
        <w:rPr>
          <w:rFonts w:cstheme="minorHAnsi"/>
        </w:rPr>
        <w:t>Sau đây là kết quả lựa chọn</w:t>
      </w:r>
      <w:r w:rsidR="000D168E">
        <w:rPr>
          <w:rFonts w:cstheme="minorHAnsi"/>
        </w:rPr>
        <w:t>:</w:t>
      </w:r>
    </w:p>
    <w:p w:rsidR="00965858" w:rsidRDefault="00965858" w:rsidP="00BA4117">
      <w:pPr>
        <w:spacing w:after="0" w:line="240" w:lineRule="auto"/>
        <w:rPr>
          <w:rFonts w:cstheme="minorHAnsi"/>
          <w:b/>
          <w:bCs/>
        </w:rPr>
      </w:pPr>
    </w:p>
    <w:p w:rsidR="000D168E" w:rsidRPr="00BA4117" w:rsidRDefault="00636BF3" w:rsidP="00BA4117">
      <w:pPr>
        <w:spacing w:after="0" w:line="240" w:lineRule="auto"/>
        <w:rPr>
          <w:rFonts w:cstheme="minorHAnsi"/>
          <w:b/>
          <w:bCs/>
        </w:rPr>
      </w:pPr>
      <w:r>
        <w:rPr>
          <w:rFonts w:cstheme="minorHAnsi"/>
          <w:b/>
          <w:bCs/>
        </w:rPr>
        <w:t xml:space="preserve">Danh sách ưu tiên các hoạt động đầu tư và hỗ trợ kỹ thuật </w:t>
      </w:r>
    </w:p>
    <w:tbl>
      <w:tblPr>
        <w:tblW w:w="132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0"/>
        <w:gridCol w:w="5755"/>
        <w:gridCol w:w="940"/>
        <w:gridCol w:w="860"/>
        <w:gridCol w:w="900"/>
        <w:gridCol w:w="1344"/>
        <w:gridCol w:w="911"/>
        <w:gridCol w:w="825"/>
      </w:tblGrid>
      <w:tr w:rsidR="0048629D" w:rsidRPr="009B1DDA" w:rsidTr="00636BF3">
        <w:trPr>
          <w:trHeight w:val="20"/>
          <w:tblHeader/>
        </w:trPr>
        <w:tc>
          <w:tcPr>
            <w:tcW w:w="1710" w:type="dxa"/>
            <w:shd w:val="clear" w:color="auto" w:fill="auto"/>
            <w:noWrap/>
            <w:vAlign w:val="bottom"/>
            <w:hideMark/>
          </w:tcPr>
          <w:p w:rsidR="0048629D" w:rsidRPr="009B1DDA" w:rsidRDefault="0048629D">
            <w:pPr>
              <w:spacing w:after="0" w:line="240" w:lineRule="auto"/>
              <w:rPr>
                <w:rFonts w:eastAsia="Times New Roman" w:cstheme="minorHAnsi"/>
                <w:sz w:val="24"/>
                <w:szCs w:val="24"/>
              </w:rPr>
            </w:pPr>
          </w:p>
        </w:tc>
        <w:tc>
          <w:tcPr>
            <w:tcW w:w="5755" w:type="dxa"/>
            <w:shd w:val="clear" w:color="auto" w:fill="auto"/>
            <w:vAlign w:val="bottom"/>
            <w:hideMark/>
          </w:tcPr>
          <w:p w:rsidR="0048629D" w:rsidRPr="009B1DDA" w:rsidRDefault="0048629D">
            <w:pPr>
              <w:spacing w:after="0" w:line="240" w:lineRule="auto"/>
              <w:rPr>
                <w:rFonts w:eastAsia="Times New Roman" w:cstheme="minorHAnsi"/>
                <w:sz w:val="20"/>
                <w:szCs w:val="20"/>
              </w:rPr>
            </w:pPr>
          </w:p>
        </w:tc>
        <w:tc>
          <w:tcPr>
            <w:tcW w:w="5780" w:type="dxa"/>
            <w:gridSpan w:val="6"/>
            <w:shd w:val="clear" w:color="auto" w:fill="auto"/>
            <w:noWrap/>
            <w:vAlign w:val="bottom"/>
            <w:hideMark/>
          </w:tcPr>
          <w:p w:rsidR="0048629D" w:rsidRPr="009B1DDA" w:rsidRDefault="00636BF3">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ĐẦU TƯ</w:t>
            </w:r>
            <w:r w:rsidR="0048629D" w:rsidRPr="009B1DDA">
              <w:rPr>
                <w:rFonts w:eastAsia="Times New Roman" w:cstheme="minorHAnsi"/>
                <w:b/>
                <w:bCs/>
                <w:color w:val="000000"/>
                <w:sz w:val="20"/>
                <w:szCs w:val="20"/>
              </w:rPr>
              <w:t xml:space="preserve"> (I-) </w:t>
            </w:r>
            <w:r>
              <w:rPr>
                <w:rFonts w:eastAsia="Times New Roman" w:cstheme="minorHAnsi"/>
                <w:b/>
                <w:bCs/>
                <w:color w:val="000000"/>
                <w:sz w:val="20"/>
                <w:szCs w:val="20"/>
              </w:rPr>
              <w:t xml:space="preserve">và HỖ TRỢ KỸ THUẬT </w:t>
            </w:r>
            <w:r w:rsidR="0048629D" w:rsidRPr="009B1DDA">
              <w:rPr>
                <w:rFonts w:eastAsia="Times New Roman" w:cstheme="minorHAnsi"/>
                <w:b/>
                <w:bCs/>
                <w:color w:val="000000"/>
                <w:sz w:val="20"/>
                <w:szCs w:val="20"/>
              </w:rPr>
              <w:t>(T-)</w:t>
            </w:r>
          </w:p>
        </w:tc>
      </w:tr>
      <w:tr w:rsidR="0048629D" w:rsidRPr="009B1DDA" w:rsidTr="00636BF3">
        <w:trPr>
          <w:trHeight w:val="20"/>
          <w:tblHeader/>
        </w:trPr>
        <w:tc>
          <w:tcPr>
            <w:tcW w:w="1710" w:type="dxa"/>
            <w:shd w:val="clear" w:color="auto" w:fill="auto"/>
            <w:vAlign w:val="center"/>
            <w:hideMark/>
          </w:tcPr>
          <w:p w:rsidR="0048629D" w:rsidRPr="009B1DDA" w:rsidRDefault="00636BF3">
            <w:pPr>
              <w:spacing w:after="0" w:line="240" w:lineRule="auto"/>
              <w:rPr>
                <w:rFonts w:eastAsia="Times New Roman" w:cstheme="minorHAnsi"/>
                <w:b/>
                <w:bCs/>
                <w:color w:val="000000"/>
                <w:sz w:val="20"/>
                <w:szCs w:val="20"/>
              </w:rPr>
            </w:pPr>
            <w:r>
              <w:rPr>
                <w:rFonts w:eastAsia="Times New Roman" w:cstheme="minorHAnsi"/>
                <w:b/>
                <w:bCs/>
                <w:color w:val="000000"/>
                <w:sz w:val="20"/>
                <w:szCs w:val="20"/>
              </w:rPr>
              <w:t xml:space="preserve">Đầu ra </w:t>
            </w:r>
          </w:p>
        </w:tc>
        <w:tc>
          <w:tcPr>
            <w:tcW w:w="5755" w:type="dxa"/>
            <w:shd w:val="clear" w:color="auto" w:fill="auto"/>
            <w:vAlign w:val="center"/>
            <w:hideMark/>
          </w:tcPr>
          <w:p w:rsidR="0048629D" w:rsidRPr="009B1DDA" w:rsidRDefault="00636BF3">
            <w:pPr>
              <w:spacing w:after="0" w:line="240" w:lineRule="auto"/>
              <w:rPr>
                <w:rFonts w:eastAsia="Times New Roman" w:cstheme="minorHAnsi"/>
                <w:b/>
                <w:bCs/>
                <w:color w:val="000000"/>
                <w:sz w:val="20"/>
                <w:szCs w:val="20"/>
              </w:rPr>
            </w:pPr>
            <w:r>
              <w:rPr>
                <w:rFonts w:eastAsia="Times New Roman" w:cstheme="minorHAnsi"/>
                <w:b/>
                <w:bCs/>
                <w:color w:val="000000"/>
                <w:sz w:val="20"/>
                <w:szCs w:val="20"/>
              </w:rPr>
              <w:t xml:space="preserve">Hoạt động </w:t>
            </w:r>
          </w:p>
        </w:tc>
        <w:tc>
          <w:tcPr>
            <w:tcW w:w="940" w:type="dxa"/>
            <w:shd w:val="clear" w:color="auto" w:fill="auto"/>
            <w:noWrap/>
            <w:vAlign w:val="bottom"/>
            <w:hideMark/>
          </w:tcPr>
          <w:p w:rsidR="0048629D" w:rsidRPr="009B1DDA" w:rsidRDefault="0048629D">
            <w:pPr>
              <w:spacing w:after="0" w:line="240" w:lineRule="auto"/>
              <w:jc w:val="center"/>
              <w:rPr>
                <w:rFonts w:eastAsia="Times New Roman" w:cstheme="minorHAnsi"/>
                <w:b/>
                <w:bCs/>
                <w:color w:val="000000"/>
                <w:sz w:val="20"/>
                <w:szCs w:val="20"/>
              </w:rPr>
            </w:pPr>
            <w:r w:rsidRPr="009B1DDA">
              <w:rPr>
                <w:rFonts w:eastAsia="Times New Roman" w:cstheme="minorHAnsi"/>
                <w:b/>
                <w:bCs/>
                <w:color w:val="000000"/>
                <w:sz w:val="20"/>
                <w:szCs w:val="20"/>
              </w:rPr>
              <w:t>CAM</w:t>
            </w:r>
          </w:p>
        </w:tc>
        <w:tc>
          <w:tcPr>
            <w:tcW w:w="860" w:type="dxa"/>
            <w:shd w:val="clear" w:color="auto" w:fill="auto"/>
            <w:noWrap/>
            <w:vAlign w:val="bottom"/>
            <w:hideMark/>
          </w:tcPr>
          <w:p w:rsidR="0048629D" w:rsidRPr="009B1DDA" w:rsidRDefault="0048629D">
            <w:pPr>
              <w:spacing w:after="0" w:line="240" w:lineRule="auto"/>
              <w:jc w:val="center"/>
              <w:rPr>
                <w:rFonts w:eastAsia="Times New Roman" w:cstheme="minorHAnsi"/>
                <w:b/>
                <w:bCs/>
                <w:color w:val="000000"/>
                <w:sz w:val="20"/>
                <w:szCs w:val="20"/>
              </w:rPr>
            </w:pPr>
            <w:r w:rsidRPr="009B1DDA">
              <w:rPr>
                <w:rFonts w:eastAsia="Times New Roman" w:cstheme="minorHAnsi"/>
                <w:b/>
                <w:bCs/>
                <w:color w:val="000000"/>
                <w:sz w:val="20"/>
                <w:szCs w:val="20"/>
              </w:rPr>
              <w:t>LAO</w:t>
            </w:r>
          </w:p>
        </w:tc>
        <w:tc>
          <w:tcPr>
            <w:tcW w:w="900" w:type="dxa"/>
            <w:shd w:val="clear" w:color="auto" w:fill="auto"/>
            <w:noWrap/>
            <w:vAlign w:val="bottom"/>
            <w:hideMark/>
          </w:tcPr>
          <w:p w:rsidR="0048629D" w:rsidRPr="009B1DDA" w:rsidRDefault="0048629D">
            <w:pPr>
              <w:spacing w:after="0" w:line="240" w:lineRule="auto"/>
              <w:jc w:val="center"/>
              <w:rPr>
                <w:rFonts w:eastAsia="Times New Roman" w:cstheme="minorHAnsi"/>
                <w:b/>
                <w:bCs/>
                <w:color w:val="000000"/>
                <w:sz w:val="20"/>
                <w:szCs w:val="20"/>
              </w:rPr>
            </w:pPr>
            <w:r w:rsidRPr="009B1DDA">
              <w:rPr>
                <w:rFonts w:eastAsia="Times New Roman" w:cstheme="minorHAnsi"/>
                <w:b/>
                <w:bCs/>
                <w:color w:val="000000"/>
                <w:sz w:val="20"/>
                <w:szCs w:val="20"/>
              </w:rPr>
              <w:t>MYA</w:t>
            </w:r>
          </w:p>
        </w:tc>
        <w:tc>
          <w:tcPr>
            <w:tcW w:w="1344" w:type="dxa"/>
            <w:shd w:val="clear" w:color="auto" w:fill="auto"/>
            <w:noWrap/>
            <w:vAlign w:val="bottom"/>
            <w:hideMark/>
          </w:tcPr>
          <w:p w:rsidR="0048629D" w:rsidRPr="009B1DDA" w:rsidRDefault="007B4187">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TRQUOC</w:t>
            </w:r>
          </w:p>
        </w:tc>
        <w:tc>
          <w:tcPr>
            <w:tcW w:w="911" w:type="dxa"/>
            <w:shd w:val="clear" w:color="auto" w:fill="auto"/>
            <w:noWrap/>
            <w:vAlign w:val="bottom"/>
            <w:hideMark/>
          </w:tcPr>
          <w:p w:rsidR="0048629D" w:rsidRPr="009B1DDA" w:rsidRDefault="0048629D">
            <w:pPr>
              <w:spacing w:after="0" w:line="240" w:lineRule="auto"/>
              <w:jc w:val="center"/>
              <w:rPr>
                <w:rFonts w:eastAsia="Times New Roman" w:cstheme="minorHAnsi"/>
                <w:b/>
                <w:bCs/>
                <w:color w:val="000000"/>
                <w:sz w:val="20"/>
                <w:szCs w:val="20"/>
              </w:rPr>
            </w:pPr>
            <w:r w:rsidRPr="009B1DDA">
              <w:rPr>
                <w:rFonts w:eastAsia="Times New Roman" w:cstheme="minorHAnsi"/>
                <w:b/>
                <w:bCs/>
                <w:color w:val="000000"/>
                <w:sz w:val="20"/>
                <w:szCs w:val="20"/>
              </w:rPr>
              <w:t>THA</w:t>
            </w:r>
          </w:p>
        </w:tc>
        <w:tc>
          <w:tcPr>
            <w:tcW w:w="825" w:type="dxa"/>
            <w:shd w:val="clear" w:color="auto" w:fill="auto"/>
            <w:noWrap/>
            <w:vAlign w:val="bottom"/>
            <w:hideMark/>
          </w:tcPr>
          <w:p w:rsidR="0048629D" w:rsidRPr="009B1DDA" w:rsidRDefault="0048629D">
            <w:pPr>
              <w:spacing w:after="0" w:line="240" w:lineRule="auto"/>
              <w:jc w:val="center"/>
              <w:rPr>
                <w:rFonts w:eastAsia="Times New Roman" w:cstheme="minorHAnsi"/>
                <w:b/>
                <w:bCs/>
                <w:color w:val="000000"/>
                <w:sz w:val="20"/>
                <w:szCs w:val="20"/>
              </w:rPr>
            </w:pPr>
            <w:r w:rsidRPr="009B1DDA">
              <w:rPr>
                <w:rFonts w:eastAsia="Times New Roman" w:cstheme="minorHAnsi"/>
                <w:b/>
                <w:bCs/>
                <w:color w:val="000000"/>
                <w:sz w:val="20"/>
                <w:szCs w:val="20"/>
              </w:rPr>
              <w:t>VIE</w:t>
            </w:r>
          </w:p>
        </w:tc>
      </w:tr>
      <w:tr w:rsidR="00636BF3" w:rsidRPr="009B1DDA" w:rsidTr="00636BF3">
        <w:trPr>
          <w:trHeight w:val="20"/>
        </w:trPr>
        <w:tc>
          <w:tcPr>
            <w:tcW w:w="1710" w:type="dxa"/>
            <w:vMerge w:val="restart"/>
            <w:shd w:val="clear" w:color="000000" w:fill="DDEBF7"/>
            <w:vAlign w:val="center"/>
            <w:hideMark/>
          </w:tcPr>
          <w:p w:rsidR="00636BF3" w:rsidRPr="009B1DDA" w:rsidRDefault="00636BF3">
            <w:pPr>
              <w:spacing w:after="0" w:line="240" w:lineRule="auto"/>
              <w:rPr>
                <w:rFonts w:eastAsia="Times New Roman" w:cstheme="minorHAnsi"/>
                <w:color w:val="000000"/>
                <w:sz w:val="20"/>
                <w:szCs w:val="20"/>
              </w:rPr>
            </w:pPr>
            <w:r w:rsidRPr="009B1DDA">
              <w:rPr>
                <w:rFonts w:eastAsia="Times New Roman" w:cstheme="minorHAnsi"/>
                <w:color w:val="000000"/>
                <w:sz w:val="20"/>
                <w:szCs w:val="20"/>
              </w:rPr>
              <w:t xml:space="preserve">1.   </w:t>
            </w:r>
            <w:r>
              <w:rPr>
                <w:rFonts w:eastAsia="Times New Roman" w:cstheme="minorHAnsi"/>
                <w:color w:val="000000"/>
                <w:sz w:val="20"/>
                <w:szCs w:val="20"/>
              </w:rPr>
              <w:t>Chính sách và quy định được hài hòa để hỗ trợ sản suất, thương mại và đầu tư cho các chuỗi giá trị sản phẩm nông nghiệp an toàn và thân thiện với môi trường (SEAP)</w:t>
            </w:r>
          </w:p>
        </w:tc>
        <w:tc>
          <w:tcPr>
            <w:tcW w:w="5755" w:type="dxa"/>
            <w:shd w:val="clear" w:color="000000" w:fill="DDEBF7"/>
            <w:vAlign w:val="center"/>
            <w:hideMark/>
          </w:tcPr>
          <w:p w:rsidR="00636BF3" w:rsidRPr="009B1DDA" w:rsidRDefault="00636BF3">
            <w:pPr>
              <w:spacing w:after="0" w:line="240" w:lineRule="auto"/>
              <w:rPr>
                <w:rFonts w:eastAsia="Times New Roman" w:cstheme="minorHAnsi"/>
                <w:color w:val="000000"/>
                <w:sz w:val="20"/>
                <w:szCs w:val="20"/>
              </w:rPr>
            </w:pPr>
            <w:r w:rsidRPr="009B1DDA">
              <w:rPr>
                <w:rFonts w:eastAsia="Times New Roman" w:cstheme="minorHAnsi"/>
                <w:color w:val="000000"/>
                <w:sz w:val="20"/>
                <w:szCs w:val="20"/>
              </w:rPr>
              <w:t>1.1 H</w:t>
            </w:r>
            <w:r>
              <w:rPr>
                <w:rFonts w:eastAsia="Times New Roman" w:cstheme="minorHAnsi"/>
                <w:color w:val="000000"/>
                <w:sz w:val="20"/>
                <w:szCs w:val="20"/>
              </w:rPr>
              <w:t xml:space="preserve">ài hòa chuẩn mực </w:t>
            </w:r>
          </w:p>
        </w:tc>
        <w:tc>
          <w:tcPr>
            <w:tcW w:w="940" w:type="dxa"/>
            <w:shd w:val="clear" w:color="auto" w:fill="DEEAF6" w:themeFill="accent1" w:themeFillTint="33"/>
            <w:noWrap/>
            <w:vAlign w:val="bottom"/>
          </w:tcPr>
          <w:p w:rsidR="00636BF3" w:rsidRPr="009B1DDA" w:rsidRDefault="00636BF3">
            <w:pPr>
              <w:spacing w:after="0" w:line="240" w:lineRule="auto"/>
              <w:rPr>
                <w:rFonts w:eastAsia="Times New Roman" w:cstheme="minorHAnsi"/>
                <w:color w:val="000000"/>
                <w:sz w:val="20"/>
                <w:szCs w:val="20"/>
              </w:rPr>
            </w:pPr>
          </w:p>
        </w:tc>
        <w:tc>
          <w:tcPr>
            <w:tcW w:w="860" w:type="dxa"/>
            <w:shd w:val="clear" w:color="auto" w:fill="DEEAF6" w:themeFill="accent1" w:themeFillTint="33"/>
            <w:noWrap/>
            <w:vAlign w:val="bottom"/>
          </w:tcPr>
          <w:p w:rsidR="00636BF3" w:rsidRPr="009B1DDA" w:rsidRDefault="00636BF3">
            <w:pPr>
              <w:spacing w:after="0" w:line="240" w:lineRule="auto"/>
              <w:rPr>
                <w:rFonts w:eastAsia="Times New Roman" w:cstheme="minorHAnsi"/>
                <w:color w:val="000000"/>
                <w:sz w:val="20"/>
                <w:szCs w:val="20"/>
              </w:rPr>
            </w:pPr>
          </w:p>
        </w:tc>
        <w:tc>
          <w:tcPr>
            <w:tcW w:w="900" w:type="dxa"/>
            <w:shd w:val="clear" w:color="auto" w:fill="DEEAF6" w:themeFill="accent1" w:themeFillTint="33"/>
            <w:vAlign w:val="center"/>
          </w:tcPr>
          <w:p w:rsidR="00636BF3" w:rsidRPr="009B1DDA" w:rsidRDefault="00636BF3">
            <w:pPr>
              <w:spacing w:after="0" w:line="240" w:lineRule="auto"/>
              <w:jc w:val="center"/>
              <w:rPr>
                <w:rFonts w:eastAsia="Times New Roman" w:cstheme="minorHAnsi"/>
                <w:color w:val="000000"/>
                <w:sz w:val="20"/>
                <w:szCs w:val="20"/>
              </w:rPr>
            </w:pPr>
          </w:p>
        </w:tc>
        <w:tc>
          <w:tcPr>
            <w:tcW w:w="1344" w:type="dxa"/>
            <w:shd w:val="clear" w:color="auto" w:fill="DEEAF6" w:themeFill="accent1" w:themeFillTint="33"/>
            <w:noWrap/>
            <w:vAlign w:val="center"/>
          </w:tcPr>
          <w:p w:rsidR="00636BF3" w:rsidRPr="009B1DDA" w:rsidRDefault="00636BF3">
            <w:pPr>
              <w:spacing w:after="0" w:line="240" w:lineRule="auto"/>
              <w:jc w:val="center"/>
              <w:rPr>
                <w:rFonts w:eastAsia="Times New Roman" w:cstheme="minorHAnsi"/>
                <w:color w:val="000000"/>
                <w:sz w:val="20"/>
                <w:szCs w:val="20"/>
              </w:rPr>
            </w:pPr>
            <w:r>
              <w:rPr>
                <w:rFonts w:ascii="Calibri" w:hAnsi="Calibri" w:cs="Calibri"/>
                <w:color w:val="000000"/>
                <w:sz w:val="20"/>
                <w:szCs w:val="20"/>
              </w:rPr>
              <w:t>T-TRQUOC1</w:t>
            </w:r>
          </w:p>
        </w:tc>
        <w:tc>
          <w:tcPr>
            <w:tcW w:w="911" w:type="dxa"/>
            <w:shd w:val="clear" w:color="auto" w:fill="DEEAF6" w:themeFill="accent1" w:themeFillTint="33"/>
            <w:noWrap/>
            <w:vAlign w:val="bottom"/>
          </w:tcPr>
          <w:p w:rsidR="00636BF3" w:rsidRPr="009B1DDA" w:rsidRDefault="00636BF3">
            <w:pPr>
              <w:spacing w:after="0" w:line="240" w:lineRule="auto"/>
              <w:rPr>
                <w:rFonts w:eastAsia="Times New Roman" w:cstheme="minorHAnsi"/>
                <w:color w:val="000000"/>
                <w:sz w:val="20"/>
                <w:szCs w:val="20"/>
              </w:rPr>
            </w:pPr>
          </w:p>
        </w:tc>
        <w:tc>
          <w:tcPr>
            <w:tcW w:w="825" w:type="dxa"/>
            <w:shd w:val="clear" w:color="auto" w:fill="DEEAF6" w:themeFill="accent1" w:themeFillTint="33"/>
            <w:vAlign w:val="center"/>
          </w:tcPr>
          <w:p w:rsidR="00636BF3" w:rsidRPr="009B1DDA" w:rsidRDefault="00636BF3">
            <w:pPr>
              <w:spacing w:after="0" w:line="240" w:lineRule="auto"/>
              <w:jc w:val="center"/>
              <w:rPr>
                <w:rFonts w:eastAsia="Times New Roman" w:cstheme="minorHAnsi"/>
                <w:color w:val="000000"/>
                <w:sz w:val="20"/>
                <w:szCs w:val="20"/>
              </w:rPr>
            </w:pPr>
            <w:r>
              <w:rPr>
                <w:rFonts w:ascii="Calibri" w:hAnsi="Calibri" w:cs="Calibri"/>
                <w:color w:val="000000"/>
                <w:sz w:val="20"/>
                <w:szCs w:val="20"/>
              </w:rPr>
              <w:t>T-VIE2</w:t>
            </w:r>
          </w:p>
        </w:tc>
      </w:tr>
      <w:tr w:rsidR="00636BF3" w:rsidRPr="009B1DDA" w:rsidTr="00636BF3">
        <w:trPr>
          <w:trHeight w:val="20"/>
        </w:trPr>
        <w:tc>
          <w:tcPr>
            <w:tcW w:w="1710" w:type="dxa"/>
            <w:vMerge/>
            <w:vAlign w:val="center"/>
            <w:hideMark/>
          </w:tcPr>
          <w:p w:rsidR="00636BF3" w:rsidRPr="009B1DDA" w:rsidRDefault="00636BF3">
            <w:pPr>
              <w:spacing w:after="0" w:line="240" w:lineRule="auto"/>
              <w:rPr>
                <w:rFonts w:eastAsia="Times New Roman" w:cstheme="minorHAnsi"/>
                <w:color w:val="000000"/>
                <w:sz w:val="20"/>
                <w:szCs w:val="20"/>
              </w:rPr>
            </w:pPr>
          </w:p>
        </w:tc>
        <w:tc>
          <w:tcPr>
            <w:tcW w:w="5755" w:type="dxa"/>
            <w:shd w:val="clear" w:color="000000" w:fill="DDEBF7"/>
            <w:vAlign w:val="center"/>
            <w:hideMark/>
          </w:tcPr>
          <w:p w:rsidR="00636BF3" w:rsidRPr="009B1DDA" w:rsidRDefault="00636BF3">
            <w:pPr>
              <w:spacing w:after="0" w:line="240" w:lineRule="auto"/>
              <w:rPr>
                <w:rFonts w:eastAsia="Times New Roman" w:cstheme="minorHAnsi"/>
                <w:color w:val="000000"/>
                <w:sz w:val="20"/>
                <w:szCs w:val="20"/>
              </w:rPr>
            </w:pPr>
            <w:r w:rsidRPr="009B1DDA">
              <w:rPr>
                <w:rFonts w:eastAsia="Times New Roman" w:cstheme="minorHAnsi"/>
                <w:color w:val="000000"/>
                <w:sz w:val="20"/>
                <w:szCs w:val="20"/>
              </w:rPr>
              <w:t>1.2  </w:t>
            </w:r>
            <w:r>
              <w:rPr>
                <w:rFonts w:eastAsia="Times New Roman" w:cstheme="minorHAnsi"/>
                <w:color w:val="000000"/>
                <w:sz w:val="20"/>
                <w:szCs w:val="20"/>
              </w:rPr>
              <w:t xml:space="preserve">Xác định và phổ biến hướng dẫn và thông lệ tốt nhất về đầu tư trực tiếp nước ngoài (FDI), canh tác theo hợp đồng, và </w:t>
            </w:r>
            <w:r w:rsidRPr="009B1DDA">
              <w:rPr>
                <w:rFonts w:eastAsia="Times New Roman" w:cstheme="minorHAnsi"/>
                <w:color w:val="000000"/>
                <w:sz w:val="20"/>
                <w:szCs w:val="20"/>
              </w:rPr>
              <w:t xml:space="preserve">logistics for </w:t>
            </w:r>
            <w:r>
              <w:rPr>
                <w:rFonts w:eastAsia="Times New Roman" w:cstheme="minorHAnsi"/>
                <w:color w:val="000000"/>
                <w:sz w:val="20"/>
                <w:szCs w:val="20"/>
              </w:rPr>
              <w:t xml:space="preserve">sản phẩm nông nghiệp an toàn và </w:t>
            </w:r>
            <w:r w:rsidR="008A3E98">
              <w:rPr>
                <w:rFonts w:eastAsia="Times New Roman" w:cstheme="minorHAnsi"/>
                <w:color w:val="000000"/>
                <w:sz w:val="20"/>
                <w:szCs w:val="20"/>
              </w:rPr>
              <w:t xml:space="preserve">thân thiện với môi </w:t>
            </w:r>
            <w:r>
              <w:rPr>
                <w:rFonts w:eastAsia="Times New Roman" w:cstheme="minorHAnsi"/>
                <w:color w:val="000000"/>
                <w:sz w:val="20"/>
                <w:szCs w:val="20"/>
              </w:rPr>
              <w:t xml:space="preserve">trường (SEAP) </w:t>
            </w:r>
          </w:p>
        </w:tc>
        <w:tc>
          <w:tcPr>
            <w:tcW w:w="940" w:type="dxa"/>
            <w:shd w:val="clear" w:color="auto" w:fill="DEEAF6" w:themeFill="accent1" w:themeFillTint="33"/>
            <w:noWrap/>
            <w:vAlign w:val="bottom"/>
            <w:hideMark/>
          </w:tcPr>
          <w:p w:rsidR="00636BF3" w:rsidRPr="009B1DDA" w:rsidRDefault="00636BF3">
            <w:pPr>
              <w:spacing w:after="0" w:line="240" w:lineRule="auto"/>
              <w:rPr>
                <w:rFonts w:eastAsia="Times New Roman" w:cstheme="minorHAnsi"/>
                <w:color w:val="000000"/>
                <w:sz w:val="20"/>
                <w:szCs w:val="20"/>
              </w:rPr>
            </w:pPr>
          </w:p>
        </w:tc>
        <w:tc>
          <w:tcPr>
            <w:tcW w:w="860" w:type="dxa"/>
            <w:shd w:val="clear" w:color="auto" w:fill="DEEAF6" w:themeFill="accent1" w:themeFillTint="33"/>
            <w:noWrap/>
            <w:vAlign w:val="bottom"/>
            <w:hideMark/>
          </w:tcPr>
          <w:p w:rsidR="00636BF3" w:rsidRPr="009B1DDA" w:rsidRDefault="00636BF3">
            <w:pPr>
              <w:spacing w:after="0" w:line="240" w:lineRule="auto"/>
              <w:rPr>
                <w:rFonts w:eastAsia="Times New Roman" w:cstheme="minorHAnsi"/>
                <w:color w:val="000000"/>
                <w:sz w:val="20"/>
                <w:szCs w:val="20"/>
              </w:rPr>
            </w:pPr>
          </w:p>
        </w:tc>
        <w:tc>
          <w:tcPr>
            <w:tcW w:w="900" w:type="dxa"/>
            <w:shd w:val="clear" w:color="auto" w:fill="DEEAF6" w:themeFill="accent1" w:themeFillTint="33"/>
            <w:noWrap/>
            <w:vAlign w:val="center"/>
            <w:hideMark/>
          </w:tcPr>
          <w:p w:rsidR="00636BF3" w:rsidRPr="009B1DDA" w:rsidRDefault="00636BF3">
            <w:pPr>
              <w:spacing w:after="0" w:line="240" w:lineRule="auto"/>
              <w:jc w:val="center"/>
              <w:rPr>
                <w:rFonts w:eastAsia="Times New Roman" w:cstheme="minorHAnsi"/>
                <w:color w:val="000000"/>
                <w:sz w:val="20"/>
                <w:szCs w:val="20"/>
              </w:rPr>
            </w:pPr>
          </w:p>
        </w:tc>
        <w:tc>
          <w:tcPr>
            <w:tcW w:w="1344" w:type="dxa"/>
            <w:shd w:val="clear" w:color="auto" w:fill="DEEAF6" w:themeFill="accent1" w:themeFillTint="33"/>
            <w:noWrap/>
            <w:vAlign w:val="bottom"/>
            <w:hideMark/>
          </w:tcPr>
          <w:p w:rsidR="00636BF3" w:rsidRPr="009B1DDA" w:rsidRDefault="00636BF3">
            <w:pPr>
              <w:spacing w:after="0" w:line="240" w:lineRule="auto"/>
              <w:rPr>
                <w:rFonts w:eastAsia="Times New Roman" w:cstheme="minorHAnsi"/>
                <w:color w:val="000000"/>
                <w:sz w:val="20"/>
                <w:szCs w:val="20"/>
              </w:rPr>
            </w:pPr>
          </w:p>
        </w:tc>
        <w:tc>
          <w:tcPr>
            <w:tcW w:w="911" w:type="dxa"/>
            <w:shd w:val="clear" w:color="auto" w:fill="DEEAF6" w:themeFill="accent1" w:themeFillTint="33"/>
            <w:noWrap/>
            <w:vAlign w:val="bottom"/>
            <w:hideMark/>
          </w:tcPr>
          <w:p w:rsidR="00636BF3" w:rsidRPr="009B1DDA" w:rsidRDefault="00636BF3">
            <w:pPr>
              <w:spacing w:after="0" w:line="240" w:lineRule="auto"/>
              <w:rPr>
                <w:rFonts w:eastAsia="Times New Roman" w:cstheme="minorHAnsi"/>
                <w:color w:val="000000"/>
                <w:sz w:val="20"/>
                <w:szCs w:val="20"/>
              </w:rPr>
            </w:pPr>
          </w:p>
        </w:tc>
        <w:tc>
          <w:tcPr>
            <w:tcW w:w="825" w:type="dxa"/>
            <w:shd w:val="clear" w:color="auto" w:fill="DEEAF6" w:themeFill="accent1" w:themeFillTint="33"/>
            <w:noWrap/>
            <w:vAlign w:val="center"/>
            <w:hideMark/>
          </w:tcPr>
          <w:p w:rsidR="00636BF3" w:rsidRPr="009B1DDA" w:rsidRDefault="00636BF3">
            <w:pPr>
              <w:spacing w:after="0" w:line="240" w:lineRule="auto"/>
              <w:jc w:val="center"/>
              <w:rPr>
                <w:rFonts w:eastAsia="Times New Roman" w:cstheme="minorHAnsi"/>
                <w:color w:val="000000"/>
                <w:sz w:val="20"/>
                <w:szCs w:val="20"/>
              </w:rPr>
            </w:pPr>
          </w:p>
        </w:tc>
      </w:tr>
      <w:tr w:rsidR="00636BF3" w:rsidRPr="009B1DDA" w:rsidTr="00636BF3">
        <w:trPr>
          <w:trHeight w:val="20"/>
        </w:trPr>
        <w:tc>
          <w:tcPr>
            <w:tcW w:w="1710" w:type="dxa"/>
            <w:vMerge/>
            <w:vAlign w:val="center"/>
            <w:hideMark/>
          </w:tcPr>
          <w:p w:rsidR="00636BF3" w:rsidRPr="009B1DDA" w:rsidRDefault="00636BF3">
            <w:pPr>
              <w:spacing w:after="0" w:line="240" w:lineRule="auto"/>
              <w:rPr>
                <w:rFonts w:eastAsia="Times New Roman" w:cstheme="minorHAnsi"/>
                <w:color w:val="000000"/>
                <w:sz w:val="20"/>
                <w:szCs w:val="20"/>
              </w:rPr>
            </w:pPr>
          </w:p>
        </w:tc>
        <w:tc>
          <w:tcPr>
            <w:tcW w:w="5755" w:type="dxa"/>
            <w:shd w:val="clear" w:color="000000" w:fill="DDEBF7"/>
            <w:vAlign w:val="center"/>
            <w:hideMark/>
          </w:tcPr>
          <w:p w:rsidR="00636BF3" w:rsidRPr="009B1DDA" w:rsidRDefault="00636BF3">
            <w:pPr>
              <w:spacing w:after="0" w:line="240" w:lineRule="auto"/>
              <w:rPr>
                <w:rFonts w:eastAsia="Times New Roman" w:cstheme="minorHAnsi"/>
                <w:color w:val="000000"/>
                <w:sz w:val="20"/>
                <w:szCs w:val="20"/>
              </w:rPr>
            </w:pPr>
            <w:r w:rsidRPr="009B1DDA">
              <w:rPr>
                <w:rFonts w:eastAsia="Times New Roman" w:cstheme="minorHAnsi"/>
                <w:color w:val="000000"/>
                <w:sz w:val="20"/>
                <w:szCs w:val="20"/>
              </w:rPr>
              <w:t>1.3  </w:t>
            </w:r>
            <w:r>
              <w:rPr>
                <w:rFonts w:eastAsia="Times New Roman" w:cstheme="minorHAnsi"/>
                <w:color w:val="000000"/>
                <w:sz w:val="20"/>
                <w:szCs w:val="20"/>
              </w:rPr>
              <w:t xml:space="preserve">Hoạch định và ban hành chính sách về hiệu suất sử dụng đạm, quản lý nước theo hướng xanh, và Chương trình bảo lãnh có sự tham gia (PGS) </w:t>
            </w:r>
          </w:p>
        </w:tc>
        <w:tc>
          <w:tcPr>
            <w:tcW w:w="940" w:type="dxa"/>
            <w:shd w:val="clear" w:color="auto" w:fill="DEEAF6" w:themeFill="accent1" w:themeFillTint="33"/>
            <w:vAlign w:val="center"/>
          </w:tcPr>
          <w:p w:rsidR="00636BF3" w:rsidRPr="009B1DDA" w:rsidRDefault="00636BF3">
            <w:pPr>
              <w:spacing w:after="0" w:line="240" w:lineRule="auto"/>
              <w:jc w:val="center"/>
              <w:rPr>
                <w:rFonts w:eastAsia="Times New Roman" w:cstheme="minorHAnsi"/>
                <w:color w:val="000000"/>
                <w:sz w:val="20"/>
                <w:szCs w:val="20"/>
              </w:rPr>
            </w:pPr>
          </w:p>
        </w:tc>
        <w:tc>
          <w:tcPr>
            <w:tcW w:w="860" w:type="dxa"/>
            <w:shd w:val="clear" w:color="auto" w:fill="DEEAF6" w:themeFill="accent1" w:themeFillTint="33"/>
            <w:noWrap/>
            <w:vAlign w:val="bottom"/>
          </w:tcPr>
          <w:p w:rsidR="00636BF3" w:rsidRPr="009B1DDA" w:rsidRDefault="00636BF3">
            <w:pPr>
              <w:spacing w:after="0" w:line="240" w:lineRule="auto"/>
              <w:rPr>
                <w:rFonts w:eastAsia="Times New Roman" w:cstheme="minorHAnsi"/>
                <w:color w:val="000000"/>
                <w:sz w:val="20"/>
                <w:szCs w:val="20"/>
              </w:rPr>
            </w:pPr>
          </w:p>
        </w:tc>
        <w:tc>
          <w:tcPr>
            <w:tcW w:w="900" w:type="dxa"/>
            <w:shd w:val="clear" w:color="auto" w:fill="DEEAF6" w:themeFill="accent1" w:themeFillTint="33"/>
            <w:vAlign w:val="center"/>
          </w:tcPr>
          <w:p w:rsidR="00636BF3" w:rsidRPr="009B1DDA" w:rsidRDefault="00636BF3">
            <w:pPr>
              <w:spacing w:after="0" w:line="240" w:lineRule="auto"/>
              <w:jc w:val="center"/>
              <w:rPr>
                <w:rFonts w:eastAsia="Times New Roman" w:cstheme="minorHAnsi"/>
                <w:color w:val="000000"/>
                <w:sz w:val="20"/>
                <w:szCs w:val="20"/>
              </w:rPr>
            </w:pPr>
            <w:r>
              <w:rPr>
                <w:rFonts w:ascii="Calibri" w:hAnsi="Calibri" w:cs="Calibri"/>
                <w:color w:val="000000"/>
                <w:sz w:val="20"/>
                <w:szCs w:val="20"/>
              </w:rPr>
              <w:t>I-MYA5</w:t>
            </w:r>
            <w:r>
              <w:rPr>
                <w:rFonts w:ascii="Calibri" w:hAnsi="Calibri" w:cs="Calibri"/>
                <w:color w:val="000000"/>
                <w:sz w:val="20"/>
                <w:szCs w:val="20"/>
              </w:rPr>
              <w:br/>
              <w:t>T-MYA3</w:t>
            </w:r>
          </w:p>
        </w:tc>
        <w:tc>
          <w:tcPr>
            <w:tcW w:w="1344" w:type="dxa"/>
            <w:shd w:val="clear" w:color="auto" w:fill="DEEAF6" w:themeFill="accent1" w:themeFillTint="33"/>
            <w:noWrap/>
            <w:vAlign w:val="bottom"/>
          </w:tcPr>
          <w:p w:rsidR="00636BF3" w:rsidRPr="009B1DDA" w:rsidRDefault="00636BF3">
            <w:pPr>
              <w:spacing w:after="0" w:line="240" w:lineRule="auto"/>
              <w:rPr>
                <w:rFonts w:eastAsia="Times New Roman" w:cstheme="minorHAnsi"/>
                <w:color w:val="000000"/>
                <w:sz w:val="20"/>
                <w:szCs w:val="20"/>
              </w:rPr>
            </w:pPr>
          </w:p>
        </w:tc>
        <w:tc>
          <w:tcPr>
            <w:tcW w:w="911" w:type="dxa"/>
            <w:shd w:val="clear" w:color="auto" w:fill="DEEAF6" w:themeFill="accent1" w:themeFillTint="33"/>
            <w:noWrap/>
            <w:vAlign w:val="center"/>
          </w:tcPr>
          <w:p w:rsidR="00636BF3" w:rsidRPr="009B1DDA" w:rsidRDefault="00636BF3">
            <w:pPr>
              <w:spacing w:after="0" w:line="240" w:lineRule="auto"/>
              <w:jc w:val="center"/>
              <w:rPr>
                <w:rFonts w:eastAsia="Times New Roman" w:cstheme="minorHAnsi"/>
                <w:color w:val="000000"/>
                <w:sz w:val="20"/>
                <w:szCs w:val="20"/>
              </w:rPr>
            </w:pPr>
            <w:r>
              <w:rPr>
                <w:rFonts w:ascii="Calibri" w:hAnsi="Calibri" w:cs="Calibri"/>
                <w:color w:val="000000"/>
                <w:sz w:val="20"/>
                <w:szCs w:val="20"/>
              </w:rPr>
              <w:t>T-THAI2</w:t>
            </w:r>
            <w:r>
              <w:rPr>
                <w:rFonts w:ascii="Calibri" w:hAnsi="Calibri" w:cs="Calibri"/>
                <w:color w:val="000000"/>
                <w:sz w:val="20"/>
                <w:szCs w:val="20"/>
              </w:rPr>
              <w:br/>
              <w:t>T-THAI3</w:t>
            </w:r>
          </w:p>
        </w:tc>
        <w:tc>
          <w:tcPr>
            <w:tcW w:w="825" w:type="dxa"/>
            <w:shd w:val="clear" w:color="auto" w:fill="DEEAF6" w:themeFill="accent1" w:themeFillTint="33"/>
            <w:vAlign w:val="center"/>
          </w:tcPr>
          <w:p w:rsidR="00636BF3" w:rsidRPr="009B1DDA" w:rsidRDefault="00636BF3">
            <w:pPr>
              <w:spacing w:after="0" w:line="240" w:lineRule="auto"/>
              <w:jc w:val="center"/>
              <w:rPr>
                <w:rFonts w:eastAsia="Times New Roman" w:cstheme="minorHAnsi"/>
                <w:color w:val="000000"/>
                <w:sz w:val="20"/>
                <w:szCs w:val="20"/>
              </w:rPr>
            </w:pPr>
            <w:r>
              <w:rPr>
                <w:rFonts w:ascii="Calibri" w:hAnsi="Calibri" w:cs="Calibri"/>
                <w:color w:val="000000"/>
                <w:sz w:val="20"/>
                <w:szCs w:val="20"/>
              </w:rPr>
              <w:t>T-VIE1</w:t>
            </w:r>
          </w:p>
        </w:tc>
      </w:tr>
      <w:tr w:rsidR="00636BF3" w:rsidRPr="009B1DDA" w:rsidTr="00636BF3">
        <w:trPr>
          <w:trHeight w:val="20"/>
        </w:trPr>
        <w:tc>
          <w:tcPr>
            <w:tcW w:w="1710" w:type="dxa"/>
            <w:vMerge w:val="restart"/>
            <w:shd w:val="clear" w:color="auto" w:fill="auto"/>
            <w:vAlign w:val="center"/>
            <w:hideMark/>
          </w:tcPr>
          <w:p w:rsidR="00636BF3" w:rsidRPr="009B1DDA" w:rsidRDefault="00636BF3">
            <w:pPr>
              <w:spacing w:after="0" w:line="240" w:lineRule="auto"/>
              <w:rPr>
                <w:rFonts w:eastAsia="Times New Roman" w:cstheme="minorHAnsi"/>
                <w:color w:val="000000"/>
                <w:sz w:val="20"/>
                <w:szCs w:val="20"/>
              </w:rPr>
            </w:pPr>
            <w:r w:rsidRPr="009B1DDA">
              <w:rPr>
                <w:rFonts w:eastAsia="Times New Roman" w:cstheme="minorHAnsi"/>
                <w:color w:val="000000"/>
                <w:sz w:val="20"/>
                <w:szCs w:val="20"/>
              </w:rPr>
              <w:t xml:space="preserve">2.   </w:t>
            </w:r>
            <w:r>
              <w:rPr>
                <w:rFonts w:eastAsia="Times New Roman" w:cstheme="minorHAnsi"/>
                <w:color w:val="000000"/>
                <w:sz w:val="20"/>
                <w:szCs w:val="20"/>
              </w:rPr>
              <w:t>Hạ tầng được tăng cường cho các chuỗi giá trị sản phẩm nông nghiệp an toàn và thân thiện với môi trường (SEAP) hội nhập khu vực</w:t>
            </w:r>
          </w:p>
        </w:tc>
        <w:tc>
          <w:tcPr>
            <w:tcW w:w="5755" w:type="dxa"/>
            <w:shd w:val="clear" w:color="auto" w:fill="auto"/>
            <w:vAlign w:val="center"/>
            <w:hideMark/>
          </w:tcPr>
          <w:p w:rsidR="00636BF3" w:rsidRPr="009B1DDA" w:rsidRDefault="00636BF3">
            <w:pPr>
              <w:spacing w:after="0" w:line="240" w:lineRule="auto"/>
              <w:rPr>
                <w:rFonts w:eastAsia="Times New Roman" w:cstheme="minorHAnsi"/>
                <w:color w:val="000000"/>
                <w:sz w:val="20"/>
                <w:szCs w:val="20"/>
              </w:rPr>
            </w:pPr>
            <w:r w:rsidRPr="009B1DDA">
              <w:rPr>
                <w:rFonts w:eastAsia="Times New Roman" w:cstheme="minorHAnsi"/>
                <w:color w:val="000000"/>
                <w:sz w:val="20"/>
                <w:szCs w:val="20"/>
              </w:rPr>
              <w:t>2.1  </w:t>
            </w:r>
            <w:r>
              <w:rPr>
                <w:rFonts w:eastAsia="Times New Roman" w:cstheme="minorHAnsi"/>
                <w:color w:val="000000"/>
                <w:sz w:val="20"/>
                <w:szCs w:val="20"/>
              </w:rPr>
              <w:t xml:space="preserve">Xây dựng các khu công nghiệp - nông nghiệp (AIZ) ở Tiểu vùng Sông Mê-kông Mở rộng (GMS), nhằm hỗ trợ sản xuất, chế biến và thương mại sản phẩm nông nghiệp an toàn và </w:t>
            </w:r>
            <w:r w:rsidR="008A3E98">
              <w:rPr>
                <w:rFonts w:eastAsia="Times New Roman" w:cstheme="minorHAnsi"/>
                <w:color w:val="000000"/>
                <w:sz w:val="20"/>
                <w:szCs w:val="20"/>
              </w:rPr>
              <w:t xml:space="preserve">thân thiện với môi </w:t>
            </w:r>
            <w:r>
              <w:rPr>
                <w:rFonts w:eastAsia="Times New Roman" w:cstheme="minorHAnsi"/>
                <w:color w:val="000000"/>
                <w:sz w:val="20"/>
                <w:szCs w:val="20"/>
              </w:rPr>
              <w:t>trường (SEAP)</w:t>
            </w:r>
          </w:p>
        </w:tc>
        <w:tc>
          <w:tcPr>
            <w:tcW w:w="940" w:type="dxa"/>
            <w:shd w:val="clear" w:color="auto" w:fill="auto"/>
            <w:vAlign w:val="center"/>
          </w:tcPr>
          <w:p w:rsidR="00636BF3" w:rsidRPr="009B1DDA" w:rsidRDefault="00636BF3">
            <w:pPr>
              <w:spacing w:after="0" w:line="240" w:lineRule="auto"/>
              <w:jc w:val="center"/>
              <w:rPr>
                <w:rFonts w:eastAsia="Times New Roman" w:cstheme="minorHAnsi"/>
                <w:color w:val="000000"/>
                <w:sz w:val="20"/>
                <w:szCs w:val="20"/>
              </w:rPr>
            </w:pPr>
            <w:r>
              <w:rPr>
                <w:rFonts w:ascii="Calibri" w:hAnsi="Calibri" w:cs="Calibri"/>
                <w:color w:val="000000"/>
                <w:sz w:val="20"/>
                <w:szCs w:val="20"/>
              </w:rPr>
              <w:t>I-CAM1</w:t>
            </w:r>
            <w:r>
              <w:rPr>
                <w:rFonts w:ascii="Calibri" w:hAnsi="Calibri" w:cs="Calibri"/>
                <w:color w:val="000000"/>
                <w:sz w:val="20"/>
                <w:szCs w:val="20"/>
              </w:rPr>
              <w:br/>
              <w:t>T-CAM1</w:t>
            </w:r>
          </w:p>
        </w:tc>
        <w:tc>
          <w:tcPr>
            <w:tcW w:w="860" w:type="dxa"/>
            <w:shd w:val="clear" w:color="auto" w:fill="auto"/>
            <w:noWrap/>
            <w:vAlign w:val="center"/>
          </w:tcPr>
          <w:p w:rsidR="00636BF3" w:rsidRPr="009B1DDA" w:rsidRDefault="00636BF3">
            <w:pPr>
              <w:spacing w:after="0" w:line="240" w:lineRule="auto"/>
              <w:jc w:val="center"/>
              <w:rPr>
                <w:rFonts w:eastAsia="Times New Roman" w:cstheme="minorHAnsi"/>
                <w:color w:val="000000"/>
                <w:sz w:val="20"/>
                <w:szCs w:val="20"/>
              </w:rPr>
            </w:pPr>
            <w:r>
              <w:rPr>
                <w:rFonts w:ascii="Calibri" w:hAnsi="Calibri" w:cs="Calibri"/>
                <w:color w:val="000000"/>
                <w:sz w:val="20"/>
                <w:szCs w:val="20"/>
              </w:rPr>
              <w:t>I-LAO2</w:t>
            </w:r>
          </w:p>
        </w:tc>
        <w:tc>
          <w:tcPr>
            <w:tcW w:w="900" w:type="dxa"/>
            <w:shd w:val="clear" w:color="auto" w:fill="auto"/>
            <w:noWrap/>
            <w:vAlign w:val="center"/>
          </w:tcPr>
          <w:p w:rsidR="00636BF3" w:rsidRPr="009B1DDA" w:rsidRDefault="00636BF3">
            <w:pPr>
              <w:spacing w:after="0" w:line="240" w:lineRule="auto"/>
              <w:jc w:val="center"/>
              <w:rPr>
                <w:rFonts w:eastAsia="Times New Roman" w:cstheme="minorHAnsi"/>
                <w:color w:val="000000"/>
                <w:sz w:val="20"/>
                <w:szCs w:val="20"/>
              </w:rPr>
            </w:pPr>
          </w:p>
        </w:tc>
        <w:tc>
          <w:tcPr>
            <w:tcW w:w="1344" w:type="dxa"/>
            <w:shd w:val="clear" w:color="auto" w:fill="auto"/>
            <w:noWrap/>
            <w:vAlign w:val="center"/>
          </w:tcPr>
          <w:p w:rsidR="00636BF3" w:rsidRPr="009B1DDA" w:rsidRDefault="00636BF3">
            <w:pPr>
              <w:spacing w:after="0" w:line="240" w:lineRule="auto"/>
              <w:jc w:val="center"/>
              <w:rPr>
                <w:rFonts w:eastAsia="Times New Roman" w:cstheme="minorHAnsi"/>
                <w:color w:val="000000"/>
                <w:sz w:val="20"/>
                <w:szCs w:val="20"/>
              </w:rPr>
            </w:pPr>
            <w:r>
              <w:rPr>
                <w:rFonts w:ascii="Calibri" w:hAnsi="Calibri" w:cs="Calibri"/>
                <w:color w:val="000000"/>
                <w:sz w:val="20"/>
                <w:szCs w:val="20"/>
              </w:rPr>
              <w:t>I-TRQUOC2</w:t>
            </w:r>
          </w:p>
        </w:tc>
        <w:tc>
          <w:tcPr>
            <w:tcW w:w="911" w:type="dxa"/>
            <w:shd w:val="clear" w:color="auto" w:fill="auto"/>
            <w:noWrap/>
            <w:vAlign w:val="bottom"/>
          </w:tcPr>
          <w:p w:rsidR="00636BF3" w:rsidRPr="009B1DDA" w:rsidRDefault="00636BF3">
            <w:pPr>
              <w:spacing w:after="0" w:line="240" w:lineRule="auto"/>
              <w:rPr>
                <w:rFonts w:eastAsia="Times New Roman" w:cstheme="minorHAnsi"/>
                <w:color w:val="000000"/>
                <w:sz w:val="20"/>
                <w:szCs w:val="20"/>
              </w:rPr>
            </w:pPr>
          </w:p>
        </w:tc>
        <w:tc>
          <w:tcPr>
            <w:tcW w:w="825" w:type="dxa"/>
            <w:shd w:val="clear" w:color="auto" w:fill="auto"/>
            <w:vAlign w:val="center"/>
          </w:tcPr>
          <w:p w:rsidR="00636BF3" w:rsidRPr="009B1DDA" w:rsidRDefault="00636BF3">
            <w:pPr>
              <w:spacing w:after="0" w:line="240" w:lineRule="auto"/>
              <w:jc w:val="center"/>
              <w:rPr>
                <w:rFonts w:eastAsia="Times New Roman" w:cstheme="minorHAnsi"/>
                <w:color w:val="000000"/>
                <w:sz w:val="20"/>
                <w:szCs w:val="20"/>
              </w:rPr>
            </w:pPr>
            <w:r>
              <w:rPr>
                <w:rFonts w:ascii="Calibri" w:hAnsi="Calibri" w:cs="Calibri"/>
                <w:color w:val="000000"/>
                <w:sz w:val="20"/>
                <w:szCs w:val="20"/>
              </w:rPr>
              <w:t>I-VIE2</w:t>
            </w:r>
          </w:p>
        </w:tc>
      </w:tr>
      <w:tr w:rsidR="00636BF3" w:rsidRPr="009B1DDA" w:rsidTr="00636BF3">
        <w:trPr>
          <w:trHeight w:val="20"/>
        </w:trPr>
        <w:tc>
          <w:tcPr>
            <w:tcW w:w="1710" w:type="dxa"/>
            <w:vMerge/>
            <w:vAlign w:val="center"/>
            <w:hideMark/>
          </w:tcPr>
          <w:p w:rsidR="00636BF3" w:rsidRPr="009B1DDA" w:rsidRDefault="00636BF3">
            <w:pPr>
              <w:spacing w:after="0" w:line="240" w:lineRule="auto"/>
              <w:rPr>
                <w:rFonts w:eastAsia="Times New Roman" w:cstheme="minorHAnsi"/>
                <w:color w:val="000000"/>
                <w:sz w:val="20"/>
                <w:szCs w:val="20"/>
              </w:rPr>
            </w:pPr>
          </w:p>
        </w:tc>
        <w:tc>
          <w:tcPr>
            <w:tcW w:w="5755" w:type="dxa"/>
            <w:shd w:val="clear" w:color="auto" w:fill="auto"/>
            <w:vAlign w:val="center"/>
            <w:hideMark/>
          </w:tcPr>
          <w:p w:rsidR="00636BF3" w:rsidRPr="009B1DDA" w:rsidRDefault="00636BF3">
            <w:pPr>
              <w:spacing w:after="0" w:line="240" w:lineRule="auto"/>
              <w:rPr>
                <w:rFonts w:eastAsia="Times New Roman" w:cstheme="minorHAnsi"/>
                <w:color w:val="000000"/>
                <w:sz w:val="20"/>
                <w:szCs w:val="20"/>
              </w:rPr>
            </w:pPr>
            <w:r w:rsidRPr="009B1DDA">
              <w:rPr>
                <w:rFonts w:eastAsia="Times New Roman" w:cstheme="minorHAnsi"/>
                <w:color w:val="000000"/>
                <w:sz w:val="20"/>
                <w:szCs w:val="20"/>
              </w:rPr>
              <w:t>2.2  </w:t>
            </w:r>
            <w:r>
              <w:rPr>
                <w:rFonts w:eastAsia="Times New Roman" w:cstheme="minorHAnsi"/>
                <w:color w:val="000000"/>
                <w:sz w:val="20"/>
                <w:szCs w:val="20"/>
              </w:rPr>
              <w:t>Xây dựng các khu kiểm soát dịch bệnh vật nuôi (DCZ) biên giới</w:t>
            </w:r>
          </w:p>
        </w:tc>
        <w:tc>
          <w:tcPr>
            <w:tcW w:w="940" w:type="dxa"/>
            <w:shd w:val="clear" w:color="auto" w:fill="auto"/>
            <w:vAlign w:val="center"/>
          </w:tcPr>
          <w:p w:rsidR="00636BF3" w:rsidRPr="009B1DDA" w:rsidRDefault="00636BF3">
            <w:pPr>
              <w:spacing w:after="0" w:line="240" w:lineRule="auto"/>
              <w:jc w:val="center"/>
              <w:rPr>
                <w:rFonts w:eastAsia="Times New Roman" w:cstheme="minorHAnsi"/>
                <w:color w:val="000000"/>
                <w:sz w:val="20"/>
                <w:szCs w:val="20"/>
              </w:rPr>
            </w:pPr>
            <w:r>
              <w:rPr>
                <w:rFonts w:ascii="Calibri" w:hAnsi="Calibri" w:cs="Calibri"/>
                <w:color w:val="000000"/>
                <w:sz w:val="20"/>
                <w:szCs w:val="20"/>
              </w:rPr>
              <w:t>I-CAM3</w:t>
            </w:r>
            <w:r>
              <w:rPr>
                <w:rFonts w:ascii="Calibri" w:hAnsi="Calibri" w:cs="Calibri"/>
                <w:color w:val="000000"/>
                <w:sz w:val="20"/>
                <w:szCs w:val="20"/>
              </w:rPr>
              <w:br/>
              <w:t>T-CAM3</w:t>
            </w:r>
          </w:p>
        </w:tc>
        <w:tc>
          <w:tcPr>
            <w:tcW w:w="860" w:type="dxa"/>
            <w:shd w:val="clear" w:color="auto" w:fill="auto"/>
            <w:vAlign w:val="center"/>
          </w:tcPr>
          <w:p w:rsidR="00636BF3" w:rsidRPr="009B1DDA" w:rsidRDefault="00636BF3">
            <w:pPr>
              <w:spacing w:after="0" w:line="240" w:lineRule="auto"/>
              <w:rPr>
                <w:rFonts w:eastAsia="Times New Roman" w:cstheme="minorHAnsi"/>
                <w:color w:val="000000"/>
                <w:sz w:val="20"/>
                <w:szCs w:val="20"/>
              </w:rPr>
            </w:pPr>
            <w:r>
              <w:rPr>
                <w:rFonts w:ascii="Calibri" w:hAnsi="Calibri" w:cs="Calibri"/>
                <w:color w:val="000000"/>
                <w:sz w:val="20"/>
                <w:szCs w:val="20"/>
              </w:rPr>
              <w:t>T-LAO1</w:t>
            </w:r>
          </w:p>
        </w:tc>
        <w:tc>
          <w:tcPr>
            <w:tcW w:w="900" w:type="dxa"/>
            <w:shd w:val="clear" w:color="auto" w:fill="auto"/>
            <w:noWrap/>
            <w:vAlign w:val="center"/>
          </w:tcPr>
          <w:p w:rsidR="00636BF3" w:rsidRPr="009B1DDA" w:rsidRDefault="00636BF3">
            <w:pPr>
              <w:spacing w:after="0" w:line="240" w:lineRule="auto"/>
              <w:jc w:val="center"/>
              <w:rPr>
                <w:rFonts w:eastAsia="Times New Roman" w:cstheme="minorHAnsi"/>
                <w:color w:val="000000"/>
                <w:sz w:val="20"/>
                <w:szCs w:val="20"/>
              </w:rPr>
            </w:pPr>
            <w:r>
              <w:rPr>
                <w:rFonts w:ascii="Calibri" w:hAnsi="Calibri" w:cs="Calibri"/>
                <w:color w:val="000000"/>
                <w:sz w:val="20"/>
                <w:szCs w:val="20"/>
              </w:rPr>
              <w:t>I-MYA2</w:t>
            </w:r>
          </w:p>
        </w:tc>
        <w:tc>
          <w:tcPr>
            <w:tcW w:w="1344" w:type="dxa"/>
            <w:shd w:val="clear" w:color="auto" w:fill="auto"/>
            <w:noWrap/>
            <w:vAlign w:val="center"/>
          </w:tcPr>
          <w:p w:rsidR="00636BF3" w:rsidRPr="009B1DDA" w:rsidRDefault="00636BF3">
            <w:pPr>
              <w:spacing w:after="0" w:line="240" w:lineRule="auto"/>
              <w:jc w:val="center"/>
              <w:rPr>
                <w:rFonts w:eastAsia="Times New Roman" w:cstheme="minorHAnsi"/>
                <w:color w:val="000000"/>
                <w:sz w:val="20"/>
                <w:szCs w:val="20"/>
              </w:rPr>
            </w:pPr>
            <w:r>
              <w:rPr>
                <w:rFonts w:ascii="Calibri" w:hAnsi="Calibri" w:cs="Calibri"/>
                <w:color w:val="000000"/>
                <w:sz w:val="20"/>
                <w:szCs w:val="20"/>
              </w:rPr>
              <w:t>I-TRQUOC1</w:t>
            </w:r>
          </w:p>
        </w:tc>
        <w:tc>
          <w:tcPr>
            <w:tcW w:w="911" w:type="dxa"/>
            <w:shd w:val="clear" w:color="auto" w:fill="auto"/>
            <w:noWrap/>
            <w:vAlign w:val="bottom"/>
          </w:tcPr>
          <w:p w:rsidR="00636BF3" w:rsidRPr="009B1DDA" w:rsidRDefault="00636BF3">
            <w:pPr>
              <w:spacing w:after="0" w:line="240" w:lineRule="auto"/>
              <w:rPr>
                <w:rFonts w:eastAsia="Times New Roman" w:cstheme="minorHAnsi"/>
                <w:color w:val="000000"/>
                <w:sz w:val="20"/>
                <w:szCs w:val="20"/>
              </w:rPr>
            </w:pPr>
          </w:p>
        </w:tc>
        <w:tc>
          <w:tcPr>
            <w:tcW w:w="825" w:type="dxa"/>
            <w:shd w:val="clear" w:color="auto" w:fill="auto"/>
            <w:vAlign w:val="center"/>
          </w:tcPr>
          <w:p w:rsidR="00636BF3" w:rsidRPr="009B1DDA" w:rsidRDefault="00636BF3">
            <w:pPr>
              <w:spacing w:after="0" w:line="240" w:lineRule="auto"/>
              <w:jc w:val="center"/>
              <w:rPr>
                <w:rFonts w:eastAsia="Times New Roman" w:cstheme="minorHAnsi"/>
                <w:color w:val="000000"/>
                <w:sz w:val="20"/>
                <w:szCs w:val="20"/>
              </w:rPr>
            </w:pPr>
            <w:r>
              <w:rPr>
                <w:rFonts w:ascii="Calibri" w:hAnsi="Calibri" w:cs="Calibri"/>
                <w:color w:val="000000"/>
                <w:sz w:val="20"/>
                <w:szCs w:val="20"/>
              </w:rPr>
              <w:t>I-VIE3</w:t>
            </w:r>
          </w:p>
        </w:tc>
      </w:tr>
      <w:tr w:rsidR="00636BF3" w:rsidRPr="009B1DDA" w:rsidTr="00636BF3">
        <w:trPr>
          <w:trHeight w:val="20"/>
        </w:trPr>
        <w:tc>
          <w:tcPr>
            <w:tcW w:w="1710" w:type="dxa"/>
            <w:vMerge/>
            <w:vAlign w:val="center"/>
            <w:hideMark/>
          </w:tcPr>
          <w:p w:rsidR="00636BF3" w:rsidRPr="009B1DDA" w:rsidRDefault="00636BF3">
            <w:pPr>
              <w:spacing w:after="0" w:line="240" w:lineRule="auto"/>
              <w:rPr>
                <w:rFonts w:eastAsia="Times New Roman" w:cstheme="minorHAnsi"/>
                <w:color w:val="000000"/>
                <w:sz w:val="20"/>
                <w:szCs w:val="20"/>
              </w:rPr>
            </w:pPr>
          </w:p>
        </w:tc>
        <w:tc>
          <w:tcPr>
            <w:tcW w:w="5755" w:type="dxa"/>
            <w:shd w:val="clear" w:color="auto" w:fill="auto"/>
            <w:vAlign w:val="center"/>
            <w:hideMark/>
          </w:tcPr>
          <w:p w:rsidR="00636BF3" w:rsidRPr="009B1DDA" w:rsidRDefault="00636BF3">
            <w:pPr>
              <w:spacing w:after="0" w:line="240" w:lineRule="auto"/>
              <w:rPr>
                <w:rFonts w:eastAsia="Times New Roman" w:cstheme="minorHAnsi"/>
                <w:color w:val="000000"/>
                <w:sz w:val="20"/>
                <w:szCs w:val="20"/>
              </w:rPr>
            </w:pPr>
            <w:r w:rsidRPr="009B1DDA">
              <w:rPr>
                <w:rFonts w:eastAsia="Times New Roman" w:cstheme="minorHAnsi"/>
                <w:color w:val="000000"/>
                <w:sz w:val="20"/>
                <w:szCs w:val="20"/>
              </w:rPr>
              <w:t>2.3  </w:t>
            </w:r>
            <w:r>
              <w:rPr>
                <w:rFonts w:eastAsia="Times New Roman" w:cstheme="minorHAnsi"/>
                <w:color w:val="000000"/>
                <w:sz w:val="20"/>
                <w:szCs w:val="20"/>
              </w:rPr>
              <w:t xml:space="preserve">Hình thành các cơ sở vệ sinh dịch tễ (SPS) phù hợp,bao gồm cả các phòng xét nhiệm tham chiếu ở Tiểu vùng Sông Mê-kông Mở rộng (GMS) </w:t>
            </w:r>
          </w:p>
        </w:tc>
        <w:tc>
          <w:tcPr>
            <w:tcW w:w="940" w:type="dxa"/>
            <w:shd w:val="clear" w:color="auto" w:fill="auto"/>
            <w:vAlign w:val="center"/>
          </w:tcPr>
          <w:p w:rsidR="00636BF3" w:rsidRPr="009B1DDA" w:rsidRDefault="00636BF3">
            <w:pPr>
              <w:spacing w:after="0" w:line="240" w:lineRule="auto"/>
              <w:jc w:val="center"/>
              <w:rPr>
                <w:rFonts w:eastAsia="Times New Roman" w:cstheme="minorHAnsi"/>
                <w:color w:val="000000"/>
                <w:sz w:val="20"/>
                <w:szCs w:val="20"/>
              </w:rPr>
            </w:pPr>
            <w:r>
              <w:rPr>
                <w:rFonts w:ascii="Calibri" w:hAnsi="Calibri" w:cs="Calibri"/>
                <w:color w:val="000000"/>
                <w:sz w:val="20"/>
                <w:szCs w:val="20"/>
              </w:rPr>
              <w:t>I-CAM4</w:t>
            </w:r>
            <w:r>
              <w:rPr>
                <w:rFonts w:ascii="Calibri" w:hAnsi="Calibri" w:cs="Calibri"/>
                <w:color w:val="000000"/>
                <w:sz w:val="20"/>
                <w:szCs w:val="20"/>
              </w:rPr>
              <w:br/>
              <w:t>T-CAM4</w:t>
            </w:r>
          </w:p>
        </w:tc>
        <w:tc>
          <w:tcPr>
            <w:tcW w:w="860" w:type="dxa"/>
            <w:shd w:val="clear" w:color="auto" w:fill="auto"/>
            <w:vAlign w:val="center"/>
          </w:tcPr>
          <w:p w:rsidR="00636BF3" w:rsidRPr="009B1DDA" w:rsidRDefault="00636BF3">
            <w:pPr>
              <w:spacing w:after="0" w:line="240" w:lineRule="auto"/>
              <w:jc w:val="center"/>
              <w:rPr>
                <w:rFonts w:eastAsia="Times New Roman" w:cstheme="minorHAnsi"/>
                <w:color w:val="000000"/>
                <w:sz w:val="20"/>
                <w:szCs w:val="20"/>
              </w:rPr>
            </w:pPr>
            <w:r>
              <w:rPr>
                <w:rFonts w:ascii="Calibri" w:hAnsi="Calibri" w:cs="Calibri"/>
                <w:color w:val="000000"/>
                <w:sz w:val="20"/>
                <w:szCs w:val="20"/>
              </w:rPr>
              <w:t>I-LAO1</w:t>
            </w:r>
            <w:r>
              <w:rPr>
                <w:rFonts w:ascii="Calibri" w:hAnsi="Calibri" w:cs="Calibri"/>
                <w:color w:val="000000"/>
                <w:sz w:val="20"/>
                <w:szCs w:val="20"/>
              </w:rPr>
              <w:br/>
              <w:t>I-LAO3</w:t>
            </w:r>
            <w:r>
              <w:rPr>
                <w:rFonts w:ascii="Calibri" w:hAnsi="Calibri" w:cs="Calibri"/>
                <w:color w:val="000000"/>
                <w:sz w:val="20"/>
                <w:szCs w:val="20"/>
              </w:rPr>
              <w:br/>
              <w:t>T-LAO3</w:t>
            </w:r>
            <w:r>
              <w:rPr>
                <w:rFonts w:ascii="Calibri" w:hAnsi="Calibri" w:cs="Calibri"/>
                <w:color w:val="000000"/>
                <w:sz w:val="20"/>
                <w:szCs w:val="20"/>
              </w:rPr>
              <w:br/>
              <w:t>T-LAO4</w:t>
            </w:r>
          </w:p>
        </w:tc>
        <w:tc>
          <w:tcPr>
            <w:tcW w:w="900" w:type="dxa"/>
            <w:shd w:val="clear" w:color="auto" w:fill="auto"/>
            <w:vAlign w:val="center"/>
          </w:tcPr>
          <w:p w:rsidR="00636BF3" w:rsidRPr="009B1DDA" w:rsidRDefault="00636BF3">
            <w:pPr>
              <w:spacing w:after="0" w:line="240" w:lineRule="auto"/>
              <w:jc w:val="center"/>
              <w:rPr>
                <w:rFonts w:eastAsia="Times New Roman" w:cstheme="minorHAnsi"/>
                <w:color w:val="000000"/>
                <w:sz w:val="20"/>
                <w:szCs w:val="20"/>
              </w:rPr>
            </w:pPr>
            <w:r>
              <w:rPr>
                <w:rFonts w:ascii="Calibri" w:hAnsi="Calibri" w:cs="Calibri"/>
                <w:color w:val="000000"/>
                <w:sz w:val="20"/>
                <w:szCs w:val="20"/>
              </w:rPr>
              <w:t>I-MYA4</w:t>
            </w:r>
            <w:r>
              <w:rPr>
                <w:rFonts w:ascii="Calibri" w:hAnsi="Calibri" w:cs="Calibri"/>
                <w:color w:val="000000"/>
                <w:sz w:val="20"/>
                <w:szCs w:val="20"/>
              </w:rPr>
              <w:br/>
              <w:t>T-MAY2</w:t>
            </w:r>
          </w:p>
        </w:tc>
        <w:tc>
          <w:tcPr>
            <w:tcW w:w="1344" w:type="dxa"/>
            <w:shd w:val="clear" w:color="auto" w:fill="auto"/>
            <w:noWrap/>
            <w:vAlign w:val="bottom"/>
          </w:tcPr>
          <w:p w:rsidR="00636BF3" w:rsidRPr="009B1DDA" w:rsidRDefault="00636BF3">
            <w:pPr>
              <w:spacing w:after="0" w:line="240" w:lineRule="auto"/>
              <w:rPr>
                <w:rFonts w:eastAsia="Times New Roman" w:cstheme="minorHAnsi"/>
                <w:color w:val="000000"/>
                <w:sz w:val="20"/>
                <w:szCs w:val="20"/>
              </w:rPr>
            </w:pPr>
          </w:p>
        </w:tc>
        <w:tc>
          <w:tcPr>
            <w:tcW w:w="911" w:type="dxa"/>
            <w:shd w:val="clear" w:color="auto" w:fill="auto"/>
            <w:noWrap/>
            <w:vAlign w:val="bottom"/>
          </w:tcPr>
          <w:p w:rsidR="00636BF3" w:rsidRPr="009B1DDA" w:rsidRDefault="00636BF3">
            <w:pPr>
              <w:spacing w:after="0" w:line="240" w:lineRule="auto"/>
              <w:rPr>
                <w:rFonts w:eastAsia="Times New Roman" w:cstheme="minorHAnsi"/>
                <w:color w:val="000000"/>
                <w:sz w:val="20"/>
                <w:szCs w:val="20"/>
              </w:rPr>
            </w:pPr>
          </w:p>
        </w:tc>
        <w:tc>
          <w:tcPr>
            <w:tcW w:w="825" w:type="dxa"/>
            <w:shd w:val="clear" w:color="auto" w:fill="auto"/>
            <w:noWrap/>
            <w:vAlign w:val="center"/>
          </w:tcPr>
          <w:p w:rsidR="00636BF3" w:rsidRPr="009B1DDA" w:rsidRDefault="00636BF3">
            <w:pPr>
              <w:spacing w:after="0" w:line="240" w:lineRule="auto"/>
              <w:jc w:val="center"/>
              <w:rPr>
                <w:rFonts w:eastAsia="Times New Roman" w:cstheme="minorHAnsi"/>
                <w:color w:val="000000"/>
                <w:sz w:val="20"/>
                <w:szCs w:val="20"/>
              </w:rPr>
            </w:pPr>
            <w:r>
              <w:rPr>
                <w:rFonts w:ascii="Calibri" w:hAnsi="Calibri" w:cs="Calibri"/>
                <w:color w:val="000000"/>
                <w:sz w:val="20"/>
                <w:szCs w:val="20"/>
              </w:rPr>
              <w:t>I-VIE1</w:t>
            </w:r>
          </w:p>
        </w:tc>
      </w:tr>
      <w:tr w:rsidR="00636BF3" w:rsidRPr="009B1DDA" w:rsidTr="00636BF3">
        <w:trPr>
          <w:trHeight w:val="20"/>
        </w:trPr>
        <w:tc>
          <w:tcPr>
            <w:tcW w:w="1710" w:type="dxa"/>
            <w:vMerge w:val="restart"/>
            <w:shd w:val="clear" w:color="000000" w:fill="DDEBF7"/>
            <w:vAlign w:val="center"/>
            <w:hideMark/>
          </w:tcPr>
          <w:p w:rsidR="00636BF3" w:rsidRPr="009B1DDA" w:rsidRDefault="00636BF3">
            <w:pPr>
              <w:spacing w:after="0" w:line="240" w:lineRule="auto"/>
              <w:rPr>
                <w:rFonts w:eastAsia="Times New Roman" w:cstheme="minorHAnsi"/>
                <w:color w:val="000000"/>
                <w:sz w:val="20"/>
                <w:szCs w:val="20"/>
              </w:rPr>
            </w:pPr>
            <w:r w:rsidRPr="009B1DDA">
              <w:rPr>
                <w:rFonts w:eastAsia="Times New Roman" w:cstheme="minorHAnsi"/>
                <w:color w:val="000000"/>
                <w:sz w:val="20"/>
                <w:szCs w:val="20"/>
              </w:rPr>
              <w:t xml:space="preserve">3.    </w:t>
            </w:r>
            <w:r>
              <w:rPr>
                <w:rFonts w:eastAsia="Times New Roman" w:cstheme="minorHAnsi"/>
                <w:color w:val="000000"/>
                <w:sz w:val="20"/>
                <w:szCs w:val="20"/>
              </w:rPr>
              <w:t xml:space="preserve">Cải thiện về hệ thống chia sẻ và phổ biến kiến thức và đổi mới sáng tạo liên quan đến các chuỗi giá </w:t>
            </w:r>
            <w:r>
              <w:rPr>
                <w:rFonts w:eastAsia="Times New Roman" w:cstheme="minorHAnsi"/>
                <w:color w:val="000000"/>
                <w:sz w:val="20"/>
                <w:szCs w:val="20"/>
              </w:rPr>
              <w:lastRenderedPageBreak/>
              <w:t>trị sản phẩm nông nghiệp an toàn và thân thiện với môi trường (SEAP)</w:t>
            </w:r>
          </w:p>
        </w:tc>
        <w:tc>
          <w:tcPr>
            <w:tcW w:w="5755" w:type="dxa"/>
            <w:shd w:val="clear" w:color="000000" w:fill="DDEBF7"/>
            <w:vAlign w:val="center"/>
            <w:hideMark/>
          </w:tcPr>
          <w:p w:rsidR="00636BF3" w:rsidRPr="009B1DDA" w:rsidRDefault="00636BF3">
            <w:pPr>
              <w:spacing w:after="0" w:line="240" w:lineRule="auto"/>
              <w:rPr>
                <w:rFonts w:eastAsia="Times New Roman" w:cstheme="minorHAnsi"/>
                <w:color w:val="000000"/>
                <w:sz w:val="20"/>
                <w:szCs w:val="20"/>
              </w:rPr>
            </w:pPr>
            <w:r w:rsidRPr="009B1DDA">
              <w:rPr>
                <w:rFonts w:eastAsia="Times New Roman" w:cstheme="minorHAnsi"/>
                <w:color w:val="000000"/>
                <w:sz w:val="20"/>
                <w:szCs w:val="20"/>
              </w:rPr>
              <w:lastRenderedPageBreak/>
              <w:t>3.1  </w:t>
            </w:r>
            <w:r>
              <w:rPr>
                <w:rFonts w:eastAsia="Times New Roman" w:cstheme="minorHAnsi"/>
                <w:color w:val="000000"/>
                <w:sz w:val="20"/>
                <w:szCs w:val="20"/>
              </w:rPr>
              <w:t xml:space="preserve">Xây dựng các các vườn ươm doanh nghiệp nông nghiệpở Tiểu vùng Sông Mê-kông Mở rộng (GMS) tập trung vào doanh nghiệp khởi nghiệp và doanh nghiệp vừa và nhỏ đổi mới sáng tạo về sản phẩm nông nghiệp an toàn và </w:t>
            </w:r>
            <w:r w:rsidR="008A3E98">
              <w:rPr>
                <w:rFonts w:eastAsia="Times New Roman" w:cstheme="minorHAnsi"/>
                <w:color w:val="000000"/>
                <w:sz w:val="20"/>
                <w:szCs w:val="20"/>
              </w:rPr>
              <w:t xml:space="preserve">thân thiện với môi </w:t>
            </w:r>
            <w:r>
              <w:rPr>
                <w:rFonts w:eastAsia="Times New Roman" w:cstheme="minorHAnsi"/>
                <w:color w:val="000000"/>
                <w:sz w:val="20"/>
                <w:szCs w:val="20"/>
              </w:rPr>
              <w:t>trường (SEAP)</w:t>
            </w:r>
          </w:p>
        </w:tc>
        <w:tc>
          <w:tcPr>
            <w:tcW w:w="940" w:type="dxa"/>
            <w:shd w:val="clear" w:color="auto" w:fill="DEEAF6" w:themeFill="accent1" w:themeFillTint="33"/>
            <w:vAlign w:val="center"/>
          </w:tcPr>
          <w:p w:rsidR="00636BF3" w:rsidRPr="009B1DDA" w:rsidRDefault="00636BF3">
            <w:pPr>
              <w:spacing w:after="0" w:line="240" w:lineRule="auto"/>
              <w:jc w:val="center"/>
              <w:rPr>
                <w:rFonts w:eastAsia="Times New Roman" w:cstheme="minorHAnsi"/>
                <w:color w:val="000000"/>
                <w:sz w:val="20"/>
                <w:szCs w:val="20"/>
              </w:rPr>
            </w:pPr>
          </w:p>
        </w:tc>
        <w:tc>
          <w:tcPr>
            <w:tcW w:w="860" w:type="dxa"/>
            <w:shd w:val="clear" w:color="auto" w:fill="DEEAF6" w:themeFill="accent1" w:themeFillTint="33"/>
            <w:noWrap/>
            <w:vAlign w:val="center"/>
          </w:tcPr>
          <w:p w:rsidR="00636BF3" w:rsidRPr="009B1DDA" w:rsidRDefault="00636BF3">
            <w:pPr>
              <w:spacing w:after="0" w:line="240" w:lineRule="auto"/>
              <w:rPr>
                <w:rFonts w:eastAsia="Times New Roman" w:cstheme="minorHAnsi"/>
                <w:color w:val="000000"/>
                <w:sz w:val="20"/>
                <w:szCs w:val="20"/>
              </w:rPr>
            </w:pPr>
          </w:p>
        </w:tc>
        <w:tc>
          <w:tcPr>
            <w:tcW w:w="900" w:type="dxa"/>
            <w:shd w:val="clear" w:color="auto" w:fill="DEEAF6" w:themeFill="accent1" w:themeFillTint="33"/>
            <w:noWrap/>
            <w:vAlign w:val="center"/>
          </w:tcPr>
          <w:p w:rsidR="00636BF3" w:rsidRPr="009B1DDA" w:rsidRDefault="00636BF3">
            <w:pPr>
              <w:spacing w:after="0" w:line="240" w:lineRule="auto"/>
              <w:jc w:val="center"/>
              <w:rPr>
                <w:rFonts w:eastAsia="Times New Roman" w:cstheme="minorHAnsi"/>
                <w:color w:val="000000"/>
                <w:sz w:val="20"/>
                <w:szCs w:val="20"/>
              </w:rPr>
            </w:pPr>
          </w:p>
        </w:tc>
        <w:tc>
          <w:tcPr>
            <w:tcW w:w="1344" w:type="dxa"/>
            <w:shd w:val="clear" w:color="auto" w:fill="DEEAF6" w:themeFill="accent1" w:themeFillTint="33"/>
            <w:noWrap/>
            <w:vAlign w:val="bottom"/>
          </w:tcPr>
          <w:p w:rsidR="00636BF3" w:rsidRPr="009B1DDA" w:rsidRDefault="00636BF3">
            <w:pPr>
              <w:spacing w:after="0" w:line="240" w:lineRule="auto"/>
              <w:rPr>
                <w:rFonts w:eastAsia="Times New Roman" w:cstheme="minorHAnsi"/>
                <w:color w:val="000000"/>
                <w:sz w:val="20"/>
                <w:szCs w:val="20"/>
              </w:rPr>
            </w:pPr>
          </w:p>
        </w:tc>
        <w:tc>
          <w:tcPr>
            <w:tcW w:w="911" w:type="dxa"/>
            <w:shd w:val="clear" w:color="auto" w:fill="DEEAF6" w:themeFill="accent1" w:themeFillTint="33"/>
            <w:noWrap/>
            <w:vAlign w:val="bottom"/>
          </w:tcPr>
          <w:p w:rsidR="00636BF3" w:rsidRPr="009B1DDA" w:rsidRDefault="00636BF3">
            <w:pPr>
              <w:spacing w:after="0" w:line="240" w:lineRule="auto"/>
              <w:rPr>
                <w:rFonts w:eastAsia="Times New Roman" w:cstheme="minorHAnsi"/>
                <w:color w:val="000000"/>
                <w:sz w:val="20"/>
                <w:szCs w:val="20"/>
              </w:rPr>
            </w:pPr>
          </w:p>
        </w:tc>
        <w:tc>
          <w:tcPr>
            <w:tcW w:w="825" w:type="dxa"/>
            <w:shd w:val="clear" w:color="auto" w:fill="DEEAF6" w:themeFill="accent1" w:themeFillTint="33"/>
            <w:noWrap/>
            <w:vAlign w:val="center"/>
          </w:tcPr>
          <w:p w:rsidR="00636BF3" w:rsidRPr="009B1DDA" w:rsidRDefault="00636BF3">
            <w:pPr>
              <w:spacing w:after="0" w:line="240" w:lineRule="auto"/>
              <w:jc w:val="center"/>
              <w:rPr>
                <w:rFonts w:eastAsia="Times New Roman" w:cstheme="minorHAnsi"/>
                <w:color w:val="000000"/>
                <w:sz w:val="20"/>
                <w:szCs w:val="20"/>
              </w:rPr>
            </w:pPr>
          </w:p>
        </w:tc>
      </w:tr>
      <w:tr w:rsidR="00636BF3" w:rsidRPr="009B1DDA" w:rsidTr="00636BF3">
        <w:trPr>
          <w:trHeight w:val="20"/>
        </w:trPr>
        <w:tc>
          <w:tcPr>
            <w:tcW w:w="1710" w:type="dxa"/>
            <w:vMerge/>
            <w:vAlign w:val="center"/>
            <w:hideMark/>
          </w:tcPr>
          <w:p w:rsidR="00636BF3" w:rsidRPr="009B1DDA" w:rsidRDefault="00636BF3">
            <w:pPr>
              <w:spacing w:after="0" w:line="240" w:lineRule="auto"/>
              <w:rPr>
                <w:rFonts w:eastAsia="Times New Roman" w:cstheme="minorHAnsi"/>
                <w:color w:val="000000"/>
                <w:sz w:val="20"/>
                <w:szCs w:val="20"/>
              </w:rPr>
            </w:pPr>
          </w:p>
        </w:tc>
        <w:tc>
          <w:tcPr>
            <w:tcW w:w="5755" w:type="dxa"/>
            <w:shd w:val="clear" w:color="000000" w:fill="DDEBF7"/>
            <w:vAlign w:val="center"/>
            <w:hideMark/>
          </w:tcPr>
          <w:p w:rsidR="00636BF3" w:rsidRPr="009B1DDA" w:rsidRDefault="00636BF3">
            <w:pPr>
              <w:spacing w:after="0" w:line="240" w:lineRule="auto"/>
              <w:rPr>
                <w:rFonts w:eastAsia="Times New Roman" w:cstheme="minorHAnsi"/>
                <w:color w:val="000000"/>
                <w:sz w:val="20"/>
                <w:szCs w:val="20"/>
              </w:rPr>
            </w:pPr>
            <w:r w:rsidRPr="009B1DDA">
              <w:rPr>
                <w:rFonts w:eastAsia="Times New Roman" w:cstheme="minorHAnsi"/>
                <w:color w:val="000000"/>
                <w:sz w:val="20"/>
                <w:szCs w:val="20"/>
              </w:rPr>
              <w:t>3.2  </w:t>
            </w:r>
            <w:r>
              <w:rPr>
                <w:rFonts w:eastAsia="Times New Roman" w:cstheme="minorHAnsi"/>
                <w:color w:val="000000"/>
                <w:sz w:val="20"/>
                <w:szCs w:val="20"/>
              </w:rPr>
              <w:t xml:space="preserve">Xây dựng và củng cố mạng lưới nghiên cứu và khuyến nông (R&amp;E)tập trung vào các biện pháp thực hành nông học và chuỗi giá </w:t>
            </w:r>
            <w:r>
              <w:rPr>
                <w:rFonts w:eastAsia="Times New Roman" w:cstheme="minorHAnsi"/>
                <w:color w:val="000000"/>
                <w:sz w:val="20"/>
                <w:szCs w:val="20"/>
              </w:rPr>
              <w:lastRenderedPageBreak/>
              <w:t xml:space="preserve">trị, đặc biệt về giảm chất thải và thất thoát sản phẩm nông nghiệp an toàn và </w:t>
            </w:r>
            <w:r w:rsidR="008A3E98">
              <w:rPr>
                <w:rFonts w:eastAsia="Times New Roman" w:cstheme="minorHAnsi"/>
                <w:color w:val="000000"/>
                <w:sz w:val="20"/>
                <w:szCs w:val="20"/>
              </w:rPr>
              <w:t xml:space="preserve">thân thiện với môi </w:t>
            </w:r>
            <w:r>
              <w:rPr>
                <w:rFonts w:eastAsia="Times New Roman" w:cstheme="minorHAnsi"/>
                <w:color w:val="000000"/>
                <w:sz w:val="20"/>
                <w:szCs w:val="20"/>
              </w:rPr>
              <w:t>trường (SEAP)</w:t>
            </w:r>
          </w:p>
        </w:tc>
        <w:tc>
          <w:tcPr>
            <w:tcW w:w="940" w:type="dxa"/>
            <w:shd w:val="clear" w:color="auto" w:fill="DEEAF6" w:themeFill="accent1" w:themeFillTint="33"/>
            <w:noWrap/>
            <w:vAlign w:val="bottom"/>
          </w:tcPr>
          <w:p w:rsidR="00636BF3" w:rsidRPr="009B1DDA" w:rsidRDefault="00636BF3">
            <w:pPr>
              <w:spacing w:after="0" w:line="240" w:lineRule="auto"/>
              <w:rPr>
                <w:rFonts w:eastAsia="Times New Roman" w:cstheme="minorHAnsi"/>
                <w:color w:val="000000"/>
                <w:sz w:val="20"/>
                <w:szCs w:val="20"/>
              </w:rPr>
            </w:pPr>
          </w:p>
        </w:tc>
        <w:tc>
          <w:tcPr>
            <w:tcW w:w="860" w:type="dxa"/>
            <w:shd w:val="clear" w:color="auto" w:fill="DEEAF6" w:themeFill="accent1" w:themeFillTint="33"/>
            <w:noWrap/>
            <w:vAlign w:val="center"/>
          </w:tcPr>
          <w:p w:rsidR="00636BF3" w:rsidRPr="009B1DDA" w:rsidRDefault="00636BF3">
            <w:pPr>
              <w:spacing w:after="0" w:line="240" w:lineRule="auto"/>
              <w:rPr>
                <w:rFonts w:eastAsia="Times New Roman" w:cstheme="minorHAnsi"/>
                <w:color w:val="000000"/>
                <w:sz w:val="20"/>
                <w:szCs w:val="20"/>
              </w:rPr>
            </w:pPr>
          </w:p>
        </w:tc>
        <w:tc>
          <w:tcPr>
            <w:tcW w:w="900" w:type="dxa"/>
            <w:shd w:val="clear" w:color="auto" w:fill="DEEAF6" w:themeFill="accent1" w:themeFillTint="33"/>
            <w:vAlign w:val="center"/>
          </w:tcPr>
          <w:p w:rsidR="00636BF3" w:rsidRPr="009B1DDA" w:rsidRDefault="00636BF3">
            <w:pPr>
              <w:spacing w:after="0" w:line="240" w:lineRule="auto"/>
              <w:jc w:val="center"/>
              <w:rPr>
                <w:rFonts w:eastAsia="Times New Roman" w:cstheme="minorHAnsi"/>
                <w:color w:val="000000"/>
                <w:sz w:val="20"/>
                <w:szCs w:val="20"/>
              </w:rPr>
            </w:pPr>
          </w:p>
        </w:tc>
        <w:tc>
          <w:tcPr>
            <w:tcW w:w="1344" w:type="dxa"/>
            <w:shd w:val="clear" w:color="auto" w:fill="DEEAF6" w:themeFill="accent1" w:themeFillTint="33"/>
            <w:noWrap/>
            <w:vAlign w:val="bottom"/>
          </w:tcPr>
          <w:p w:rsidR="00636BF3" w:rsidRPr="009B1DDA" w:rsidRDefault="00636BF3">
            <w:pPr>
              <w:spacing w:after="0" w:line="240" w:lineRule="auto"/>
              <w:rPr>
                <w:rFonts w:eastAsia="Times New Roman" w:cstheme="minorHAnsi"/>
                <w:color w:val="000000"/>
                <w:sz w:val="20"/>
                <w:szCs w:val="20"/>
              </w:rPr>
            </w:pPr>
          </w:p>
        </w:tc>
        <w:tc>
          <w:tcPr>
            <w:tcW w:w="911" w:type="dxa"/>
            <w:shd w:val="clear" w:color="auto" w:fill="DEEAF6" w:themeFill="accent1" w:themeFillTint="33"/>
            <w:noWrap/>
            <w:vAlign w:val="center"/>
          </w:tcPr>
          <w:p w:rsidR="00636BF3" w:rsidRPr="009B1DDA" w:rsidRDefault="00636BF3">
            <w:pPr>
              <w:spacing w:after="0" w:line="240" w:lineRule="auto"/>
              <w:jc w:val="center"/>
              <w:rPr>
                <w:rFonts w:eastAsia="Times New Roman" w:cstheme="minorHAnsi"/>
                <w:color w:val="000000"/>
                <w:sz w:val="20"/>
                <w:szCs w:val="20"/>
              </w:rPr>
            </w:pPr>
            <w:r>
              <w:rPr>
                <w:rFonts w:ascii="Calibri" w:hAnsi="Calibri" w:cs="Calibri"/>
                <w:color w:val="000000"/>
                <w:sz w:val="20"/>
                <w:szCs w:val="20"/>
              </w:rPr>
              <w:t>I-THAI1</w:t>
            </w:r>
            <w:r>
              <w:rPr>
                <w:rFonts w:ascii="Calibri" w:hAnsi="Calibri" w:cs="Calibri"/>
                <w:color w:val="000000"/>
                <w:sz w:val="20"/>
                <w:szCs w:val="20"/>
              </w:rPr>
              <w:br/>
              <w:t>I-THAI2</w:t>
            </w:r>
            <w:r>
              <w:rPr>
                <w:rFonts w:ascii="Calibri" w:hAnsi="Calibri" w:cs="Calibri"/>
                <w:color w:val="000000"/>
                <w:sz w:val="20"/>
                <w:szCs w:val="20"/>
              </w:rPr>
              <w:br/>
            </w:r>
            <w:r>
              <w:rPr>
                <w:rFonts w:ascii="Calibri" w:hAnsi="Calibri" w:cs="Calibri"/>
                <w:color w:val="000000"/>
                <w:sz w:val="20"/>
                <w:szCs w:val="20"/>
              </w:rPr>
              <w:lastRenderedPageBreak/>
              <w:t>I-THAI3</w:t>
            </w:r>
            <w:r>
              <w:rPr>
                <w:rFonts w:ascii="Calibri" w:hAnsi="Calibri" w:cs="Calibri"/>
                <w:color w:val="000000"/>
                <w:sz w:val="20"/>
                <w:szCs w:val="20"/>
              </w:rPr>
              <w:br/>
              <w:t>T-THAI1</w:t>
            </w:r>
          </w:p>
        </w:tc>
        <w:tc>
          <w:tcPr>
            <w:tcW w:w="825" w:type="dxa"/>
            <w:shd w:val="clear" w:color="auto" w:fill="DEEAF6" w:themeFill="accent1" w:themeFillTint="33"/>
            <w:noWrap/>
            <w:vAlign w:val="center"/>
          </w:tcPr>
          <w:p w:rsidR="00636BF3" w:rsidRPr="009B1DDA" w:rsidRDefault="00636BF3">
            <w:pPr>
              <w:spacing w:after="0" w:line="240" w:lineRule="auto"/>
              <w:jc w:val="center"/>
              <w:rPr>
                <w:rFonts w:eastAsia="Times New Roman" w:cstheme="minorHAnsi"/>
                <w:color w:val="000000"/>
                <w:sz w:val="20"/>
                <w:szCs w:val="20"/>
              </w:rPr>
            </w:pPr>
          </w:p>
        </w:tc>
      </w:tr>
      <w:tr w:rsidR="00636BF3" w:rsidRPr="009B1DDA" w:rsidTr="00636BF3">
        <w:trPr>
          <w:trHeight w:val="20"/>
        </w:trPr>
        <w:tc>
          <w:tcPr>
            <w:tcW w:w="1710" w:type="dxa"/>
            <w:vMerge/>
            <w:vAlign w:val="center"/>
            <w:hideMark/>
          </w:tcPr>
          <w:p w:rsidR="00636BF3" w:rsidRPr="009B1DDA" w:rsidRDefault="00636BF3">
            <w:pPr>
              <w:spacing w:after="0" w:line="240" w:lineRule="auto"/>
              <w:rPr>
                <w:rFonts w:eastAsia="Times New Roman" w:cstheme="minorHAnsi"/>
                <w:color w:val="000000"/>
                <w:sz w:val="20"/>
                <w:szCs w:val="20"/>
              </w:rPr>
            </w:pPr>
          </w:p>
        </w:tc>
        <w:tc>
          <w:tcPr>
            <w:tcW w:w="5755" w:type="dxa"/>
            <w:shd w:val="clear" w:color="000000" w:fill="DDEBF7"/>
            <w:vAlign w:val="center"/>
            <w:hideMark/>
          </w:tcPr>
          <w:p w:rsidR="00636BF3" w:rsidRPr="009B1DDA" w:rsidRDefault="00636BF3">
            <w:pPr>
              <w:spacing w:after="0" w:line="240" w:lineRule="auto"/>
              <w:rPr>
                <w:rFonts w:eastAsia="Times New Roman" w:cstheme="minorHAnsi"/>
                <w:color w:val="000000"/>
                <w:sz w:val="20"/>
                <w:szCs w:val="20"/>
              </w:rPr>
            </w:pPr>
            <w:r w:rsidRPr="009B1DDA">
              <w:rPr>
                <w:rFonts w:eastAsia="Times New Roman" w:cstheme="minorHAnsi"/>
                <w:color w:val="000000"/>
                <w:sz w:val="20"/>
                <w:szCs w:val="20"/>
              </w:rPr>
              <w:t xml:space="preserve">3.3   </w:t>
            </w:r>
            <w:r>
              <w:rPr>
                <w:rFonts w:eastAsia="Times New Roman" w:cstheme="minorHAnsi"/>
                <w:color w:val="000000"/>
                <w:sz w:val="20"/>
                <w:szCs w:val="20"/>
              </w:rPr>
              <w:t>Xây dựng và tăng cường các trung tâm các trung tâm đào tạo và trình diện khu vực</w:t>
            </w:r>
          </w:p>
        </w:tc>
        <w:tc>
          <w:tcPr>
            <w:tcW w:w="940" w:type="dxa"/>
            <w:shd w:val="clear" w:color="auto" w:fill="DEEAF6" w:themeFill="accent1" w:themeFillTint="33"/>
            <w:noWrap/>
            <w:vAlign w:val="bottom"/>
          </w:tcPr>
          <w:p w:rsidR="00636BF3" w:rsidRPr="009B1DDA" w:rsidRDefault="00636BF3">
            <w:pPr>
              <w:spacing w:after="0" w:line="240" w:lineRule="auto"/>
              <w:rPr>
                <w:rFonts w:eastAsia="Times New Roman" w:cstheme="minorHAnsi"/>
                <w:color w:val="000000"/>
                <w:sz w:val="20"/>
                <w:szCs w:val="20"/>
              </w:rPr>
            </w:pPr>
          </w:p>
        </w:tc>
        <w:tc>
          <w:tcPr>
            <w:tcW w:w="860" w:type="dxa"/>
            <w:shd w:val="clear" w:color="auto" w:fill="DEEAF6" w:themeFill="accent1" w:themeFillTint="33"/>
            <w:noWrap/>
            <w:vAlign w:val="center"/>
          </w:tcPr>
          <w:p w:rsidR="00636BF3" w:rsidRPr="009B1DDA" w:rsidRDefault="00636BF3">
            <w:pPr>
              <w:spacing w:after="0" w:line="240" w:lineRule="auto"/>
              <w:rPr>
                <w:rFonts w:eastAsia="Times New Roman" w:cstheme="minorHAnsi"/>
                <w:color w:val="000000"/>
                <w:sz w:val="20"/>
                <w:szCs w:val="20"/>
              </w:rPr>
            </w:pPr>
          </w:p>
        </w:tc>
        <w:tc>
          <w:tcPr>
            <w:tcW w:w="900" w:type="dxa"/>
            <w:shd w:val="clear" w:color="auto" w:fill="DEEAF6" w:themeFill="accent1" w:themeFillTint="33"/>
            <w:noWrap/>
            <w:vAlign w:val="center"/>
          </w:tcPr>
          <w:p w:rsidR="00636BF3" w:rsidRPr="009B1DDA" w:rsidRDefault="00636BF3">
            <w:pPr>
              <w:spacing w:after="0" w:line="240" w:lineRule="auto"/>
              <w:jc w:val="center"/>
              <w:rPr>
                <w:rFonts w:eastAsia="Times New Roman" w:cstheme="minorHAnsi"/>
                <w:color w:val="000000"/>
                <w:sz w:val="20"/>
                <w:szCs w:val="20"/>
              </w:rPr>
            </w:pPr>
          </w:p>
        </w:tc>
        <w:tc>
          <w:tcPr>
            <w:tcW w:w="1344" w:type="dxa"/>
            <w:shd w:val="clear" w:color="auto" w:fill="DEEAF6" w:themeFill="accent1" w:themeFillTint="33"/>
            <w:vAlign w:val="center"/>
          </w:tcPr>
          <w:p w:rsidR="00636BF3" w:rsidRPr="009B1DDA" w:rsidRDefault="00636BF3">
            <w:pPr>
              <w:spacing w:after="0" w:line="240" w:lineRule="auto"/>
              <w:jc w:val="center"/>
              <w:rPr>
                <w:rFonts w:eastAsia="Times New Roman" w:cstheme="minorHAnsi"/>
                <w:color w:val="000000"/>
                <w:sz w:val="20"/>
                <w:szCs w:val="20"/>
              </w:rPr>
            </w:pPr>
          </w:p>
        </w:tc>
        <w:tc>
          <w:tcPr>
            <w:tcW w:w="911" w:type="dxa"/>
            <w:shd w:val="clear" w:color="auto" w:fill="DEEAF6" w:themeFill="accent1" w:themeFillTint="33"/>
            <w:noWrap/>
            <w:vAlign w:val="bottom"/>
          </w:tcPr>
          <w:p w:rsidR="00636BF3" w:rsidRPr="009B1DDA" w:rsidRDefault="00636BF3">
            <w:pPr>
              <w:spacing w:after="0" w:line="240" w:lineRule="auto"/>
              <w:rPr>
                <w:rFonts w:eastAsia="Times New Roman" w:cstheme="minorHAnsi"/>
                <w:color w:val="000000"/>
                <w:sz w:val="20"/>
                <w:szCs w:val="20"/>
              </w:rPr>
            </w:pPr>
          </w:p>
        </w:tc>
        <w:tc>
          <w:tcPr>
            <w:tcW w:w="825" w:type="dxa"/>
            <w:shd w:val="clear" w:color="auto" w:fill="DEEAF6" w:themeFill="accent1" w:themeFillTint="33"/>
            <w:noWrap/>
            <w:vAlign w:val="center"/>
          </w:tcPr>
          <w:p w:rsidR="00636BF3" w:rsidRPr="009B1DDA" w:rsidRDefault="00636BF3">
            <w:pPr>
              <w:spacing w:after="0" w:line="240" w:lineRule="auto"/>
              <w:jc w:val="center"/>
              <w:rPr>
                <w:rFonts w:eastAsia="Times New Roman" w:cstheme="minorHAnsi"/>
                <w:color w:val="000000"/>
                <w:sz w:val="20"/>
                <w:szCs w:val="20"/>
              </w:rPr>
            </w:pPr>
          </w:p>
        </w:tc>
      </w:tr>
      <w:tr w:rsidR="00636BF3" w:rsidRPr="009B1DDA" w:rsidTr="00636BF3">
        <w:trPr>
          <w:trHeight w:val="20"/>
        </w:trPr>
        <w:tc>
          <w:tcPr>
            <w:tcW w:w="1710" w:type="dxa"/>
            <w:vMerge/>
            <w:vAlign w:val="center"/>
            <w:hideMark/>
          </w:tcPr>
          <w:p w:rsidR="00636BF3" w:rsidRPr="009B1DDA" w:rsidRDefault="00636BF3">
            <w:pPr>
              <w:spacing w:after="0" w:line="240" w:lineRule="auto"/>
              <w:rPr>
                <w:rFonts w:eastAsia="Times New Roman" w:cstheme="minorHAnsi"/>
                <w:color w:val="000000"/>
                <w:sz w:val="20"/>
                <w:szCs w:val="20"/>
              </w:rPr>
            </w:pPr>
          </w:p>
        </w:tc>
        <w:tc>
          <w:tcPr>
            <w:tcW w:w="5755" w:type="dxa"/>
            <w:shd w:val="clear" w:color="000000" w:fill="DDEBF7"/>
            <w:vAlign w:val="center"/>
            <w:hideMark/>
          </w:tcPr>
          <w:p w:rsidR="00636BF3" w:rsidRPr="009B1DDA" w:rsidRDefault="00636BF3">
            <w:pPr>
              <w:spacing w:after="0" w:line="240" w:lineRule="auto"/>
              <w:rPr>
                <w:rFonts w:eastAsia="Times New Roman" w:cstheme="minorHAnsi"/>
                <w:color w:val="000000"/>
                <w:sz w:val="20"/>
                <w:szCs w:val="20"/>
              </w:rPr>
            </w:pPr>
            <w:r w:rsidRPr="009B1DDA">
              <w:rPr>
                <w:rFonts w:eastAsia="Times New Roman" w:cstheme="minorHAnsi"/>
                <w:color w:val="000000"/>
                <w:sz w:val="20"/>
                <w:szCs w:val="20"/>
              </w:rPr>
              <w:t>3.4   </w:t>
            </w:r>
            <w:r>
              <w:rPr>
                <w:rFonts w:eastAsia="Times New Roman" w:cstheme="minorHAnsi"/>
                <w:color w:val="000000"/>
                <w:sz w:val="20"/>
                <w:szCs w:val="20"/>
              </w:rPr>
              <w:t>Xây dựng và tăng cường mạng lưới giáo dục và tăng cường năng lực khu vực về chuỗi giá trị và quản lý logistics trong quan hệ đối tác với doanh nghiệp nông nghiệp</w:t>
            </w:r>
          </w:p>
        </w:tc>
        <w:tc>
          <w:tcPr>
            <w:tcW w:w="940" w:type="dxa"/>
            <w:shd w:val="clear" w:color="auto" w:fill="DEEAF6" w:themeFill="accent1" w:themeFillTint="33"/>
            <w:noWrap/>
            <w:vAlign w:val="bottom"/>
          </w:tcPr>
          <w:p w:rsidR="00636BF3" w:rsidRPr="009B1DDA" w:rsidRDefault="00636BF3">
            <w:pPr>
              <w:spacing w:after="0" w:line="240" w:lineRule="auto"/>
              <w:rPr>
                <w:rFonts w:eastAsia="Times New Roman" w:cstheme="minorHAnsi"/>
                <w:color w:val="000000"/>
                <w:sz w:val="20"/>
                <w:szCs w:val="20"/>
              </w:rPr>
            </w:pPr>
          </w:p>
        </w:tc>
        <w:tc>
          <w:tcPr>
            <w:tcW w:w="860" w:type="dxa"/>
            <w:shd w:val="clear" w:color="auto" w:fill="DEEAF6" w:themeFill="accent1" w:themeFillTint="33"/>
            <w:noWrap/>
            <w:vAlign w:val="center"/>
          </w:tcPr>
          <w:p w:rsidR="00636BF3" w:rsidRPr="009B1DDA" w:rsidRDefault="00636BF3">
            <w:pPr>
              <w:spacing w:after="0" w:line="240" w:lineRule="auto"/>
              <w:rPr>
                <w:rFonts w:eastAsia="Times New Roman" w:cstheme="minorHAnsi"/>
                <w:color w:val="000000"/>
                <w:sz w:val="20"/>
                <w:szCs w:val="20"/>
              </w:rPr>
            </w:pPr>
          </w:p>
        </w:tc>
        <w:tc>
          <w:tcPr>
            <w:tcW w:w="900" w:type="dxa"/>
            <w:shd w:val="clear" w:color="auto" w:fill="DEEAF6" w:themeFill="accent1" w:themeFillTint="33"/>
            <w:vAlign w:val="center"/>
          </w:tcPr>
          <w:p w:rsidR="00636BF3" w:rsidRPr="009B1DDA" w:rsidRDefault="00636BF3">
            <w:pPr>
              <w:spacing w:after="0" w:line="240" w:lineRule="auto"/>
              <w:jc w:val="center"/>
              <w:rPr>
                <w:rFonts w:eastAsia="Times New Roman" w:cstheme="minorHAnsi"/>
                <w:color w:val="000000"/>
                <w:sz w:val="20"/>
                <w:szCs w:val="20"/>
              </w:rPr>
            </w:pPr>
            <w:r>
              <w:rPr>
                <w:rFonts w:ascii="Calibri" w:hAnsi="Calibri" w:cs="Calibri"/>
                <w:color w:val="000000"/>
                <w:sz w:val="20"/>
                <w:szCs w:val="20"/>
              </w:rPr>
              <w:t>T-MYA4</w:t>
            </w:r>
          </w:p>
        </w:tc>
        <w:tc>
          <w:tcPr>
            <w:tcW w:w="1344" w:type="dxa"/>
            <w:shd w:val="clear" w:color="auto" w:fill="DEEAF6" w:themeFill="accent1" w:themeFillTint="33"/>
            <w:noWrap/>
            <w:vAlign w:val="center"/>
          </w:tcPr>
          <w:p w:rsidR="00636BF3" w:rsidRPr="009B1DDA" w:rsidRDefault="00636BF3">
            <w:pPr>
              <w:spacing w:after="0" w:line="240" w:lineRule="auto"/>
              <w:jc w:val="center"/>
              <w:rPr>
                <w:rFonts w:eastAsia="Times New Roman" w:cstheme="minorHAnsi"/>
                <w:color w:val="000000"/>
                <w:sz w:val="20"/>
                <w:szCs w:val="20"/>
              </w:rPr>
            </w:pPr>
          </w:p>
        </w:tc>
        <w:tc>
          <w:tcPr>
            <w:tcW w:w="911" w:type="dxa"/>
            <w:shd w:val="clear" w:color="auto" w:fill="DEEAF6" w:themeFill="accent1" w:themeFillTint="33"/>
            <w:noWrap/>
            <w:vAlign w:val="bottom"/>
          </w:tcPr>
          <w:p w:rsidR="00636BF3" w:rsidRPr="009B1DDA" w:rsidRDefault="00636BF3">
            <w:pPr>
              <w:spacing w:after="0" w:line="240" w:lineRule="auto"/>
              <w:rPr>
                <w:rFonts w:eastAsia="Times New Roman" w:cstheme="minorHAnsi"/>
                <w:color w:val="000000"/>
                <w:sz w:val="20"/>
                <w:szCs w:val="20"/>
              </w:rPr>
            </w:pPr>
          </w:p>
        </w:tc>
        <w:tc>
          <w:tcPr>
            <w:tcW w:w="825" w:type="dxa"/>
            <w:shd w:val="clear" w:color="auto" w:fill="DEEAF6" w:themeFill="accent1" w:themeFillTint="33"/>
            <w:noWrap/>
            <w:vAlign w:val="center"/>
          </w:tcPr>
          <w:p w:rsidR="00636BF3" w:rsidRPr="009B1DDA" w:rsidRDefault="00636BF3">
            <w:pPr>
              <w:spacing w:after="0" w:line="240" w:lineRule="auto"/>
              <w:jc w:val="center"/>
              <w:rPr>
                <w:rFonts w:eastAsia="Times New Roman" w:cstheme="minorHAnsi"/>
                <w:color w:val="000000"/>
                <w:sz w:val="20"/>
                <w:szCs w:val="20"/>
              </w:rPr>
            </w:pPr>
          </w:p>
        </w:tc>
      </w:tr>
      <w:tr w:rsidR="00636BF3" w:rsidRPr="009B1DDA" w:rsidTr="00636BF3">
        <w:trPr>
          <w:trHeight w:val="20"/>
        </w:trPr>
        <w:tc>
          <w:tcPr>
            <w:tcW w:w="1710" w:type="dxa"/>
            <w:vMerge/>
            <w:vAlign w:val="center"/>
            <w:hideMark/>
          </w:tcPr>
          <w:p w:rsidR="00636BF3" w:rsidRPr="009B1DDA" w:rsidRDefault="00636BF3">
            <w:pPr>
              <w:spacing w:after="0" w:line="240" w:lineRule="auto"/>
              <w:rPr>
                <w:rFonts w:eastAsia="Times New Roman" w:cstheme="minorHAnsi"/>
                <w:color w:val="000000"/>
                <w:sz w:val="20"/>
                <w:szCs w:val="20"/>
              </w:rPr>
            </w:pPr>
          </w:p>
        </w:tc>
        <w:tc>
          <w:tcPr>
            <w:tcW w:w="5755" w:type="dxa"/>
            <w:shd w:val="clear" w:color="000000" w:fill="DDEBF7"/>
            <w:vAlign w:val="center"/>
            <w:hideMark/>
          </w:tcPr>
          <w:p w:rsidR="00636BF3" w:rsidRPr="009B1DDA" w:rsidRDefault="00636BF3">
            <w:pPr>
              <w:spacing w:after="0" w:line="240" w:lineRule="auto"/>
              <w:rPr>
                <w:rFonts w:eastAsia="Times New Roman" w:cstheme="minorHAnsi"/>
                <w:color w:val="000000"/>
                <w:sz w:val="20"/>
                <w:szCs w:val="20"/>
              </w:rPr>
            </w:pPr>
            <w:r w:rsidRPr="009B1DDA">
              <w:rPr>
                <w:rFonts w:eastAsia="Times New Roman" w:cstheme="minorHAnsi"/>
                <w:color w:val="000000"/>
                <w:sz w:val="20"/>
                <w:szCs w:val="20"/>
              </w:rPr>
              <w:t>3.5  </w:t>
            </w:r>
            <w:r>
              <w:rPr>
                <w:rFonts w:eastAsia="Times New Roman" w:cstheme="minorHAnsi"/>
                <w:color w:val="000000"/>
                <w:sz w:val="20"/>
                <w:szCs w:val="20"/>
              </w:rPr>
              <w:t>Xây dựng nền tảng chia sẻ thông tin nhằm hỗ trợ xác định đối tác đầu tư</w:t>
            </w:r>
          </w:p>
        </w:tc>
        <w:tc>
          <w:tcPr>
            <w:tcW w:w="940" w:type="dxa"/>
            <w:shd w:val="clear" w:color="auto" w:fill="DEEAF6" w:themeFill="accent1" w:themeFillTint="33"/>
            <w:noWrap/>
            <w:vAlign w:val="bottom"/>
          </w:tcPr>
          <w:p w:rsidR="00636BF3" w:rsidRPr="009B1DDA" w:rsidRDefault="00636BF3">
            <w:pPr>
              <w:spacing w:after="0" w:line="240" w:lineRule="auto"/>
              <w:rPr>
                <w:rFonts w:eastAsia="Times New Roman" w:cstheme="minorHAnsi"/>
                <w:color w:val="000000"/>
                <w:sz w:val="20"/>
                <w:szCs w:val="20"/>
              </w:rPr>
            </w:pPr>
          </w:p>
        </w:tc>
        <w:tc>
          <w:tcPr>
            <w:tcW w:w="860" w:type="dxa"/>
            <w:shd w:val="clear" w:color="auto" w:fill="DEEAF6" w:themeFill="accent1" w:themeFillTint="33"/>
            <w:noWrap/>
            <w:vAlign w:val="center"/>
          </w:tcPr>
          <w:p w:rsidR="00636BF3" w:rsidRPr="009B1DDA" w:rsidRDefault="00636BF3">
            <w:pPr>
              <w:spacing w:after="0" w:line="240" w:lineRule="auto"/>
              <w:rPr>
                <w:rFonts w:eastAsia="Times New Roman" w:cstheme="minorHAnsi"/>
                <w:color w:val="000000"/>
                <w:sz w:val="20"/>
                <w:szCs w:val="20"/>
              </w:rPr>
            </w:pPr>
          </w:p>
        </w:tc>
        <w:tc>
          <w:tcPr>
            <w:tcW w:w="900" w:type="dxa"/>
            <w:shd w:val="clear" w:color="auto" w:fill="DEEAF6" w:themeFill="accent1" w:themeFillTint="33"/>
            <w:noWrap/>
            <w:vAlign w:val="center"/>
          </w:tcPr>
          <w:p w:rsidR="00636BF3" w:rsidRPr="009B1DDA" w:rsidRDefault="00636BF3">
            <w:pPr>
              <w:spacing w:after="0" w:line="240" w:lineRule="auto"/>
              <w:jc w:val="center"/>
              <w:rPr>
                <w:rFonts w:eastAsia="Times New Roman" w:cstheme="minorHAnsi"/>
                <w:color w:val="000000"/>
                <w:sz w:val="20"/>
                <w:szCs w:val="20"/>
              </w:rPr>
            </w:pPr>
          </w:p>
        </w:tc>
        <w:tc>
          <w:tcPr>
            <w:tcW w:w="1344" w:type="dxa"/>
            <w:shd w:val="clear" w:color="auto" w:fill="DEEAF6" w:themeFill="accent1" w:themeFillTint="33"/>
            <w:noWrap/>
            <w:vAlign w:val="center"/>
          </w:tcPr>
          <w:p w:rsidR="00636BF3" w:rsidRPr="009B1DDA" w:rsidRDefault="00636BF3">
            <w:pPr>
              <w:spacing w:after="0" w:line="240" w:lineRule="auto"/>
              <w:jc w:val="center"/>
              <w:rPr>
                <w:rFonts w:eastAsia="Times New Roman" w:cstheme="minorHAnsi"/>
                <w:color w:val="000000"/>
                <w:sz w:val="20"/>
                <w:szCs w:val="20"/>
              </w:rPr>
            </w:pPr>
          </w:p>
        </w:tc>
        <w:tc>
          <w:tcPr>
            <w:tcW w:w="911" w:type="dxa"/>
            <w:shd w:val="clear" w:color="auto" w:fill="DEEAF6" w:themeFill="accent1" w:themeFillTint="33"/>
            <w:noWrap/>
            <w:vAlign w:val="bottom"/>
          </w:tcPr>
          <w:p w:rsidR="00636BF3" w:rsidRPr="009B1DDA" w:rsidRDefault="00636BF3">
            <w:pPr>
              <w:spacing w:after="0" w:line="240" w:lineRule="auto"/>
              <w:rPr>
                <w:rFonts w:eastAsia="Times New Roman" w:cstheme="minorHAnsi"/>
                <w:color w:val="000000"/>
                <w:sz w:val="20"/>
                <w:szCs w:val="20"/>
              </w:rPr>
            </w:pPr>
          </w:p>
        </w:tc>
        <w:tc>
          <w:tcPr>
            <w:tcW w:w="825" w:type="dxa"/>
            <w:shd w:val="clear" w:color="auto" w:fill="DEEAF6" w:themeFill="accent1" w:themeFillTint="33"/>
            <w:noWrap/>
            <w:vAlign w:val="center"/>
          </w:tcPr>
          <w:p w:rsidR="00636BF3" w:rsidRPr="009B1DDA" w:rsidRDefault="00636BF3">
            <w:pPr>
              <w:spacing w:after="0" w:line="240" w:lineRule="auto"/>
              <w:jc w:val="center"/>
              <w:rPr>
                <w:rFonts w:eastAsia="Times New Roman" w:cstheme="minorHAnsi"/>
                <w:color w:val="000000"/>
                <w:sz w:val="20"/>
                <w:szCs w:val="20"/>
              </w:rPr>
            </w:pPr>
          </w:p>
        </w:tc>
      </w:tr>
      <w:tr w:rsidR="00636BF3" w:rsidRPr="002663A0" w:rsidTr="00636BF3">
        <w:trPr>
          <w:trHeight w:val="20"/>
        </w:trPr>
        <w:tc>
          <w:tcPr>
            <w:tcW w:w="1710" w:type="dxa"/>
            <w:vMerge w:val="restart"/>
            <w:shd w:val="clear" w:color="auto" w:fill="auto"/>
            <w:vAlign w:val="center"/>
            <w:hideMark/>
          </w:tcPr>
          <w:p w:rsidR="00636BF3" w:rsidRPr="009B1DDA" w:rsidRDefault="00636BF3">
            <w:pPr>
              <w:spacing w:after="0" w:line="240" w:lineRule="auto"/>
              <w:jc w:val="center"/>
              <w:rPr>
                <w:rFonts w:eastAsia="Times New Roman" w:cstheme="minorHAnsi"/>
                <w:color w:val="000000"/>
                <w:sz w:val="20"/>
                <w:szCs w:val="20"/>
              </w:rPr>
            </w:pPr>
            <w:r w:rsidRPr="009B1DDA">
              <w:rPr>
                <w:rFonts w:eastAsia="Times New Roman" w:cstheme="minorHAnsi"/>
                <w:color w:val="000000"/>
                <w:sz w:val="20"/>
                <w:szCs w:val="20"/>
              </w:rPr>
              <w:t xml:space="preserve">4.   </w:t>
            </w:r>
            <w:r>
              <w:rPr>
                <w:rFonts w:eastAsia="Times New Roman" w:cstheme="minorHAnsi"/>
                <w:color w:val="000000"/>
                <w:sz w:val="20"/>
                <w:szCs w:val="20"/>
              </w:rPr>
              <w:t>Xây dựng các phương án tiếp thị để quảng bá Tiểu vùng Sông Mê Kông Mở rộng (GMS) trở thành nơi cung cấp các sản phẩm nông nghiệp an toàn và thân thiện với môi trường (SEAP) hàng đầu trên toàn cầu</w:t>
            </w:r>
          </w:p>
        </w:tc>
        <w:tc>
          <w:tcPr>
            <w:tcW w:w="5755" w:type="dxa"/>
            <w:shd w:val="clear" w:color="auto" w:fill="auto"/>
            <w:vAlign w:val="center"/>
            <w:hideMark/>
          </w:tcPr>
          <w:p w:rsidR="00636BF3" w:rsidRPr="009B1DDA" w:rsidRDefault="00636BF3">
            <w:pPr>
              <w:spacing w:after="0" w:line="240" w:lineRule="auto"/>
              <w:rPr>
                <w:rFonts w:eastAsia="Times New Roman" w:cstheme="minorHAnsi"/>
                <w:color w:val="000000"/>
                <w:sz w:val="20"/>
                <w:szCs w:val="20"/>
              </w:rPr>
            </w:pPr>
            <w:r w:rsidRPr="009B1DDA">
              <w:rPr>
                <w:rFonts w:eastAsia="Times New Roman" w:cstheme="minorHAnsi"/>
                <w:color w:val="000000"/>
                <w:sz w:val="20"/>
                <w:szCs w:val="20"/>
              </w:rPr>
              <w:t>4.1</w:t>
            </w:r>
            <w:r w:rsidRPr="009B1DDA">
              <w:rPr>
                <w:rFonts w:eastAsia="Times New Roman" w:cstheme="minorHAnsi"/>
                <w:color w:val="000000"/>
                <w:sz w:val="14"/>
                <w:szCs w:val="14"/>
              </w:rPr>
              <w:t xml:space="preserve">   </w:t>
            </w:r>
            <w:r>
              <w:rPr>
                <w:rFonts w:eastAsia="Times New Roman" w:cstheme="minorHAnsi"/>
                <w:color w:val="000000"/>
                <w:sz w:val="20"/>
                <w:szCs w:val="20"/>
              </w:rPr>
              <w:t xml:space="preserve">Thực hiện các hoạt động marketing nhằm quảng bá uy tín của Tiểu vùng Sông Mê-kông Mở rộng (GMS) là nơi cung cấp sản phẩm nông nghiệp an toàn và </w:t>
            </w:r>
            <w:r w:rsidR="008A3E98">
              <w:rPr>
                <w:rFonts w:eastAsia="Times New Roman" w:cstheme="minorHAnsi"/>
                <w:color w:val="000000"/>
                <w:sz w:val="20"/>
                <w:szCs w:val="20"/>
              </w:rPr>
              <w:t xml:space="preserve">thân thiện với môi </w:t>
            </w:r>
            <w:r>
              <w:rPr>
                <w:rFonts w:eastAsia="Times New Roman" w:cstheme="minorHAnsi"/>
                <w:color w:val="000000"/>
                <w:sz w:val="20"/>
                <w:szCs w:val="20"/>
              </w:rPr>
              <w:t>trường (SEAP) toàn cầu</w:t>
            </w:r>
          </w:p>
        </w:tc>
        <w:tc>
          <w:tcPr>
            <w:tcW w:w="940" w:type="dxa"/>
            <w:shd w:val="clear" w:color="auto" w:fill="auto"/>
            <w:noWrap/>
            <w:vAlign w:val="bottom"/>
          </w:tcPr>
          <w:p w:rsidR="00636BF3" w:rsidRPr="009B1DDA" w:rsidRDefault="00636BF3">
            <w:pPr>
              <w:spacing w:after="0" w:line="240" w:lineRule="auto"/>
              <w:rPr>
                <w:rFonts w:eastAsia="Times New Roman" w:cstheme="minorHAnsi"/>
                <w:color w:val="000000"/>
                <w:sz w:val="20"/>
                <w:szCs w:val="20"/>
              </w:rPr>
            </w:pPr>
          </w:p>
        </w:tc>
        <w:tc>
          <w:tcPr>
            <w:tcW w:w="860" w:type="dxa"/>
            <w:shd w:val="clear" w:color="auto" w:fill="auto"/>
            <w:noWrap/>
            <w:vAlign w:val="bottom"/>
          </w:tcPr>
          <w:p w:rsidR="00636BF3" w:rsidRPr="009B1DDA" w:rsidRDefault="00636BF3">
            <w:pPr>
              <w:spacing w:after="0" w:line="240" w:lineRule="auto"/>
              <w:rPr>
                <w:rFonts w:eastAsia="Times New Roman" w:cstheme="minorHAnsi"/>
                <w:color w:val="000000"/>
                <w:sz w:val="20"/>
                <w:szCs w:val="20"/>
              </w:rPr>
            </w:pPr>
          </w:p>
        </w:tc>
        <w:tc>
          <w:tcPr>
            <w:tcW w:w="900" w:type="dxa"/>
            <w:shd w:val="clear" w:color="auto" w:fill="auto"/>
            <w:noWrap/>
            <w:vAlign w:val="center"/>
          </w:tcPr>
          <w:p w:rsidR="00636BF3" w:rsidRPr="009B1DDA" w:rsidRDefault="00636BF3">
            <w:pPr>
              <w:spacing w:after="0" w:line="240" w:lineRule="auto"/>
              <w:jc w:val="center"/>
              <w:rPr>
                <w:rFonts w:eastAsia="Times New Roman" w:cstheme="minorHAnsi"/>
                <w:color w:val="000000"/>
                <w:sz w:val="20"/>
                <w:szCs w:val="20"/>
              </w:rPr>
            </w:pPr>
          </w:p>
        </w:tc>
        <w:tc>
          <w:tcPr>
            <w:tcW w:w="1344" w:type="dxa"/>
            <w:shd w:val="clear" w:color="auto" w:fill="auto"/>
            <w:noWrap/>
            <w:vAlign w:val="center"/>
          </w:tcPr>
          <w:p w:rsidR="00636BF3" w:rsidRPr="009B1DDA" w:rsidRDefault="00636BF3">
            <w:pPr>
              <w:spacing w:after="0" w:line="240" w:lineRule="auto"/>
              <w:jc w:val="center"/>
              <w:rPr>
                <w:rFonts w:eastAsia="Times New Roman" w:cstheme="minorHAnsi"/>
                <w:color w:val="000000"/>
                <w:sz w:val="20"/>
                <w:szCs w:val="20"/>
              </w:rPr>
            </w:pPr>
            <w:r>
              <w:rPr>
                <w:rFonts w:ascii="Calibri" w:hAnsi="Calibri" w:cs="Calibri"/>
                <w:color w:val="000000"/>
                <w:sz w:val="20"/>
                <w:szCs w:val="20"/>
              </w:rPr>
              <w:t>T-TRQUOC2</w:t>
            </w:r>
          </w:p>
        </w:tc>
        <w:tc>
          <w:tcPr>
            <w:tcW w:w="911" w:type="dxa"/>
            <w:shd w:val="clear" w:color="auto" w:fill="auto"/>
            <w:noWrap/>
            <w:vAlign w:val="bottom"/>
          </w:tcPr>
          <w:p w:rsidR="00636BF3" w:rsidRPr="009B1DDA" w:rsidRDefault="00636BF3">
            <w:pPr>
              <w:spacing w:after="0" w:line="240" w:lineRule="auto"/>
              <w:rPr>
                <w:rFonts w:eastAsia="Times New Roman" w:cstheme="minorHAnsi"/>
                <w:color w:val="000000"/>
                <w:sz w:val="20"/>
                <w:szCs w:val="20"/>
              </w:rPr>
            </w:pPr>
          </w:p>
        </w:tc>
        <w:tc>
          <w:tcPr>
            <w:tcW w:w="825" w:type="dxa"/>
            <w:shd w:val="clear" w:color="auto" w:fill="auto"/>
            <w:vAlign w:val="center"/>
          </w:tcPr>
          <w:p w:rsidR="00636BF3" w:rsidRPr="009B1DDA" w:rsidRDefault="00636BF3">
            <w:pPr>
              <w:spacing w:after="0" w:line="240" w:lineRule="auto"/>
              <w:jc w:val="center"/>
              <w:rPr>
                <w:rFonts w:eastAsia="Times New Roman" w:cstheme="minorHAnsi"/>
                <w:color w:val="000000"/>
                <w:sz w:val="20"/>
                <w:szCs w:val="20"/>
                <w:lang w:val="fr-FR"/>
              </w:rPr>
            </w:pPr>
            <w:r>
              <w:rPr>
                <w:rFonts w:ascii="Calibri" w:hAnsi="Calibri" w:cs="Calibri"/>
                <w:color w:val="000000"/>
                <w:sz w:val="20"/>
                <w:szCs w:val="20"/>
              </w:rPr>
              <w:t>T-VIE3</w:t>
            </w:r>
          </w:p>
        </w:tc>
      </w:tr>
      <w:tr w:rsidR="00636BF3" w:rsidRPr="009B1DDA" w:rsidTr="00636BF3">
        <w:trPr>
          <w:trHeight w:val="20"/>
        </w:trPr>
        <w:tc>
          <w:tcPr>
            <w:tcW w:w="1710" w:type="dxa"/>
            <w:vMerge/>
            <w:vAlign w:val="center"/>
            <w:hideMark/>
          </w:tcPr>
          <w:p w:rsidR="00636BF3" w:rsidRPr="009B1DDA" w:rsidRDefault="00636BF3">
            <w:pPr>
              <w:spacing w:after="0" w:line="240" w:lineRule="auto"/>
              <w:rPr>
                <w:rFonts w:eastAsia="Times New Roman" w:cstheme="minorHAnsi"/>
                <w:color w:val="000000"/>
                <w:sz w:val="20"/>
                <w:szCs w:val="20"/>
                <w:lang w:val="fr-FR"/>
              </w:rPr>
            </w:pPr>
          </w:p>
        </w:tc>
        <w:tc>
          <w:tcPr>
            <w:tcW w:w="5755" w:type="dxa"/>
            <w:shd w:val="clear" w:color="auto" w:fill="auto"/>
            <w:vAlign w:val="center"/>
            <w:hideMark/>
          </w:tcPr>
          <w:p w:rsidR="00636BF3" w:rsidRPr="009B1DDA" w:rsidRDefault="00636BF3">
            <w:pPr>
              <w:spacing w:after="0" w:line="240" w:lineRule="auto"/>
              <w:rPr>
                <w:rFonts w:eastAsia="Times New Roman" w:cstheme="minorHAnsi"/>
                <w:color w:val="000000"/>
                <w:sz w:val="20"/>
                <w:szCs w:val="20"/>
              </w:rPr>
            </w:pPr>
            <w:r w:rsidRPr="009B1DDA">
              <w:rPr>
                <w:rFonts w:eastAsia="Times New Roman" w:cstheme="minorHAnsi"/>
                <w:color w:val="000000"/>
                <w:sz w:val="20"/>
                <w:szCs w:val="20"/>
              </w:rPr>
              <w:t>4.2</w:t>
            </w:r>
            <w:r w:rsidRPr="009B1DDA">
              <w:rPr>
                <w:rFonts w:eastAsia="Times New Roman" w:cstheme="minorHAnsi"/>
                <w:color w:val="000000"/>
                <w:sz w:val="14"/>
                <w:szCs w:val="14"/>
              </w:rPr>
              <w:t xml:space="preserve">   </w:t>
            </w:r>
            <w:r>
              <w:rPr>
                <w:rFonts w:eastAsia="Times New Roman" w:cstheme="minorHAnsi"/>
                <w:color w:val="000000"/>
                <w:sz w:val="20"/>
                <w:szCs w:val="20"/>
              </w:rPr>
              <w:t>Đẩy mạnh phát triển chỉ dẫn địa lý nông sản thực phẩm</w:t>
            </w:r>
            <w:r w:rsidRPr="009B1DDA">
              <w:rPr>
                <w:rFonts w:eastAsia="Times New Roman" w:cstheme="minorHAnsi"/>
                <w:color w:val="000000"/>
                <w:sz w:val="20"/>
                <w:szCs w:val="20"/>
              </w:rPr>
              <w:t>.</w:t>
            </w:r>
          </w:p>
        </w:tc>
        <w:tc>
          <w:tcPr>
            <w:tcW w:w="940" w:type="dxa"/>
            <w:shd w:val="clear" w:color="auto" w:fill="auto"/>
            <w:vAlign w:val="center"/>
          </w:tcPr>
          <w:p w:rsidR="00636BF3" w:rsidRPr="009B1DDA" w:rsidRDefault="00636BF3">
            <w:pPr>
              <w:spacing w:after="0" w:line="240" w:lineRule="auto"/>
              <w:jc w:val="center"/>
              <w:rPr>
                <w:rFonts w:eastAsia="Times New Roman" w:cstheme="minorHAnsi"/>
                <w:color w:val="000000"/>
                <w:sz w:val="20"/>
                <w:szCs w:val="20"/>
              </w:rPr>
            </w:pPr>
          </w:p>
        </w:tc>
        <w:tc>
          <w:tcPr>
            <w:tcW w:w="860" w:type="dxa"/>
            <w:shd w:val="clear" w:color="auto" w:fill="auto"/>
            <w:noWrap/>
            <w:vAlign w:val="bottom"/>
          </w:tcPr>
          <w:p w:rsidR="00636BF3" w:rsidRPr="009B1DDA" w:rsidRDefault="00636BF3">
            <w:pPr>
              <w:spacing w:after="0" w:line="240" w:lineRule="auto"/>
              <w:rPr>
                <w:rFonts w:eastAsia="Times New Roman" w:cstheme="minorHAnsi"/>
                <w:color w:val="000000"/>
                <w:sz w:val="20"/>
                <w:szCs w:val="20"/>
              </w:rPr>
            </w:pPr>
          </w:p>
        </w:tc>
        <w:tc>
          <w:tcPr>
            <w:tcW w:w="900" w:type="dxa"/>
            <w:shd w:val="clear" w:color="auto" w:fill="auto"/>
            <w:noWrap/>
            <w:vAlign w:val="center"/>
          </w:tcPr>
          <w:p w:rsidR="00636BF3" w:rsidRPr="009B1DDA" w:rsidRDefault="00636BF3">
            <w:pPr>
              <w:spacing w:after="0" w:line="240" w:lineRule="auto"/>
              <w:jc w:val="center"/>
              <w:rPr>
                <w:rFonts w:eastAsia="Times New Roman" w:cstheme="minorHAnsi"/>
                <w:color w:val="000000"/>
                <w:sz w:val="20"/>
                <w:szCs w:val="20"/>
              </w:rPr>
            </w:pPr>
          </w:p>
        </w:tc>
        <w:tc>
          <w:tcPr>
            <w:tcW w:w="1344" w:type="dxa"/>
            <w:shd w:val="clear" w:color="auto" w:fill="auto"/>
            <w:noWrap/>
            <w:vAlign w:val="center"/>
          </w:tcPr>
          <w:p w:rsidR="00636BF3" w:rsidRPr="009B1DDA" w:rsidRDefault="00636BF3">
            <w:pPr>
              <w:spacing w:after="0" w:line="240" w:lineRule="auto"/>
              <w:jc w:val="center"/>
              <w:rPr>
                <w:rFonts w:eastAsia="Times New Roman" w:cstheme="minorHAnsi"/>
                <w:color w:val="000000"/>
                <w:sz w:val="20"/>
                <w:szCs w:val="20"/>
              </w:rPr>
            </w:pPr>
            <w:r>
              <w:rPr>
                <w:rFonts w:ascii="Calibri" w:hAnsi="Calibri" w:cs="Calibri"/>
                <w:color w:val="000000"/>
                <w:sz w:val="20"/>
                <w:szCs w:val="20"/>
              </w:rPr>
              <w:t>I-TRQUOC3</w:t>
            </w:r>
          </w:p>
        </w:tc>
        <w:tc>
          <w:tcPr>
            <w:tcW w:w="911" w:type="dxa"/>
            <w:shd w:val="clear" w:color="auto" w:fill="auto"/>
            <w:noWrap/>
            <w:vAlign w:val="bottom"/>
          </w:tcPr>
          <w:p w:rsidR="00636BF3" w:rsidRPr="009B1DDA" w:rsidRDefault="00636BF3">
            <w:pPr>
              <w:spacing w:after="0" w:line="240" w:lineRule="auto"/>
              <w:rPr>
                <w:rFonts w:eastAsia="Times New Roman" w:cstheme="minorHAnsi"/>
                <w:color w:val="000000"/>
                <w:sz w:val="20"/>
                <w:szCs w:val="20"/>
              </w:rPr>
            </w:pPr>
          </w:p>
        </w:tc>
        <w:tc>
          <w:tcPr>
            <w:tcW w:w="825" w:type="dxa"/>
            <w:shd w:val="clear" w:color="auto" w:fill="auto"/>
            <w:noWrap/>
            <w:vAlign w:val="center"/>
          </w:tcPr>
          <w:p w:rsidR="00636BF3" w:rsidRPr="009B1DDA" w:rsidRDefault="00636BF3">
            <w:pPr>
              <w:spacing w:after="0" w:line="240" w:lineRule="auto"/>
              <w:jc w:val="center"/>
              <w:rPr>
                <w:rFonts w:eastAsia="Times New Roman" w:cstheme="minorHAnsi"/>
                <w:color w:val="000000"/>
                <w:sz w:val="20"/>
                <w:szCs w:val="20"/>
              </w:rPr>
            </w:pPr>
          </w:p>
        </w:tc>
      </w:tr>
      <w:tr w:rsidR="00636BF3" w:rsidRPr="009B1DDA" w:rsidTr="00636BF3">
        <w:trPr>
          <w:trHeight w:val="20"/>
        </w:trPr>
        <w:tc>
          <w:tcPr>
            <w:tcW w:w="1710" w:type="dxa"/>
            <w:vMerge/>
            <w:vAlign w:val="center"/>
            <w:hideMark/>
          </w:tcPr>
          <w:p w:rsidR="00636BF3" w:rsidRPr="009B1DDA" w:rsidRDefault="00636BF3">
            <w:pPr>
              <w:spacing w:after="0" w:line="240" w:lineRule="auto"/>
              <w:rPr>
                <w:rFonts w:eastAsia="Times New Roman" w:cstheme="minorHAnsi"/>
                <w:color w:val="000000"/>
                <w:sz w:val="20"/>
                <w:szCs w:val="20"/>
              </w:rPr>
            </w:pPr>
          </w:p>
        </w:tc>
        <w:tc>
          <w:tcPr>
            <w:tcW w:w="5755" w:type="dxa"/>
            <w:shd w:val="clear" w:color="auto" w:fill="auto"/>
            <w:vAlign w:val="center"/>
            <w:hideMark/>
          </w:tcPr>
          <w:p w:rsidR="00636BF3" w:rsidRPr="009B1DDA" w:rsidRDefault="00636BF3">
            <w:pPr>
              <w:spacing w:after="0" w:line="240" w:lineRule="auto"/>
              <w:rPr>
                <w:rFonts w:eastAsia="Times New Roman" w:cstheme="minorHAnsi"/>
                <w:color w:val="000000"/>
                <w:sz w:val="20"/>
                <w:szCs w:val="20"/>
              </w:rPr>
            </w:pPr>
            <w:r w:rsidRPr="009B1DDA">
              <w:rPr>
                <w:rFonts w:eastAsia="Times New Roman" w:cstheme="minorHAnsi"/>
                <w:color w:val="000000"/>
                <w:sz w:val="20"/>
                <w:szCs w:val="20"/>
              </w:rPr>
              <w:t>4.3</w:t>
            </w:r>
            <w:r w:rsidRPr="009B1DDA">
              <w:rPr>
                <w:rFonts w:eastAsia="Times New Roman" w:cstheme="minorHAnsi"/>
                <w:color w:val="000000"/>
                <w:sz w:val="14"/>
                <w:szCs w:val="14"/>
              </w:rPr>
              <w:t>  </w:t>
            </w:r>
            <w:r>
              <w:rPr>
                <w:rFonts w:eastAsia="Times New Roman" w:cstheme="minorHAnsi"/>
                <w:color w:val="000000"/>
                <w:sz w:val="20"/>
                <w:szCs w:val="20"/>
              </w:rPr>
              <w:t xml:space="preserve">Xây dựng kế hoạch truyền thông nhằm nâng cao nhận thức công chúng về an toàn thực phẩm và sản phẩm nông nghiệp an toàn và </w:t>
            </w:r>
            <w:r w:rsidR="008A3E98">
              <w:rPr>
                <w:rFonts w:eastAsia="Times New Roman" w:cstheme="minorHAnsi"/>
                <w:color w:val="000000"/>
                <w:sz w:val="20"/>
                <w:szCs w:val="20"/>
              </w:rPr>
              <w:t xml:space="preserve">thân thiện với môi </w:t>
            </w:r>
            <w:r>
              <w:rPr>
                <w:rFonts w:eastAsia="Times New Roman" w:cstheme="minorHAnsi"/>
                <w:color w:val="000000"/>
                <w:sz w:val="20"/>
                <w:szCs w:val="20"/>
              </w:rPr>
              <w:t>trường (SEAP)</w:t>
            </w:r>
          </w:p>
        </w:tc>
        <w:tc>
          <w:tcPr>
            <w:tcW w:w="940" w:type="dxa"/>
            <w:shd w:val="clear" w:color="auto" w:fill="auto"/>
            <w:noWrap/>
            <w:vAlign w:val="bottom"/>
          </w:tcPr>
          <w:p w:rsidR="00636BF3" w:rsidRPr="009B1DDA" w:rsidRDefault="00636BF3">
            <w:pPr>
              <w:spacing w:after="0" w:line="240" w:lineRule="auto"/>
              <w:rPr>
                <w:rFonts w:eastAsia="Times New Roman" w:cstheme="minorHAnsi"/>
                <w:color w:val="000000"/>
                <w:sz w:val="20"/>
                <w:szCs w:val="20"/>
              </w:rPr>
            </w:pPr>
          </w:p>
        </w:tc>
        <w:tc>
          <w:tcPr>
            <w:tcW w:w="860" w:type="dxa"/>
            <w:shd w:val="clear" w:color="auto" w:fill="auto"/>
            <w:noWrap/>
            <w:vAlign w:val="bottom"/>
          </w:tcPr>
          <w:p w:rsidR="00636BF3" w:rsidRPr="009B1DDA" w:rsidRDefault="00636BF3">
            <w:pPr>
              <w:spacing w:after="0" w:line="240" w:lineRule="auto"/>
              <w:rPr>
                <w:rFonts w:eastAsia="Times New Roman" w:cstheme="minorHAnsi"/>
                <w:color w:val="000000"/>
                <w:sz w:val="20"/>
                <w:szCs w:val="20"/>
              </w:rPr>
            </w:pPr>
          </w:p>
        </w:tc>
        <w:tc>
          <w:tcPr>
            <w:tcW w:w="900" w:type="dxa"/>
            <w:shd w:val="clear" w:color="auto" w:fill="auto"/>
            <w:noWrap/>
            <w:vAlign w:val="center"/>
          </w:tcPr>
          <w:p w:rsidR="00636BF3" w:rsidRPr="009B1DDA" w:rsidRDefault="00636BF3">
            <w:pPr>
              <w:spacing w:after="0" w:line="240" w:lineRule="auto"/>
              <w:jc w:val="center"/>
              <w:rPr>
                <w:rFonts w:eastAsia="Times New Roman" w:cstheme="minorHAnsi"/>
                <w:color w:val="000000"/>
                <w:sz w:val="20"/>
                <w:szCs w:val="20"/>
              </w:rPr>
            </w:pPr>
          </w:p>
        </w:tc>
        <w:tc>
          <w:tcPr>
            <w:tcW w:w="1344" w:type="dxa"/>
            <w:shd w:val="clear" w:color="auto" w:fill="auto"/>
            <w:noWrap/>
            <w:vAlign w:val="bottom"/>
          </w:tcPr>
          <w:p w:rsidR="00636BF3" w:rsidRPr="009B1DDA" w:rsidRDefault="00636BF3">
            <w:pPr>
              <w:spacing w:after="0" w:line="240" w:lineRule="auto"/>
              <w:rPr>
                <w:rFonts w:eastAsia="Times New Roman" w:cstheme="minorHAnsi"/>
                <w:color w:val="000000"/>
                <w:sz w:val="20"/>
                <w:szCs w:val="20"/>
              </w:rPr>
            </w:pPr>
          </w:p>
        </w:tc>
        <w:tc>
          <w:tcPr>
            <w:tcW w:w="911" w:type="dxa"/>
            <w:shd w:val="clear" w:color="auto" w:fill="auto"/>
            <w:noWrap/>
            <w:vAlign w:val="bottom"/>
          </w:tcPr>
          <w:p w:rsidR="00636BF3" w:rsidRPr="009B1DDA" w:rsidRDefault="00636BF3">
            <w:pPr>
              <w:spacing w:after="0" w:line="240" w:lineRule="auto"/>
              <w:rPr>
                <w:rFonts w:eastAsia="Times New Roman" w:cstheme="minorHAnsi"/>
                <w:color w:val="000000"/>
                <w:sz w:val="20"/>
                <w:szCs w:val="20"/>
              </w:rPr>
            </w:pPr>
          </w:p>
        </w:tc>
        <w:tc>
          <w:tcPr>
            <w:tcW w:w="825" w:type="dxa"/>
            <w:shd w:val="clear" w:color="auto" w:fill="auto"/>
            <w:noWrap/>
            <w:vAlign w:val="center"/>
          </w:tcPr>
          <w:p w:rsidR="00636BF3" w:rsidRPr="009B1DDA" w:rsidRDefault="00636BF3">
            <w:pPr>
              <w:spacing w:after="0" w:line="240" w:lineRule="auto"/>
              <w:jc w:val="center"/>
              <w:rPr>
                <w:rFonts w:eastAsia="Times New Roman" w:cstheme="minorHAnsi"/>
                <w:color w:val="000000"/>
                <w:sz w:val="20"/>
                <w:szCs w:val="20"/>
              </w:rPr>
            </w:pPr>
          </w:p>
        </w:tc>
      </w:tr>
    </w:tbl>
    <w:p w:rsidR="000D168E" w:rsidRDefault="000D168E" w:rsidP="00BA4117">
      <w:pPr>
        <w:spacing w:after="0" w:line="240" w:lineRule="auto"/>
        <w:rPr>
          <w:rFonts w:cstheme="minorHAnsi"/>
        </w:rPr>
      </w:pPr>
    </w:p>
    <w:p w:rsidR="0048629D" w:rsidRPr="009B1DDA" w:rsidRDefault="00636BF3">
      <w:pPr>
        <w:spacing w:after="0" w:line="240" w:lineRule="auto"/>
        <w:rPr>
          <w:rFonts w:cstheme="minorHAnsi"/>
          <w:b/>
          <w:bCs/>
        </w:rPr>
      </w:pPr>
      <w:r>
        <w:rPr>
          <w:rFonts w:cstheme="minorHAnsi"/>
          <w:b/>
          <w:bCs/>
        </w:rPr>
        <w:t>Tổng hợp nhu cầu đầu tư và hỗ trợ kỹ thuật ưu tiên theo đầu ra và quốc gia (triệu USD</w:t>
      </w:r>
      <w:r w:rsidR="0048629D" w:rsidRPr="009B1DDA">
        <w:rPr>
          <w:rFonts w:cstheme="minorHAnsi"/>
          <w:b/>
          <w:bCs/>
        </w:rPr>
        <w:t>)</w:t>
      </w:r>
    </w:p>
    <w:tbl>
      <w:tblPr>
        <w:tblW w:w="7860" w:type="dxa"/>
        <w:tblInd w:w="113" w:type="dxa"/>
        <w:tblCellMar>
          <w:top w:w="15" w:type="dxa"/>
          <w:bottom w:w="15" w:type="dxa"/>
        </w:tblCellMar>
        <w:tblLook w:val="04A0"/>
      </w:tblPr>
      <w:tblGrid>
        <w:gridCol w:w="1720"/>
        <w:gridCol w:w="1800"/>
        <w:gridCol w:w="1340"/>
        <w:gridCol w:w="2260"/>
        <w:gridCol w:w="740"/>
      </w:tblGrid>
      <w:tr w:rsidR="00D317A6" w:rsidRPr="00D317A6" w:rsidTr="00D317A6">
        <w:trPr>
          <w:trHeight w:val="570"/>
        </w:trPr>
        <w:tc>
          <w:tcPr>
            <w:tcW w:w="1720" w:type="dxa"/>
            <w:tcBorders>
              <w:top w:val="single" w:sz="4" w:space="0" w:color="auto"/>
              <w:left w:val="single" w:sz="4" w:space="0" w:color="auto"/>
              <w:bottom w:val="single" w:sz="4" w:space="0" w:color="auto"/>
              <w:right w:val="single" w:sz="4" w:space="0" w:color="auto"/>
            </w:tcBorders>
            <w:noWrap/>
            <w:vAlign w:val="bottom"/>
            <w:hideMark/>
          </w:tcPr>
          <w:p w:rsidR="00D317A6" w:rsidRPr="00D317A6" w:rsidRDefault="00636BF3">
            <w:pPr>
              <w:spacing w:after="0" w:line="240" w:lineRule="auto"/>
              <w:rPr>
                <w:rFonts w:ascii="Calibri" w:eastAsia="Times New Roman" w:hAnsi="Calibri" w:cs="Calibri"/>
                <w:b/>
                <w:bCs/>
                <w:color w:val="000000"/>
                <w:szCs w:val="22"/>
              </w:rPr>
            </w:pPr>
            <w:r>
              <w:rPr>
                <w:rFonts w:ascii="Calibri" w:eastAsia="Times New Roman" w:hAnsi="Calibri" w:cs="Calibri"/>
                <w:b/>
                <w:bCs/>
                <w:color w:val="000000"/>
                <w:szCs w:val="22"/>
              </w:rPr>
              <w:t xml:space="preserve">Thành viên </w:t>
            </w:r>
            <w:r w:rsidR="001B1517">
              <w:rPr>
                <w:rFonts w:ascii="Calibri" w:eastAsia="Times New Roman" w:hAnsi="Calibri" w:cs="Calibri"/>
                <w:b/>
                <w:bCs/>
                <w:color w:val="000000"/>
                <w:szCs w:val="22"/>
              </w:rPr>
              <w:t xml:space="preserve">Tiểu vùng Sông Mê-kông Mở rộng (GMS) </w:t>
            </w:r>
          </w:p>
        </w:tc>
        <w:tc>
          <w:tcPr>
            <w:tcW w:w="1800" w:type="dxa"/>
            <w:tcBorders>
              <w:top w:val="single" w:sz="4" w:space="0" w:color="auto"/>
              <w:left w:val="single" w:sz="4" w:space="0" w:color="auto"/>
              <w:bottom w:val="single" w:sz="4" w:space="0" w:color="auto"/>
              <w:right w:val="single" w:sz="4" w:space="0" w:color="auto"/>
            </w:tcBorders>
            <w:vAlign w:val="bottom"/>
            <w:hideMark/>
          </w:tcPr>
          <w:p w:rsidR="00D317A6" w:rsidRPr="00D317A6" w:rsidRDefault="00636BF3">
            <w:pPr>
              <w:spacing w:after="0" w:line="240" w:lineRule="auto"/>
              <w:jc w:val="center"/>
              <w:rPr>
                <w:rFonts w:ascii="Calibri" w:eastAsia="Times New Roman" w:hAnsi="Calibri" w:cs="Calibri"/>
                <w:b/>
                <w:bCs/>
                <w:color w:val="000000"/>
                <w:szCs w:val="22"/>
              </w:rPr>
            </w:pPr>
            <w:r>
              <w:rPr>
                <w:rFonts w:ascii="Calibri" w:eastAsia="Times New Roman" w:hAnsi="Calibri" w:cs="Calibri"/>
                <w:b/>
                <w:bCs/>
                <w:color w:val="000000"/>
                <w:szCs w:val="22"/>
              </w:rPr>
              <w:t xml:space="preserve">Tổng đầu tư (triệu </w:t>
            </w:r>
            <w:r w:rsidR="00D317A6" w:rsidRPr="00D317A6">
              <w:rPr>
                <w:rFonts w:ascii="Calibri" w:eastAsia="Times New Roman" w:hAnsi="Calibri" w:cs="Calibri"/>
                <w:b/>
                <w:bCs/>
                <w:color w:val="000000"/>
                <w:szCs w:val="22"/>
              </w:rPr>
              <w:t>USD)</w:t>
            </w:r>
          </w:p>
        </w:tc>
        <w:tc>
          <w:tcPr>
            <w:tcW w:w="1340" w:type="dxa"/>
            <w:tcBorders>
              <w:top w:val="single" w:sz="4" w:space="0" w:color="auto"/>
              <w:left w:val="single" w:sz="4" w:space="0" w:color="auto"/>
              <w:bottom w:val="single" w:sz="4" w:space="0" w:color="auto"/>
              <w:right w:val="single" w:sz="4" w:space="0" w:color="auto"/>
            </w:tcBorders>
            <w:vAlign w:val="bottom"/>
            <w:hideMark/>
          </w:tcPr>
          <w:p w:rsidR="00D317A6" w:rsidRPr="00D317A6" w:rsidRDefault="00D317A6">
            <w:pPr>
              <w:spacing w:after="0" w:line="240" w:lineRule="auto"/>
              <w:jc w:val="center"/>
              <w:rPr>
                <w:rFonts w:ascii="Calibri" w:eastAsia="Times New Roman" w:hAnsi="Calibri" w:cs="Calibri"/>
                <w:b/>
                <w:bCs/>
                <w:color w:val="000000"/>
                <w:szCs w:val="22"/>
              </w:rPr>
            </w:pPr>
            <w:r w:rsidRPr="00D317A6">
              <w:rPr>
                <w:rFonts w:ascii="Calibri" w:eastAsia="Times New Roman" w:hAnsi="Calibri" w:cs="Calibri"/>
                <w:b/>
                <w:bCs/>
                <w:color w:val="000000"/>
                <w:szCs w:val="22"/>
              </w:rPr>
              <w:t>T</w:t>
            </w:r>
            <w:r w:rsidR="00636BF3">
              <w:rPr>
                <w:rFonts w:ascii="Calibri" w:eastAsia="Times New Roman" w:hAnsi="Calibri" w:cs="Calibri"/>
                <w:b/>
                <w:bCs/>
                <w:color w:val="000000"/>
                <w:szCs w:val="22"/>
              </w:rPr>
              <w:t xml:space="preserve">ổng HTKT (triệu </w:t>
            </w:r>
            <w:r w:rsidR="00636BF3" w:rsidRPr="00D317A6">
              <w:rPr>
                <w:rFonts w:ascii="Calibri" w:eastAsia="Times New Roman" w:hAnsi="Calibri" w:cs="Calibri"/>
                <w:b/>
                <w:bCs/>
                <w:color w:val="000000"/>
                <w:szCs w:val="22"/>
              </w:rPr>
              <w:t>USD)</w:t>
            </w:r>
          </w:p>
        </w:tc>
        <w:tc>
          <w:tcPr>
            <w:tcW w:w="2260" w:type="dxa"/>
            <w:tcBorders>
              <w:top w:val="single" w:sz="4" w:space="0" w:color="auto"/>
              <w:left w:val="single" w:sz="4" w:space="0" w:color="auto"/>
              <w:bottom w:val="single" w:sz="4" w:space="0" w:color="auto"/>
              <w:right w:val="single" w:sz="4" w:space="0" w:color="auto"/>
            </w:tcBorders>
            <w:vAlign w:val="bottom"/>
            <w:hideMark/>
          </w:tcPr>
          <w:p w:rsidR="00D317A6" w:rsidRPr="00D317A6" w:rsidRDefault="00636BF3">
            <w:pPr>
              <w:spacing w:after="0" w:line="240" w:lineRule="auto"/>
              <w:jc w:val="center"/>
              <w:rPr>
                <w:rFonts w:ascii="Calibri" w:eastAsia="Times New Roman" w:hAnsi="Calibri" w:cs="Calibri"/>
                <w:b/>
                <w:bCs/>
                <w:color w:val="000000"/>
                <w:szCs w:val="22"/>
              </w:rPr>
            </w:pPr>
            <w:r>
              <w:rPr>
                <w:rFonts w:ascii="Calibri" w:eastAsia="Times New Roman" w:hAnsi="Calibri" w:cs="Calibri"/>
                <w:b/>
                <w:bCs/>
                <w:color w:val="000000"/>
                <w:szCs w:val="22"/>
              </w:rPr>
              <w:t xml:space="preserve">Tổng đầu tư + HTKT (triệu </w:t>
            </w:r>
            <w:r w:rsidRPr="00D317A6">
              <w:rPr>
                <w:rFonts w:ascii="Calibri" w:eastAsia="Times New Roman" w:hAnsi="Calibri" w:cs="Calibri"/>
                <w:b/>
                <w:bCs/>
                <w:color w:val="000000"/>
                <w:szCs w:val="22"/>
              </w:rPr>
              <w:t>USD)</w:t>
            </w:r>
          </w:p>
        </w:tc>
        <w:tc>
          <w:tcPr>
            <w:tcW w:w="740" w:type="dxa"/>
            <w:tcBorders>
              <w:top w:val="single" w:sz="4" w:space="0" w:color="auto"/>
              <w:left w:val="single" w:sz="4" w:space="0" w:color="auto"/>
              <w:bottom w:val="single" w:sz="4" w:space="0" w:color="auto"/>
              <w:right w:val="single" w:sz="4" w:space="0" w:color="auto"/>
            </w:tcBorders>
            <w:vAlign w:val="bottom"/>
            <w:hideMark/>
          </w:tcPr>
          <w:p w:rsidR="00D317A6" w:rsidRPr="00D317A6" w:rsidRDefault="00D317A6">
            <w:pPr>
              <w:spacing w:after="0" w:line="240" w:lineRule="auto"/>
              <w:jc w:val="center"/>
              <w:rPr>
                <w:rFonts w:ascii="Calibri" w:eastAsia="Times New Roman" w:hAnsi="Calibri" w:cs="Calibri"/>
                <w:b/>
                <w:bCs/>
                <w:color w:val="000000"/>
                <w:szCs w:val="22"/>
              </w:rPr>
            </w:pPr>
            <w:r w:rsidRPr="00D317A6">
              <w:rPr>
                <w:rFonts w:ascii="Calibri" w:eastAsia="Times New Roman" w:hAnsi="Calibri" w:cs="Calibri"/>
                <w:b/>
                <w:bCs/>
                <w:color w:val="000000"/>
                <w:szCs w:val="22"/>
              </w:rPr>
              <w:t>%</w:t>
            </w:r>
          </w:p>
        </w:tc>
      </w:tr>
      <w:tr w:rsidR="00D317A6" w:rsidRPr="00D317A6" w:rsidTr="00D317A6">
        <w:trPr>
          <w:trHeight w:val="285"/>
        </w:trPr>
        <w:tc>
          <w:tcPr>
            <w:tcW w:w="1720" w:type="dxa"/>
            <w:tcBorders>
              <w:top w:val="single" w:sz="4" w:space="0" w:color="auto"/>
              <w:left w:val="single" w:sz="4" w:space="0" w:color="auto"/>
              <w:bottom w:val="single" w:sz="4" w:space="0" w:color="auto"/>
              <w:right w:val="single" w:sz="4" w:space="0" w:color="auto"/>
            </w:tcBorders>
            <w:vAlign w:val="center"/>
            <w:hideMark/>
          </w:tcPr>
          <w:p w:rsidR="00D317A6" w:rsidRPr="00D317A6" w:rsidRDefault="00CD041B">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Cam-pu-chia</w:t>
            </w:r>
          </w:p>
        </w:tc>
        <w:tc>
          <w:tcPr>
            <w:tcW w:w="1800" w:type="dxa"/>
            <w:tcBorders>
              <w:top w:val="single" w:sz="4" w:space="0" w:color="auto"/>
              <w:left w:val="single" w:sz="4" w:space="0" w:color="auto"/>
              <w:bottom w:val="single" w:sz="4" w:space="0" w:color="auto"/>
              <w:right w:val="single" w:sz="4" w:space="0" w:color="auto"/>
            </w:tcBorders>
            <w:vAlign w:val="center"/>
            <w:hideMark/>
          </w:tcPr>
          <w:p w:rsidR="00D317A6" w:rsidRPr="00D317A6" w:rsidRDefault="00D317A6">
            <w:pPr>
              <w:spacing w:after="0" w:line="240" w:lineRule="auto"/>
              <w:jc w:val="center"/>
              <w:rPr>
                <w:rFonts w:ascii="Calibri" w:eastAsia="Times New Roman" w:hAnsi="Calibri" w:cs="Calibri"/>
                <w:color w:val="000000"/>
                <w:sz w:val="20"/>
                <w:szCs w:val="20"/>
              </w:rPr>
            </w:pPr>
            <w:r w:rsidRPr="00D317A6">
              <w:rPr>
                <w:rFonts w:ascii="Calibri" w:eastAsia="Times New Roman" w:hAnsi="Calibri" w:cs="Calibri"/>
                <w:color w:val="000000"/>
                <w:sz w:val="20"/>
                <w:szCs w:val="20"/>
              </w:rPr>
              <w:t>136</w:t>
            </w:r>
            <w:r w:rsidR="00ED4DCF">
              <w:rPr>
                <w:rFonts w:ascii="Calibri" w:eastAsia="Times New Roman" w:hAnsi="Calibri" w:cs="Calibri"/>
                <w:color w:val="000000"/>
                <w:sz w:val="20"/>
                <w:szCs w:val="20"/>
              </w:rPr>
              <w:t>,</w:t>
            </w:r>
            <w:r w:rsidRPr="00D317A6">
              <w:rPr>
                <w:rFonts w:ascii="Calibri" w:eastAsia="Times New Roman" w:hAnsi="Calibri" w:cs="Calibri"/>
                <w:color w:val="000000"/>
                <w:sz w:val="20"/>
                <w:szCs w:val="20"/>
              </w:rPr>
              <w:t>00</w:t>
            </w:r>
          </w:p>
        </w:tc>
        <w:tc>
          <w:tcPr>
            <w:tcW w:w="1340" w:type="dxa"/>
            <w:tcBorders>
              <w:top w:val="single" w:sz="4" w:space="0" w:color="auto"/>
              <w:left w:val="single" w:sz="4" w:space="0" w:color="auto"/>
              <w:bottom w:val="single" w:sz="4" w:space="0" w:color="auto"/>
              <w:right w:val="single" w:sz="4" w:space="0" w:color="auto"/>
            </w:tcBorders>
            <w:vAlign w:val="center"/>
            <w:hideMark/>
          </w:tcPr>
          <w:p w:rsidR="00D317A6" w:rsidRPr="00D317A6" w:rsidRDefault="00D317A6">
            <w:pPr>
              <w:spacing w:after="0" w:line="240" w:lineRule="auto"/>
              <w:jc w:val="center"/>
              <w:rPr>
                <w:rFonts w:ascii="Calibri" w:eastAsia="Times New Roman" w:hAnsi="Calibri" w:cs="Calibri"/>
                <w:color w:val="000000"/>
                <w:sz w:val="20"/>
                <w:szCs w:val="20"/>
              </w:rPr>
            </w:pPr>
            <w:r w:rsidRPr="00D317A6">
              <w:rPr>
                <w:rFonts w:ascii="Calibri" w:eastAsia="Times New Roman" w:hAnsi="Calibri" w:cs="Calibri"/>
                <w:color w:val="000000"/>
                <w:sz w:val="20"/>
                <w:szCs w:val="20"/>
              </w:rPr>
              <w:t>36</w:t>
            </w:r>
            <w:r w:rsidR="00ED4DCF">
              <w:rPr>
                <w:rFonts w:ascii="Calibri" w:eastAsia="Times New Roman" w:hAnsi="Calibri" w:cs="Calibri"/>
                <w:color w:val="000000"/>
                <w:sz w:val="20"/>
                <w:szCs w:val="20"/>
              </w:rPr>
              <w:t>,</w:t>
            </w:r>
            <w:r w:rsidRPr="00D317A6">
              <w:rPr>
                <w:rFonts w:ascii="Calibri" w:eastAsia="Times New Roman" w:hAnsi="Calibri" w:cs="Calibri"/>
                <w:color w:val="000000"/>
                <w:sz w:val="20"/>
                <w:szCs w:val="20"/>
              </w:rPr>
              <w:t>00</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317A6" w:rsidRPr="00D317A6" w:rsidRDefault="00D317A6">
            <w:pPr>
              <w:spacing w:after="0" w:line="240" w:lineRule="auto"/>
              <w:jc w:val="center"/>
              <w:rPr>
                <w:rFonts w:ascii="Calibri" w:eastAsia="Times New Roman" w:hAnsi="Calibri" w:cs="Calibri"/>
                <w:color w:val="000000"/>
                <w:szCs w:val="22"/>
              </w:rPr>
            </w:pPr>
            <w:r w:rsidRPr="00D317A6">
              <w:rPr>
                <w:rFonts w:ascii="Calibri" w:eastAsia="Times New Roman" w:hAnsi="Calibri" w:cs="Calibri"/>
                <w:color w:val="000000"/>
                <w:szCs w:val="22"/>
              </w:rPr>
              <w:t>172</w:t>
            </w:r>
            <w:r w:rsidR="00ED4DCF">
              <w:rPr>
                <w:rFonts w:ascii="Calibri" w:eastAsia="Times New Roman" w:hAnsi="Calibri" w:cs="Calibri"/>
                <w:color w:val="000000"/>
                <w:szCs w:val="22"/>
              </w:rPr>
              <w:t>,</w:t>
            </w:r>
            <w:r w:rsidRPr="00D317A6">
              <w:rPr>
                <w:rFonts w:ascii="Calibri" w:eastAsia="Times New Roman" w:hAnsi="Calibri" w:cs="Calibri"/>
                <w:color w:val="000000"/>
                <w:szCs w:val="22"/>
              </w:rPr>
              <w:t>00</w:t>
            </w:r>
          </w:p>
        </w:tc>
        <w:tc>
          <w:tcPr>
            <w:tcW w:w="740" w:type="dxa"/>
            <w:tcBorders>
              <w:top w:val="single" w:sz="4" w:space="0" w:color="auto"/>
              <w:left w:val="single" w:sz="4" w:space="0" w:color="auto"/>
              <w:bottom w:val="single" w:sz="4" w:space="0" w:color="auto"/>
              <w:right w:val="single" w:sz="4" w:space="0" w:color="auto"/>
            </w:tcBorders>
            <w:noWrap/>
            <w:vAlign w:val="bottom"/>
            <w:hideMark/>
          </w:tcPr>
          <w:p w:rsidR="00D317A6" w:rsidRPr="00D317A6" w:rsidRDefault="00D317A6">
            <w:pPr>
              <w:spacing w:after="0" w:line="240" w:lineRule="auto"/>
              <w:jc w:val="right"/>
              <w:rPr>
                <w:rFonts w:ascii="Calibri" w:eastAsia="Times New Roman" w:hAnsi="Calibri" w:cs="Calibri"/>
                <w:color w:val="000000"/>
                <w:szCs w:val="22"/>
              </w:rPr>
            </w:pPr>
            <w:r w:rsidRPr="00D317A6">
              <w:rPr>
                <w:rFonts w:ascii="Calibri" w:eastAsia="Times New Roman" w:hAnsi="Calibri" w:cs="Calibri"/>
                <w:color w:val="000000"/>
                <w:szCs w:val="22"/>
              </w:rPr>
              <w:t>24%</w:t>
            </w:r>
          </w:p>
        </w:tc>
      </w:tr>
      <w:tr w:rsidR="00D317A6" w:rsidRPr="00D317A6" w:rsidTr="00D317A6">
        <w:trPr>
          <w:trHeight w:val="285"/>
        </w:trPr>
        <w:tc>
          <w:tcPr>
            <w:tcW w:w="1720" w:type="dxa"/>
            <w:tcBorders>
              <w:top w:val="single" w:sz="4" w:space="0" w:color="auto"/>
              <w:left w:val="single" w:sz="4" w:space="0" w:color="auto"/>
              <w:bottom w:val="single" w:sz="4" w:space="0" w:color="auto"/>
              <w:right w:val="single" w:sz="4" w:space="0" w:color="auto"/>
            </w:tcBorders>
            <w:vAlign w:val="center"/>
            <w:hideMark/>
          </w:tcPr>
          <w:p w:rsidR="00D317A6" w:rsidRPr="00D317A6" w:rsidRDefault="00D317A6">
            <w:pPr>
              <w:spacing w:after="0" w:line="240" w:lineRule="auto"/>
              <w:rPr>
                <w:rFonts w:ascii="Calibri" w:eastAsia="Times New Roman" w:hAnsi="Calibri" w:cs="Calibri"/>
                <w:color w:val="000000"/>
                <w:sz w:val="20"/>
                <w:szCs w:val="20"/>
              </w:rPr>
            </w:pPr>
            <w:r w:rsidRPr="00D317A6">
              <w:rPr>
                <w:rFonts w:ascii="Calibri" w:eastAsia="Times New Roman" w:hAnsi="Calibri" w:cs="Calibri"/>
                <w:color w:val="000000"/>
                <w:sz w:val="20"/>
                <w:szCs w:val="20"/>
              </w:rPr>
              <w:t>Laos PDR</w:t>
            </w:r>
          </w:p>
        </w:tc>
        <w:tc>
          <w:tcPr>
            <w:tcW w:w="1800" w:type="dxa"/>
            <w:tcBorders>
              <w:top w:val="single" w:sz="4" w:space="0" w:color="auto"/>
              <w:left w:val="single" w:sz="4" w:space="0" w:color="auto"/>
              <w:bottom w:val="single" w:sz="4" w:space="0" w:color="auto"/>
              <w:right w:val="single" w:sz="4" w:space="0" w:color="auto"/>
            </w:tcBorders>
            <w:vAlign w:val="center"/>
            <w:hideMark/>
          </w:tcPr>
          <w:p w:rsidR="00D317A6" w:rsidRPr="00D317A6" w:rsidRDefault="00D317A6">
            <w:pPr>
              <w:spacing w:after="0" w:line="240" w:lineRule="auto"/>
              <w:jc w:val="center"/>
              <w:rPr>
                <w:rFonts w:ascii="Calibri" w:eastAsia="Times New Roman" w:hAnsi="Calibri" w:cs="Calibri"/>
                <w:color w:val="000000"/>
                <w:sz w:val="20"/>
                <w:szCs w:val="20"/>
              </w:rPr>
            </w:pPr>
            <w:r w:rsidRPr="00D317A6">
              <w:rPr>
                <w:rFonts w:ascii="Calibri" w:eastAsia="Times New Roman" w:hAnsi="Calibri" w:cs="Calibri"/>
                <w:color w:val="000000"/>
                <w:sz w:val="20"/>
                <w:szCs w:val="20"/>
              </w:rPr>
              <w:t>30</w:t>
            </w:r>
            <w:r w:rsidR="00ED4DCF">
              <w:rPr>
                <w:rFonts w:ascii="Calibri" w:eastAsia="Times New Roman" w:hAnsi="Calibri" w:cs="Calibri"/>
                <w:color w:val="000000"/>
                <w:sz w:val="20"/>
                <w:szCs w:val="20"/>
              </w:rPr>
              <w:t>,</w:t>
            </w:r>
            <w:r w:rsidRPr="00D317A6">
              <w:rPr>
                <w:rFonts w:ascii="Calibri" w:eastAsia="Times New Roman" w:hAnsi="Calibri" w:cs="Calibri"/>
                <w:color w:val="000000"/>
                <w:sz w:val="20"/>
                <w:szCs w:val="20"/>
              </w:rPr>
              <w:t>00</w:t>
            </w:r>
          </w:p>
        </w:tc>
        <w:tc>
          <w:tcPr>
            <w:tcW w:w="1340" w:type="dxa"/>
            <w:tcBorders>
              <w:top w:val="single" w:sz="4" w:space="0" w:color="auto"/>
              <w:left w:val="single" w:sz="4" w:space="0" w:color="auto"/>
              <w:bottom w:val="single" w:sz="4" w:space="0" w:color="auto"/>
              <w:right w:val="single" w:sz="4" w:space="0" w:color="auto"/>
            </w:tcBorders>
            <w:vAlign w:val="center"/>
            <w:hideMark/>
          </w:tcPr>
          <w:p w:rsidR="00D317A6" w:rsidRPr="00D317A6" w:rsidRDefault="00D317A6">
            <w:pPr>
              <w:spacing w:after="0" w:line="240" w:lineRule="auto"/>
              <w:jc w:val="center"/>
              <w:rPr>
                <w:rFonts w:ascii="Calibri" w:eastAsia="Times New Roman" w:hAnsi="Calibri" w:cs="Calibri"/>
                <w:color w:val="000000"/>
                <w:sz w:val="20"/>
                <w:szCs w:val="20"/>
              </w:rPr>
            </w:pPr>
            <w:r w:rsidRPr="00D317A6">
              <w:rPr>
                <w:rFonts w:ascii="Calibri" w:eastAsia="Times New Roman" w:hAnsi="Calibri" w:cs="Calibri"/>
                <w:color w:val="000000"/>
                <w:sz w:val="20"/>
                <w:szCs w:val="20"/>
              </w:rPr>
              <w:t>10</w:t>
            </w:r>
            <w:r w:rsidR="00ED4DCF">
              <w:rPr>
                <w:rFonts w:ascii="Calibri" w:eastAsia="Times New Roman" w:hAnsi="Calibri" w:cs="Calibri"/>
                <w:color w:val="000000"/>
                <w:sz w:val="20"/>
                <w:szCs w:val="20"/>
              </w:rPr>
              <w:t>,</w:t>
            </w:r>
            <w:r w:rsidRPr="00D317A6">
              <w:rPr>
                <w:rFonts w:ascii="Calibri" w:eastAsia="Times New Roman" w:hAnsi="Calibri" w:cs="Calibri"/>
                <w:color w:val="000000"/>
                <w:sz w:val="20"/>
                <w:szCs w:val="20"/>
              </w:rPr>
              <w:t>00</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317A6" w:rsidRPr="00D317A6" w:rsidRDefault="00D317A6">
            <w:pPr>
              <w:spacing w:after="0" w:line="240" w:lineRule="auto"/>
              <w:jc w:val="center"/>
              <w:rPr>
                <w:rFonts w:ascii="Calibri" w:eastAsia="Times New Roman" w:hAnsi="Calibri" w:cs="Calibri"/>
                <w:color w:val="000000"/>
                <w:szCs w:val="22"/>
              </w:rPr>
            </w:pPr>
            <w:r w:rsidRPr="00D317A6">
              <w:rPr>
                <w:rFonts w:ascii="Calibri" w:eastAsia="Times New Roman" w:hAnsi="Calibri" w:cs="Calibri"/>
                <w:color w:val="000000"/>
                <w:szCs w:val="22"/>
              </w:rPr>
              <w:t>40</w:t>
            </w:r>
            <w:r w:rsidR="00ED4DCF">
              <w:rPr>
                <w:rFonts w:ascii="Calibri" w:eastAsia="Times New Roman" w:hAnsi="Calibri" w:cs="Calibri"/>
                <w:color w:val="000000"/>
                <w:szCs w:val="22"/>
              </w:rPr>
              <w:t>,</w:t>
            </w:r>
            <w:r w:rsidRPr="00D317A6">
              <w:rPr>
                <w:rFonts w:ascii="Calibri" w:eastAsia="Times New Roman" w:hAnsi="Calibri" w:cs="Calibri"/>
                <w:color w:val="000000"/>
                <w:szCs w:val="22"/>
              </w:rPr>
              <w:t>00</w:t>
            </w:r>
          </w:p>
        </w:tc>
        <w:tc>
          <w:tcPr>
            <w:tcW w:w="740" w:type="dxa"/>
            <w:tcBorders>
              <w:top w:val="single" w:sz="4" w:space="0" w:color="auto"/>
              <w:left w:val="single" w:sz="4" w:space="0" w:color="auto"/>
              <w:bottom w:val="single" w:sz="4" w:space="0" w:color="auto"/>
              <w:right w:val="single" w:sz="4" w:space="0" w:color="auto"/>
            </w:tcBorders>
            <w:noWrap/>
            <w:vAlign w:val="bottom"/>
            <w:hideMark/>
          </w:tcPr>
          <w:p w:rsidR="00D317A6" w:rsidRPr="00D317A6" w:rsidRDefault="00D317A6">
            <w:pPr>
              <w:spacing w:after="0" w:line="240" w:lineRule="auto"/>
              <w:jc w:val="right"/>
              <w:rPr>
                <w:rFonts w:ascii="Calibri" w:eastAsia="Times New Roman" w:hAnsi="Calibri" w:cs="Calibri"/>
                <w:color w:val="000000"/>
                <w:szCs w:val="22"/>
              </w:rPr>
            </w:pPr>
            <w:r w:rsidRPr="00D317A6">
              <w:rPr>
                <w:rFonts w:ascii="Calibri" w:eastAsia="Times New Roman" w:hAnsi="Calibri" w:cs="Calibri"/>
                <w:color w:val="000000"/>
                <w:szCs w:val="22"/>
              </w:rPr>
              <w:t>6%</w:t>
            </w:r>
          </w:p>
        </w:tc>
      </w:tr>
      <w:tr w:rsidR="00D317A6" w:rsidRPr="00D317A6" w:rsidTr="00D317A6">
        <w:trPr>
          <w:trHeight w:val="285"/>
        </w:trPr>
        <w:tc>
          <w:tcPr>
            <w:tcW w:w="1720" w:type="dxa"/>
            <w:tcBorders>
              <w:top w:val="single" w:sz="4" w:space="0" w:color="auto"/>
              <w:left w:val="single" w:sz="4" w:space="0" w:color="auto"/>
              <w:bottom w:val="single" w:sz="4" w:space="0" w:color="auto"/>
              <w:right w:val="single" w:sz="4" w:space="0" w:color="auto"/>
            </w:tcBorders>
            <w:vAlign w:val="center"/>
            <w:hideMark/>
          </w:tcPr>
          <w:p w:rsidR="00D317A6" w:rsidRPr="00D317A6" w:rsidRDefault="00CD041B">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Miến Điện</w:t>
            </w:r>
          </w:p>
        </w:tc>
        <w:tc>
          <w:tcPr>
            <w:tcW w:w="1800" w:type="dxa"/>
            <w:tcBorders>
              <w:top w:val="single" w:sz="4" w:space="0" w:color="auto"/>
              <w:left w:val="single" w:sz="4" w:space="0" w:color="auto"/>
              <w:bottom w:val="single" w:sz="4" w:space="0" w:color="auto"/>
              <w:right w:val="single" w:sz="4" w:space="0" w:color="auto"/>
            </w:tcBorders>
            <w:vAlign w:val="center"/>
            <w:hideMark/>
          </w:tcPr>
          <w:p w:rsidR="00D317A6" w:rsidRPr="00D317A6" w:rsidRDefault="00D317A6">
            <w:pPr>
              <w:spacing w:after="0" w:line="240" w:lineRule="auto"/>
              <w:jc w:val="center"/>
              <w:rPr>
                <w:rFonts w:ascii="Calibri" w:eastAsia="Times New Roman" w:hAnsi="Calibri" w:cs="Calibri"/>
                <w:color w:val="000000"/>
                <w:sz w:val="20"/>
                <w:szCs w:val="20"/>
              </w:rPr>
            </w:pPr>
            <w:r w:rsidRPr="00D317A6">
              <w:rPr>
                <w:rFonts w:ascii="Calibri" w:eastAsia="Times New Roman" w:hAnsi="Calibri" w:cs="Calibri"/>
                <w:color w:val="000000"/>
                <w:sz w:val="20"/>
                <w:szCs w:val="20"/>
              </w:rPr>
              <w:t>30</w:t>
            </w:r>
            <w:r w:rsidR="00ED4DCF">
              <w:rPr>
                <w:rFonts w:ascii="Calibri" w:eastAsia="Times New Roman" w:hAnsi="Calibri" w:cs="Calibri"/>
                <w:color w:val="000000"/>
                <w:sz w:val="20"/>
                <w:szCs w:val="20"/>
              </w:rPr>
              <w:t>,</w:t>
            </w:r>
            <w:r w:rsidRPr="00D317A6">
              <w:rPr>
                <w:rFonts w:ascii="Calibri" w:eastAsia="Times New Roman" w:hAnsi="Calibri" w:cs="Calibri"/>
                <w:color w:val="000000"/>
                <w:sz w:val="20"/>
                <w:szCs w:val="20"/>
              </w:rPr>
              <w:t>00</w:t>
            </w:r>
          </w:p>
        </w:tc>
        <w:tc>
          <w:tcPr>
            <w:tcW w:w="1340" w:type="dxa"/>
            <w:tcBorders>
              <w:top w:val="single" w:sz="4" w:space="0" w:color="auto"/>
              <w:left w:val="single" w:sz="4" w:space="0" w:color="auto"/>
              <w:bottom w:val="single" w:sz="4" w:space="0" w:color="auto"/>
              <w:right w:val="single" w:sz="4" w:space="0" w:color="auto"/>
            </w:tcBorders>
            <w:vAlign w:val="center"/>
            <w:hideMark/>
          </w:tcPr>
          <w:p w:rsidR="00D317A6" w:rsidRPr="00D317A6" w:rsidRDefault="00D317A6">
            <w:pPr>
              <w:spacing w:after="0" w:line="240" w:lineRule="auto"/>
              <w:jc w:val="center"/>
              <w:rPr>
                <w:rFonts w:ascii="Calibri" w:eastAsia="Times New Roman" w:hAnsi="Calibri" w:cs="Calibri"/>
                <w:color w:val="000000"/>
                <w:sz w:val="20"/>
                <w:szCs w:val="20"/>
              </w:rPr>
            </w:pPr>
            <w:r w:rsidRPr="00D317A6">
              <w:rPr>
                <w:rFonts w:ascii="Calibri" w:eastAsia="Times New Roman" w:hAnsi="Calibri" w:cs="Calibri"/>
                <w:color w:val="000000"/>
                <w:sz w:val="20"/>
                <w:szCs w:val="20"/>
              </w:rPr>
              <w:t>10</w:t>
            </w:r>
            <w:r w:rsidR="00ED4DCF">
              <w:rPr>
                <w:rFonts w:ascii="Calibri" w:eastAsia="Times New Roman" w:hAnsi="Calibri" w:cs="Calibri"/>
                <w:color w:val="000000"/>
                <w:sz w:val="20"/>
                <w:szCs w:val="20"/>
              </w:rPr>
              <w:t>,</w:t>
            </w:r>
            <w:r w:rsidRPr="00D317A6">
              <w:rPr>
                <w:rFonts w:ascii="Calibri" w:eastAsia="Times New Roman" w:hAnsi="Calibri" w:cs="Calibri"/>
                <w:color w:val="000000"/>
                <w:sz w:val="20"/>
                <w:szCs w:val="20"/>
              </w:rPr>
              <w:t>00</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317A6" w:rsidRPr="00D317A6" w:rsidRDefault="00D317A6">
            <w:pPr>
              <w:spacing w:after="0" w:line="240" w:lineRule="auto"/>
              <w:jc w:val="center"/>
              <w:rPr>
                <w:rFonts w:ascii="Calibri" w:eastAsia="Times New Roman" w:hAnsi="Calibri" w:cs="Calibri"/>
                <w:color w:val="000000"/>
                <w:szCs w:val="22"/>
              </w:rPr>
            </w:pPr>
            <w:r w:rsidRPr="00D317A6">
              <w:rPr>
                <w:rFonts w:ascii="Calibri" w:eastAsia="Times New Roman" w:hAnsi="Calibri" w:cs="Calibri"/>
                <w:color w:val="000000"/>
                <w:szCs w:val="22"/>
              </w:rPr>
              <w:t>40</w:t>
            </w:r>
            <w:r w:rsidR="00ED4DCF">
              <w:rPr>
                <w:rFonts w:ascii="Calibri" w:eastAsia="Times New Roman" w:hAnsi="Calibri" w:cs="Calibri"/>
                <w:color w:val="000000"/>
                <w:szCs w:val="22"/>
              </w:rPr>
              <w:t>,</w:t>
            </w:r>
            <w:r w:rsidRPr="00D317A6">
              <w:rPr>
                <w:rFonts w:ascii="Calibri" w:eastAsia="Times New Roman" w:hAnsi="Calibri" w:cs="Calibri"/>
                <w:color w:val="000000"/>
                <w:szCs w:val="22"/>
              </w:rPr>
              <w:t>00</w:t>
            </w:r>
          </w:p>
        </w:tc>
        <w:tc>
          <w:tcPr>
            <w:tcW w:w="740" w:type="dxa"/>
            <w:tcBorders>
              <w:top w:val="single" w:sz="4" w:space="0" w:color="auto"/>
              <w:left w:val="single" w:sz="4" w:space="0" w:color="auto"/>
              <w:bottom w:val="single" w:sz="4" w:space="0" w:color="auto"/>
              <w:right w:val="single" w:sz="4" w:space="0" w:color="auto"/>
            </w:tcBorders>
            <w:noWrap/>
            <w:vAlign w:val="bottom"/>
            <w:hideMark/>
          </w:tcPr>
          <w:p w:rsidR="00D317A6" w:rsidRPr="00D317A6" w:rsidRDefault="00D317A6">
            <w:pPr>
              <w:spacing w:after="0" w:line="240" w:lineRule="auto"/>
              <w:jc w:val="right"/>
              <w:rPr>
                <w:rFonts w:ascii="Calibri" w:eastAsia="Times New Roman" w:hAnsi="Calibri" w:cs="Calibri"/>
                <w:color w:val="000000"/>
                <w:szCs w:val="22"/>
              </w:rPr>
            </w:pPr>
            <w:r w:rsidRPr="00D317A6">
              <w:rPr>
                <w:rFonts w:ascii="Calibri" w:eastAsia="Times New Roman" w:hAnsi="Calibri" w:cs="Calibri"/>
                <w:color w:val="000000"/>
                <w:szCs w:val="22"/>
              </w:rPr>
              <w:t>6%</w:t>
            </w:r>
          </w:p>
        </w:tc>
      </w:tr>
      <w:tr w:rsidR="00D317A6" w:rsidRPr="00D317A6" w:rsidTr="00D317A6">
        <w:trPr>
          <w:trHeight w:val="285"/>
        </w:trPr>
        <w:tc>
          <w:tcPr>
            <w:tcW w:w="1720" w:type="dxa"/>
            <w:tcBorders>
              <w:top w:val="single" w:sz="4" w:space="0" w:color="auto"/>
              <w:left w:val="single" w:sz="4" w:space="0" w:color="auto"/>
              <w:bottom w:val="single" w:sz="4" w:space="0" w:color="auto"/>
              <w:right w:val="single" w:sz="4" w:space="0" w:color="auto"/>
            </w:tcBorders>
            <w:vAlign w:val="center"/>
            <w:hideMark/>
          </w:tcPr>
          <w:p w:rsidR="00D317A6" w:rsidRPr="00D317A6" w:rsidRDefault="00CD041B">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CHND Trung Hoa</w:t>
            </w:r>
          </w:p>
        </w:tc>
        <w:tc>
          <w:tcPr>
            <w:tcW w:w="1800" w:type="dxa"/>
            <w:tcBorders>
              <w:top w:val="single" w:sz="4" w:space="0" w:color="auto"/>
              <w:left w:val="single" w:sz="4" w:space="0" w:color="auto"/>
              <w:bottom w:val="single" w:sz="4" w:space="0" w:color="auto"/>
              <w:right w:val="single" w:sz="4" w:space="0" w:color="auto"/>
            </w:tcBorders>
            <w:vAlign w:val="center"/>
            <w:hideMark/>
          </w:tcPr>
          <w:p w:rsidR="00D317A6" w:rsidRPr="00D317A6" w:rsidRDefault="00D317A6">
            <w:pPr>
              <w:spacing w:after="0" w:line="240" w:lineRule="auto"/>
              <w:jc w:val="center"/>
              <w:rPr>
                <w:rFonts w:ascii="Calibri" w:eastAsia="Times New Roman" w:hAnsi="Calibri" w:cs="Calibri"/>
                <w:color w:val="000000"/>
                <w:sz w:val="20"/>
                <w:szCs w:val="20"/>
              </w:rPr>
            </w:pPr>
            <w:r w:rsidRPr="00D317A6">
              <w:rPr>
                <w:rFonts w:ascii="Calibri" w:eastAsia="Times New Roman" w:hAnsi="Calibri" w:cs="Calibri"/>
                <w:color w:val="000000"/>
                <w:sz w:val="20"/>
                <w:szCs w:val="20"/>
              </w:rPr>
              <w:t>420</w:t>
            </w:r>
            <w:r w:rsidR="00ED4DCF">
              <w:rPr>
                <w:rFonts w:ascii="Calibri" w:eastAsia="Times New Roman" w:hAnsi="Calibri" w:cs="Calibri"/>
                <w:color w:val="000000"/>
                <w:sz w:val="20"/>
                <w:szCs w:val="20"/>
              </w:rPr>
              <w:t>,</w:t>
            </w:r>
            <w:r w:rsidRPr="00D317A6">
              <w:rPr>
                <w:rFonts w:ascii="Calibri" w:eastAsia="Times New Roman" w:hAnsi="Calibri" w:cs="Calibri"/>
                <w:color w:val="000000"/>
                <w:sz w:val="20"/>
                <w:szCs w:val="20"/>
              </w:rPr>
              <w:t>00</w:t>
            </w:r>
          </w:p>
        </w:tc>
        <w:tc>
          <w:tcPr>
            <w:tcW w:w="1340" w:type="dxa"/>
            <w:tcBorders>
              <w:top w:val="single" w:sz="4" w:space="0" w:color="auto"/>
              <w:left w:val="single" w:sz="4" w:space="0" w:color="auto"/>
              <w:bottom w:val="single" w:sz="4" w:space="0" w:color="auto"/>
              <w:right w:val="single" w:sz="4" w:space="0" w:color="auto"/>
            </w:tcBorders>
            <w:vAlign w:val="center"/>
            <w:hideMark/>
          </w:tcPr>
          <w:p w:rsidR="00D317A6" w:rsidRPr="00D317A6" w:rsidRDefault="00D317A6">
            <w:pPr>
              <w:spacing w:after="0" w:line="240" w:lineRule="auto"/>
              <w:jc w:val="center"/>
              <w:rPr>
                <w:rFonts w:ascii="Calibri" w:eastAsia="Times New Roman" w:hAnsi="Calibri" w:cs="Calibri"/>
                <w:color w:val="000000"/>
                <w:sz w:val="20"/>
                <w:szCs w:val="20"/>
              </w:rPr>
            </w:pPr>
            <w:r w:rsidRPr="00D317A6">
              <w:rPr>
                <w:rFonts w:ascii="Calibri" w:eastAsia="Times New Roman" w:hAnsi="Calibri" w:cs="Calibri"/>
                <w:color w:val="000000"/>
                <w:sz w:val="20"/>
                <w:szCs w:val="20"/>
              </w:rPr>
              <w:t>6</w:t>
            </w:r>
            <w:r w:rsidR="00ED4DCF">
              <w:rPr>
                <w:rFonts w:ascii="Calibri" w:eastAsia="Times New Roman" w:hAnsi="Calibri" w:cs="Calibri"/>
                <w:color w:val="000000"/>
                <w:sz w:val="20"/>
                <w:szCs w:val="20"/>
              </w:rPr>
              <w:t>,</w:t>
            </w:r>
            <w:r w:rsidRPr="00D317A6">
              <w:rPr>
                <w:rFonts w:ascii="Calibri" w:eastAsia="Times New Roman" w:hAnsi="Calibri" w:cs="Calibri"/>
                <w:color w:val="000000"/>
                <w:sz w:val="20"/>
                <w:szCs w:val="20"/>
              </w:rPr>
              <w:t>00</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317A6" w:rsidRPr="00D317A6" w:rsidRDefault="00D317A6">
            <w:pPr>
              <w:spacing w:after="0" w:line="240" w:lineRule="auto"/>
              <w:jc w:val="center"/>
              <w:rPr>
                <w:rFonts w:ascii="Calibri" w:eastAsia="Times New Roman" w:hAnsi="Calibri" w:cs="Calibri"/>
                <w:color w:val="000000"/>
                <w:szCs w:val="22"/>
              </w:rPr>
            </w:pPr>
            <w:r w:rsidRPr="00D317A6">
              <w:rPr>
                <w:rFonts w:ascii="Calibri" w:eastAsia="Times New Roman" w:hAnsi="Calibri" w:cs="Calibri"/>
                <w:color w:val="000000"/>
                <w:szCs w:val="22"/>
              </w:rPr>
              <w:t>426</w:t>
            </w:r>
            <w:r w:rsidR="00ED4DCF">
              <w:rPr>
                <w:rFonts w:ascii="Calibri" w:eastAsia="Times New Roman" w:hAnsi="Calibri" w:cs="Calibri"/>
                <w:color w:val="000000"/>
                <w:szCs w:val="22"/>
              </w:rPr>
              <w:t>,</w:t>
            </w:r>
            <w:r w:rsidRPr="00D317A6">
              <w:rPr>
                <w:rFonts w:ascii="Calibri" w:eastAsia="Times New Roman" w:hAnsi="Calibri" w:cs="Calibri"/>
                <w:color w:val="000000"/>
                <w:szCs w:val="22"/>
              </w:rPr>
              <w:t>00</w:t>
            </w:r>
          </w:p>
        </w:tc>
        <w:tc>
          <w:tcPr>
            <w:tcW w:w="740" w:type="dxa"/>
            <w:tcBorders>
              <w:top w:val="single" w:sz="4" w:space="0" w:color="auto"/>
              <w:left w:val="single" w:sz="4" w:space="0" w:color="auto"/>
              <w:bottom w:val="single" w:sz="4" w:space="0" w:color="auto"/>
              <w:right w:val="single" w:sz="4" w:space="0" w:color="auto"/>
            </w:tcBorders>
            <w:noWrap/>
            <w:vAlign w:val="bottom"/>
            <w:hideMark/>
          </w:tcPr>
          <w:p w:rsidR="00D317A6" w:rsidRPr="00D317A6" w:rsidRDefault="00D317A6">
            <w:pPr>
              <w:spacing w:after="0" w:line="240" w:lineRule="auto"/>
              <w:jc w:val="right"/>
              <w:rPr>
                <w:rFonts w:ascii="Calibri" w:eastAsia="Times New Roman" w:hAnsi="Calibri" w:cs="Calibri"/>
                <w:color w:val="000000"/>
                <w:szCs w:val="22"/>
              </w:rPr>
            </w:pPr>
            <w:r w:rsidRPr="00D317A6">
              <w:rPr>
                <w:rFonts w:ascii="Calibri" w:eastAsia="Times New Roman" w:hAnsi="Calibri" w:cs="Calibri"/>
                <w:color w:val="000000"/>
                <w:szCs w:val="22"/>
              </w:rPr>
              <w:t>59%</w:t>
            </w:r>
          </w:p>
        </w:tc>
      </w:tr>
      <w:tr w:rsidR="00D317A6" w:rsidRPr="00D317A6" w:rsidTr="00D317A6">
        <w:trPr>
          <w:trHeight w:val="285"/>
        </w:trPr>
        <w:tc>
          <w:tcPr>
            <w:tcW w:w="1720" w:type="dxa"/>
            <w:tcBorders>
              <w:top w:val="single" w:sz="4" w:space="0" w:color="auto"/>
              <w:left w:val="single" w:sz="4" w:space="0" w:color="auto"/>
              <w:bottom w:val="single" w:sz="4" w:space="0" w:color="auto"/>
              <w:right w:val="single" w:sz="4" w:space="0" w:color="auto"/>
            </w:tcBorders>
            <w:vAlign w:val="center"/>
            <w:hideMark/>
          </w:tcPr>
          <w:p w:rsidR="00D317A6" w:rsidRPr="00D317A6" w:rsidRDefault="00CD041B">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Thái Lan</w:t>
            </w:r>
          </w:p>
        </w:tc>
        <w:tc>
          <w:tcPr>
            <w:tcW w:w="1800" w:type="dxa"/>
            <w:tcBorders>
              <w:top w:val="single" w:sz="4" w:space="0" w:color="auto"/>
              <w:left w:val="single" w:sz="4" w:space="0" w:color="auto"/>
              <w:bottom w:val="single" w:sz="4" w:space="0" w:color="auto"/>
              <w:right w:val="single" w:sz="4" w:space="0" w:color="auto"/>
            </w:tcBorders>
            <w:vAlign w:val="center"/>
            <w:hideMark/>
          </w:tcPr>
          <w:p w:rsidR="00D317A6" w:rsidRPr="00D317A6" w:rsidRDefault="00D317A6">
            <w:pPr>
              <w:spacing w:after="0" w:line="240" w:lineRule="auto"/>
              <w:jc w:val="center"/>
              <w:rPr>
                <w:rFonts w:ascii="Calibri" w:eastAsia="Times New Roman" w:hAnsi="Calibri" w:cs="Calibri"/>
                <w:color w:val="000000"/>
                <w:sz w:val="20"/>
                <w:szCs w:val="20"/>
              </w:rPr>
            </w:pPr>
            <w:r w:rsidRPr="00D317A6">
              <w:rPr>
                <w:rFonts w:ascii="Calibri" w:eastAsia="Times New Roman" w:hAnsi="Calibri" w:cs="Calibri"/>
                <w:color w:val="000000"/>
                <w:sz w:val="20"/>
                <w:szCs w:val="20"/>
              </w:rPr>
              <w:t>4</w:t>
            </w:r>
            <w:r w:rsidR="00ED4DCF">
              <w:rPr>
                <w:rFonts w:ascii="Calibri" w:eastAsia="Times New Roman" w:hAnsi="Calibri" w:cs="Calibri"/>
                <w:color w:val="000000"/>
                <w:sz w:val="20"/>
                <w:szCs w:val="20"/>
              </w:rPr>
              <w:t>,</w:t>
            </w:r>
            <w:r w:rsidRPr="00D317A6">
              <w:rPr>
                <w:rFonts w:ascii="Calibri" w:eastAsia="Times New Roman" w:hAnsi="Calibri" w:cs="Calibri"/>
                <w:color w:val="000000"/>
                <w:sz w:val="20"/>
                <w:szCs w:val="20"/>
              </w:rPr>
              <w:t>00</w:t>
            </w:r>
          </w:p>
        </w:tc>
        <w:tc>
          <w:tcPr>
            <w:tcW w:w="1340" w:type="dxa"/>
            <w:tcBorders>
              <w:top w:val="single" w:sz="4" w:space="0" w:color="auto"/>
              <w:left w:val="single" w:sz="4" w:space="0" w:color="auto"/>
              <w:bottom w:val="single" w:sz="4" w:space="0" w:color="auto"/>
              <w:right w:val="single" w:sz="4" w:space="0" w:color="auto"/>
            </w:tcBorders>
            <w:vAlign w:val="center"/>
            <w:hideMark/>
          </w:tcPr>
          <w:p w:rsidR="00D317A6" w:rsidRPr="00D317A6" w:rsidRDefault="00D317A6">
            <w:pPr>
              <w:spacing w:after="0" w:line="240" w:lineRule="auto"/>
              <w:jc w:val="center"/>
              <w:rPr>
                <w:rFonts w:ascii="Calibri" w:eastAsia="Times New Roman" w:hAnsi="Calibri" w:cs="Calibri"/>
                <w:color w:val="000000"/>
                <w:sz w:val="20"/>
                <w:szCs w:val="20"/>
              </w:rPr>
            </w:pPr>
            <w:r w:rsidRPr="00D317A6">
              <w:rPr>
                <w:rFonts w:ascii="Calibri" w:eastAsia="Times New Roman" w:hAnsi="Calibri" w:cs="Calibri"/>
                <w:color w:val="000000"/>
                <w:sz w:val="20"/>
                <w:szCs w:val="20"/>
              </w:rPr>
              <w:t>7</w:t>
            </w:r>
            <w:r w:rsidR="00ED4DCF">
              <w:rPr>
                <w:rFonts w:ascii="Calibri" w:eastAsia="Times New Roman" w:hAnsi="Calibri" w:cs="Calibri"/>
                <w:color w:val="000000"/>
                <w:sz w:val="20"/>
                <w:szCs w:val="20"/>
              </w:rPr>
              <w:t>,</w:t>
            </w:r>
            <w:r w:rsidRPr="00D317A6">
              <w:rPr>
                <w:rFonts w:ascii="Calibri" w:eastAsia="Times New Roman" w:hAnsi="Calibri" w:cs="Calibri"/>
                <w:color w:val="000000"/>
                <w:sz w:val="20"/>
                <w:szCs w:val="20"/>
              </w:rPr>
              <w:t>00</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317A6" w:rsidRPr="00D317A6" w:rsidRDefault="00D317A6">
            <w:pPr>
              <w:spacing w:after="0" w:line="240" w:lineRule="auto"/>
              <w:jc w:val="center"/>
              <w:rPr>
                <w:rFonts w:ascii="Calibri" w:eastAsia="Times New Roman" w:hAnsi="Calibri" w:cs="Calibri"/>
                <w:color w:val="000000"/>
                <w:szCs w:val="22"/>
              </w:rPr>
            </w:pPr>
            <w:r w:rsidRPr="00D317A6">
              <w:rPr>
                <w:rFonts w:ascii="Calibri" w:eastAsia="Times New Roman" w:hAnsi="Calibri" w:cs="Calibri"/>
                <w:color w:val="000000"/>
                <w:szCs w:val="22"/>
              </w:rPr>
              <w:t>11</w:t>
            </w:r>
            <w:r w:rsidR="00ED4DCF">
              <w:rPr>
                <w:rFonts w:ascii="Calibri" w:eastAsia="Times New Roman" w:hAnsi="Calibri" w:cs="Calibri"/>
                <w:color w:val="000000"/>
                <w:szCs w:val="22"/>
              </w:rPr>
              <w:t>,</w:t>
            </w:r>
            <w:r w:rsidRPr="00D317A6">
              <w:rPr>
                <w:rFonts w:ascii="Calibri" w:eastAsia="Times New Roman" w:hAnsi="Calibri" w:cs="Calibri"/>
                <w:color w:val="000000"/>
                <w:szCs w:val="22"/>
              </w:rPr>
              <w:t>00</w:t>
            </w:r>
          </w:p>
        </w:tc>
        <w:tc>
          <w:tcPr>
            <w:tcW w:w="740" w:type="dxa"/>
            <w:tcBorders>
              <w:top w:val="single" w:sz="4" w:space="0" w:color="auto"/>
              <w:left w:val="single" w:sz="4" w:space="0" w:color="auto"/>
              <w:bottom w:val="single" w:sz="4" w:space="0" w:color="auto"/>
              <w:right w:val="single" w:sz="4" w:space="0" w:color="auto"/>
            </w:tcBorders>
            <w:noWrap/>
            <w:vAlign w:val="bottom"/>
            <w:hideMark/>
          </w:tcPr>
          <w:p w:rsidR="00D317A6" w:rsidRPr="00D317A6" w:rsidRDefault="00D317A6">
            <w:pPr>
              <w:spacing w:after="0" w:line="240" w:lineRule="auto"/>
              <w:jc w:val="right"/>
              <w:rPr>
                <w:rFonts w:ascii="Calibri" w:eastAsia="Times New Roman" w:hAnsi="Calibri" w:cs="Calibri"/>
                <w:color w:val="000000"/>
                <w:szCs w:val="22"/>
              </w:rPr>
            </w:pPr>
            <w:r w:rsidRPr="00D317A6">
              <w:rPr>
                <w:rFonts w:ascii="Calibri" w:eastAsia="Times New Roman" w:hAnsi="Calibri" w:cs="Calibri"/>
                <w:color w:val="000000"/>
                <w:szCs w:val="22"/>
              </w:rPr>
              <w:t>2%</w:t>
            </w:r>
          </w:p>
        </w:tc>
      </w:tr>
      <w:tr w:rsidR="00D317A6" w:rsidRPr="00D317A6" w:rsidTr="00D317A6">
        <w:trPr>
          <w:trHeight w:val="285"/>
        </w:trPr>
        <w:tc>
          <w:tcPr>
            <w:tcW w:w="1720" w:type="dxa"/>
            <w:tcBorders>
              <w:top w:val="single" w:sz="4" w:space="0" w:color="auto"/>
              <w:left w:val="single" w:sz="4" w:space="0" w:color="auto"/>
              <w:bottom w:val="single" w:sz="4" w:space="0" w:color="auto"/>
              <w:right w:val="single" w:sz="4" w:space="0" w:color="auto"/>
            </w:tcBorders>
            <w:vAlign w:val="center"/>
            <w:hideMark/>
          </w:tcPr>
          <w:p w:rsidR="00D317A6" w:rsidRPr="00D317A6" w:rsidRDefault="00CD041B">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lastRenderedPageBreak/>
              <w:t>Việt Nam</w:t>
            </w:r>
          </w:p>
        </w:tc>
        <w:tc>
          <w:tcPr>
            <w:tcW w:w="1800" w:type="dxa"/>
            <w:tcBorders>
              <w:top w:val="single" w:sz="4" w:space="0" w:color="auto"/>
              <w:left w:val="single" w:sz="4" w:space="0" w:color="auto"/>
              <w:bottom w:val="single" w:sz="4" w:space="0" w:color="auto"/>
              <w:right w:val="single" w:sz="4" w:space="0" w:color="auto"/>
            </w:tcBorders>
            <w:vAlign w:val="center"/>
            <w:hideMark/>
          </w:tcPr>
          <w:p w:rsidR="00D317A6" w:rsidRPr="00D317A6" w:rsidRDefault="00D317A6">
            <w:pPr>
              <w:spacing w:after="0" w:line="240" w:lineRule="auto"/>
              <w:jc w:val="center"/>
              <w:rPr>
                <w:rFonts w:ascii="Calibri" w:eastAsia="Times New Roman" w:hAnsi="Calibri" w:cs="Calibri"/>
                <w:color w:val="000000"/>
                <w:sz w:val="20"/>
                <w:szCs w:val="20"/>
              </w:rPr>
            </w:pPr>
            <w:r w:rsidRPr="00D317A6">
              <w:rPr>
                <w:rFonts w:ascii="Calibri" w:eastAsia="Times New Roman" w:hAnsi="Calibri" w:cs="Calibri"/>
                <w:color w:val="000000"/>
                <w:sz w:val="20"/>
                <w:szCs w:val="20"/>
              </w:rPr>
              <w:t>35</w:t>
            </w:r>
            <w:r w:rsidR="00ED4DCF">
              <w:rPr>
                <w:rFonts w:ascii="Calibri" w:eastAsia="Times New Roman" w:hAnsi="Calibri" w:cs="Calibri"/>
                <w:color w:val="000000"/>
                <w:sz w:val="20"/>
                <w:szCs w:val="20"/>
              </w:rPr>
              <w:t>,</w:t>
            </w:r>
            <w:r w:rsidRPr="00D317A6">
              <w:rPr>
                <w:rFonts w:ascii="Calibri" w:eastAsia="Times New Roman" w:hAnsi="Calibri" w:cs="Calibri"/>
                <w:color w:val="000000"/>
                <w:sz w:val="20"/>
                <w:szCs w:val="20"/>
              </w:rPr>
              <w:t>00</w:t>
            </w:r>
          </w:p>
        </w:tc>
        <w:tc>
          <w:tcPr>
            <w:tcW w:w="1340" w:type="dxa"/>
            <w:tcBorders>
              <w:top w:val="single" w:sz="4" w:space="0" w:color="auto"/>
              <w:left w:val="single" w:sz="4" w:space="0" w:color="auto"/>
              <w:bottom w:val="single" w:sz="4" w:space="0" w:color="auto"/>
              <w:right w:val="single" w:sz="4" w:space="0" w:color="auto"/>
            </w:tcBorders>
            <w:vAlign w:val="center"/>
            <w:hideMark/>
          </w:tcPr>
          <w:p w:rsidR="00D317A6" w:rsidRPr="00D317A6" w:rsidRDefault="00D317A6">
            <w:pPr>
              <w:spacing w:after="0" w:line="240" w:lineRule="auto"/>
              <w:jc w:val="center"/>
              <w:rPr>
                <w:rFonts w:ascii="Calibri" w:eastAsia="Times New Roman" w:hAnsi="Calibri" w:cs="Calibri"/>
                <w:color w:val="000000"/>
                <w:sz w:val="20"/>
                <w:szCs w:val="20"/>
              </w:rPr>
            </w:pPr>
            <w:r w:rsidRPr="00D317A6">
              <w:rPr>
                <w:rFonts w:ascii="Calibri" w:eastAsia="Times New Roman" w:hAnsi="Calibri" w:cs="Calibri"/>
                <w:color w:val="000000"/>
                <w:sz w:val="20"/>
                <w:szCs w:val="20"/>
              </w:rPr>
              <w:t>0</w:t>
            </w:r>
            <w:r w:rsidR="00ED4DCF">
              <w:rPr>
                <w:rFonts w:ascii="Calibri" w:eastAsia="Times New Roman" w:hAnsi="Calibri" w:cs="Calibri"/>
                <w:color w:val="000000"/>
                <w:sz w:val="20"/>
                <w:szCs w:val="20"/>
              </w:rPr>
              <w:t>,</w:t>
            </w:r>
            <w:r w:rsidRPr="00D317A6">
              <w:rPr>
                <w:rFonts w:ascii="Calibri" w:eastAsia="Times New Roman" w:hAnsi="Calibri" w:cs="Calibri"/>
                <w:color w:val="000000"/>
                <w:sz w:val="20"/>
                <w:szCs w:val="20"/>
              </w:rPr>
              <w:t>35</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317A6" w:rsidRPr="00D317A6" w:rsidRDefault="00D317A6">
            <w:pPr>
              <w:spacing w:after="0" w:line="240" w:lineRule="auto"/>
              <w:jc w:val="center"/>
              <w:rPr>
                <w:rFonts w:ascii="Calibri" w:eastAsia="Times New Roman" w:hAnsi="Calibri" w:cs="Calibri"/>
                <w:color w:val="000000"/>
                <w:szCs w:val="22"/>
              </w:rPr>
            </w:pPr>
            <w:r w:rsidRPr="00D317A6">
              <w:rPr>
                <w:rFonts w:ascii="Calibri" w:eastAsia="Times New Roman" w:hAnsi="Calibri" w:cs="Calibri"/>
                <w:color w:val="000000"/>
                <w:szCs w:val="22"/>
              </w:rPr>
              <w:t>35</w:t>
            </w:r>
            <w:r w:rsidR="00ED4DCF">
              <w:rPr>
                <w:rFonts w:ascii="Calibri" w:eastAsia="Times New Roman" w:hAnsi="Calibri" w:cs="Calibri"/>
                <w:color w:val="000000"/>
                <w:szCs w:val="22"/>
              </w:rPr>
              <w:t>,</w:t>
            </w:r>
            <w:r w:rsidRPr="00D317A6">
              <w:rPr>
                <w:rFonts w:ascii="Calibri" w:eastAsia="Times New Roman" w:hAnsi="Calibri" w:cs="Calibri"/>
                <w:color w:val="000000"/>
                <w:szCs w:val="22"/>
              </w:rPr>
              <w:t>35</w:t>
            </w:r>
          </w:p>
        </w:tc>
        <w:tc>
          <w:tcPr>
            <w:tcW w:w="740" w:type="dxa"/>
            <w:tcBorders>
              <w:top w:val="single" w:sz="4" w:space="0" w:color="auto"/>
              <w:left w:val="single" w:sz="4" w:space="0" w:color="auto"/>
              <w:bottom w:val="single" w:sz="4" w:space="0" w:color="auto"/>
              <w:right w:val="single" w:sz="4" w:space="0" w:color="auto"/>
            </w:tcBorders>
            <w:noWrap/>
            <w:vAlign w:val="bottom"/>
            <w:hideMark/>
          </w:tcPr>
          <w:p w:rsidR="00D317A6" w:rsidRPr="00D317A6" w:rsidRDefault="00D317A6">
            <w:pPr>
              <w:spacing w:after="0" w:line="240" w:lineRule="auto"/>
              <w:jc w:val="right"/>
              <w:rPr>
                <w:rFonts w:ascii="Calibri" w:eastAsia="Times New Roman" w:hAnsi="Calibri" w:cs="Calibri"/>
                <w:color w:val="000000"/>
                <w:szCs w:val="22"/>
              </w:rPr>
            </w:pPr>
            <w:r w:rsidRPr="00D317A6">
              <w:rPr>
                <w:rFonts w:ascii="Calibri" w:eastAsia="Times New Roman" w:hAnsi="Calibri" w:cs="Calibri"/>
                <w:color w:val="000000"/>
                <w:szCs w:val="22"/>
              </w:rPr>
              <w:t>5%</w:t>
            </w:r>
          </w:p>
        </w:tc>
      </w:tr>
      <w:tr w:rsidR="00D317A6" w:rsidRPr="00D317A6" w:rsidTr="00D317A6">
        <w:trPr>
          <w:trHeight w:val="285"/>
        </w:trPr>
        <w:tc>
          <w:tcPr>
            <w:tcW w:w="1720" w:type="dxa"/>
            <w:tcBorders>
              <w:top w:val="single" w:sz="4" w:space="0" w:color="auto"/>
              <w:left w:val="single" w:sz="4" w:space="0" w:color="auto"/>
              <w:bottom w:val="nil"/>
              <w:right w:val="single" w:sz="4" w:space="0" w:color="auto"/>
            </w:tcBorders>
            <w:vAlign w:val="center"/>
            <w:hideMark/>
          </w:tcPr>
          <w:p w:rsidR="00D317A6" w:rsidRPr="00D317A6" w:rsidRDefault="00ED4DCF">
            <w:pPr>
              <w:spacing w:after="0" w:line="240" w:lineRule="auto"/>
              <w:rPr>
                <w:rFonts w:ascii="Calibri" w:eastAsia="Times New Roman" w:hAnsi="Calibri" w:cs="Calibri"/>
                <w:b/>
                <w:bCs/>
                <w:i/>
                <w:iCs/>
                <w:color w:val="000000"/>
                <w:sz w:val="20"/>
                <w:szCs w:val="20"/>
              </w:rPr>
            </w:pPr>
            <w:r>
              <w:rPr>
                <w:rFonts w:ascii="Calibri" w:eastAsia="Times New Roman" w:hAnsi="Calibri" w:cs="Calibri"/>
                <w:b/>
                <w:bCs/>
                <w:i/>
                <w:iCs/>
                <w:color w:val="000000"/>
                <w:sz w:val="20"/>
                <w:szCs w:val="20"/>
              </w:rPr>
              <w:t>TỔNG</w:t>
            </w:r>
          </w:p>
        </w:tc>
        <w:tc>
          <w:tcPr>
            <w:tcW w:w="1800" w:type="dxa"/>
            <w:tcBorders>
              <w:top w:val="single" w:sz="4" w:space="0" w:color="auto"/>
              <w:left w:val="single" w:sz="4" w:space="0" w:color="auto"/>
              <w:bottom w:val="nil"/>
              <w:right w:val="single" w:sz="4" w:space="0" w:color="auto"/>
            </w:tcBorders>
            <w:vAlign w:val="center"/>
            <w:hideMark/>
          </w:tcPr>
          <w:p w:rsidR="00D317A6" w:rsidRPr="00D317A6" w:rsidRDefault="00D317A6">
            <w:pPr>
              <w:spacing w:after="0" w:line="240" w:lineRule="auto"/>
              <w:jc w:val="center"/>
              <w:rPr>
                <w:rFonts w:ascii="Calibri" w:eastAsia="Times New Roman" w:hAnsi="Calibri" w:cs="Calibri"/>
                <w:b/>
                <w:bCs/>
                <w:i/>
                <w:iCs/>
                <w:color w:val="000000"/>
                <w:sz w:val="20"/>
                <w:szCs w:val="20"/>
              </w:rPr>
            </w:pPr>
            <w:r w:rsidRPr="00D317A6">
              <w:rPr>
                <w:rFonts w:ascii="Calibri" w:eastAsia="Times New Roman" w:hAnsi="Calibri" w:cs="Calibri"/>
                <w:b/>
                <w:bCs/>
                <w:i/>
                <w:iCs/>
                <w:color w:val="000000"/>
                <w:sz w:val="20"/>
                <w:szCs w:val="20"/>
              </w:rPr>
              <w:t>655</w:t>
            </w:r>
            <w:r w:rsidR="00ED4DCF">
              <w:rPr>
                <w:rFonts w:ascii="Calibri" w:eastAsia="Times New Roman" w:hAnsi="Calibri" w:cs="Calibri"/>
                <w:b/>
                <w:bCs/>
                <w:i/>
                <w:iCs/>
                <w:color w:val="000000"/>
                <w:sz w:val="20"/>
                <w:szCs w:val="20"/>
              </w:rPr>
              <w:t>,</w:t>
            </w:r>
            <w:r w:rsidRPr="00D317A6">
              <w:rPr>
                <w:rFonts w:ascii="Calibri" w:eastAsia="Times New Roman" w:hAnsi="Calibri" w:cs="Calibri"/>
                <w:b/>
                <w:bCs/>
                <w:i/>
                <w:iCs/>
                <w:color w:val="000000"/>
                <w:sz w:val="20"/>
                <w:szCs w:val="20"/>
              </w:rPr>
              <w:t>00</w:t>
            </w:r>
          </w:p>
        </w:tc>
        <w:tc>
          <w:tcPr>
            <w:tcW w:w="1340" w:type="dxa"/>
            <w:tcBorders>
              <w:top w:val="single" w:sz="4" w:space="0" w:color="auto"/>
              <w:left w:val="single" w:sz="4" w:space="0" w:color="auto"/>
              <w:bottom w:val="nil"/>
              <w:right w:val="single" w:sz="4" w:space="0" w:color="auto"/>
            </w:tcBorders>
            <w:vAlign w:val="center"/>
            <w:hideMark/>
          </w:tcPr>
          <w:p w:rsidR="00D317A6" w:rsidRPr="00D317A6" w:rsidRDefault="00D317A6">
            <w:pPr>
              <w:spacing w:after="0" w:line="240" w:lineRule="auto"/>
              <w:jc w:val="center"/>
              <w:rPr>
                <w:rFonts w:ascii="Calibri" w:eastAsia="Times New Roman" w:hAnsi="Calibri" w:cs="Calibri"/>
                <w:b/>
                <w:bCs/>
                <w:i/>
                <w:iCs/>
                <w:color w:val="000000"/>
                <w:sz w:val="20"/>
                <w:szCs w:val="20"/>
              </w:rPr>
            </w:pPr>
            <w:r w:rsidRPr="00D317A6">
              <w:rPr>
                <w:rFonts w:ascii="Calibri" w:eastAsia="Times New Roman" w:hAnsi="Calibri" w:cs="Calibri"/>
                <w:b/>
                <w:bCs/>
                <w:i/>
                <w:iCs/>
                <w:color w:val="000000"/>
                <w:sz w:val="20"/>
                <w:szCs w:val="20"/>
              </w:rPr>
              <w:t>69</w:t>
            </w:r>
            <w:r w:rsidR="00ED4DCF">
              <w:rPr>
                <w:rFonts w:ascii="Calibri" w:eastAsia="Times New Roman" w:hAnsi="Calibri" w:cs="Calibri"/>
                <w:b/>
                <w:bCs/>
                <w:i/>
                <w:iCs/>
                <w:color w:val="000000"/>
                <w:sz w:val="20"/>
                <w:szCs w:val="20"/>
              </w:rPr>
              <w:t>,</w:t>
            </w:r>
            <w:r w:rsidRPr="00D317A6">
              <w:rPr>
                <w:rFonts w:ascii="Calibri" w:eastAsia="Times New Roman" w:hAnsi="Calibri" w:cs="Calibri"/>
                <w:b/>
                <w:bCs/>
                <w:i/>
                <w:iCs/>
                <w:color w:val="000000"/>
                <w:sz w:val="20"/>
                <w:szCs w:val="20"/>
              </w:rPr>
              <w:t>35</w:t>
            </w:r>
          </w:p>
        </w:tc>
        <w:tc>
          <w:tcPr>
            <w:tcW w:w="2260" w:type="dxa"/>
            <w:tcBorders>
              <w:top w:val="single" w:sz="4" w:space="0" w:color="auto"/>
              <w:left w:val="single" w:sz="4" w:space="0" w:color="auto"/>
              <w:bottom w:val="nil"/>
              <w:right w:val="single" w:sz="4" w:space="0" w:color="auto"/>
            </w:tcBorders>
            <w:vAlign w:val="center"/>
            <w:hideMark/>
          </w:tcPr>
          <w:p w:rsidR="00D317A6" w:rsidRPr="00D317A6" w:rsidRDefault="00D317A6">
            <w:pPr>
              <w:spacing w:after="0" w:line="240" w:lineRule="auto"/>
              <w:jc w:val="center"/>
              <w:rPr>
                <w:rFonts w:ascii="Calibri" w:eastAsia="Times New Roman" w:hAnsi="Calibri" w:cs="Calibri"/>
                <w:b/>
                <w:bCs/>
                <w:i/>
                <w:iCs/>
                <w:color w:val="000000"/>
                <w:sz w:val="20"/>
                <w:szCs w:val="20"/>
              </w:rPr>
            </w:pPr>
            <w:r w:rsidRPr="00D317A6">
              <w:rPr>
                <w:rFonts w:ascii="Calibri" w:eastAsia="Times New Roman" w:hAnsi="Calibri" w:cs="Calibri"/>
                <w:b/>
                <w:bCs/>
                <w:i/>
                <w:iCs/>
                <w:color w:val="000000"/>
                <w:sz w:val="20"/>
                <w:szCs w:val="20"/>
              </w:rPr>
              <w:t>724</w:t>
            </w:r>
            <w:r w:rsidR="00ED4DCF">
              <w:rPr>
                <w:rFonts w:ascii="Calibri" w:eastAsia="Times New Roman" w:hAnsi="Calibri" w:cs="Calibri"/>
                <w:b/>
                <w:bCs/>
                <w:i/>
                <w:iCs/>
                <w:color w:val="000000"/>
                <w:sz w:val="20"/>
                <w:szCs w:val="20"/>
              </w:rPr>
              <w:t>,</w:t>
            </w:r>
            <w:r w:rsidRPr="00D317A6">
              <w:rPr>
                <w:rFonts w:ascii="Calibri" w:eastAsia="Times New Roman" w:hAnsi="Calibri" w:cs="Calibri"/>
                <w:b/>
                <w:bCs/>
                <w:i/>
                <w:iCs/>
                <w:color w:val="000000"/>
                <w:sz w:val="20"/>
                <w:szCs w:val="20"/>
              </w:rPr>
              <w:t>35</w:t>
            </w:r>
          </w:p>
        </w:tc>
        <w:tc>
          <w:tcPr>
            <w:tcW w:w="740" w:type="dxa"/>
            <w:tcBorders>
              <w:top w:val="single" w:sz="4" w:space="0" w:color="auto"/>
              <w:left w:val="single" w:sz="4" w:space="0" w:color="auto"/>
              <w:bottom w:val="single" w:sz="4" w:space="0" w:color="auto"/>
              <w:right w:val="single" w:sz="4" w:space="0" w:color="auto"/>
            </w:tcBorders>
            <w:noWrap/>
            <w:vAlign w:val="bottom"/>
            <w:hideMark/>
          </w:tcPr>
          <w:p w:rsidR="00D317A6" w:rsidRPr="00D317A6" w:rsidRDefault="00D317A6">
            <w:pPr>
              <w:spacing w:after="0" w:line="240" w:lineRule="auto"/>
              <w:jc w:val="right"/>
              <w:rPr>
                <w:rFonts w:ascii="Calibri" w:eastAsia="Times New Roman" w:hAnsi="Calibri" w:cs="Calibri"/>
                <w:color w:val="000000"/>
                <w:szCs w:val="22"/>
              </w:rPr>
            </w:pPr>
            <w:r w:rsidRPr="00D317A6">
              <w:rPr>
                <w:rFonts w:ascii="Calibri" w:eastAsia="Times New Roman" w:hAnsi="Calibri" w:cs="Calibri"/>
                <w:color w:val="000000"/>
                <w:szCs w:val="22"/>
              </w:rPr>
              <w:t>100%</w:t>
            </w:r>
          </w:p>
        </w:tc>
      </w:tr>
      <w:tr w:rsidR="00D317A6" w:rsidRPr="00D317A6" w:rsidTr="00D317A6">
        <w:trPr>
          <w:trHeight w:val="285"/>
        </w:trPr>
        <w:tc>
          <w:tcPr>
            <w:tcW w:w="1720" w:type="dxa"/>
            <w:tcBorders>
              <w:top w:val="single" w:sz="4" w:space="0" w:color="auto"/>
              <w:left w:val="single" w:sz="4" w:space="0" w:color="auto"/>
              <w:bottom w:val="single" w:sz="4" w:space="0" w:color="auto"/>
              <w:right w:val="single" w:sz="4" w:space="0" w:color="auto"/>
            </w:tcBorders>
            <w:noWrap/>
            <w:vAlign w:val="bottom"/>
            <w:hideMark/>
          </w:tcPr>
          <w:p w:rsidR="00D317A6" w:rsidRPr="00D317A6" w:rsidRDefault="00D317A6">
            <w:pPr>
              <w:spacing w:after="0" w:line="240" w:lineRule="auto"/>
              <w:rPr>
                <w:rFonts w:ascii="Calibri" w:eastAsia="Times New Roman" w:hAnsi="Calibri" w:cs="Calibri"/>
                <w:b/>
                <w:bCs/>
                <w:color w:val="000000"/>
                <w:szCs w:val="22"/>
              </w:rPr>
            </w:pPr>
            <w:r w:rsidRPr="00D317A6">
              <w:rPr>
                <w:rFonts w:ascii="Calibri" w:eastAsia="Times New Roman" w:hAnsi="Calibri" w:cs="Calibri"/>
                <w:b/>
                <w:bCs/>
                <w:color w:val="000000"/>
                <w:szCs w:val="22"/>
              </w:rPr>
              <w:t>%</w:t>
            </w:r>
          </w:p>
        </w:tc>
        <w:tc>
          <w:tcPr>
            <w:tcW w:w="1800" w:type="dxa"/>
            <w:tcBorders>
              <w:top w:val="single" w:sz="4" w:space="0" w:color="auto"/>
              <w:left w:val="single" w:sz="4" w:space="0" w:color="auto"/>
              <w:bottom w:val="single" w:sz="4" w:space="0" w:color="auto"/>
              <w:right w:val="single" w:sz="4" w:space="0" w:color="auto"/>
            </w:tcBorders>
            <w:noWrap/>
            <w:vAlign w:val="bottom"/>
            <w:hideMark/>
          </w:tcPr>
          <w:p w:rsidR="00D317A6" w:rsidRPr="00D317A6" w:rsidRDefault="00D317A6">
            <w:pPr>
              <w:spacing w:after="0" w:line="240" w:lineRule="auto"/>
              <w:jc w:val="center"/>
              <w:rPr>
                <w:rFonts w:ascii="Calibri" w:eastAsia="Times New Roman" w:hAnsi="Calibri" w:cs="Calibri"/>
                <w:color w:val="000000"/>
                <w:szCs w:val="22"/>
              </w:rPr>
            </w:pPr>
            <w:r w:rsidRPr="00D317A6">
              <w:rPr>
                <w:rFonts w:ascii="Calibri" w:eastAsia="Times New Roman" w:hAnsi="Calibri" w:cs="Calibri"/>
                <w:color w:val="000000"/>
                <w:szCs w:val="22"/>
              </w:rPr>
              <w:t>90%</w:t>
            </w:r>
          </w:p>
        </w:tc>
        <w:tc>
          <w:tcPr>
            <w:tcW w:w="1340" w:type="dxa"/>
            <w:tcBorders>
              <w:top w:val="single" w:sz="4" w:space="0" w:color="auto"/>
              <w:left w:val="single" w:sz="4" w:space="0" w:color="auto"/>
              <w:bottom w:val="single" w:sz="4" w:space="0" w:color="auto"/>
              <w:right w:val="single" w:sz="4" w:space="0" w:color="auto"/>
            </w:tcBorders>
            <w:noWrap/>
            <w:vAlign w:val="bottom"/>
            <w:hideMark/>
          </w:tcPr>
          <w:p w:rsidR="00D317A6" w:rsidRPr="00D317A6" w:rsidRDefault="00D317A6">
            <w:pPr>
              <w:spacing w:after="0" w:line="240" w:lineRule="auto"/>
              <w:jc w:val="center"/>
              <w:rPr>
                <w:rFonts w:ascii="Calibri" w:eastAsia="Times New Roman" w:hAnsi="Calibri" w:cs="Calibri"/>
                <w:color w:val="000000"/>
                <w:szCs w:val="22"/>
              </w:rPr>
            </w:pPr>
            <w:r w:rsidRPr="00D317A6">
              <w:rPr>
                <w:rFonts w:ascii="Calibri" w:eastAsia="Times New Roman" w:hAnsi="Calibri" w:cs="Calibri"/>
                <w:color w:val="000000"/>
                <w:szCs w:val="22"/>
              </w:rPr>
              <w:t>10%</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317A6" w:rsidRPr="00D317A6" w:rsidRDefault="00D317A6">
            <w:pPr>
              <w:spacing w:after="0" w:line="240" w:lineRule="auto"/>
              <w:jc w:val="center"/>
              <w:rPr>
                <w:rFonts w:ascii="Calibri" w:eastAsia="Times New Roman" w:hAnsi="Calibri" w:cs="Calibri"/>
                <w:color w:val="000000"/>
                <w:szCs w:val="22"/>
              </w:rPr>
            </w:pPr>
            <w:r w:rsidRPr="00D317A6">
              <w:rPr>
                <w:rFonts w:ascii="Calibri" w:eastAsia="Times New Roman" w:hAnsi="Calibri" w:cs="Calibri"/>
                <w:color w:val="000000"/>
                <w:szCs w:val="22"/>
              </w:rPr>
              <w:t>100%</w:t>
            </w:r>
          </w:p>
        </w:tc>
        <w:tc>
          <w:tcPr>
            <w:tcW w:w="740" w:type="dxa"/>
            <w:tcBorders>
              <w:top w:val="single" w:sz="4" w:space="0" w:color="auto"/>
              <w:left w:val="single" w:sz="4" w:space="0" w:color="auto"/>
              <w:bottom w:val="single" w:sz="4" w:space="0" w:color="auto"/>
              <w:right w:val="single" w:sz="4" w:space="0" w:color="auto"/>
            </w:tcBorders>
            <w:noWrap/>
            <w:vAlign w:val="bottom"/>
            <w:hideMark/>
          </w:tcPr>
          <w:p w:rsidR="00D317A6" w:rsidRPr="00D317A6" w:rsidRDefault="00D317A6">
            <w:pPr>
              <w:spacing w:after="0" w:line="240" w:lineRule="auto"/>
              <w:jc w:val="center"/>
              <w:rPr>
                <w:rFonts w:ascii="Calibri" w:eastAsia="Times New Roman" w:hAnsi="Calibri" w:cs="Calibri"/>
                <w:color w:val="000000"/>
                <w:szCs w:val="22"/>
              </w:rPr>
            </w:pPr>
          </w:p>
        </w:tc>
      </w:tr>
    </w:tbl>
    <w:p w:rsidR="000D168E" w:rsidRPr="009B1DDA" w:rsidRDefault="000D168E" w:rsidP="00BA4117">
      <w:pPr>
        <w:spacing w:after="0" w:line="240" w:lineRule="auto"/>
        <w:rPr>
          <w:rFonts w:cstheme="minorHAnsi"/>
        </w:rPr>
      </w:pPr>
    </w:p>
    <w:p w:rsidR="0087563A" w:rsidRPr="009B1DDA" w:rsidRDefault="0087563A" w:rsidP="00BA4117">
      <w:pPr>
        <w:spacing w:after="0" w:line="240" w:lineRule="auto"/>
        <w:rPr>
          <w:rFonts w:cstheme="minorHAnsi"/>
        </w:rPr>
      </w:pPr>
    </w:p>
    <w:p w:rsidR="00E27763" w:rsidRPr="009B1DDA" w:rsidRDefault="00ED4DCF" w:rsidP="00BA4117">
      <w:pPr>
        <w:pStyle w:val="Heading2"/>
        <w:spacing w:before="0"/>
        <w:rPr>
          <w:rFonts w:asciiTheme="minorHAnsi" w:hAnsiTheme="minorHAnsi" w:cstheme="minorHAnsi"/>
          <w:b w:val="0"/>
          <w:bCs w:val="0"/>
        </w:rPr>
      </w:pPr>
      <w:bookmarkStart w:id="90" w:name="_Toc485328308"/>
      <w:bookmarkStart w:id="91" w:name="_Toc478990156"/>
      <w:r>
        <w:rPr>
          <w:rFonts w:asciiTheme="minorHAnsi" w:hAnsiTheme="minorHAnsi" w:cstheme="minorHAnsi"/>
          <w:color w:val="0070C0"/>
        </w:rPr>
        <w:t>KẾ HOẠCH HÀNH ĐỘNG CỦA CAM-PU-CHIA</w:t>
      </w:r>
      <w:bookmarkEnd w:id="90"/>
      <w:bookmarkEnd w:id="91"/>
    </w:p>
    <w:p w:rsidR="00E27763" w:rsidRPr="009B1DDA" w:rsidRDefault="00E27763">
      <w:pPr>
        <w:tabs>
          <w:tab w:val="center" w:pos="4513"/>
          <w:tab w:val="left" w:pos="7916"/>
        </w:tabs>
        <w:spacing w:after="0" w:line="240" w:lineRule="auto"/>
        <w:rPr>
          <w:rFonts w:cstheme="minorHAnsi"/>
          <w:b/>
          <w:sz w:val="20"/>
          <w:szCs w:val="20"/>
        </w:rPr>
      </w:pPr>
    </w:p>
    <w:p w:rsidR="00E27763" w:rsidRPr="009B1DDA" w:rsidRDefault="001164F5" w:rsidP="00BA4117">
      <w:pPr>
        <w:pStyle w:val="Heading2"/>
        <w:spacing w:before="0"/>
        <w:rPr>
          <w:rFonts w:asciiTheme="minorHAnsi" w:hAnsiTheme="minorHAnsi" w:cstheme="minorHAnsi"/>
          <w:b w:val="0"/>
          <w:bCs w:val="0"/>
        </w:rPr>
      </w:pPr>
      <w:bookmarkStart w:id="92" w:name="_Toc485328309"/>
      <w:r>
        <w:rPr>
          <w:rFonts w:asciiTheme="minorHAnsi" w:hAnsiTheme="minorHAnsi" w:cstheme="minorHAnsi"/>
          <w:color w:val="538135" w:themeColor="accent6" w:themeShade="BF"/>
        </w:rPr>
        <w:t>Đầu tư</w:t>
      </w:r>
      <w:bookmarkEnd w:id="92"/>
    </w:p>
    <w:tbl>
      <w:tblPr>
        <w:tblStyle w:val="TableGrid"/>
        <w:tblW w:w="13350" w:type="dxa"/>
        <w:tblLook w:val="04A0"/>
      </w:tblPr>
      <w:tblGrid>
        <w:gridCol w:w="916"/>
        <w:gridCol w:w="1442"/>
        <w:gridCol w:w="3243"/>
        <w:gridCol w:w="1074"/>
        <w:gridCol w:w="1562"/>
        <w:gridCol w:w="1585"/>
        <w:gridCol w:w="9"/>
        <w:gridCol w:w="1203"/>
        <w:gridCol w:w="9"/>
        <w:gridCol w:w="1454"/>
        <w:gridCol w:w="9"/>
        <w:gridCol w:w="844"/>
      </w:tblGrid>
      <w:tr w:rsidR="00E27763" w:rsidRPr="009B1DDA" w:rsidTr="00B55317">
        <w:trPr>
          <w:tblHeader/>
        </w:trPr>
        <w:tc>
          <w:tcPr>
            <w:tcW w:w="916" w:type="dxa"/>
          </w:tcPr>
          <w:p w:rsidR="00E27763" w:rsidRPr="009B1DDA" w:rsidRDefault="001164F5" w:rsidP="00BA4117">
            <w:pPr>
              <w:tabs>
                <w:tab w:val="center" w:pos="4513"/>
                <w:tab w:val="left" w:pos="7916"/>
              </w:tabs>
              <w:rPr>
                <w:rFonts w:cstheme="minorHAnsi"/>
                <w:b/>
                <w:sz w:val="20"/>
                <w:szCs w:val="20"/>
              </w:rPr>
            </w:pPr>
            <w:r>
              <w:rPr>
                <w:rFonts w:cstheme="minorHAnsi"/>
                <w:b/>
                <w:sz w:val="20"/>
                <w:szCs w:val="20"/>
              </w:rPr>
              <w:t xml:space="preserve">Mã số </w:t>
            </w:r>
          </w:p>
        </w:tc>
        <w:tc>
          <w:tcPr>
            <w:tcW w:w="1442" w:type="dxa"/>
          </w:tcPr>
          <w:p w:rsidR="00E27763" w:rsidRPr="009B1DDA" w:rsidRDefault="001164F5" w:rsidP="00BA4117">
            <w:pPr>
              <w:tabs>
                <w:tab w:val="center" w:pos="4513"/>
                <w:tab w:val="left" w:pos="7916"/>
              </w:tabs>
              <w:rPr>
                <w:rFonts w:cstheme="minorHAnsi"/>
                <w:b/>
                <w:sz w:val="20"/>
                <w:szCs w:val="20"/>
              </w:rPr>
            </w:pPr>
            <w:r>
              <w:rPr>
                <w:rFonts w:cstheme="minorHAnsi"/>
                <w:b/>
                <w:sz w:val="20"/>
                <w:szCs w:val="20"/>
              </w:rPr>
              <w:t>Tên dự án</w:t>
            </w:r>
          </w:p>
        </w:tc>
        <w:tc>
          <w:tcPr>
            <w:tcW w:w="3243" w:type="dxa"/>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Mô tả tóm lược</w:t>
            </w:r>
          </w:p>
        </w:tc>
        <w:tc>
          <w:tcPr>
            <w:tcW w:w="1074" w:type="dxa"/>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Địa điểm</w:t>
            </w:r>
          </w:p>
        </w:tc>
        <w:tc>
          <w:tcPr>
            <w:tcW w:w="1562" w:type="dxa"/>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Giai đoạn triển khai</w:t>
            </w:r>
          </w:p>
        </w:tc>
        <w:tc>
          <w:tcPr>
            <w:tcW w:w="1585" w:type="dxa"/>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Đơn vị triển khai</w:t>
            </w:r>
          </w:p>
        </w:tc>
        <w:tc>
          <w:tcPr>
            <w:tcW w:w="1212" w:type="dxa"/>
            <w:gridSpan w:val="2"/>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Kinh phí</w:t>
            </w:r>
          </w:p>
        </w:tc>
        <w:tc>
          <w:tcPr>
            <w:tcW w:w="1463" w:type="dxa"/>
            <w:gridSpan w:val="2"/>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Các/ nguồn vốn</w:t>
            </w:r>
          </w:p>
        </w:tc>
        <w:tc>
          <w:tcPr>
            <w:tcW w:w="851" w:type="dxa"/>
            <w:gridSpan w:val="2"/>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Thứ hạng</w:t>
            </w:r>
          </w:p>
        </w:tc>
      </w:tr>
      <w:tr w:rsidR="00E27763" w:rsidRPr="009B1DDA" w:rsidTr="00B55317">
        <w:tc>
          <w:tcPr>
            <w:tcW w:w="916" w:type="dxa"/>
          </w:tcPr>
          <w:p w:rsidR="00E27763" w:rsidRPr="009B1DDA" w:rsidRDefault="00E27763" w:rsidP="00BA4117">
            <w:pPr>
              <w:tabs>
                <w:tab w:val="center" w:pos="4513"/>
                <w:tab w:val="left" w:pos="7916"/>
              </w:tabs>
              <w:rPr>
                <w:rFonts w:cstheme="minorHAnsi"/>
                <w:sz w:val="20"/>
                <w:szCs w:val="20"/>
              </w:rPr>
            </w:pPr>
            <w:r w:rsidRPr="009B1DDA">
              <w:rPr>
                <w:rFonts w:cstheme="minorHAnsi"/>
                <w:sz w:val="20"/>
                <w:szCs w:val="20"/>
              </w:rPr>
              <w:t>I-CAM1</w:t>
            </w:r>
          </w:p>
        </w:tc>
        <w:tc>
          <w:tcPr>
            <w:tcW w:w="1442" w:type="dxa"/>
          </w:tcPr>
          <w:p w:rsidR="00E27763" w:rsidRPr="009B1DDA" w:rsidRDefault="00D165E7" w:rsidP="00BA4117">
            <w:pPr>
              <w:tabs>
                <w:tab w:val="center" w:pos="4513"/>
                <w:tab w:val="left" w:pos="7916"/>
              </w:tabs>
              <w:rPr>
                <w:rFonts w:cstheme="minorHAnsi"/>
                <w:sz w:val="20"/>
                <w:szCs w:val="20"/>
              </w:rPr>
            </w:pPr>
            <w:r>
              <w:rPr>
                <w:rFonts w:cstheme="minorHAnsi"/>
                <w:sz w:val="20"/>
                <w:szCs w:val="20"/>
              </w:rPr>
              <w:t>Khu Công nghiệp - Nông nghiệp</w:t>
            </w:r>
          </w:p>
        </w:tc>
        <w:tc>
          <w:tcPr>
            <w:tcW w:w="3243" w:type="dxa"/>
          </w:tcPr>
          <w:p w:rsidR="00E27763" w:rsidRPr="009B1DDA" w:rsidRDefault="003F7DF3">
            <w:pPr>
              <w:rPr>
                <w:rFonts w:cstheme="minorHAnsi"/>
                <w:sz w:val="20"/>
                <w:szCs w:val="20"/>
              </w:rPr>
            </w:pPr>
            <w:r>
              <w:rPr>
                <w:rFonts w:cstheme="minorHAnsi"/>
                <w:sz w:val="20"/>
                <w:szCs w:val="20"/>
              </w:rPr>
              <w:t>Bộ Nông, Lâm Ngư nghiệp</w:t>
            </w:r>
            <w:r w:rsidR="00CD041B">
              <w:rPr>
                <w:rFonts w:cstheme="minorHAnsi"/>
                <w:sz w:val="20"/>
                <w:szCs w:val="20"/>
              </w:rPr>
              <w:t>Cam-pu-chia</w:t>
            </w:r>
            <w:r w:rsidR="00662157">
              <w:rPr>
                <w:rFonts w:cstheme="minorHAnsi"/>
                <w:sz w:val="20"/>
                <w:szCs w:val="20"/>
              </w:rPr>
              <w:t xml:space="preserve">đang triển khai Quan hệ đối tác sản xuất công tư, trong đó có thành lập các khu chế biến nông nghiệp. Ngoài ra, </w:t>
            </w:r>
            <w:r>
              <w:rPr>
                <w:rFonts w:cstheme="minorHAnsi"/>
                <w:spacing w:val="-6"/>
                <w:sz w:val="20"/>
                <w:szCs w:val="20"/>
              </w:rPr>
              <w:t>Bộ Nông, Lâm Ngư nghiệp</w:t>
            </w:r>
            <w:r w:rsidR="00662157">
              <w:rPr>
                <w:rFonts w:cstheme="minorHAnsi"/>
                <w:spacing w:val="-6"/>
                <w:sz w:val="20"/>
                <w:szCs w:val="20"/>
              </w:rPr>
              <w:t xml:space="preserve">đã xây dựng kế hoạch hành động nhằm góp phần triển khai Chính sách phát triển công nghiệp </w:t>
            </w:r>
            <w:r w:rsidR="00E27763" w:rsidRPr="009B1DDA">
              <w:rPr>
                <w:rFonts w:cstheme="minorHAnsi"/>
                <w:spacing w:val="-4"/>
                <w:sz w:val="20"/>
                <w:szCs w:val="20"/>
              </w:rPr>
              <w:t>(IDP),</w:t>
            </w:r>
            <w:r w:rsidR="00662157">
              <w:rPr>
                <w:rFonts w:cstheme="minorHAnsi"/>
                <w:sz w:val="20"/>
                <w:szCs w:val="20"/>
              </w:rPr>
              <w:t>và một trong những hành động là thành lập và vận hành các khu công nghiệp - nông nghiệp với mục tiêu tập hợp các cơ sở sản xuất, chế biến, đóng gói cho thị trường trong nước và xuất khẩu</w:t>
            </w:r>
            <w:r w:rsidR="00E27763" w:rsidRPr="009B1DDA">
              <w:rPr>
                <w:rFonts w:cstheme="minorHAnsi"/>
                <w:sz w:val="20"/>
                <w:szCs w:val="20"/>
              </w:rPr>
              <w:t xml:space="preserve">.  </w:t>
            </w:r>
          </w:p>
          <w:p w:rsidR="00E27763" w:rsidRPr="009B1DDA" w:rsidRDefault="00662157">
            <w:pPr>
              <w:tabs>
                <w:tab w:val="right" w:pos="3287"/>
              </w:tabs>
              <w:rPr>
                <w:rFonts w:cstheme="minorHAnsi"/>
                <w:sz w:val="20"/>
                <w:szCs w:val="20"/>
              </w:rPr>
            </w:pPr>
            <w:r>
              <w:rPr>
                <w:rFonts w:cstheme="minorHAnsi"/>
                <w:sz w:val="20"/>
                <w:szCs w:val="20"/>
              </w:rPr>
              <w:t xml:space="preserve">Liên quan tới đó, Dự án về </w:t>
            </w:r>
            <w:r w:rsidR="00D165E7">
              <w:rPr>
                <w:rFonts w:cstheme="minorHAnsi"/>
                <w:sz w:val="20"/>
                <w:szCs w:val="20"/>
              </w:rPr>
              <w:t>Khu Công nghiệp - Nông nghiệp</w:t>
            </w:r>
            <w:r>
              <w:rPr>
                <w:rFonts w:cstheme="minorHAnsi"/>
                <w:sz w:val="20"/>
                <w:szCs w:val="20"/>
              </w:rPr>
              <w:t xml:space="preserve"> đang được đề xuất với 12 tiểu dự án (7 dự án đầu tư và 5 dự án HTKT</w:t>
            </w:r>
            <w:r w:rsidR="00E27763" w:rsidRPr="009B1DDA">
              <w:rPr>
                <w:rFonts w:cstheme="minorHAnsi"/>
                <w:sz w:val="20"/>
                <w:szCs w:val="20"/>
              </w:rPr>
              <w:t>)</w:t>
            </w:r>
            <w:r>
              <w:rPr>
                <w:rFonts w:cstheme="minorHAnsi"/>
                <w:sz w:val="20"/>
                <w:szCs w:val="20"/>
              </w:rPr>
              <w:t xml:space="preserve"> đang được xây dựng liên quan đến </w:t>
            </w:r>
            <w:r w:rsidR="00E27763" w:rsidRPr="009B1DDA">
              <w:rPr>
                <w:rFonts w:cstheme="minorHAnsi"/>
                <w:sz w:val="20"/>
                <w:szCs w:val="20"/>
              </w:rPr>
              <w:t xml:space="preserve">to </w:t>
            </w:r>
            <w:r w:rsidR="001B1517">
              <w:rPr>
                <w:rFonts w:cstheme="minorHAnsi"/>
                <w:sz w:val="20"/>
                <w:szCs w:val="20"/>
              </w:rPr>
              <w:t xml:space="preserve">sản phẩm nông nghiệp an toàn và </w:t>
            </w:r>
            <w:r w:rsidR="008A3E98">
              <w:rPr>
                <w:rFonts w:cstheme="minorHAnsi"/>
                <w:sz w:val="20"/>
                <w:szCs w:val="20"/>
              </w:rPr>
              <w:t xml:space="preserve">thân thiện với môi </w:t>
            </w:r>
            <w:r w:rsidR="001B1517">
              <w:rPr>
                <w:rFonts w:cstheme="minorHAnsi"/>
                <w:sz w:val="20"/>
                <w:szCs w:val="20"/>
              </w:rPr>
              <w:t xml:space="preserve">trường (SEAP) </w:t>
            </w:r>
            <w:r>
              <w:rPr>
                <w:rFonts w:cstheme="minorHAnsi"/>
                <w:sz w:val="20"/>
                <w:szCs w:val="20"/>
              </w:rPr>
              <w:t>tập trung vào</w:t>
            </w:r>
            <w:r w:rsidR="00E27763" w:rsidRPr="009B1DDA">
              <w:rPr>
                <w:rFonts w:cstheme="minorHAnsi"/>
                <w:sz w:val="20"/>
                <w:szCs w:val="20"/>
              </w:rPr>
              <w:t>:</w:t>
            </w:r>
          </w:p>
          <w:p w:rsidR="00E27763" w:rsidRPr="009B1DDA" w:rsidRDefault="00662157">
            <w:pPr>
              <w:pStyle w:val="ListParagraph"/>
              <w:numPr>
                <w:ilvl w:val="0"/>
                <w:numId w:val="76"/>
              </w:numPr>
              <w:tabs>
                <w:tab w:val="right" w:pos="3287"/>
              </w:tabs>
              <w:ind w:left="142" w:hanging="142"/>
              <w:rPr>
                <w:rFonts w:cstheme="minorHAnsi"/>
                <w:sz w:val="20"/>
                <w:szCs w:val="20"/>
              </w:rPr>
            </w:pPr>
            <w:r>
              <w:rPr>
                <w:rFonts w:cstheme="minorHAnsi"/>
                <w:sz w:val="20"/>
                <w:szCs w:val="20"/>
              </w:rPr>
              <w:t xml:space="preserve">Các cơ sở chế biến, đóng góp, dán nhãn, các cơ sở </w:t>
            </w:r>
            <w:r w:rsidR="009431F5">
              <w:rPr>
                <w:rFonts w:cstheme="minorHAnsi"/>
                <w:sz w:val="20"/>
                <w:szCs w:val="20"/>
              </w:rPr>
              <w:t xml:space="preserve">sản phẩm sau thu hoạch (kho lạnh), phòng xét nhiệm, cơ chế một cửa </w:t>
            </w:r>
            <w:r w:rsidR="00E27763" w:rsidRPr="009B1DDA">
              <w:rPr>
                <w:rFonts w:cstheme="minorHAnsi"/>
                <w:sz w:val="20"/>
                <w:szCs w:val="20"/>
              </w:rPr>
              <w:t xml:space="preserve">CIQS </w:t>
            </w:r>
            <w:r w:rsidR="009431F5">
              <w:rPr>
                <w:rFonts w:cstheme="minorHAnsi"/>
                <w:sz w:val="20"/>
                <w:szCs w:val="20"/>
              </w:rPr>
              <w:t>cho</w:t>
            </w:r>
            <w:r w:rsidR="001B1517">
              <w:rPr>
                <w:rFonts w:cstheme="minorHAnsi"/>
                <w:sz w:val="20"/>
                <w:szCs w:val="20"/>
              </w:rPr>
              <w:t xml:space="preserve">sản phẩm nông nghiệp an toàn và </w:t>
            </w:r>
            <w:r w:rsidR="008A3E98">
              <w:rPr>
                <w:rFonts w:cstheme="minorHAnsi"/>
                <w:sz w:val="20"/>
                <w:szCs w:val="20"/>
              </w:rPr>
              <w:t xml:space="preserve">thân thiện với môi </w:t>
            </w:r>
            <w:r w:rsidR="001B1517">
              <w:rPr>
                <w:rFonts w:cstheme="minorHAnsi"/>
                <w:sz w:val="20"/>
                <w:szCs w:val="20"/>
              </w:rPr>
              <w:t xml:space="preserve">trường (SEAP) </w:t>
            </w:r>
          </w:p>
          <w:p w:rsidR="00E27763" w:rsidRPr="009B1DDA" w:rsidRDefault="009431F5">
            <w:pPr>
              <w:pStyle w:val="ListParagraph"/>
              <w:numPr>
                <w:ilvl w:val="0"/>
                <w:numId w:val="76"/>
              </w:numPr>
              <w:tabs>
                <w:tab w:val="right" w:pos="3287"/>
              </w:tabs>
              <w:ind w:left="142" w:hanging="142"/>
              <w:rPr>
                <w:rFonts w:cstheme="minorHAnsi"/>
                <w:sz w:val="20"/>
                <w:szCs w:val="20"/>
              </w:rPr>
            </w:pPr>
            <w:r>
              <w:rPr>
                <w:rFonts w:cstheme="minorHAnsi"/>
                <w:sz w:val="20"/>
                <w:szCs w:val="20"/>
              </w:rPr>
              <w:lastRenderedPageBreak/>
              <w:t>Các trung tâm thu gom chiến lược gắn với các cơ sở sau thu hoạch chung sẽ tạo điều kiện cho nông dân và cộng đồng qua xét nhiệm nhanh, và khả năng tiếp cận xét nhiệm nhanh và đáng tin cậy</w:t>
            </w:r>
          </w:p>
          <w:p w:rsidR="00E27763" w:rsidRPr="009B1DDA" w:rsidRDefault="009431F5">
            <w:pPr>
              <w:pStyle w:val="ListParagraph"/>
              <w:numPr>
                <w:ilvl w:val="0"/>
                <w:numId w:val="76"/>
              </w:numPr>
              <w:tabs>
                <w:tab w:val="right" w:pos="3287"/>
              </w:tabs>
              <w:ind w:left="142" w:hanging="142"/>
              <w:rPr>
                <w:rFonts w:cstheme="minorHAnsi"/>
                <w:sz w:val="20"/>
                <w:szCs w:val="20"/>
              </w:rPr>
            </w:pPr>
            <w:r>
              <w:rPr>
                <w:rFonts w:cstheme="minorHAnsi"/>
                <w:sz w:val="20"/>
                <w:szCs w:val="20"/>
              </w:rPr>
              <w:t xml:space="preserve">Quản lý chuỗi cung ứng </w:t>
            </w:r>
          </w:p>
          <w:p w:rsidR="00E27763" w:rsidRPr="009B1DDA" w:rsidRDefault="009431F5" w:rsidP="00BA4117">
            <w:pPr>
              <w:pStyle w:val="ListParagraph"/>
              <w:numPr>
                <w:ilvl w:val="0"/>
                <w:numId w:val="76"/>
              </w:numPr>
              <w:tabs>
                <w:tab w:val="right" w:pos="3287"/>
              </w:tabs>
              <w:ind w:left="142" w:hanging="142"/>
              <w:rPr>
                <w:rFonts w:cstheme="minorHAnsi"/>
                <w:sz w:val="20"/>
                <w:szCs w:val="20"/>
              </w:rPr>
            </w:pPr>
            <w:r>
              <w:rPr>
                <w:rFonts w:cstheme="minorHAnsi"/>
                <w:sz w:val="20"/>
                <w:szCs w:val="20"/>
              </w:rPr>
              <w:t>Xây dựng chuỗi giá trị thủy sản</w:t>
            </w:r>
          </w:p>
          <w:p w:rsidR="00E27763" w:rsidRPr="009B1DDA" w:rsidRDefault="009431F5" w:rsidP="00BA4117">
            <w:pPr>
              <w:pStyle w:val="ListParagraph"/>
              <w:numPr>
                <w:ilvl w:val="0"/>
                <w:numId w:val="76"/>
              </w:numPr>
              <w:tabs>
                <w:tab w:val="right" w:pos="3287"/>
              </w:tabs>
              <w:ind w:left="142" w:hanging="142"/>
              <w:rPr>
                <w:rFonts w:cstheme="minorHAnsi"/>
                <w:sz w:val="20"/>
                <w:szCs w:val="20"/>
              </w:rPr>
            </w:pPr>
            <w:r>
              <w:rPr>
                <w:rFonts w:cstheme="minorHAnsi"/>
                <w:sz w:val="20"/>
                <w:szCs w:val="20"/>
              </w:rPr>
              <w:t xml:space="preserve">Các công cụ đảm bảo chất lượng </w:t>
            </w:r>
          </w:p>
          <w:p w:rsidR="00E27763" w:rsidRPr="009B1DDA" w:rsidRDefault="009431F5">
            <w:pPr>
              <w:pStyle w:val="ListParagraph"/>
              <w:numPr>
                <w:ilvl w:val="0"/>
                <w:numId w:val="76"/>
              </w:numPr>
              <w:tabs>
                <w:tab w:val="right" w:pos="3287"/>
              </w:tabs>
              <w:ind w:left="142" w:hanging="142"/>
              <w:rPr>
                <w:rFonts w:cstheme="minorHAnsi"/>
                <w:sz w:val="20"/>
                <w:szCs w:val="20"/>
              </w:rPr>
            </w:pPr>
            <w:r>
              <w:rPr>
                <w:rFonts w:cstheme="minorHAnsi"/>
                <w:sz w:val="20"/>
                <w:szCs w:val="20"/>
              </w:rPr>
              <w:t>Tăng cường năng lực, thể chế, nghiên cứu &amp; phát triển</w:t>
            </w:r>
          </w:p>
          <w:p w:rsidR="00DD0A46" w:rsidRDefault="009431F5">
            <w:pPr>
              <w:pStyle w:val="ListParagraph"/>
              <w:numPr>
                <w:ilvl w:val="0"/>
                <w:numId w:val="76"/>
              </w:numPr>
              <w:tabs>
                <w:tab w:val="right" w:pos="3287"/>
              </w:tabs>
              <w:ind w:left="142" w:hanging="142"/>
              <w:rPr>
                <w:rFonts w:asciiTheme="majorHAnsi" w:eastAsiaTheme="majorEastAsia" w:hAnsiTheme="majorHAnsi" w:cstheme="minorHAnsi"/>
                <w:b/>
                <w:bCs/>
                <w:color w:val="5B9BD5" w:themeColor="accent1"/>
                <w:sz w:val="20"/>
                <w:szCs w:val="20"/>
              </w:rPr>
            </w:pPr>
            <w:r>
              <w:rPr>
                <w:rFonts w:cstheme="minorHAnsi"/>
                <w:sz w:val="20"/>
                <w:szCs w:val="20"/>
              </w:rPr>
              <w:t>Đẩy mạnh chương trình bảo lãnh có sự tham gia (</w:t>
            </w:r>
            <w:r w:rsidR="00E27763" w:rsidRPr="009B1DDA">
              <w:rPr>
                <w:rFonts w:cstheme="minorHAnsi"/>
                <w:sz w:val="20"/>
                <w:szCs w:val="20"/>
              </w:rPr>
              <w:t>PGS</w:t>
            </w:r>
            <w:r>
              <w:rPr>
                <w:rFonts w:cstheme="minorHAnsi"/>
                <w:sz w:val="20"/>
                <w:szCs w:val="20"/>
              </w:rPr>
              <w:t xml:space="preserve">) cho </w:t>
            </w:r>
            <w:r w:rsidR="001B1517">
              <w:rPr>
                <w:rFonts w:cstheme="minorHAnsi"/>
                <w:sz w:val="20"/>
                <w:szCs w:val="20"/>
              </w:rPr>
              <w:t xml:space="preserve">sản phẩm nông nghiệp an toàn và </w:t>
            </w:r>
            <w:r w:rsidR="008A3E98">
              <w:rPr>
                <w:rFonts w:cstheme="minorHAnsi"/>
                <w:sz w:val="20"/>
                <w:szCs w:val="20"/>
              </w:rPr>
              <w:t xml:space="preserve">thân thiện với môi </w:t>
            </w:r>
            <w:r w:rsidR="001B1517">
              <w:rPr>
                <w:rFonts w:cstheme="minorHAnsi"/>
                <w:sz w:val="20"/>
                <w:szCs w:val="20"/>
              </w:rPr>
              <w:t xml:space="preserve">trường (SEAP) </w:t>
            </w:r>
            <w:r>
              <w:rPr>
                <w:rFonts w:cstheme="minorHAnsi"/>
                <w:sz w:val="20"/>
                <w:szCs w:val="20"/>
              </w:rPr>
              <w:t>trên thị trường bán buôn hoặc bán lẻ sản phẩm hữu cơ</w:t>
            </w:r>
          </w:p>
        </w:tc>
        <w:tc>
          <w:tcPr>
            <w:tcW w:w="1074" w:type="dxa"/>
          </w:tcPr>
          <w:p w:rsidR="00E27763" w:rsidRPr="009B1DDA" w:rsidRDefault="00D165E7" w:rsidP="00BA4117">
            <w:pPr>
              <w:tabs>
                <w:tab w:val="center" w:pos="4513"/>
                <w:tab w:val="left" w:pos="7916"/>
              </w:tabs>
              <w:rPr>
                <w:rFonts w:cstheme="minorHAnsi"/>
                <w:sz w:val="20"/>
                <w:szCs w:val="20"/>
              </w:rPr>
            </w:pPr>
            <w:r>
              <w:rPr>
                <w:rFonts w:cstheme="minorHAnsi"/>
                <w:sz w:val="20"/>
                <w:szCs w:val="20"/>
              </w:rPr>
              <w:lastRenderedPageBreak/>
              <w:t>Chưa xác định</w:t>
            </w:r>
          </w:p>
        </w:tc>
        <w:tc>
          <w:tcPr>
            <w:tcW w:w="1562" w:type="dxa"/>
          </w:tcPr>
          <w:p w:rsidR="00E27763" w:rsidRPr="009B1DDA" w:rsidRDefault="00E27763" w:rsidP="00BA4117">
            <w:pPr>
              <w:tabs>
                <w:tab w:val="center" w:pos="4513"/>
                <w:tab w:val="left" w:pos="7916"/>
              </w:tabs>
              <w:jc w:val="center"/>
              <w:rPr>
                <w:rFonts w:cstheme="minorHAnsi"/>
                <w:sz w:val="20"/>
                <w:szCs w:val="20"/>
              </w:rPr>
            </w:pPr>
            <w:r w:rsidRPr="009B1DDA">
              <w:rPr>
                <w:rFonts w:cstheme="minorHAnsi"/>
                <w:sz w:val="20"/>
                <w:szCs w:val="20"/>
              </w:rPr>
              <w:t>2018-2022</w:t>
            </w:r>
          </w:p>
          <w:p w:rsidR="00E27763" w:rsidRPr="009B1DDA" w:rsidRDefault="00D165E7" w:rsidP="00BA4117">
            <w:pPr>
              <w:tabs>
                <w:tab w:val="center" w:pos="4513"/>
                <w:tab w:val="left" w:pos="7916"/>
              </w:tabs>
              <w:jc w:val="center"/>
              <w:rPr>
                <w:rFonts w:cstheme="minorHAnsi"/>
                <w:sz w:val="20"/>
                <w:szCs w:val="20"/>
              </w:rPr>
            </w:pPr>
            <w:r>
              <w:rPr>
                <w:rFonts w:cstheme="minorHAnsi"/>
                <w:sz w:val="20"/>
                <w:szCs w:val="20"/>
              </w:rPr>
              <w:t>Bắt đầu:</w:t>
            </w:r>
            <w:r w:rsidR="00E27763" w:rsidRPr="009B1DDA">
              <w:rPr>
                <w:rFonts w:cstheme="minorHAnsi"/>
                <w:sz w:val="20"/>
                <w:szCs w:val="20"/>
              </w:rPr>
              <w:t xml:space="preserve"> 2018</w:t>
            </w:r>
          </w:p>
          <w:p w:rsidR="00E27763" w:rsidRPr="009B1DDA" w:rsidRDefault="00E27763" w:rsidP="00BA4117">
            <w:pPr>
              <w:tabs>
                <w:tab w:val="center" w:pos="4513"/>
                <w:tab w:val="left" w:pos="7916"/>
              </w:tabs>
              <w:rPr>
                <w:rFonts w:cstheme="minorHAnsi"/>
                <w:sz w:val="20"/>
                <w:szCs w:val="20"/>
              </w:rPr>
            </w:pPr>
          </w:p>
          <w:p w:rsidR="00E27763" w:rsidRPr="009B1DDA" w:rsidRDefault="00E27763" w:rsidP="00BA4117">
            <w:pPr>
              <w:tabs>
                <w:tab w:val="center" w:pos="4513"/>
                <w:tab w:val="left" w:pos="7916"/>
              </w:tabs>
              <w:rPr>
                <w:rFonts w:cstheme="minorHAnsi"/>
                <w:sz w:val="20"/>
                <w:szCs w:val="20"/>
              </w:rPr>
            </w:pPr>
          </w:p>
          <w:p w:rsidR="00E27763" w:rsidRPr="009B1DDA" w:rsidRDefault="00E27763" w:rsidP="00BA4117">
            <w:pPr>
              <w:tabs>
                <w:tab w:val="center" w:pos="4513"/>
                <w:tab w:val="left" w:pos="7916"/>
              </w:tabs>
              <w:rPr>
                <w:rFonts w:cstheme="minorHAnsi"/>
                <w:sz w:val="20"/>
                <w:szCs w:val="20"/>
              </w:rPr>
            </w:pPr>
          </w:p>
          <w:p w:rsidR="00E27763" w:rsidRPr="009B1DDA" w:rsidRDefault="00E27763" w:rsidP="00BA4117">
            <w:pPr>
              <w:tabs>
                <w:tab w:val="center" w:pos="4513"/>
                <w:tab w:val="left" w:pos="7916"/>
              </w:tabs>
              <w:rPr>
                <w:rFonts w:cstheme="minorHAnsi"/>
                <w:sz w:val="20"/>
                <w:szCs w:val="20"/>
              </w:rPr>
            </w:pPr>
          </w:p>
          <w:p w:rsidR="00E27763" w:rsidRPr="009B1DDA" w:rsidRDefault="00E27763" w:rsidP="00BA4117">
            <w:pPr>
              <w:tabs>
                <w:tab w:val="center" w:pos="4513"/>
                <w:tab w:val="left" w:pos="7916"/>
              </w:tabs>
              <w:rPr>
                <w:rFonts w:cstheme="minorHAnsi"/>
                <w:sz w:val="20"/>
                <w:szCs w:val="20"/>
              </w:rPr>
            </w:pPr>
          </w:p>
          <w:p w:rsidR="00E27763" w:rsidRPr="009B1DDA" w:rsidRDefault="00E27763" w:rsidP="00BA4117">
            <w:pPr>
              <w:tabs>
                <w:tab w:val="center" w:pos="4513"/>
                <w:tab w:val="left" w:pos="7916"/>
              </w:tabs>
              <w:rPr>
                <w:rFonts w:cstheme="minorHAnsi"/>
                <w:sz w:val="20"/>
                <w:szCs w:val="20"/>
              </w:rPr>
            </w:pPr>
          </w:p>
          <w:p w:rsidR="00E27763" w:rsidRPr="009B1DDA" w:rsidRDefault="00E27763" w:rsidP="00BA4117">
            <w:pPr>
              <w:tabs>
                <w:tab w:val="center" w:pos="4513"/>
                <w:tab w:val="left" w:pos="7916"/>
              </w:tabs>
              <w:rPr>
                <w:rFonts w:cstheme="minorHAnsi"/>
                <w:sz w:val="20"/>
                <w:szCs w:val="20"/>
              </w:rPr>
            </w:pPr>
          </w:p>
          <w:p w:rsidR="00E27763" w:rsidRPr="009B1DDA" w:rsidRDefault="00E27763" w:rsidP="00BA4117">
            <w:pPr>
              <w:tabs>
                <w:tab w:val="center" w:pos="4513"/>
                <w:tab w:val="left" w:pos="7916"/>
              </w:tabs>
              <w:rPr>
                <w:rFonts w:cstheme="minorHAnsi"/>
                <w:sz w:val="20"/>
                <w:szCs w:val="20"/>
              </w:rPr>
            </w:pPr>
          </w:p>
          <w:p w:rsidR="00E27763" w:rsidRPr="009B1DDA" w:rsidRDefault="00E27763" w:rsidP="00BA4117">
            <w:pPr>
              <w:tabs>
                <w:tab w:val="center" w:pos="4513"/>
                <w:tab w:val="left" w:pos="7916"/>
              </w:tabs>
              <w:rPr>
                <w:rFonts w:cstheme="minorHAnsi"/>
                <w:sz w:val="20"/>
                <w:szCs w:val="20"/>
              </w:rPr>
            </w:pPr>
          </w:p>
          <w:p w:rsidR="00E27763" w:rsidRPr="009B1DDA" w:rsidRDefault="00E27763" w:rsidP="00BA4117">
            <w:pPr>
              <w:tabs>
                <w:tab w:val="center" w:pos="4513"/>
                <w:tab w:val="left" w:pos="7916"/>
              </w:tabs>
              <w:rPr>
                <w:rFonts w:cstheme="minorHAnsi"/>
                <w:sz w:val="20"/>
                <w:szCs w:val="20"/>
              </w:rPr>
            </w:pPr>
          </w:p>
          <w:p w:rsidR="00E27763" w:rsidRPr="009B1DDA" w:rsidRDefault="00E27763" w:rsidP="00BA4117">
            <w:pPr>
              <w:tabs>
                <w:tab w:val="center" w:pos="4513"/>
                <w:tab w:val="left" w:pos="7916"/>
              </w:tabs>
              <w:rPr>
                <w:rFonts w:cstheme="minorHAnsi"/>
                <w:sz w:val="20"/>
                <w:szCs w:val="20"/>
              </w:rPr>
            </w:pPr>
          </w:p>
          <w:p w:rsidR="00E27763" w:rsidRPr="009B1DDA" w:rsidRDefault="00E27763" w:rsidP="00BA4117">
            <w:pPr>
              <w:tabs>
                <w:tab w:val="center" w:pos="4513"/>
                <w:tab w:val="left" w:pos="7916"/>
              </w:tabs>
              <w:rPr>
                <w:rFonts w:cstheme="minorHAnsi"/>
                <w:sz w:val="20"/>
                <w:szCs w:val="20"/>
              </w:rPr>
            </w:pPr>
          </w:p>
          <w:p w:rsidR="00E27763" w:rsidRPr="009B1DDA" w:rsidRDefault="00E27763" w:rsidP="00BA4117">
            <w:pPr>
              <w:tabs>
                <w:tab w:val="center" w:pos="4513"/>
                <w:tab w:val="left" w:pos="7916"/>
              </w:tabs>
              <w:rPr>
                <w:rFonts w:cstheme="minorHAnsi"/>
                <w:sz w:val="20"/>
                <w:szCs w:val="20"/>
              </w:rPr>
            </w:pPr>
          </w:p>
          <w:p w:rsidR="00E27763" w:rsidRPr="009B1DDA" w:rsidRDefault="00E27763" w:rsidP="00BA4117">
            <w:pPr>
              <w:tabs>
                <w:tab w:val="center" w:pos="4513"/>
                <w:tab w:val="left" w:pos="7916"/>
              </w:tabs>
              <w:rPr>
                <w:rFonts w:cstheme="minorHAnsi"/>
                <w:sz w:val="20"/>
                <w:szCs w:val="20"/>
              </w:rPr>
            </w:pPr>
          </w:p>
          <w:p w:rsidR="00E27763" w:rsidRPr="009B1DDA" w:rsidRDefault="00E27763" w:rsidP="00BA4117">
            <w:pPr>
              <w:tabs>
                <w:tab w:val="center" w:pos="4513"/>
                <w:tab w:val="left" w:pos="7916"/>
              </w:tabs>
              <w:rPr>
                <w:rFonts w:cstheme="minorHAnsi"/>
                <w:sz w:val="20"/>
                <w:szCs w:val="20"/>
              </w:rPr>
            </w:pPr>
          </w:p>
          <w:p w:rsidR="00E27763" w:rsidRPr="009B1DDA" w:rsidRDefault="00E27763" w:rsidP="00BA4117">
            <w:pPr>
              <w:tabs>
                <w:tab w:val="center" w:pos="4513"/>
                <w:tab w:val="left" w:pos="7916"/>
              </w:tabs>
              <w:rPr>
                <w:rFonts w:cstheme="minorHAnsi"/>
                <w:sz w:val="20"/>
                <w:szCs w:val="20"/>
              </w:rPr>
            </w:pPr>
          </w:p>
          <w:p w:rsidR="00E27763" w:rsidRPr="009B1DDA" w:rsidRDefault="00E27763" w:rsidP="00BA4117">
            <w:pPr>
              <w:tabs>
                <w:tab w:val="center" w:pos="4513"/>
                <w:tab w:val="left" w:pos="7916"/>
              </w:tabs>
              <w:rPr>
                <w:rFonts w:cstheme="minorHAnsi"/>
                <w:sz w:val="20"/>
                <w:szCs w:val="20"/>
              </w:rPr>
            </w:pPr>
          </w:p>
          <w:p w:rsidR="00E27763" w:rsidRPr="009B1DDA" w:rsidRDefault="00E27763" w:rsidP="00BA4117">
            <w:pPr>
              <w:tabs>
                <w:tab w:val="center" w:pos="4513"/>
                <w:tab w:val="left" w:pos="7916"/>
              </w:tabs>
              <w:rPr>
                <w:rFonts w:cstheme="minorHAnsi"/>
                <w:sz w:val="20"/>
                <w:szCs w:val="20"/>
              </w:rPr>
            </w:pPr>
          </w:p>
        </w:tc>
        <w:tc>
          <w:tcPr>
            <w:tcW w:w="1585" w:type="dxa"/>
          </w:tcPr>
          <w:p w:rsidR="00E27763" w:rsidRPr="009B1DDA" w:rsidRDefault="003F7DF3" w:rsidP="00BA4117">
            <w:pPr>
              <w:tabs>
                <w:tab w:val="center" w:pos="4513"/>
                <w:tab w:val="left" w:pos="7916"/>
              </w:tabs>
              <w:rPr>
                <w:rFonts w:cstheme="minorHAnsi"/>
                <w:sz w:val="20"/>
                <w:szCs w:val="20"/>
              </w:rPr>
            </w:pPr>
            <w:r>
              <w:rPr>
                <w:rFonts w:cstheme="minorHAnsi"/>
                <w:sz w:val="20"/>
                <w:szCs w:val="20"/>
              </w:rPr>
              <w:t>Bộ Nông, Lâm Ngư nghiệp</w:t>
            </w:r>
            <w:r w:rsidR="00E27763" w:rsidRPr="009B1DDA">
              <w:rPr>
                <w:rFonts w:cstheme="minorHAnsi"/>
                <w:sz w:val="20"/>
                <w:szCs w:val="20"/>
              </w:rPr>
              <w:t xml:space="preserve">, </w:t>
            </w:r>
            <w:r w:rsidR="00D165E7">
              <w:rPr>
                <w:rFonts w:cstheme="minorHAnsi"/>
                <w:sz w:val="20"/>
                <w:szCs w:val="20"/>
              </w:rPr>
              <w:t>Bộ Công nghiệp và Thủ côngBộ Thương mại vàkhu vực tư nhân</w:t>
            </w:r>
          </w:p>
        </w:tc>
        <w:tc>
          <w:tcPr>
            <w:tcW w:w="1212" w:type="dxa"/>
            <w:gridSpan w:val="2"/>
          </w:tcPr>
          <w:p w:rsidR="00E27763" w:rsidRPr="009B1DDA" w:rsidRDefault="00E27763" w:rsidP="00BA4117">
            <w:pPr>
              <w:tabs>
                <w:tab w:val="center" w:pos="4513"/>
                <w:tab w:val="left" w:pos="7916"/>
              </w:tabs>
              <w:rPr>
                <w:rFonts w:cstheme="minorHAnsi"/>
                <w:sz w:val="20"/>
                <w:szCs w:val="20"/>
              </w:rPr>
            </w:pPr>
            <w:r w:rsidRPr="009B1DDA">
              <w:rPr>
                <w:rFonts w:cstheme="minorHAnsi"/>
                <w:sz w:val="20"/>
                <w:szCs w:val="20"/>
              </w:rPr>
              <w:t xml:space="preserve">71 </w:t>
            </w:r>
            <w:r w:rsidR="00821357">
              <w:rPr>
                <w:rFonts w:cstheme="minorHAnsi"/>
                <w:sz w:val="20"/>
                <w:szCs w:val="20"/>
              </w:rPr>
              <w:t>triệu USD</w:t>
            </w:r>
          </w:p>
        </w:tc>
        <w:tc>
          <w:tcPr>
            <w:tcW w:w="1463" w:type="dxa"/>
            <w:gridSpan w:val="2"/>
          </w:tcPr>
          <w:p w:rsidR="00E27763" w:rsidRPr="009B1DDA" w:rsidRDefault="00E27763">
            <w:pPr>
              <w:tabs>
                <w:tab w:val="center" w:pos="4513"/>
                <w:tab w:val="left" w:pos="7916"/>
              </w:tabs>
              <w:rPr>
                <w:rFonts w:cstheme="minorHAnsi"/>
                <w:sz w:val="20"/>
                <w:szCs w:val="20"/>
              </w:rPr>
            </w:pPr>
            <w:r w:rsidRPr="009B1DDA">
              <w:rPr>
                <w:rFonts w:cstheme="minorHAnsi"/>
                <w:sz w:val="20"/>
                <w:szCs w:val="20"/>
              </w:rPr>
              <w:t xml:space="preserve">ADB </w:t>
            </w:r>
            <w:r w:rsidR="00D165E7">
              <w:rPr>
                <w:rFonts w:cstheme="minorHAnsi"/>
                <w:sz w:val="20"/>
                <w:szCs w:val="20"/>
              </w:rPr>
              <w:t>và các nhà tài trợ khác</w:t>
            </w:r>
            <w:r w:rsidRPr="009B1DDA">
              <w:rPr>
                <w:rFonts w:cstheme="minorHAnsi"/>
                <w:sz w:val="20"/>
                <w:szCs w:val="20"/>
              </w:rPr>
              <w:t xml:space="preserve">, </w:t>
            </w:r>
            <w:r w:rsidR="00D165E7">
              <w:rPr>
                <w:rFonts w:cstheme="minorHAnsi"/>
                <w:sz w:val="20"/>
                <w:szCs w:val="20"/>
              </w:rPr>
              <w:t>khu vực tư nhân</w:t>
            </w:r>
          </w:p>
        </w:tc>
        <w:tc>
          <w:tcPr>
            <w:tcW w:w="851" w:type="dxa"/>
            <w:gridSpan w:val="2"/>
          </w:tcPr>
          <w:p w:rsidR="00E27763" w:rsidRPr="009B1DDA" w:rsidRDefault="00E27763" w:rsidP="00BA4117">
            <w:pPr>
              <w:tabs>
                <w:tab w:val="center" w:pos="4513"/>
                <w:tab w:val="left" w:pos="7916"/>
              </w:tabs>
              <w:rPr>
                <w:rFonts w:cstheme="minorHAnsi"/>
                <w:sz w:val="20"/>
                <w:szCs w:val="20"/>
              </w:rPr>
            </w:pPr>
            <w:r w:rsidRPr="009B1DDA">
              <w:rPr>
                <w:rFonts w:cstheme="minorHAnsi"/>
                <w:sz w:val="20"/>
                <w:szCs w:val="20"/>
              </w:rPr>
              <w:t>1</w:t>
            </w:r>
          </w:p>
        </w:tc>
      </w:tr>
      <w:tr w:rsidR="00E27763" w:rsidRPr="009B1DDA" w:rsidTr="00B55317">
        <w:tc>
          <w:tcPr>
            <w:tcW w:w="916" w:type="dxa"/>
          </w:tcPr>
          <w:p w:rsidR="00E27763" w:rsidRPr="009B1DDA" w:rsidRDefault="00E27763" w:rsidP="00BA4117">
            <w:pPr>
              <w:tabs>
                <w:tab w:val="center" w:pos="4513"/>
                <w:tab w:val="left" w:pos="7916"/>
              </w:tabs>
              <w:rPr>
                <w:rFonts w:cstheme="minorHAnsi"/>
                <w:sz w:val="20"/>
                <w:szCs w:val="20"/>
              </w:rPr>
            </w:pPr>
            <w:r w:rsidRPr="009B1DDA">
              <w:rPr>
                <w:rFonts w:cstheme="minorHAnsi"/>
                <w:sz w:val="20"/>
                <w:szCs w:val="20"/>
              </w:rPr>
              <w:lastRenderedPageBreak/>
              <w:t>I-CAM2</w:t>
            </w:r>
          </w:p>
        </w:tc>
        <w:tc>
          <w:tcPr>
            <w:tcW w:w="1442" w:type="dxa"/>
          </w:tcPr>
          <w:p w:rsidR="00E27763" w:rsidRPr="009B1DDA" w:rsidRDefault="009431F5">
            <w:pPr>
              <w:tabs>
                <w:tab w:val="center" w:pos="4513"/>
                <w:tab w:val="left" w:pos="7916"/>
              </w:tabs>
              <w:rPr>
                <w:rFonts w:cstheme="minorHAnsi"/>
                <w:sz w:val="20"/>
                <w:szCs w:val="20"/>
              </w:rPr>
            </w:pPr>
            <w:r>
              <w:rPr>
                <w:rFonts w:cstheme="minorHAnsi"/>
                <w:sz w:val="20"/>
                <w:szCs w:val="20"/>
              </w:rPr>
              <w:t>Phát triển chuỗi giá trị chỉ dẫn địa lý (GI) (phát triển chuỗi giá trị đường thốt nốt</w:t>
            </w:r>
            <w:r w:rsidR="00E27763" w:rsidRPr="009B1DDA">
              <w:rPr>
                <w:rFonts w:cstheme="minorHAnsi"/>
                <w:sz w:val="20"/>
                <w:szCs w:val="20"/>
              </w:rPr>
              <w:t xml:space="preserve">) </w:t>
            </w:r>
          </w:p>
        </w:tc>
        <w:tc>
          <w:tcPr>
            <w:tcW w:w="3243" w:type="dxa"/>
          </w:tcPr>
          <w:p w:rsidR="00E27763" w:rsidRPr="009B1DDA" w:rsidRDefault="009431F5">
            <w:pPr>
              <w:rPr>
                <w:rFonts w:cstheme="minorHAnsi"/>
                <w:sz w:val="20"/>
                <w:szCs w:val="20"/>
              </w:rPr>
            </w:pPr>
            <w:r>
              <w:rPr>
                <w:rFonts w:cstheme="minorHAnsi"/>
                <w:sz w:val="20"/>
                <w:szCs w:val="20"/>
              </w:rPr>
              <w:t xml:space="preserve">Thốt nốt được công nhận là sản phẩm có chỉ dẫn địa lý (GI), và vì Chiến lược này tập trung vào quảng bá sản phẩm có chỉ dẫn địa lý (GI) là </w:t>
            </w:r>
            <w:r w:rsidR="001B1517">
              <w:rPr>
                <w:rFonts w:cstheme="minorHAnsi"/>
                <w:sz w:val="20"/>
                <w:szCs w:val="20"/>
              </w:rPr>
              <w:t xml:space="preserve">sản phẩm nông nghiệp an toàn và </w:t>
            </w:r>
            <w:r w:rsidR="008A3E98">
              <w:rPr>
                <w:rFonts w:cstheme="minorHAnsi"/>
                <w:sz w:val="20"/>
                <w:szCs w:val="20"/>
              </w:rPr>
              <w:t xml:space="preserve">thân thiện với môi </w:t>
            </w:r>
            <w:r w:rsidR="001B1517">
              <w:rPr>
                <w:rFonts w:cstheme="minorHAnsi"/>
                <w:sz w:val="20"/>
                <w:szCs w:val="20"/>
              </w:rPr>
              <w:t xml:space="preserve">trường (SEAP) </w:t>
            </w:r>
            <w:r>
              <w:rPr>
                <w:rFonts w:cstheme="minorHAnsi"/>
                <w:sz w:val="20"/>
                <w:szCs w:val="20"/>
              </w:rPr>
              <w:t>với thực tế là thốt nốt được coi là tiềm năng cần quảng bá không chỉ cho thị trường trong nước mà còn cả thị trường quốc tế/ khu vực, 11 tiểu dự án (3 dự án đầu tư và 8 dự án HTKT) đang được xây dựng tập trung vào</w:t>
            </w:r>
            <w:r w:rsidR="00E27763" w:rsidRPr="009B1DDA">
              <w:rPr>
                <w:rFonts w:cstheme="minorHAnsi"/>
                <w:sz w:val="20"/>
                <w:szCs w:val="20"/>
              </w:rPr>
              <w:t xml:space="preserve">: </w:t>
            </w:r>
          </w:p>
          <w:p w:rsidR="00E27763" w:rsidRPr="009B1DDA" w:rsidRDefault="009431F5">
            <w:pPr>
              <w:pStyle w:val="ListParagraph"/>
              <w:numPr>
                <w:ilvl w:val="0"/>
                <w:numId w:val="76"/>
              </w:numPr>
              <w:ind w:left="142" w:hanging="142"/>
              <w:rPr>
                <w:rFonts w:cstheme="minorHAnsi"/>
                <w:sz w:val="20"/>
                <w:szCs w:val="20"/>
              </w:rPr>
            </w:pPr>
            <w:r>
              <w:rPr>
                <w:rFonts w:cstheme="minorHAnsi"/>
                <w:sz w:val="20"/>
                <w:szCs w:val="20"/>
              </w:rPr>
              <w:t>Kho lạnh tại các cụm chiến lược</w:t>
            </w:r>
          </w:p>
          <w:p w:rsidR="00E27763" w:rsidRPr="009B1DDA" w:rsidRDefault="009431F5">
            <w:pPr>
              <w:pStyle w:val="ListParagraph"/>
              <w:numPr>
                <w:ilvl w:val="0"/>
                <w:numId w:val="76"/>
              </w:numPr>
              <w:ind w:left="142" w:hanging="142"/>
              <w:rPr>
                <w:rFonts w:cstheme="minorHAnsi"/>
                <w:sz w:val="20"/>
                <w:szCs w:val="20"/>
              </w:rPr>
            </w:pPr>
            <w:r>
              <w:rPr>
                <w:rFonts w:cstheme="minorHAnsi"/>
                <w:sz w:val="20"/>
                <w:szCs w:val="20"/>
              </w:rPr>
              <w:t>Phát triển trung tâm thu gom</w:t>
            </w:r>
          </w:p>
          <w:p w:rsidR="00E27763" w:rsidRPr="009B1DDA" w:rsidRDefault="009431F5">
            <w:pPr>
              <w:pStyle w:val="ListParagraph"/>
              <w:numPr>
                <w:ilvl w:val="0"/>
                <w:numId w:val="76"/>
              </w:numPr>
              <w:ind w:left="142" w:hanging="142"/>
              <w:rPr>
                <w:rFonts w:cstheme="minorHAnsi"/>
                <w:sz w:val="20"/>
                <w:szCs w:val="20"/>
              </w:rPr>
            </w:pPr>
            <w:r>
              <w:rPr>
                <w:rFonts w:cstheme="minorHAnsi"/>
                <w:sz w:val="20"/>
                <w:szCs w:val="20"/>
              </w:rPr>
              <w:t>Các cơ sở logistics bao gồm cả vận tải</w:t>
            </w:r>
          </w:p>
          <w:p w:rsidR="00E27763" w:rsidRPr="009B1DDA" w:rsidRDefault="009431F5">
            <w:pPr>
              <w:pStyle w:val="ListParagraph"/>
              <w:numPr>
                <w:ilvl w:val="0"/>
                <w:numId w:val="76"/>
              </w:numPr>
              <w:ind w:left="142" w:hanging="142"/>
              <w:rPr>
                <w:rFonts w:cstheme="minorHAnsi"/>
                <w:sz w:val="20"/>
                <w:szCs w:val="20"/>
              </w:rPr>
            </w:pPr>
            <w:r>
              <w:rPr>
                <w:rFonts w:cstheme="minorHAnsi"/>
                <w:sz w:val="20"/>
                <w:szCs w:val="20"/>
              </w:rPr>
              <w:t xml:space="preserve">Tài trợ cho chuỗi giá trị </w:t>
            </w:r>
          </w:p>
          <w:p w:rsidR="00E27763" w:rsidRPr="009B1DDA" w:rsidRDefault="009431F5">
            <w:pPr>
              <w:pStyle w:val="ListParagraph"/>
              <w:numPr>
                <w:ilvl w:val="0"/>
                <w:numId w:val="76"/>
              </w:numPr>
              <w:ind w:left="142" w:hanging="142"/>
              <w:rPr>
                <w:rFonts w:cstheme="minorHAnsi"/>
                <w:sz w:val="20"/>
                <w:szCs w:val="20"/>
              </w:rPr>
            </w:pPr>
            <w:r>
              <w:rPr>
                <w:rFonts w:cstheme="minorHAnsi"/>
                <w:sz w:val="20"/>
                <w:szCs w:val="20"/>
              </w:rPr>
              <w:t>Đẩy mạnh các chương trình PPP</w:t>
            </w:r>
          </w:p>
          <w:p w:rsidR="00E27763" w:rsidRPr="009B1DDA" w:rsidRDefault="009431F5">
            <w:pPr>
              <w:pStyle w:val="ListParagraph"/>
              <w:numPr>
                <w:ilvl w:val="0"/>
                <w:numId w:val="76"/>
              </w:numPr>
              <w:ind w:left="142" w:hanging="142"/>
              <w:rPr>
                <w:rFonts w:cstheme="minorHAnsi"/>
                <w:sz w:val="20"/>
                <w:szCs w:val="20"/>
              </w:rPr>
            </w:pPr>
            <w:r>
              <w:rPr>
                <w:rFonts w:cstheme="minorHAnsi"/>
                <w:sz w:val="20"/>
                <w:szCs w:val="20"/>
              </w:rPr>
              <w:t>Phát triển tổ chức của nông dân</w:t>
            </w:r>
          </w:p>
          <w:p w:rsidR="00E27763" w:rsidRPr="009B1DDA" w:rsidRDefault="009431F5">
            <w:pPr>
              <w:pStyle w:val="ListParagraph"/>
              <w:numPr>
                <w:ilvl w:val="0"/>
                <w:numId w:val="76"/>
              </w:numPr>
              <w:ind w:left="142" w:hanging="142"/>
              <w:rPr>
                <w:rFonts w:cstheme="minorHAnsi"/>
                <w:sz w:val="20"/>
                <w:szCs w:val="20"/>
              </w:rPr>
            </w:pPr>
            <w:r>
              <w:rPr>
                <w:rFonts w:cstheme="minorHAnsi"/>
                <w:sz w:val="20"/>
                <w:szCs w:val="20"/>
              </w:rPr>
              <w:lastRenderedPageBreak/>
              <w:t>Quy định và quy trình về chỉ dẫn địa lý (GI)</w:t>
            </w:r>
          </w:p>
          <w:p w:rsidR="009431F5" w:rsidRDefault="009431F5">
            <w:pPr>
              <w:pStyle w:val="ListParagraph"/>
              <w:numPr>
                <w:ilvl w:val="0"/>
                <w:numId w:val="76"/>
              </w:numPr>
              <w:ind w:left="142" w:hanging="142"/>
              <w:rPr>
                <w:rFonts w:cstheme="minorHAnsi"/>
                <w:sz w:val="20"/>
                <w:szCs w:val="20"/>
              </w:rPr>
            </w:pPr>
            <w:r>
              <w:rPr>
                <w:rFonts w:cstheme="minorHAnsi"/>
                <w:sz w:val="20"/>
                <w:szCs w:val="20"/>
              </w:rPr>
              <w:t xml:space="preserve">Tăng cường năng lực và thể chế </w:t>
            </w:r>
          </w:p>
          <w:p w:rsidR="00E27763" w:rsidRPr="009B1DDA" w:rsidRDefault="009431F5">
            <w:pPr>
              <w:pStyle w:val="ListParagraph"/>
              <w:numPr>
                <w:ilvl w:val="0"/>
                <w:numId w:val="76"/>
              </w:numPr>
              <w:ind w:left="142" w:hanging="142"/>
              <w:rPr>
                <w:rFonts w:cstheme="minorHAnsi"/>
                <w:sz w:val="20"/>
                <w:szCs w:val="20"/>
              </w:rPr>
            </w:pPr>
            <w:r>
              <w:rPr>
                <w:rFonts w:cstheme="minorHAnsi"/>
                <w:sz w:val="20"/>
                <w:szCs w:val="20"/>
              </w:rPr>
              <w:t>Phát triển vườn ươm (nghiên cứu &amp; phát triển về đổi mới sáng tạo nhằm tăng năng suất</w:t>
            </w:r>
            <w:r w:rsidR="00E27763" w:rsidRPr="009B1DDA">
              <w:rPr>
                <w:rFonts w:cstheme="minorHAnsi"/>
                <w:sz w:val="20"/>
                <w:szCs w:val="20"/>
              </w:rPr>
              <w:t>)</w:t>
            </w:r>
          </w:p>
          <w:p w:rsidR="00E27763" w:rsidRPr="009B1DDA" w:rsidRDefault="009431F5">
            <w:pPr>
              <w:rPr>
                <w:rFonts w:cstheme="minorHAnsi"/>
                <w:sz w:val="20"/>
                <w:szCs w:val="20"/>
              </w:rPr>
            </w:pPr>
            <w:r>
              <w:rPr>
                <w:rFonts w:cstheme="minorHAnsi"/>
                <w:sz w:val="20"/>
                <w:szCs w:val="20"/>
              </w:rPr>
              <w:t>Hướng dẫn về hành xử đầu tư kinh doanh nông nghiệp có trách nhiệm</w:t>
            </w:r>
          </w:p>
        </w:tc>
        <w:tc>
          <w:tcPr>
            <w:tcW w:w="1074" w:type="dxa"/>
          </w:tcPr>
          <w:p w:rsidR="00E27763" w:rsidRPr="009B1DDA" w:rsidRDefault="00D165E7" w:rsidP="00BA4117">
            <w:pPr>
              <w:tabs>
                <w:tab w:val="center" w:pos="4513"/>
                <w:tab w:val="left" w:pos="7916"/>
              </w:tabs>
              <w:rPr>
                <w:rFonts w:cstheme="minorHAnsi"/>
                <w:sz w:val="20"/>
                <w:szCs w:val="20"/>
              </w:rPr>
            </w:pPr>
            <w:r>
              <w:rPr>
                <w:rFonts w:cstheme="minorHAnsi"/>
                <w:sz w:val="20"/>
                <w:szCs w:val="20"/>
              </w:rPr>
              <w:lastRenderedPageBreak/>
              <w:t>Chưa xác định</w:t>
            </w:r>
          </w:p>
        </w:tc>
        <w:tc>
          <w:tcPr>
            <w:tcW w:w="1562" w:type="dxa"/>
          </w:tcPr>
          <w:p w:rsidR="00821357" w:rsidRDefault="00E27763" w:rsidP="00BA4117">
            <w:pPr>
              <w:tabs>
                <w:tab w:val="center" w:pos="4513"/>
                <w:tab w:val="left" w:pos="7916"/>
              </w:tabs>
              <w:rPr>
                <w:rFonts w:cstheme="minorHAnsi"/>
                <w:sz w:val="20"/>
                <w:szCs w:val="20"/>
              </w:rPr>
            </w:pPr>
            <w:r w:rsidRPr="009B1DDA">
              <w:rPr>
                <w:rFonts w:cstheme="minorHAnsi"/>
                <w:sz w:val="20"/>
                <w:szCs w:val="20"/>
              </w:rPr>
              <w:t xml:space="preserve">2018-2022 </w:t>
            </w:r>
          </w:p>
          <w:p w:rsidR="00E27763" w:rsidRPr="009B1DDA" w:rsidRDefault="00D165E7" w:rsidP="00BA4117">
            <w:pPr>
              <w:tabs>
                <w:tab w:val="center" w:pos="4513"/>
                <w:tab w:val="left" w:pos="7916"/>
              </w:tabs>
              <w:rPr>
                <w:rFonts w:cstheme="minorHAnsi"/>
                <w:sz w:val="20"/>
                <w:szCs w:val="20"/>
              </w:rPr>
            </w:pPr>
            <w:r>
              <w:rPr>
                <w:rFonts w:cstheme="minorHAnsi"/>
                <w:sz w:val="20"/>
                <w:szCs w:val="20"/>
              </w:rPr>
              <w:t>Bắt đầu:</w:t>
            </w:r>
            <w:r w:rsidR="00E27763" w:rsidRPr="009B1DDA">
              <w:rPr>
                <w:rFonts w:cstheme="minorHAnsi"/>
                <w:sz w:val="20"/>
                <w:szCs w:val="20"/>
              </w:rPr>
              <w:t xml:space="preserve"> 2018</w:t>
            </w:r>
          </w:p>
        </w:tc>
        <w:tc>
          <w:tcPr>
            <w:tcW w:w="1585" w:type="dxa"/>
          </w:tcPr>
          <w:p w:rsidR="00E27763" w:rsidRPr="009B1DDA" w:rsidRDefault="003F7DF3">
            <w:pPr>
              <w:tabs>
                <w:tab w:val="center" w:pos="4513"/>
                <w:tab w:val="left" w:pos="7916"/>
              </w:tabs>
              <w:rPr>
                <w:rFonts w:cstheme="minorHAnsi"/>
                <w:sz w:val="20"/>
                <w:szCs w:val="20"/>
              </w:rPr>
            </w:pPr>
            <w:r>
              <w:rPr>
                <w:rFonts w:cstheme="minorHAnsi"/>
                <w:sz w:val="20"/>
                <w:szCs w:val="20"/>
              </w:rPr>
              <w:t>Bộ Nông, Lâm Ngư nghiệp</w:t>
            </w:r>
            <w:r w:rsidR="00E27763" w:rsidRPr="009B1DDA">
              <w:rPr>
                <w:rFonts w:cstheme="minorHAnsi"/>
                <w:sz w:val="20"/>
                <w:szCs w:val="20"/>
              </w:rPr>
              <w:t xml:space="preserve">, </w:t>
            </w:r>
            <w:r w:rsidR="00D165E7">
              <w:rPr>
                <w:rFonts w:cstheme="minorHAnsi"/>
                <w:sz w:val="20"/>
                <w:szCs w:val="20"/>
              </w:rPr>
              <w:t>Bộ Công nghiệp và Thủ công</w:t>
            </w:r>
            <w:r w:rsidR="00821357">
              <w:rPr>
                <w:rFonts w:cstheme="minorHAnsi"/>
                <w:sz w:val="20"/>
                <w:szCs w:val="20"/>
              </w:rPr>
              <w:t>,</w:t>
            </w:r>
            <w:r w:rsidR="00D165E7">
              <w:rPr>
                <w:rFonts w:cstheme="minorHAnsi"/>
                <w:sz w:val="20"/>
                <w:szCs w:val="20"/>
              </w:rPr>
              <w:t>Bộ Thương mại</w:t>
            </w:r>
            <w:r w:rsidR="00821357">
              <w:rPr>
                <w:rFonts w:cstheme="minorHAnsi"/>
                <w:sz w:val="20"/>
                <w:szCs w:val="20"/>
              </w:rPr>
              <w:t xml:space="preserve"> và</w:t>
            </w:r>
            <w:r w:rsidR="00D165E7">
              <w:rPr>
                <w:rFonts w:cstheme="minorHAnsi"/>
                <w:sz w:val="20"/>
                <w:szCs w:val="20"/>
              </w:rPr>
              <w:t>khu vực tư nhân</w:t>
            </w:r>
          </w:p>
        </w:tc>
        <w:tc>
          <w:tcPr>
            <w:tcW w:w="1212" w:type="dxa"/>
            <w:gridSpan w:val="2"/>
          </w:tcPr>
          <w:p w:rsidR="00E27763" w:rsidRPr="009B1DDA" w:rsidRDefault="00E27763">
            <w:pPr>
              <w:tabs>
                <w:tab w:val="center" w:pos="4513"/>
                <w:tab w:val="left" w:pos="7916"/>
              </w:tabs>
              <w:rPr>
                <w:rFonts w:cstheme="minorHAnsi"/>
                <w:sz w:val="20"/>
                <w:szCs w:val="20"/>
              </w:rPr>
            </w:pPr>
            <w:r w:rsidRPr="009B1DDA">
              <w:rPr>
                <w:rFonts w:cstheme="minorHAnsi"/>
                <w:sz w:val="20"/>
                <w:szCs w:val="20"/>
              </w:rPr>
              <w:t>2</w:t>
            </w:r>
            <w:r w:rsidR="00821357">
              <w:rPr>
                <w:rFonts w:cstheme="minorHAnsi"/>
                <w:sz w:val="20"/>
                <w:szCs w:val="20"/>
              </w:rPr>
              <w:t>,</w:t>
            </w:r>
            <w:r w:rsidRPr="009B1DDA">
              <w:rPr>
                <w:rFonts w:cstheme="minorHAnsi"/>
                <w:sz w:val="20"/>
                <w:szCs w:val="20"/>
              </w:rPr>
              <w:t xml:space="preserve">1 </w:t>
            </w:r>
            <w:r w:rsidR="00821357">
              <w:rPr>
                <w:rFonts w:cstheme="minorHAnsi"/>
                <w:sz w:val="20"/>
                <w:szCs w:val="20"/>
              </w:rPr>
              <w:t>triệu USD</w:t>
            </w:r>
          </w:p>
        </w:tc>
        <w:tc>
          <w:tcPr>
            <w:tcW w:w="1463" w:type="dxa"/>
            <w:gridSpan w:val="2"/>
          </w:tcPr>
          <w:p w:rsidR="00E27763" w:rsidRPr="009B1DDA" w:rsidRDefault="009431F5" w:rsidP="00BA4117">
            <w:pPr>
              <w:tabs>
                <w:tab w:val="center" w:pos="4513"/>
                <w:tab w:val="left" w:pos="7916"/>
              </w:tabs>
              <w:rPr>
                <w:rFonts w:cstheme="minorHAnsi"/>
                <w:sz w:val="20"/>
                <w:szCs w:val="20"/>
              </w:rPr>
            </w:pPr>
            <w:r w:rsidRPr="009B1DDA">
              <w:rPr>
                <w:rFonts w:cstheme="minorHAnsi"/>
                <w:sz w:val="20"/>
                <w:szCs w:val="20"/>
              </w:rPr>
              <w:t xml:space="preserve">ADB </w:t>
            </w:r>
            <w:r>
              <w:rPr>
                <w:rFonts w:cstheme="minorHAnsi"/>
                <w:sz w:val="20"/>
                <w:szCs w:val="20"/>
              </w:rPr>
              <w:t>và các nhà tài trợ khác</w:t>
            </w:r>
            <w:r w:rsidRPr="009B1DDA">
              <w:rPr>
                <w:rFonts w:cstheme="minorHAnsi"/>
                <w:sz w:val="20"/>
                <w:szCs w:val="20"/>
              </w:rPr>
              <w:t xml:space="preserve">, </w:t>
            </w:r>
            <w:r>
              <w:rPr>
                <w:rFonts w:cstheme="minorHAnsi"/>
                <w:sz w:val="20"/>
                <w:szCs w:val="20"/>
              </w:rPr>
              <w:t>khu vực tư nhân</w:t>
            </w:r>
          </w:p>
        </w:tc>
        <w:tc>
          <w:tcPr>
            <w:tcW w:w="851" w:type="dxa"/>
            <w:gridSpan w:val="2"/>
          </w:tcPr>
          <w:p w:rsidR="00E27763" w:rsidRPr="009B1DDA" w:rsidRDefault="00E27763" w:rsidP="00BA4117">
            <w:pPr>
              <w:tabs>
                <w:tab w:val="center" w:pos="4513"/>
                <w:tab w:val="left" w:pos="7916"/>
              </w:tabs>
              <w:rPr>
                <w:rFonts w:cstheme="minorHAnsi"/>
                <w:sz w:val="20"/>
                <w:szCs w:val="20"/>
              </w:rPr>
            </w:pPr>
            <w:r w:rsidRPr="009B1DDA">
              <w:rPr>
                <w:rFonts w:cstheme="minorHAnsi"/>
                <w:sz w:val="20"/>
                <w:szCs w:val="20"/>
              </w:rPr>
              <w:t>6</w:t>
            </w:r>
          </w:p>
        </w:tc>
      </w:tr>
      <w:tr w:rsidR="00E27763" w:rsidRPr="009B1DDA" w:rsidTr="00B55317">
        <w:tc>
          <w:tcPr>
            <w:tcW w:w="916" w:type="dxa"/>
          </w:tcPr>
          <w:p w:rsidR="00E27763" w:rsidRPr="009B1DDA" w:rsidRDefault="00E27763" w:rsidP="00BA4117">
            <w:pPr>
              <w:tabs>
                <w:tab w:val="center" w:pos="4513"/>
                <w:tab w:val="left" w:pos="7916"/>
              </w:tabs>
              <w:rPr>
                <w:rFonts w:cstheme="minorHAnsi"/>
                <w:sz w:val="20"/>
                <w:szCs w:val="20"/>
              </w:rPr>
            </w:pPr>
            <w:r w:rsidRPr="009B1DDA">
              <w:rPr>
                <w:rFonts w:cstheme="minorHAnsi"/>
                <w:sz w:val="20"/>
                <w:szCs w:val="20"/>
              </w:rPr>
              <w:lastRenderedPageBreak/>
              <w:t>I-CAM3</w:t>
            </w:r>
          </w:p>
        </w:tc>
        <w:tc>
          <w:tcPr>
            <w:tcW w:w="1442" w:type="dxa"/>
          </w:tcPr>
          <w:p w:rsidR="00E27763" w:rsidRPr="009B1DDA" w:rsidRDefault="009431F5">
            <w:pPr>
              <w:tabs>
                <w:tab w:val="center" w:pos="4513"/>
                <w:tab w:val="left" w:pos="7916"/>
              </w:tabs>
              <w:rPr>
                <w:rFonts w:cstheme="minorHAnsi"/>
                <w:sz w:val="20"/>
                <w:szCs w:val="20"/>
              </w:rPr>
            </w:pPr>
            <w:r>
              <w:rPr>
                <w:rFonts w:cstheme="minorHAnsi"/>
                <w:sz w:val="20"/>
                <w:szCs w:val="20"/>
              </w:rPr>
              <w:t xml:space="preserve">Khu kiểm soát dịch bệnh động vật </w:t>
            </w:r>
          </w:p>
        </w:tc>
        <w:tc>
          <w:tcPr>
            <w:tcW w:w="3243" w:type="dxa"/>
          </w:tcPr>
          <w:p w:rsidR="00E27763" w:rsidRPr="009B1DDA" w:rsidRDefault="00382999">
            <w:pPr>
              <w:rPr>
                <w:rFonts w:cstheme="minorHAnsi"/>
                <w:sz w:val="20"/>
                <w:szCs w:val="20"/>
              </w:rPr>
            </w:pPr>
            <w:r>
              <w:rPr>
                <w:rFonts w:cstheme="minorHAnsi"/>
                <w:sz w:val="20"/>
                <w:szCs w:val="20"/>
              </w:rPr>
              <w:t xml:space="preserve">Kiểm soát dịch bệnh động vật là một trong những ưu tiên của </w:t>
            </w:r>
            <w:r w:rsidR="003F7DF3">
              <w:rPr>
                <w:rFonts w:cstheme="minorHAnsi"/>
                <w:sz w:val="20"/>
                <w:szCs w:val="20"/>
              </w:rPr>
              <w:t>Bộ Nông, Lâm Ngư nghiệp</w:t>
            </w:r>
            <w:r w:rsidR="00E27763" w:rsidRPr="009B1DDA">
              <w:rPr>
                <w:rFonts w:cstheme="minorHAnsi"/>
                <w:sz w:val="20"/>
                <w:szCs w:val="20"/>
              </w:rPr>
              <w:t xml:space="preserve">, </w:t>
            </w:r>
            <w:r>
              <w:rPr>
                <w:rFonts w:cstheme="minorHAnsi"/>
                <w:sz w:val="20"/>
                <w:szCs w:val="20"/>
              </w:rPr>
              <w:t>hiện cần vốn đầu tư cho lĩnh vực này. 6 tiểu dự án (2 dự án đầu tư và 4 HTKT) đang được đề xuất trong dự án này, tập trung vào</w:t>
            </w:r>
            <w:r w:rsidR="00E27763" w:rsidRPr="009B1DDA">
              <w:rPr>
                <w:rFonts w:cstheme="minorHAnsi"/>
                <w:sz w:val="20"/>
                <w:szCs w:val="20"/>
              </w:rPr>
              <w:t xml:space="preserve">:  </w:t>
            </w:r>
          </w:p>
          <w:p w:rsidR="00E27763" w:rsidRPr="00382999" w:rsidRDefault="00382999">
            <w:pPr>
              <w:pStyle w:val="ListParagraph"/>
              <w:numPr>
                <w:ilvl w:val="0"/>
                <w:numId w:val="76"/>
              </w:numPr>
              <w:spacing w:after="160" w:line="259" w:lineRule="auto"/>
              <w:ind w:left="142" w:hanging="142"/>
              <w:rPr>
                <w:rFonts w:cstheme="minorHAnsi"/>
                <w:sz w:val="20"/>
                <w:szCs w:val="20"/>
              </w:rPr>
            </w:pPr>
            <w:r>
              <w:rPr>
                <w:rFonts w:cstheme="minorHAnsi"/>
                <w:sz w:val="20"/>
                <w:szCs w:val="20"/>
              </w:rPr>
              <w:t xml:space="preserve">Phát triển 5 khu kiểm dịch trong </w:t>
            </w:r>
            <w:r w:rsidR="00CD041B">
              <w:rPr>
                <w:rFonts w:cstheme="minorHAnsi"/>
                <w:sz w:val="20"/>
                <w:szCs w:val="20"/>
              </w:rPr>
              <w:t>Cam-pu-chia</w:t>
            </w:r>
            <w:r>
              <w:rPr>
                <w:rFonts w:cstheme="minorHAnsi"/>
                <w:sz w:val="20"/>
                <w:szCs w:val="20"/>
              </w:rPr>
              <w:t xml:space="preserve">và 20 trạm kiểm dịch dọc biên giới </w:t>
            </w:r>
            <w:r w:rsidR="00FB2796" w:rsidRPr="00FB2796">
              <w:rPr>
                <w:rFonts w:cstheme="minorHAnsi"/>
                <w:sz w:val="20"/>
                <w:szCs w:val="20"/>
              </w:rPr>
              <w:t>Cam-pu-chia-Thái Lan</w:t>
            </w:r>
            <w:r>
              <w:rPr>
                <w:rFonts w:cstheme="minorHAnsi"/>
                <w:sz w:val="20"/>
                <w:szCs w:val="20"/>
              </w:rPr>
              <w:t xml:space="preserve">và 8 trạm dọc biên giới </w:t>
            </w:r>
            <w:r w:rsidR="00FB2796" w:rsidRPr="00FB2796">
              <w:rPr>
                <w:rFonts w:cstheme="minorHAnsi"/>
                <w:sz w:val="20"/>
                <w:szCs w:val="20"/>
              </w:rPr>
              <w:t>Cam-pu-chia-Việt Nam)</w:t>
            </w:r>
            <w:r>
              <w:rPr>
                <w:rFonts w:cstheme="minorHAnsi"/>
                <w:sz w:val="20"/>
                <w:szCs w:val="20"/>
              </w:rPr>
              <w:t xml:space="preserve">, các trạm này được kết nối chiến lược với nhau </w:t>
            </w:r>
          </w:p>
          <w:p w:rsidR="00E27763" w:rsidRPr="009B1DDA" w:rsidRDefault="00382999" w:rsidP="00BA4117">
            <w:pPr>
              <w:pStyle w:val="ListParagraph"/>
              <w:numPr>
                <w:ilvl w:val="0"/>
                <w:numId w:val="76"/>
              </w:numPr>
              <w:ind w:left="142" w:hanging="142"/>
              <w:rPr>
                <w:rFonts w:cstheme="minorHAnsi"/>
                <w:sz w:val="20"/>
                <w:szCs w:val="20"/>
              </w:rPr>
            </w:pPr>
            <w:r>
              <w:rPr>
                <w:rFonts w:cstheme="minorHAnsi"/>
                <w:sz w:val="20"/>
                <w:szCs w:val="20"/>
              </w:rPr>
              <w:t>Phát triển hệ thống nhận dạng và truy xuất nguồn gốc c</w:t>
            </w:r>
            <w:r w:rsidR="00EF08CD">
              <w:rPr>
                <w:rFonts w:cstheme="minorHAnsi"/>
                <w:sz w:val="20"/>
                <w:szCs w:val="20"/>
              </w:rPr>
              <w:t>hăn nuôi</w:t>
            </w:r>
          </w:p>
          <w:p w:rsidR="00E27763" w:rsidRPr="009B1DDA" w:rsidRDefault="00382999">
            <w:pPr>
              <w:pStyle w:val="ListParagraph"/>
              <w:numPr>
                <w:ilvl w:val="0"/>
                <w:numId w:val="76"/>
              </w:numPr>
              <w:ind w:left="142" w:hanging="142"/>
              <w:rPr>
                <w:rFonts w:cstheme="minorHAnsi"/>
                <w:sz w:val="20"/>
                <w:szCs w:val="20"/>
              </w:rPr>
            </w:pPr>
            <w:r>
              <w:rPr>
                <w:rFonts w:cstheme="minorHAnsi"/>
                <w:sz w:val="20"/>
                <w:szCs w:val="20"/>
              </w:rPr>
              <w:t xml:space="preserve">Nghiên cứu &amp; phát triển về phòng chống dịch bệnh </w:t>
            </w:r>
          </w:p>
          <w:p w:rsidR="00E27763" w:rsidRPr="009B1DDA" w:rsidRDefault="00382999" w:rsidP="00BA4117">
            <w:pPr>
              <w:pStyle w:val="ListParagraph"/>
              <w:numPr>
                <w:ilvl w:val="0"/>
                <w:numId w:val="76"/>
              </w:numPr>
              <w:ind w:left="142" w:hanging="142"/>
              <w:rPr>
                <w:rFonts w:cstheme="minorHAnsi"/>
                <w:sz w:val="20"/>
                <w:szCs w:val="20"/>
              </w:rPr>
            </w:pPr>
            <w:r>
              <w:rPr>
                <w:rFonts w:cstheme="minorHAnsi"/>
                <w:sz w:val="20"/>
                <w:szCs w:val="20"/>
              </w:rPr>
              <w:t xml:space="preserve">Tăng cường năng lực </w:t>
            </w:r>
          </w:p>
          <w:p w:rsidR="00E27763" w:rsidRPr="009B1DDA" w:rsidRDefault="00382999">
            <w:pPr>
              <w:pStyle w:val="ListParagraph"/>
              <w:numPr>
                <w:ilvl w:val="0"/>
                <w:numId w:val="76"/>
              </w:numPr>
              <w:ind w:left="142" w:hanging="142"/>
              <w:rPr>
                <w:rFonts w:cstheme="minorHAnsi"/>
                <w:sz w:val="20"/>
                <w:szCs w:val="20"/>
              </w:rPr>
            </w:pPr>
            <w:r>
              <w:rPr>
                <w:rFonts w:cstheme="minorHAnsi"/>
                <w:sz w:val="20"/>
                <w:szCs w:val="20"/>
              </w:rPr>
              <w:t>Xây dựng các cơ chế tài chính để duy trì bền vững các khu đó</w:t>
            </w:r>
          </w:p>
          <w:p w:rsidR="00E27763" w:rsidRPr="009B1DDA" w:rsidRDefault="00382999">
            <w:pPr>
              <w:rPr>
                <w:rFonts w:cstheme="minorHAnsi"/>
                <w:sz w:val="20"/>
                <w:szCs w:val="20"/>
              </w:rPr>
            </w:pPr>
            <w:r>
              <w:rPr>
                <w:rFonts w:cstheme="minorHAnsi"/>
                <w:sz w:val="20"/>
                <w:szCs w:val="20"/>
              </w:rPr>
              <w:t xml:space="preserve">Hệ thống theo dõi giám sát </w:t>
            </w:r>
          </w:p>
        </w:tc>
        <w:tc>
          <w:tcPr>
            <w:tcW w:w="1074" w:type="dxa"/>
          </w:tcPr>
          <w:p w:rsidR="00E27763" w:rsidRPr="009B1DDA" w:rsidRDefault="00D165E7" w:rsidP="00BA4117">
            <w:pPr>
              <w:tabs>
                <w:tab w:val="center" w:pos="4513"/>
                <w:tab w:val="left" w:pos="7916"/>
              </w:tabs>
              <w:rPr>
                <w:rFonts w:cstheme="minorHAnsi"/>
                <w:sz w:val="20"/>
                <w:szCs w:val="20"/>
              </w:rPr>
            </w:pPr>
            <w:r>
              <w:rPr>
                <w:rFonts w:cstheme="minorHAnsi"/>
                <w:sz w:val="20"/>
                <w:szCs w:val="20"/>
              </w:rPr>
              <w:t>Chưa xác định</w:t>
            </w:r>
          </w:p>
        </w:tc>
        <w:tc>
          <w:tcPr>
            <w:tcW w:w="1562" w:type="dxa"/>
          </w:tcPr>
          <w:p w:rsidR="00E27763" w:rsidRPr="009B1DDA" w:rsidRDefault="00E27763" w:rsidP="00BA4117">
            <w:pPr>
              <w:tabs>
                <w:tab w:val="center" w:pos="4513"/>
                <w:tab w:val="left" w:pos="7916"/>
              </w:tabs>
              <w:rPr>
                <w:rFonts w:cstheme="minorHAnsi"/>
                <w:sz w:val="20"/>
                <w:szCs w:val="20"/>
              </w:rPr>
            </w:pPr>
            <w:r w:rsidRPr="009B1DDA">
              <w:rPr>
                <w:rFonts w:cstheme="minorHAnsi"/>
                <w:sz w:val="20"/>
                <w:szCs w:val="20"/>
              </w:rPr>
              <w:t xml:space="preserve">2018-2022 </w:t>
            </w:r>
            <w:r w:rsidR="00D165E7">
              <w:rPr>
                <w:rFonts w:cstheme="minorHAnsi"/>
                <w:sz w:val="20"/>
                <w:szCs w:val="20"/>
              </w:rPr>
              <w:t>Bắt đầu:</w:t>
            </w:r>
            <w:r w:rsidRPr="009B1DDA">
              <w:rPr>
                <w:rFonts w:cstheme="minorHAnsi"/>
                <w:sz w:val="20"/>
                <w:szCs w:val="20"/>
              </w:rPr>
              <w:t xml:space="preserve"> 2018</w:t>
            </w:r>
          </w:p>
        </w:tc>
        <w:tc>
          <w:tcPr>
            <w:tcW w:w="1585" w:type="dxa"/>
          </w:tcPr>
          <w:p w:rsidR="00E27763" w:rsidRPr="009B1DDA" w:rsidRDefault="003F7DF3" w:rsidP="00BA4117">
            <w:pPr>
              <w:tabs>
                <w:tab w:val="center" w:pos="4513"/>
                <w:tab w:val="left" w:pos="7916"/>
              </w:tabs>
              <w:rPr>
                <w:rFonts w:cstheme="minorHAnsi"/>
                <w:sz w:val="20"/>
                <w:szCs w:val="20"/>
              </w:rPr>
            </w:pPr>
            <w:r>
              <w:rPr>
                <w:rFonts w:cstheme="minorHAnsi"/>
                <w:sz w:val="20"/>
                <w:szCs w:val="20"/>
              </w:rPr>
              <w:t>Bộ Nông, Lâm Ngư nghiệp</w:t>
            </w:r>
            <w:r w:rsidR="00E27763" w:rsidRPr="009B1DDA">
              <w:rPr>
                <w:rFonts w:cstheme="minorHAnsi"/>
                <w:sz w:val="20"/>
                <w:szCs w:val="20"/>
              </w:rPr>
              <w:t xml:space="preserve">, </w:t>
            </w:r>
            <w:r w:rsidR="00D165E7">
              <w:rPr>
                <w:rFonts w:cstheme="minorHAnsi"/>
                <w:sz w:val="20"/>
                <w:szCs w:val="20"/>
              </w:rPr>
              <w:t>Bộ Thương mại</w:t>
            </w:r>
            <w:r w:rsidR="009431F5">
              <w:rPr>
                <w:rFonts w:cstheme="minorHAnsi"/>
                <w:sz w:val="20"/>
                <w:szCs w:val="20"/>
              </w:rPr>
              <w:t xml:space="preserve">và </w:t>
            </w:r>
            <w:r w:rsidR="00D165E7">
              <w:rPr>
                <w:rFonts w:cstheme="minorHAnsi"/>
                <w:sz w:val="20"/>
                <w:szCs w:val="20"/>
              </w:rPr>
              <w:t>khu vực tư nhân</w:t>
            </w:r>
          </w:p>
        </w:tc>
        <w:tc>
          <w:tcPr>
            <w:tcW w:w="1212" w:type="dxa"/>
            <w:gridSpan w:val="2"/>
          </w:tcPr>
          <w:p w:rsidR="00E27763" w:rsidRPr="009B1DDA" w:rsidRDefault="00E27763" w:rsidP="00BA4117">
            <w:pPr>
              <w:tabs>
                <w:tab w:val="center" w:pos="4513"/>
                <w:tab w:val="left" w:pos="7916"/>
              </w:tabs>
              <w:rPr>
                <w:rFonts w:cstheme="minorHAnsi"/>
                <w:sz w:val="20"/>
                <w:szCs w:val="20"/>
              </w:rPr>
            </w:pPr>
            <w:r w:rsidRPr="009B1DDA">
              <w:rPr>
                <w:rFonts w:cstheme="minorHAnsi"/>
                <w:sz w:val="20"/>
                <w:szCs w:val="20"/>
              </w:rPr>
              <w:t xml:space="preserve">30 </w:t>
            </w:r>
            <w:r w:rsidR="00821357">
              <w:rPr>
                <w:rFonts w:cstheme="minorHAnsi"/>
                <w:sz w:val="20"/>
                <w:szCs w:val="20"/>
              </w:rPr>
              <w:t>triệu USD</w:t>
            </w:r>
          </w:p>
        </w:tc>
        <w:tc>
          <w:tcPr>
            <w:tcW w:w="1463" w:type="dxa"/>
            <w:gridSpan w:val="2"/>
          </w:tcPr>
          <w:p w:rsidR="00E27763" w:rsidRPr="009B1DDA" w:rsidRDefault="009431F5" w:rsidP="00BA4117">
            <w:pPr>
              <w:tabs>
                <w:tab w:val="center" w:pos="4513"/>
                <w:tab w:val="left" w:pos="7916"/>
              </w:tabs>
              <w:rPr>
                <w:rFonts w:cstheme="minorHAnsi"/>
                <w:sz w:val="20"/>
                <w:szCs w:val="20"/>
              </w:rPr>
            </w:pPr>
            <w:r w:rsidRPr="009B1DDA">
              <w:rPr>
                <w:rFonts w:cstheme="minorHAnsi"/>
                <w:sz w:val="20"/>
                <w:szCs w:val="20"/>
              </w:rPr>
              <w:t xml:space="preserve">ADB </w:t>
            </w:r>
            <w:r>
              <w:rPr>
                <w:rFonts w:cstheme="minorHAnsi"/>
                <w:sz w:val="20"/>
                <w:szCs w:val="20"/>
              </w:rPr>
              <w:t>và các nhà tài trợ khác</w:t>
            </w:r>
            <w:r w:rsidRPr="009B1DDA">
              <w:rPr>
                <w:rFonts w:cstheme="minorHAnsi"/>
                <w:sz w:val="20"/>
                <w:szCs w:val="20"/>
              </w:rPr>
              <w:t xml:space="preserve">, </w:t>
            </w:r>
            <w:r>
              <w:rPr>
                <w:rFonts w:cstheme="minorHAnsi"/>
                <w:sz w:val="20"/>
                <w:szCs w:val="20"/>
              </w:rPr>
              <w:t>khu vực tư nhân</w:t>
            </w:r>
          </w:p>
        </w:tc>
        <w:tc>
          <w:tcPr>
            <w:tcW w:w="851" w:type="dxa"/>
            <w:gridSpan w:val="2"/>
          </w:tcPr>
          <w:p w:rsidR="00E27763" w:rsidRPr="009B1DDA" w:rsidRDefault="00E27763" w:rsidP="00BA4117">
            <w:pPr>
              <w:tabs>
                <w:tab w:val="center" w:pos="4513"/>
                <w:tab w:val="left" w:pos="7916"/>
              </w:tabs>
              <w:rPr>
                <w:rFonts w:cstheme="minorHAnsi"/>
                <w:sz w:val="20"/>
                <w:szCs w:val="20"/>
              </w:rPr>
            </w:pPr>
            <w:r w:rsidRPr="009B1DDA">
              <w:rPr>
                <w:rFonts w:cstheme="minorHAnsi"/>
                <w:sz w:val="20"/>
                <w:szCs w:val="20"/>
              </w:rPr>
              <w:t>3</w:t>
            </w:r>
          </w:p>
        </w:tc>
      </w:tr>
      <w:tr w:rsidR="00E27763" w:rsidRPr="009B1DDA" w:rsidTr="00B55317">
        <w:tc>
          <w:tcPr>
            <w:tcW w:w="916" w:type="dxa"/>
          </w:tcPr>
          <w:p w:rsidR="00E27763" w:rsidRPr="009B1DDA" w:rsidRDefault="00E27763" w:rsidP="00BA4117">
            <w:pPr>
              <w:rPr>
                <w:rFonts w:cstheme="minorHAnsi"/>
                <w:sz w:val="20"/>
                <w:szCs w:val="20"/>
              </w:rPr>
            </w:pPr>
            <w:r w:rsidRPr="009B1DDA">
              <w:rPr>
                <w:rFonts w:cstheme="minorHAnsi"/>
                <w:sz w:val="20"/>
                <w:szCs w:val="20"/>
              </w:rPr>
              <w:t>I-CAM4</w:t>
            </w:r>
          </w:p>
        </w:tc>
        <w:tc>
          <w:tcPr>
            <w:tcW w:w="1442" w:type="dxa"/>
          </w:tcPr>
          <w:p w:rsidR="00E27763" w:rsidRPr="009B1DDA" w:rsidRDefault="009431F5">
            <w:pPr>
              <w:rPr>
                <w:rFonts w:cstheme="minorHAnsi"/>
                <w:sz w:val="20"/>
                <w:szCs w:val="20"/>
              </w:rPr>
            </w:pPr>
            <w:r>
              <w:rPr>
                <w:rFonts w:cstheme="minorHAnsi"/>
                <w:sz w:val="20"/>
                <w:szCs w:val="20"/>
              </w:rPr>
              <w:t xml:space="preserve">Cơ sở vệ sinh dịch tế </w:t>
            </w:r>
          </w:p>
        </w:tc>
        <w:tc>
          <w:tcPr>
            <w:tcW w:w="3243" w:type="dxa"/>
          </w:tcPr>
          <w:p w:rsidR="00E27763" w:rsidRPr="009B1DDA" w:rsidRDefault="00382999">
            <w:pPr>
              <w:rPr>
                <w:rFonts w:cstheme="minorHAnsi"/>
                <w:sz w:val="20"/>
                <w:szCs w:val="20"/>
              </w:rPr>
            </w:pPr>
            <w:r>
              <w:rPr>
                <w:rFonts w:cstheme="minorHAnsi"/>
                <w:sz w:val="20"/>
                <w:szCs w:val="20"/>
              </w:rPr>
              <w:t xml:space="preserve">Thực tế là cần có các cơ sở vệ sinh dịch tếtại các trạm kiểm dịch, nhằm đẩy mạnh thương mại và xuất khẩu sản phẩm nông nghiệp, ngoài ra, rất cần vốn đầu tư cho 11 tiểu dự án (6 dự án đầu tư và 5 dự án HTKT) trong </w:t>
            </w:r>
            <w:r>
              <w:rPr>
                <w:rFonts w:cstheme="minorHAnsi"/>
                <w:sz w:val="20"/>
                <w:szCs w:val="20"/>
              </w:rPr>
              <w:lastRenderedPageBreak/>
              <w:t>dự án chính này, tập trung vào các vấn đề sau</w:t>
            </w:r>
            <w:r w:rsidR="00E27763" w:rsidRPr="009B1DDA">
              <w:rPr>
                <w:rFonts w:cstheme="minorHAnsi"/>
                <w:sz w:val="20"/>
                <w:szCs w:val="20"/>
              </w:rPr>
              <w:t xml:space="preserve">: </w:t>
            </w:r>
          </w:p>
          <w:p w:rsidR="00E27763" w:rsidRPr="009B1DDA" w:rsidRDefault="00382999">
            <w:pPr>
              <w:pStyle w:val="ListParagraph"/>
              <w:numPr>
                <w:ilvl w:val="0"/>
                <w:numId w:val="76"/>
              </w:numPr>
              <w:ind w:left="142" w:hanging="142"/>
              <w:rPr>
                <w:rFonts w:cstheme="minorHAnsi"/>
                <w:sz w:val="20"/>
                <w:szCs w:val="20"/>
              </w:rPr>
            </w:pPr>
            <w:r>
              <w:rPr>
                <w:rFonts w:cstheme="minorHAnsi"/>
                <w:sz w:val="20"/>
                <w:szCs w:val="20"/>
              </w:rPr>
              <w:t xml:space="preserve">Hoàn thành các cơ sở về sản phẩm cây trồng, vật nuôi, sản phẩm động vật và thủy sản, bao gồm cả cơ chế một cửa về </w:t>
            </w:r>
            <w:r w:rsidR="00E27763" w:rsidRPr="009B1DDA">
              <w:rPr>
                <w:rFonts w:cstheme="minorHAnsi"/>
                <w:sz w:val="20"/>
                <w:szCs w:val="20"/>
              </w:rPr>
              <w:t>CIQC</w:t>
            </w:r>
            <w:r>
              <w:rPr>
                <w:rFonts w:cstheme="minorHAnsi"/>
                <w:sz w:val="20"/>
                <w:szCs w:val="20"/>
              </w:rPr>
              <w:t xml:space="preserve"> tại các trạm kiểm dịch biên giới</w:t>
            </w:r>
          </w:p>
          <w:p w:rsidR="00E27763" w:rsidRPr="009B1DDA" w:rsidRDefault="00382999">
            <w:pPr>
              <w:pStyle w:val="ListParagraph"/>
              <w:numPr>
                <w:ilvl w:val="0"/>
                <w:numId w:val="76"/>
              </w:numPr>
              <w:ind w:left="142" w:hanging="142"/>
              <w:rPr>
                <w:rFonts w:cstheme="minorHAnsi"/>
                <w:sz w:val="20"/>
                <w:szCs w:val="20"/>
              </w:rPr>
            </w:pPr>
            <w:r>
              <w:rPr>
                <w:rFonts w:cstheme="minorHAnsi"/>
                <w:sz w:val="20"/>
                <w:szCs w:val="20"/>
              </w:rPr>
              <w:t xml:space="preserve">Hệ thống và năng lực theo dõi đánh giá và phân tích rủi ro </w:t>
            </w:r>
          </w:p>
          <w:p w:rsidR="00E27763" w:rsidRPr="009B1DDA" w:rsidRDefault="00B61581">
            <w:pPr>
              <w:pStyle w:val="ListParagraph"/>
              <w:numPr>
                <w:ilvl w:val="0"/>
                <w:numId w:val="76"/>
              </w:numPr>
              <w:ind w:left="142" w:hanging="142"/>
              <w:rPr>
                <w:rFonts w:cstheme="minorHAnsi"/>
                <w:sz w:val="20"/>
                <w:szCs w:val="20"/>
              </w:rPr>
            </w:pPr>
            <w:r>
              <w:rPr>
                <w:rFonts w:cstheme="minorHAnsi"/>
                <w:sz w:val="20"/>
                <w:szCs w:val="20"/>
              </w:rPr>
              <w:t>Hệ thống bền vững nhằm mua sắm vật tư và và duy tu bảo dưỡng các cơ sở</w:t>
            </w:r>
          </w:p>
          <w:p w:rsidR="00E27763" w:rsidRPr="009B1DDA" w:rsidRDefault="00B61581">
            <w:pPr>
              <w:pStyle w:val="ListParagraph"/>
              <w:numPr>
                <w:ilvl w:val="0"/>
                <w:numId w:val="76"/>
              </w:numPr>
              <w:ind w:left="142" w:hanging="142"/>
              <w:rPr>
                <w:rFonts w:cstheme="minorHAnsi"/>
                <w:sz w:val="20"/>
                <w:szCs w:val="20"/>
              </w:rPr>
            </w:pPr>
            <w:r>
              <w:rPr>
                <w:rFonts w:cstheme="minorHAnsi"/>
                <w:sz w:val="20"/>
                <w:szCs w:val="20"/>
              </w:rPr>
              <w:t xml:space="preserve">Chương trình theo dõi giám sát sâu dịch hại </w:t>
            </w:r>
          </w:p>
          <w:p w:rsidR="00E27763" w:rsidRPr="009B1DDA" w:rsidRDefault="00B61581">
            <w:pPr>
              <w:pStyle w:val="ListParagraph"/>
              <w:numPr>
                <w:ilvl w:val="0"/>
                <w:numId w:val="76"/>
              </w:numPr>
              <w:ind w:left="142" w:hanging="142"/>
              <w:rPr>
                <w:rFonts w:cstheme="minorHAnsi"/>
                <w:sz w:val="20"/>
                <w:szCs w:val="20"/>
              </w:rPr>
            </w:pPr>
            <w:r>
              <w:rPr>
                <w:rFonts w:cstheme="minorHAnsi"/>
                <w:sz w:val="20"/>
                <w:szCs w:val="20"/>
              </w:rPr>
              <w:t>Nghiên cứu &amp; phát triển về bảo vệ thực vật và vệ sinh dịch tế</w:t>
            </w:r>
          </w:p>
          <w:p w:rsidR="00E27763" w:rsidRPr="009B1DDA" w:rsidRDefault="00B61581">
            <w:pPr>
              <w:pStyle w:val="ListParagraph"/>
              <w:numPr>
                <w:ilvl w:val="0"/>
                <w:numId w:val="76"/>
              </w:numPr>
              <w:ind w:left="142" w:hanging="142"/>
              <w:rPr>
                <w:rFonts w:cstheme="minorHAnsi"/>
                <w:sz w:val="20"/>
                <w:szCs w:val="20"/>
              </w:rPr>
            </w:pPr>
            <w:r>
              <w:rPr>
                <w:rFonts w:cstheme="minorHAnsi"/>
                <w:sz w:val="20"/>
                <w:szCs w:val="20"/>
              </w:rPr>
              <w:t>Tăng cường năng lực về bảo vệ thực vật và vệ sinh dịch tế</w:t>
            </w:r>
          </w:p>
          <w:p w:rsidR="00E27763" w:rsidRPr="009B1DDA" w:rsidRDefault="00B61581">
            <w:pPr>
              <w:rPr>
                <w:rFonts w:cstheme="minorHAnsi"/>
                <w:sz w:val="20"/>
                <w:szCs w:val="20"/>
              </w:rPr>
            </w:pPr>
            <w:r>
              <w:rPr>
                <w:rFonts w:cstheme="minorHAnsi"/>
                <w:sz w:val="20"/>
                <w:szCs w:val="20"/>
              </w:rPr>
              <w:t xml:space="preserve">Tự động hóa chứng nhận vệ sinh dịch tễ </w:t>
            </w:r>
          </w:p>
        </w:tc>
        <w:tc>
          <w:tcPr>
            <w:tcW w:w="1074" w:type="dxa"/>
          </w:tcPr>
          <w:p w:rsidR="00E27763" w:rsidRPr="009B1DDA" w:rsidRDefault="00D165E7" w:rsidP="00BA4117">
            <w:pPr>
              <w:tabs>
                <w:tab w:val="center" w:pos="4513"/>
                <w:tab w:val="left" w:pos="7916"/>
              </w:tabs>
              <w:rPr>
                <w:rFonts w:cstheme="minorHAnsi"/>
                <w:sz w:val="20"/>
                <w:szCs w:val="20"/>
              </w:rPr>
            </w:pPr>
            <w:r>
              <w:rPr>
                <w:rFonts w:cstheme="minorHAnsi"/>
                <w:sz w:val="20"/>
                <w:szCs w:val="20"/>
              </w:rPr>
              <w:lastRenderedPageBreak/>
              <w:t>Chưa xác định</w:t>
            </w:r>
          </w:p>
        </w:tc>
        <w:tc>
          <w:tcPr>
            <w:tcW w:w="1562" w:type="dxa"/>
          </w:tcPr>
          <w:p w:rsidR="00E27763" w:rsidRPr="009B1DDA" w:rsidRDefault="00E27763" w:rsidP="00BA4117">
            <w:pPr>
              <w:tabs>
                <w:tab w:val="center" w:pos="4513"/>
                <w:tab w:val="left" w:pos="7916"/>
              </w:tabs>
              <w:rPr>
                <w:rFonts w:cstheme="minorHAnsi"/>
                <w:sz w:val="20"/>
                <w:szCs w:val="20"/>
              </w:rPr>
            </w:pPr>
            <w:r w:rsidRPr="009B1DDA">
              <w:rPr>
                <w:rFonts w:cstheme="minorHAnsi"/>
                <w:sz w:val="20"/>
                <w:szCs w:val="20"/>
              </w:rPr>
              <w:t xml:space="preserve">2018-2022 </w:t>
            </w:r>
            <w:r w:rsidR="00D165E7">
              <w:rPr>
                <w:rFonts w:cstheme="minorHAnsi"/>
                <w:sz w:val="20"/>
                <w:szCs w:val="20"/>
              </w:rPr>
              <w:t>Bắt đầu:</w:t>
            </w:r>
            <w:r w:rsidRPr="009B1DDA">
              <w:rPr>
                <w:rFonts w:cstheme="minorHAnsi"/>
                <w:sz w:val="20"/>
                <w:szCs w:val="20"/>
              </w:rPr>
              <w:t xml:space="preserve"> 2018</w:t>
            </w:r>
          </w:p>
        </w:tc>
        <w:tc>
          <w:tcPr>
            <w:tcW w:w="1585" w:type="dxa"/>
          </w:tcPr>
          <w:p w:rsidR="00E27763" w:rsidRPr="009B1DDA" w:rsidRDefault="003F7DF3">
            <w:pPr>
              <w:tabs>
                <w:tab w:val="center" w:pos="4513"/>
                <w:tab w:val="left" w:pos="7916"/>
              </w:tabs>
              <w:rPr>
                <w:rFonts w:cstheme="minorHAnsi"/>
                <w:sz w:val="20"/>
                <w:szCs w:val="20"/>
              </w:rPr>
            </w:pPr>
            <w:r>
              <w:rPr>
                <w:rFonts w:cstheme="minorHAnsi"/>
                <w:sz w:val="20"/>
                <w:szCs w:val="20"/>
              </w:rPr>
              <w:t>Bộ Nông, Lâm Ngư nghiệp</w:t>
            </w:r>
            <w:r w:rsidR="00E27763" w:rsidRPr="009B1DDA">
              <w:rPr>
                <w:rFonts w:cstheme="minorHAnsi"/>
                <w:sz w:val="20"/>
                <w:szCs w:val="20"/>
              </w:rPr>
              <w:t xml:space="preserve">, </w:t>
            </w:r>
            <w:r w:rsidR="00B61581">
              <w:rPr>
                <w:rFonts w:cstheme="minorHAnsi"/>
                <w:sz w:val="20"/>
                <w:szCs w:val="20"/>
              </w:rPr>
              <w:t>Bộ Y tế,</w:t>
            </w:r>
            <w:r w:rsidR="00D165E7">
              <w:rPr>
                <w:rFonts w:cstheme="minorHAnsi"/>
                <w:sz w:val="20"/>
                <w:szCs w:val="20"/>
              </w:rPr>
              <w:t>Bộ Thương mại</w:t>
            </w:r>
            <w:r w:rsidR="009431F5">
              <w:rPr>
                <w:rFonts w:cstheme="minorHAnsi"/>
                <w:sz w:val="20"/>
                <w:szCs w:val="20"/>
              </w:rPr>
              <w:t xml:space="preserve"> và</w:t>
            </w:r>
            <w:r w:rsidR="00D165E7">
              <w:rPr>
                <w:rFonts w:cstheme="minorHAnsi"/>
                <w:sz w:val="20"/>
                <w:szCs w:val="20"/>
              </w:rPr>
              <w:t>khu vực tư nhân</w:t>
            </w:r>
          </w:p>
        </w:tc>
        <w:tc>
          <w:tcPr>
            <w:tcW w:w="1212" w:type="dxa"/>
            <w:gridSpan w:val="2"/>
          </w:tcPr>
          <w:p w:rsidR="00E27763" w:rsidRPr="009B1DDA" w:rsidRDefault="00E27763" w:rsidP="00BA4117">
            <w:pPr>
              <w:tabs>
                <w:tab w:val="center" w:pos="4513"/>
                <w:tab w:val="left" w:pos="7916"/>
              </w:tabs>
              <w:rPr>
                <w:rFonts w:cstheme="minorHAnsi"/>
                <w:sz w:val="20"/>
                <w:szCs w:val="20"/>
              </w:rPr>
            </w:pPr>
            <w:r w:rsidRPr="009B1DDA">
              <w:rPr>
                <w:rFonts w:cstheme="minorHAnsi"/>
                <w:sz w:val="20"/>
                <w:szCs w:val="20"/>
              </w:rPr>
              <w:t xml:space="preserve">35 </w:t>
            </w:r>
            <w:r w:rsidR="00821357">
              <w:rPr>
                <w:rFonts w:cstheme="minorHAnsi"/>
                <w:sz w:val="20"/>
                <w:szCs w:val="20"/>
              </w:rPr>
              <w:t>triệu USD</w:t>
            </w:r>
          </w:p>
        </w:tc>
        <w:tc>
          <w:tcPr>
            <w:tcW w:w="1463" w:type="dxa"/>
            <w:gridSpan w:val="2"/>
          </w:tcPr>
          <w:p w:rsidR="00E27763" w:rsidRPr="009B1DDA" w:rsidRDefault="009431F5" w:rsidP="00BA4117">
            <w:pPr>
              <w:tabs>
                <w:tab w:val="center" w:pos="4513"/>
                <w:tab w:val="left" w:pos="7916"/>
              </w:tabs>
              <w:rPr>
                <w:rFonts w:cstheme="minorHAnsi"/>
                <w:sz w:val="20"/>
                <w:szCs w:val="20"/>
              </w:rPr>
            </w:pPr>
            <w:r w:rsidRPr="009B1DDA">
              <w:rPr>
                <w:rFonts w:cstheme="minorHAnsi"/>
                <w:sz w:val="20"/>
                <w:szCs w:val="20"/>
              </w:rPr>
              <w:t xml:space="preserve">ADB </w:t>
            </w:r>
            <w:r>
              <w:rPr>
                <w:rFonts w:cstheme="minorHAnsi"/>
                <w:sz w:val="20"/>
                <w:szCs w:val="20"/>
              </w:rPr>
              <w:t>và các nhà tài trợ khác</w:t>
            </w:r>
            <w:r w:rsidRPr="009B1DDA">
              <w:rPr>
                <w:rFonts w:cstheme="minorHAnsi"/>
                <w:sz w:val="20"/>
                <w:szCs w:val="20"/>
              </w:rPr>
              <w:t xml:space="preserve">, </w:t>
            </w:r>
            <w:r>
              <w:rPr>
                <w:rFonts w:cstheme="minorHAnsi"/>
                <w:sz w:val="20"/>
                <w:szCs w:val="20"/>
              </w:rPr>
              <w:t>khu vực tư nhân</w:t>
            </w:r>
          </w:p>
        </w:tc>
        <w:tc>
          <w:tcPr>
            <w:tcW w:w="851" w:type="dxa"/>
            <w:gridSpan w:val="2"/>
          </w:tcPr>
          <w:p w:rsidR="00E27763" w:rsidRPr="009B1DDA" w:rsidRDefault="00E27763" w:rsidP="00BA4117">
            <w:pPr>
              <w:tabs>
                <w:tab w:val="center" w:pos="4513"/>
                <w:tab w:val="left" w:pos="7916"/>
              </w:tabs>
              <w:rPr>
                <w:rFonts w:cstheme="minorHAnsi"/>
                <w:sz w:val="20"/>
                <w:szCs w:val="20"/>
              </w:rPr>
            </w:pPr>
            <w:r w:rsidRPr="009B1DDA">
              <w:rPr>
                <w:rFonts w:cstheme="minorHAnsi"/>
                <w:sz w:val="20"/>
                <w:szCs w:val="20"/>
              </w:rPr>
              <w:t>2</w:t>
            </w:r>
          </w:p>
        </w:tc>
      </w:tr>
      <w:tr w:rsidR="00E27763" w:rsidRPr="009B1DDA" w:rsidTr="00B55317">
        <w:tc>
          <w:tcPr>
            <w:tcW w:w="916" w:type="dxa"/>
          </w:tcPr>
          <w:p w:rsidR="00E27763" w:rsidRPr="009B1DDA" w:rsidRDefault="00E27763" w:rsidP="00BA4117">
            <w:pPr>
              <w:tabs>
                <w:tab w:val="center" w:pos="4513"/>
                <w:tab w:val="left" w:pos="7916"/>
              </w:tabs>
              <w:rPr>
                <w:rFonts w:cstheme="minorHAnsi"/>
                <w:sz w:val="20"/>
                <w:szCs w:val="20"/>
              </w:rPr>
            </w:pPr>
            <w:r w:rsidRPr="009B1DDA">
              <w:rPr>
                <w:rFonts w:cstheme="minorHAnsi"/>
                <w:sz w:val="20"/>
                <w:szCs w:val="20"/>
              </w:rPr>
              <w:lastRenderedPageBreak/>
              <w:t>I-CAM5</w:t>
            </w:r>
          </w:p>
        </w:tc>
        <w:tc>
          <w:tcPr>
            <w:tcW w:w="1442" w:type="dxa"/>
          </w:tcPr>
          <w:p w:rsidR="00E27763" w:rsidRPr="009B1DDA" w:rsidRDefault="00B61581">
            <w:pPr>
              <w:tabs>
                <w:tab w:val="center" w:pos="4513"/>
                <w:tab w:val="left" w:pos="7916"/>
              </w:tabs>
              <w:rPr>
                <w:rFonts w:cstheme="minorHAnsi"/>
                <w:sz w:val="20"/>
                <w:szCs w:val="20"/>
              </w:rPr>
            </w:pPr>
            <w:r>
              <w:rPr>
                <w:rFonts w:cstheme="minorHAnsi"/>
                <w:sz w:val="20"/>
                <w:szCs w:val="20"/>
              </w:rPr>
              <w:t xml:space="preserve">Phát triển vườn ươm doanh nghiệp nông nghiệp </w:t>
            </w:r>
          </w:p>
        </w:tc>
        <w:tc>
          <w:tcPr>
            <w:tcW w:w="3243" w:type="dxa"/>
          </w:tcPr>
          <w:p w:rsidR="00E27763" w:rsidRPr="009B1DDA" w:rsidRDefault="00B61581">
            <w:pPr>
              <w:rPr>
                <w:rFonts w:cstheme="minorHAnsi"/>
                <w:sz w:val="20"/>
                <w:szCs w:val="20"/>
              </w:rPr>
            </w:pPr>
            <w:r>
              <w:rPr>
                <w:rFonts w:cstheme="minorHAnsi"/>
                <w:sz w:val="20"/>
                <w:szCs w:val="20"/>
              </w:rPr>
              <w:t>Có 10 tiểu dự án (2 dự án đầu tư và 7 dự án HTKT) được đề xuất trong dự án chính, tập trung vào</w:t>
            </w:r>
            <w:r w:rsidR="00E27763" w:rsidRPr="009B1DDA">
              <w:rPr>
                <w:rFonts w:cstheme="minorHAnsi"/>
                <w:sz w:val="20"/>
                <w:szCs w:val="20"/>
              </w:rPr>
              <w:t>:</w:t>
            </w:r>
          </w:p>
          <w:p w:rsidR="00E27763" w:rsidRPr="009B1DDA" w:rsidRDefault="00B61581">
            <w:pPr>
              <w:pStyle w:val="ListParagraph"/>
              <w:numPr>
                <w:ilvl w:val="0"/>
                <w:numId w:val="76"/>
              </w:numPr>
              <w:ind w:left="142" w:hanging="142"/>
              <w:rPr>
                <w:rFonts w:cstheme="minorHAnsi"/>
                <w:sz w:val="20"/>
                <w:szCs w:val="20"/>
              </w:rPr>
            </w:pPr>
            <w:r>
              <w:rPr>
                <w:rFonts w:cstheme="minorHAnsi"/>
                <w:sz w:val="20"/>
                <w:szCs w:val="20"/>
              </w:rPr>
              <w:t>Hình thành các vườn ươm doanh nghiệp nông nghiệp về đường thốt nốt, chăn nuôi, thủy sản,</w:t>
            </w:r>
            <w:r w:rsidR="00623DB1">
              <w:rPr>
                <w:rFonts w:cstheme="minorHAnsi"/>
                <w:sz w:val="20"/>
                <w:szCs w:val="20"/>
              </w:rPr>
              <w:t xml:space="preserve"> trồng hoa, chế biến thực phẩm</w:t>
            </w:r>
            <w:r>
              <w:rPr>
                <w:rFonts w:cstheme="minorHAnsi"/>
                <w:sz w:val="20"/>
                <w:szCs w:val="20"/>
              </w:rPr>
              <w:t>bao gồm các cơ sở kho và hạ tầng logistics liên quan</w:t>
            </w:r>
          </w:p>
          <w:p w:rsidR="00E27763" w:rsidRPr="009B1DDA" w:rsidRDefault="00623DB1">
            <w:pPr>
              <w:pStyle w:val="ListParagraph"/>
              <w:numPr>
                <w:ilvl w:val="0"/>
                <w:numId w:val="76"/>
              </w:numPr>
              <w:ind w:left="142" w:hanging="142"/>
              <w:rPr>
                <w:rFonts w:cstheme="minorHAnsi"/>
                <w:sz w:val="20"/>
                <w:szCs w:val="20"/>
              </w:rPr>
            </w:pPr>
            <w:r>
              <w:rPr>
                <w:rFonts w:cstheme="minorHAnsi"/>
                <w:sz w:val="20"/>
                <w:szCs w:val="20"/>
              </w:rPr>
              <w:t>Thiết lập cơ chế tài chính để duy trì bền vững các vườm ươm</w:t>
            </w:r>
          </w:p>
          <w:p w:rsidR="00E27763" w:rsidRPr="009B1DDA" w:rsidRDefault="00623DB1">
            <w:pPr>
              <w:pStyle w:val="ListParagraph"/>
              <w:numPr>
                <w:ilvl w:val="0"/>
                <w:numId w:val="76"/>
              </w:numPr>
              <w:ind w:left="142" w:hanging="142"/>
              <w:rPr>
                <w:rFonts w:cstheme="minorHAnsi"/>
                <w:sz w:val="20"/>
                <w:szCs w:val="20"/>
              </w:rPr>
            </w:pPr>
            <w:r>
              <w:rPr>
                <w:rFonts w:cstheme="minorHAnsi"/>
                <w:sz w:val="20"/>
                <w:szCs w:val="20"/>
              </w:rPr>
              <w:t>Đẩy mạnh các hội trợ nông nghiệp và diễn đàn về PPP/ doanh nghiệp nông nghiệp</w:t>
            </w:r>
          </w:p>
          <w:p w:rsidR="00E27763" w:rsidRPr="009B1DDA" w:rsidRDefault="00623DB1">
            <w:pPr>
              <w:pStyle w:val="ListParagraph"/>
              <w:numPr>
                <w:ilvl w:val="0"/>
                <w:numId w:val="76"/>
              </w:numPr>
              <w:ind w:left="142" w:hanging="142"/>
              <w:rPr>
                <w:rFonts w:cstheme="minorHAnsi"/>
                <w:sz w:val="20"/>
                <w:szCs w:val="20"/>
              </w:rPr>
            </w:pPr>
            <w:r>
              <w:rPr>
                <w:rFonts w:cstheme="minorHAnsi"/>
                <w:sz w:val="20"/>
                <w:szCs w:val="20"/>
              </w:rPr>
              <w:t>Tăng cường năng lực về quản lý vườn ươm</w:t>
            </w:r>
          </w:p>
          <w:p w:rsidR="00E27763" w:rsidRPr="009B1DDA" w:rsidRDefault="00623DB1">
            <w:pPr>
              <w:pStyle w:val="ListParagraph"/>
              <w:numPr>
                <w:ilvl w:val="0"/>
                <w:numId w:val="76"/>
              </w:numPr>
              <w:ind w:left="142" w:hanging="142"/>
              <w:rPr>
                <w:rFonts w:cstheme="minorHAnsi"/>
                <w:sz w:val="20"/>
                <w:szCs w:val="20"/>
              </w:rPr>
            </w:pPr>
            <w:r>
              <w:rPr>
                <w:rFonts w:cstheme="minorHAnsi"/>
                <w:sz w:val="20"/>
                <w:szCs w:val="20"/>
              </w:rPr>
              <w:lastRenderedPageBreak/>
              <w:t xml:space="preserve">Nghiên cứu và phát triển vườn ươm doanh nghiệp nông nghiệp </w:t>
            </w:r>
          </w:p>
          <w:p w:rsidR="00E27763" w:rsidRPr="009B1DDA" w:rsidRDefault="00623DB1">
            <w:pPr>
              <w:rPr>
                <w:rFonts w:cstheme="minorHAnsi"/>
                <w:sz w:val="20"/>
                <w:szCs w:val="20"/>
              </w:rPr>
            </w:pPr>
            <w:r>
              <w:rPr>
                <w:rFonts w:cstheme="minorHAnsi"/>
                <w:sz w:val="20"/>
                <w:szCs w:val="20"/>
              </w:rPr>
              <w:t xml:space="preserve">Thành lập các nhà máy chế biến công nghiệp mini để đào tạo/ nghiên cứu toàn diện về các cơ sở chế biến thực phẩm lớn liên quan đến sản phẩm nông nghiệp an toàn và </w:t>
            </w:r>
            <w:r w:rsidR="008A3E98">
              <w:rPr>
                <w:rFonts w:cstheme="minorHAnsi"/>
                <w:sz w:val="20"/>
                <w:szCs w:val="20"/>
              </w:rPr>
              <w:t xml:space="preserve">thân thiện với môi </w:t>
            </w:r>
            <w:r>
              <w:rPr>
                <w:rFonts w:cstheme="minorHAnsi"/>
                <w:sz w:val="20"/>
                <w:szCs w:val="20"/>
              </w:rPr>
              <w:t>trường (SEAP)</w:t>
            </w:r>
          </w:p>
        </w:tc>
        <w:tc>
          <w:tcPr>
            <w:tcW w:w="1074" w:type="dxa"/>
          </w:tcPr>
          <w:p w:rsidR="00E27763" w:rsidRPr="009B1DDA" w:rsidRDefault="00D165E7" w:rsidP="00BA4117">
            <w:pPr>
              <w:tabs>
                <w:tab w:val="center" w:pos="4513"/>
                <w:tab w:val="left" w:pos="7916"/>
              </w:tabs>
              <w:rPr>
                <w:rFonts w:cstheme="minorHAnsi"/>
                <w:sz w:val="20"/>
                <w:szCs w:val="20"/>
              </w:rPr>
            </w:pPr>
            <w:r>
              <w:rPr>
                <w:rFonts w:cstheme="minorHAnsi"/>
                <w:sz w:val="20"/>
                <w:szCs w:val="20"/>
              </w:rPr>
              <w:lastRenderedPageBreak/>
              <w:t>Chưa xác định</w:t>
            </w:r>
          </w:p>
        </w:tc>
        <w:tc>
          <w:tcPr>
            <w:tcW w:w="1562" w:type="dxa"/>
          </w:tcPr>
          <w:p w:rsidR="00E27763" w:rsidRPr="009B1DDA" w:rsidRDefault="00E27763" w:rsidP="00BA4117">
            <w:pPr>
              <w:tabs>
                <w:tab w:val="center" w:pos="4513"/>
                <w:tab w:val="left" w:pos="7916"/>
              </w:tabs>
              <w:rPr>
                <w:rFonts w:cstheme="minorHAnsi"/>
                <w:sz w:val="20"/>
                <w:szCs w:val="20"/>
              </w:rPr>
            </w:pPr>
            <w:r w:rsidRPr="009B1DDA">
              <w:rPr>
                <w:rFonts w:cstheme="minorHAnsi"/>
                <w:sz w:val="20"/>
                <w:szCs w:val="20"/>
              </w:rPr>
              <w:t xml:space="preserve">2018-2022 </w:t>
            </w:r>
            <w:r w:rsidR="00D165E7">
              <w:rPr>
                <w:rFonts w:cstheme="minorHAnsi"/>
                <w:sz w:val="20"/>
                <w:szCs w:val="20"/>
              </w:rPr>
              <w:t>Bắt đầu:</w:t>
            </w:r>
            <w:r w:rsidRPr="009B1DDA">
              <w:rPr>
                <w:rFonts w:cstheme="minorHAnsi"/>
                <w:sz w:val="20"/>
                <w:szCs w:val="20"/>
              </w:rPr>
              <w:t xml:space="preserve"> 2018</w:t>
            </w:r>
          </w:p>
        </w:tc>
        <w:tc>
          <w:tcPr>
            <w:tcW w:w="1585" w:type="dxa"/>
          </w:tcPr>
          <w:p w:rsidR="00E27763" w:rsidRPr="009B1DDA" w:rsidRDefault="003F7DF3">
            <w:pPr>
              <w:tabs>
                <w:tab w:val="center" w:pos="4513"/>
                <w:tab w:val="left" w:pos="7916"/>
              </w:tabs>
              <w:rPr>
                <w:rFonts w:cstheme="minorHAnsi"/>
                <w:sz w:val="20"/>
                <w:szCs w:val="20"/>
              </w:rPr>
            </w:pPr>
            <w:r>
              <w:rPr>
                <w:rFonts w:cstheme="minorHAnsi"/>
                <w:sz w:val="20"/>
                <w:szCs w:val="20"/>
              </w:rPr>
              <w:t>Bộ Nông, Lâm Ngư nghiệp</w:t>
            </w:r>
            <w:r w:rsidR="00E27763" w:rsidRPr="009B1DDA">
              <w:rPr>
                <w:rFonts w:cstheme="minorHAnsi"/>
                <w:sz w:val="20"/>
                <w:szCs w:val="20"/>
              </w:rPr>
              <w:t xml:space="preserve">, </w:t>
            </w:r>
            <w:r w:rsidR="00D165E7">
              <w:rPr>
                <w:rFonts w:cstheme="minorHAnsi"/>
                <w:sz w:val="20"/>
                <w:szCs w:val="20"/>
              </w:rPr>
              <w:t>Bộ Công nghiệp và Thủ công</w:t>
            </w:r>
            <w:r w:rsidR="00B61581">
              <w:rPr>
                <w:rFonts w:cstheme="minorHAnsi"/>
                <w:sz w:val="20"/>
                <w:szCs w:val="20"/>
              </w:rPr>
              <w:t>,</w:t>
            </w:r>
            <w:r w:rsidR="00D165E7">
              <w:rPr>
                <w:rFonts w:cstheme="minorHAnsi"/>
                <w:sz w:val="20"/>
                <w:szCs w:val="20"/>
              </w:rPr>
              <w:t>Bộ Thương mại</w:t>
            </w:r>
            <w:r w:rsidR="009431F5">
              <w:rPr>
                <w:rFonts w:cstheme="minorHAnsi"/>
                <w:sz w:val="20"/>
                <w:szCs w:val="20"/>
              </w:rPr>
              <w:t xml:space="preserve"> và</w:t>
            </w:r>
            <w:r w:rsidR="00D165E7">
              <w:rPr>
                <w:rFonts w:cstheme="minorHAnsi"/>
                <w:sz w:val="20"/>
                <w:szCs w:val="20"/>
              </w:rPr>
              <w:t>khu vực tư nhân</w:t>
            </w:r>
          </w:p>
        </w:tc>
        <w:tc>
          <w:tcPr>
            <w:tcW w:w="1212" w:type="dxa"/>
            <w:gridSpan w:val="2"/>
          </w:tcPr>
          <w:p w:rsidR="00E27763" w:rsidRPr="009B1DDA" w:rsidRDefault="00E27763" w:rsidP="00BA4117">
            <w:pPr>
              <w:tabs>
                <w:tab w:val="center" w:pos="4513"/>
                <w:tab w:val="left" w:pos="7916"/>
              </w:tabs>
              <w:rPr>
                <w:rFonts w:cstheme="minorHAnsi"/>
                <w:sz w:val="20"/>
                <w:szCs w:val="20"/>
              </w:rPr>
            </w:pPr>
            <w:r w:rsidRPr="009B1DDA">
              <w:rPr>
                <w:rFonts w:cstheme="minorHAnsi"/>
                <w:sz w:val="20"/>
                <w:szCs w:val="20"/>
              </w:rPr>
              <w:t xml:space="preserve">27 </w:t>
            </w:r>
            <w:r w:rsidR="00821357">
              <w:rPr>
                <w:rFonts w:cstheme="minorHAnsi"/>
                <w:sz w:val="20"/>
                <w:szCs w:val="20"/>
              </w:rPr>
              <w:t>triệu USD</w:t>
            </w:r>
          </w:p>
        </w:tc>
        <w:tc>
          <w:tcPr>
            <w:tcW w:w="1463" w:type="dxa"/>
            <w:gridSpan w:val="2"/>
          </w:tcPr>
          <w:p w:rsidR="00E27763" w:rsidRPr="009B1DDA" w:rsidRDefault="009431F5" w:rsidP="00BA4117">
            <w:pPr>
              <w:tabs>
                <w:tab w:val="center" w:pos="4513"/>
                <w:tab w:val="left" w:pos="7916"/>
              </w:tabs>
              <w:rPr>
                <w:rFonts w:cstheme="minorHAnsi"/>
                <w:sz w:val="20"/>
                <w:szCs w:val="20"/>
              </w:rPr>
            </w:pPr>
            <w:r w:rsidRPr="009B1DDA">
              <w:rPr>
                <w:rFonts w:cstheme="minorHAnsi"/>
                <w:sz w:val="20"/>
                <w:szCs w:val="20"/>
              </w:rPr>
              <w:t xml:space="preserve">ADB </w:t>
            </w:r>
            <w:r>
              <w:rPr>
                <w:rFonts w:cstheme="minorHAnsi"/>
                <w:sz w:val="20"/>
                <w:szCs w:val="20"/>
              </w:rPr>
              <w:t>và các nhà tài trợ khác</w:t>
            </w:r>
            <w:r w:rsidRPr="009B1DDA">
              <w:rPr>
                <w:rFonts w:cstheme="minorHAnsi"/>
                <w:sz w:val="20"/>
                <w:szCs w:val="20"/>
              </w:rPr>
              <w:t xml:space="preserve">, </w:t>
            </w:r>
            <w:r>
              <w:rPr>
                <w:rFonts w:cstheme="minorHAnsi"/>
                <w:sz w:val="20"/>
                <w:szCs w:val="20"/>
              </w:rPr>
              <w:t>khu vực tư nhân</w:t>
            </w:r>
          </w:p>
        </w:tc>
        <w:tc>
          <w:tcPr>
            <w:tcW w:w="851" w:type="dxa"/>
            <w:gridSpan w:val="2"/>
          </w:tcPr>
          <w:p w:rsidR="00E27763" w:rsidRPr="009B1DDA" w:rsidRDefault="00E27763" w:rsidP="00BA4117">
            <w:pPr>
              <w:tabs>
                <w:tab w:val="center" w:pos="4513"/>
                <w:tab w:val="left" w:pos="7916"/>
              </w:tabs>
              <w:rPr>
                <w:rFonts w:cstheme="minorHAnsi"/>
                <w:sz w:val="20"/>
                <w:szCs w:val="20"/>
              </w:rPr>
            </w:pPr>
            <w:r w:rsidRPr="009B1DDA">
              <w:rPr>
                <w:rFonts w:cstheme="minorHAnsi"/>
                <w:sz w:val="20"/>
                <w:szCs w:val="20"/>
              </w:rPr>
              <w:t>5</w:t>
            </w:r>
          </w:p>
        </w:tc>
      </w:tr>
      <w:tr w:rsidR="00E27763" w:rsidRPr="009B1DDA" w:rsidTr="00B55317">
        <w:tc>
          <w:tcPr>
            <w:tcW w:w="916" w:type="dxa"/>
          </w:tcPr>
          <w:p w:rsidR="00E27763" w:rsidRPr="009B1DDA" w:rsidRDefault="00E27763" w:rsidP="00BA4117">
            <w:pPr>
              <w:tabs>
                <w:tab w:val="center" w:pos="4513"/>
                <w:tab w:val="left" w:pos="7916"/>
              </w:tabs>
              <w:rPr>
                <w:rFonts w:cstheme="minorHAnsi"/>
                <w:sz w:val="20"/>
                <w:szCs w:val="20"/>
              </w:rPr>
            </w:pPr>
            <w:r w:rsidRPr="009B1DDA">
              <w:rPr>
                <w:rFonts w:cstheme="minorHAnsi"/>
                <w:sz w:val="20"/>
                <w:szCs w:val="20"/>
              </w:rPr>
              <w:lastRenderedPageBreak/>
              <w:t>I-CAM6</w:t>
            </w:r>
          </w:p>
        </w:tc>
        <w:tc>
          <w:tcPr>
            <w:tcW w:w="1442" w:type="dxa"/>
          </w:tcPr>
          <w:p w:rsidR="00E27763" w:rsidRPr="009B1DDA" w:rsidRDefault="00623DB1">
            <w:pPr>
              <w:tabs>
                <w:tab w:val="center" w:pos="4513"/>
                <w:tab w:val="left" w:pos="7916"/>
              </w:tabs>
              <w:rPr>
                <w:rFonts w:cstheme="minorHAnsi"/>
                <w:sz w:val="20"/>
                <w:szCs w:val="20"/>
              </w:rPr>
            </w:pPr>
            <w:r>
              <w:rPr>
                <w:rFonts w:cstheme="minorHAnsi"/>
                <w:sz w:val="20"/>
                <w:szCs w:val="20"/>
              </w:rPr>
              <w:t>Phát triển hạ tầng nội đồng và thủy lợi quy mô nhỏ và n</w:t>
            </w:r>
            <w:r w:rsidR="00066622">
              <w:rPr>
                <w:rFonts w:cstheme="minorHAnsi"/>
                <w:sz w:val="20"/>
                <w:szCs w:val="20"/>
              </w:rPr>
              <w:t>ộ</w:t>
            </w:r>
            <w:r>
              <w:rPr>
                <w:rFonts w:cstheme="minorHAnsi"/>
                <w:sz w:val="20"/>
                <w:szCs w:val="20"/>
              </w:rPr>
              <w:t>i đồng</w:t>
            </w:r>
            <w:r w:rsidR="00066622">
              <w:rPr>
                <w:rFonts w:cstheme="minorHAnsi"/>
                <w:sz w:val="20"/>
                <w:szCs w:val="20"/>
              </w:rPr>
              <w:t xml:space="preserve">để quản lý nước theo hướng xanh </w:t>
            </w:r>
          </w:p>
        </w:tc>
        <w:tc>
          <w:tcPr>
            <w:tcW w:w="3243" w:type="dxa"/>
          </w:tcPr>
          <w:p w:rsidR="00E27763" w:rsidRPr="009B1DDA" w:rsidRDefault="00066622">
            <w:pPr>
              <w:rPr>
                <w:rFonts w:cstheme="minorHAnsi"/>
                <w:sz w:val="20"/>
                <w:szCs w:val="20"/>
              </w:rPr>
            </w:pPr>
            <w:r>
              <w:rPr>
                <w:rFonts w:cstheme="minorHAnsi"/>
                <w:sz w:val="20"/>
                <w:szCs w:val="20"/>
              </w:rPr>
              <w:t xml:space="preserve">Trên cơ sở dự án thí điểm được ADB tài trợ và tầm quan trọng của nước trong sản xuất </w:t>
            </w:r>
            <w:r w:rsidR="001B1517">
              <w:rPr>
                <w:rFonts w:cstheme="minorHAnsi"/>
                <w:sz w:val="20"/>
                <w:szCs w:val="20"/>
              </w:rPr>
              <w:t xml:space="preserve">sản phẩm nông nghiệp an toàn và </w:t>
            </w:r>
            <w:r w:rsidR="008A3E98">
              <w:rPr>
                <w:rFonts w:cstheme="minorHAnsi"/>
                <w:sz w:val="20"/>
                <w:szCs w:val="20"/>
              </w:rPr>
              <w:t xml:space="preserve">thân thiện với môi </w:t>
            </w:r>
            <w:r w:rsidR="001B1517">
              <w:rPr>
                <w:rFonts w:cstheme="minorHAnsi"/>
                <w:sz w:val="20"/>
                <w:szCs w:val="20"/>
              </w:rPr>
              <w:t>trường (SEAP)</w:t>
            </w:r>
            <w:r>
              <w:rPr>
                <w:rFonts w:cstheme="minorHAnsi"/>
                <w:sz w:val="20"/>
                <w:szCs w:val="20"/>
              </w:rPr>
              <w:t>, 5 tiểu dự án (2 dự án đầu tư và 3 dự án HTKT) được xây dựng bao gồm</w:t>
            </w:r>
            <w:r w:rsidR="00E27763" w:rsidRPr="009B1DDA">
              <w:rPr>
                <w:rFonts w:cstheme="minorHAnsi"/>
                <w:sz w:val="20"/>
                <w:szCs w:val="20"/>
              </w:rPr>
              <w:t>:</w:t>
            </w:r>
          </w:p>
          <w:p w:rsidR="00E27763" w:rsidRPr="009B1DDA" w:rsidRDefault="00066622">
            <w:pPr>
              <w:pStyle w:val="ListParagraph"/>
              <w:numPr>
                <w:ilvl w:val="0"/>
                <w:numId w:val="76"/>
              </w:numPr>
              <w:ind w:left="142" w:hanging="142"/>
              <w:rPr>
                <w:rFonts w:cstheme="minorHAnsi"/>
                <w:sz w:val="20"/>
                <w:szCs w:val="20"/>
              </w:rPr>
            </w:pPr>
            <w:r>
              <w:rPr>
                <w:rFonts w:cstheme="minorHAnsi"/>
                <w:sz w:val="20"/>
                <w:szCs w:val="20"/>
              </w:rPr>
              <w:t xml:space="preserve">Phát triển hạ tầng thủy lợi nội đồng và Hệ thống quản lý tài nguyên nước theo hướng xanh cho sản phẩm nông nghiệp an toàn và </w:t>
            </w:r>
            <w:r w:rsidR="008A3E98">
              <w:rPr>
                <w:rFonts w:cstheme="minorHAnsi"/>
                <w:sz w:val="20"/>
                <w:szCs w:val="20"/>
              </w:rPr>
              <w:t xml:space="preserve">thân thiện với môi </w:t>
            </w:r>
            <w:r>
              <w:rPr>
                <w:rFonts w:cstheme="minorHAnsi"/>
                <w:sz w:val="20"/>
                <w:szCs w:val="20"/>
              </w:rPr>
              <w:t>trường (SEAP)</w:t>
            </w:r>
          </w:p>
          <w:p w:rsidR="00E27763" w:rsidRPr="009B1DDA" w:rsidRDefault="00066622">
            <w:pPr>
              <w:pStyle w:val="ListParagraph"/>
              <w:numPr>
                <w:ilvl w:val="0"/>
                <w:numId w:val="76"/>
              </w:numPr>
              <w:ind w:left="142" w:hanging="142"/>
              <w:rPr>
                <w:rFonts w:cstheme="minorHAnsi"/>
                <w:sz w:val="20"/>
                <w:szCs w:val="20"/>
              </w:rPr>
            </w:pPr>
            <w:r>
              <w:rPr>
                <w:rFonts w:cstheme="minorHAnsi"/>
                <w:sz w:val="20"/>
                <w:szCs w:val="20"/>
              </w:rPr>
              <w:t xml:space="preserve">Phát triển hệ thống chống hạn cho sản phẩm nông nghiệp an toàn và </w:t>
            </w:r>
            <w:r w:rsidR="008A3E98">
              <w:rPr>
                <w:rFonts w:cstheme="minorHAnsi"/>
                <w:sz w:val="20"/>
                <w:szCs w:val="20"/>
              </w:rPr>
              <w:t xml:space="preserve">thân thiện với môi </w:t>
            </w:r>
            <w:r>
              <w:rPr>
                <w:rFonts w:cstheme="minorHAnsi"/>
                <w:sz w:val="20"/>
                <w:szCs w:val="20"/>
              </w:rPr>
              <w:t>trường (SEAP)</w:t>
            </w:r>
          </w:p>
          <w:p w:rsidR="00E27763" w:rsidRPr="009B1DDA" w:rsidRDefault="00066622">
            <w:pPr>
              <w:pStyle w:val="ListParagraph"/>
              <w:numPr>
                <w:ilvl w:val="0"/>
                <w:numId w:val="76"/>
              </w:numPr>
              <w:ind w:left="142" w:hanging="142"/>
              <w:rPr>
                <w:rFonts w:cstheme="minorHAnsi"/>
                <w:sz w:val="20"/>
                <w:szCs w:val="20"/>
              </w:rPr>
            </w:pPr>
            <w:r>
              <w:rPr>
                <w:rFonts w:cstheme="minorHAnsi"/>
                <w:sz w:val="20"/>
                <w:szCs w:val="20"/>
              </w:rPr>
              <w:t>Thiết lập cơ chế tài chính để duy trì bền vững hạ tầng quản lý nước theo hướng xanh</w:t>
            </w:r>
          </w:p>
          <w:p w:rsidR="00E27763" w:rsidRPr="009B1DDA" w:rsidRDefault="00066622">
            <w:pPr>
              <w:pStyle w:val="ListParagraph"/>
              <w:numPr>
                <w:ilvl w:val="0"/>
                <w:numId w:val="76"/>
              </w:numPr>
              <w:ind w:left="142" w:hanging="142"/>
              <w:rPr>
                <w:rFonts w:cstheme="minorHAnsi"/>
                <w:sz w:val="20"/>
                <w:szCs w:val="20"/>
              </w:rPr>
            </w:pPr>
            <w:r>
              <w:rPr>
                <w:rFonts w:cstheme="minorHAnsi"/>
                <w:sz w:val="20"/>
                <w:szCs w:val="20"/>
              </w:rPr>
              <w:t xml:space="preserve">Tăng cường năng lực để vận hành hệ thống quản lý nước theo hướng xanh (sử dụng để chia sẻ kiến thức cho các quốc gia </w:t>
            </w:r>
            <w:r w:rsidR="001B1517">
              <w:rPr>
                <w:rFonts w:cstheme="minorHAnsi"/>
                <w:sz w:val="20"/>
                <w:szCs w:val="20"/>
              </w:rPr>
              <w:t xml:space="preserve">Tiểu vùng Sông Mê-kông Mở rộng (GMS) </w:t>
            </w:r>
          </w:p>
          <w:p w:rsidR="00E27763" w:rsidRPr="009B1DDA" w:rsidRDefault="00066622" w:rsidP="00BA4117">
            <w:pPr>
              <w:rPr>
                <w:rFonts w:cstheme="minorHAnsi"/>
                <w:sz w:val="20"/>
                <w:szCs w:val="20"/>
              </w:rPr>
            </w:pPr>
            <w:r>
              <w:rPr>
                <w:rFonts w:cstheme="minorHAnsi"/>
                <w:sz w:val="20"/>
                <w:szCs w:val="20"/>
              </w:rPr>
              <w:t>Nghiên cứu và phát triển về quản lý nước theo hướng xanh</w:t>
            </w:r>
          </w:p>
        </w:tc>
        <w:tc>
          <w:tcPr>
            <w:tcW w:w="1074" w:type="dxa"/>
          </w:tcPr>
          <w:p w:rsidR="00E27763" w:rsidRPr="009B1DDA" w:rsidRDefault="00D165E7" w:rsidP="00BA4117">
            <w:pPr>
              <w:tabs>
                <w:tab w:val="center" w:pos="4513"/>
                <w:tab w:val="left" w:pos="7916"/>
              </w:tabs>
              <w:rPr>
                <w:rFonts w:cstheme="minorHAnsi"/>
                <w:sz w:val="20"/>
                <w:szCs w:val="20"/>
              </w:rPr>
            </w:pPr>
            <w:r>
              <w:rPr>
                <w:rFonts w:cstheme="minorHAnsi"/>
                <w:sz w:val="20"/>
                <w:szCs w:val="20"/>
              </w:rPr>
              <w:t>Chưa xác định</w:t>
            </w:r>
          </w:p>
        </w:tc>
        <w:tc>
          <w:tcPr>
            <w:tcW w:w="1562" w:type="dxa"/>
          </w:tcPr>
          <w:p w:rsidR="00E27763" w:rsidRPr="009B1DDA" w:rsidRDefault="00E27763" w:rsidP="00BA4117">
            <w:pPr>
              <w:tabs>
                <w:tab w:val="center" w:pos="4513"/>
                <w:tab w:val="left" w:pos="7916"/>
              </w:tabs>
              <w:rPr>
                <w:rFonts w:cstheme="minorHAnsi"/>
                <w:sz w:val="20"/>
                <w:szCs w:val="20"/>
              </w:rPr>
            </w:pPr>
            <w:r w:rsidRPr="009B1DDA">
              <w:rPr>
                <w:rFonts w:cstheme="minorHAnsi"/>
                <w:sz w:val="20"/>
                <w:szCs w:val="20"/>
              </w:rPr>
              <w:t xml:space="preserve">2018-2022 </w:t>
            </w:r>
            <w:r w:rsidR="00D165E7">
              <w:rPr>
                <w:rFonts w:cstheme="minorHAnsi"/>
                <w:sz w:val="20"/>
                <w:szCs w:val="20"/>
              </w:rPr>
              <w:t>Bắt đầu:</w:t>
            </w:r>
            <w:r w:rsidRPr="009B1DDA">
              <w:rPr>
                <w:rFonts w:cstheme="minorHAnsi"/>
                <w:sz w:val="20"/>
                <w:szCs w:val="20"/>
              </w:rPr>
              <w:t xml:space="preserve"> 2018</w:t>
            </w:r>
          </w:p>
        </w:tc>
        <w:tc>
          <w:tcPr>
            <w:tcW w:w="1585" w:type="dxa"/>
          </w:tcPr>
          <w:p w:rsidR="00E27763" w:rsidRPr="009B1DDA" w:rsidRDefault="003F7DF3" w:rsidP="00BA4117">
            <w:pPr>
              <w:tabs>
                <w:tab w:val="center" w:pos="4513"/>
                <w:tab w:val="left" w:pos="7916"/>
              </w:tabs>
              <w:rPr>
                <w:rFonts w:cstheme="minorHAnsi"/>
                <w:sz w:val="20"/>
                <w:szCs w:val="20"/>
              </w:rPr>
            </w:pPr>
            <w:r>
              <w:rPr>
                <w:rFonts w:cstheme="minorHAnsi"/>
                <w:sz w:val="20"/>
                <w:szCs w:val="20"/>
              </w:rPr>
              <w:t>Bộ Nông, Lâm Ngư nghiệp</w:t>
            </w:r>
            <w:r w:rsidR="009431F5">
              <w:rPr>
                <w:rFonts w:cstheme="minorHAnsi"/>
                <w:sz w:val="20"/>
                <w:szCs w:val="20"/>
              </w:rPr>
              <w:t xml:space="preserve">và </w:t>
            </w:r>
            <w:r w:rsidR="00D165E7">
              <w:rPr>
                <w:rFonts w:cstheme="minorHAnsi"/>
                <w:sz w:val="20"/>
                <w:szCs w:val="20"/>
              </w:rPr>
              <w:t>khu vực tư nhân</w:t>
            </w:r>
          </w:p>
        </w:tc>
        <w:tc>
          <w:tcPr>
            <w:tcW w:w="1212" w:type="dxa"/>
            <w:gridSpan w:val="2"/>
          </w:tcPr>
          <w:p w:rsidR="00E27763" w:rsidRPr="009B1DDA" w:rsidRDefault="00E27763" w:rsidP="00BA4117">
            <w:pPr>
              <w:tabs>
                <w:tab w:val="center" w:pos="4513"/>
                <w:tab w:val="left" w:pos="7916"/>
              </w:tabs>
              <w:rPr>
                <w:rFonts w:cstheme="minorHAnsi"/>
                <w:sz w:val="20"/>
                <w:szCs w:val="20"/>
              </w:rPr>
            </w:pPr>
            <w:r w:rsidRPr="009B1DDA">
              <w:rPr>
                <w:rFonts w:cstheme="minorHAnsi"/>
                <w:sz w:val="20"/>
                <w:szCs w:val="20"/>
              </w:rPr>
              <w:t xml:space="preserve">55 </w:t>
            </w:r>
            <w:r w:rsidR="00821357">
              <w:rPr>
                <w:rFonts w:cstheme="minorHAnsi"/>
                <w:sz w:val="20"/>
                <w:szCs w:val="20"/>
              </w:rPr>
              <w:t>triệu USD</w:t>
            </w:r>
          </w:p>
        </w:tc>
        <w:tc>
          <w:tcPr>
            <w:tcW w:w="1463" w:type="dxa"/>
            <w:gridSpan w:val="2"/>
          </w:tcPr>
          <w:p w:rsidR="00E27763" w:rsidRPr="009B1DDA" w:rsidRDefault="009431F5" w:rsidP="00BA4117">
            <w:pPr>
              <w:tabs>
                <w:tab w:val="center" w:pos="4513"/>
                <w:tab w:val="left" w:pos="7916"/>
              </w:tabs>
              <w:rPr>
                <w:rFonts w:cstheme="minorHAnsi"/>
                <w:sz w:val="20"/>
                <w:szCs w:val="20"/>
              </w:rPr>
            </w:pPr>
            <w:r w:rsidRPr="009B1DDA">
              <w:rPr>
                <w:rFonts w:cstheme="minorHAnsi"/>
                <w:sz w:val="20"/>
                <w:szCs w:val="20"/>
              </w:rPr>
              <w:t xml:space="preserve">ADB </w:t>
            </w:r>
            <w:r>
              <w:rPr>
                <w:rFonts w:cstheme="minorHAnsi"/>
                <w:sz w:val="20"/>
                <w:szCs w:val="20"/>
              </w:rPr>
              <w:t>và các nhà tài trợ khác</w:t>
            </w:r>
            <w:r w:rsidRPr="009B1DDA">
              <w:rPr>
                <w:rFonts w:cstheme="minorHAnsi"/>
                <w:sz w:val="20"/>
                <w:szCs w:val="20"/>
              </w:rPr>
              <w:t xml:space="preserve">, </w:t>
            </w:r>
            <w:r>
              <w:rPr>
                <w:rFonts w:cstheme="minorHAnsi"/>
                <w:sz w:val="20"/>
                <w:szCs w:val="20"/>
              </w:rPr>
              <w:t>khu vực tư nhân</w:t>
            </w:r>
          </w:p>
        </w:tc>
        <w:tc>
          <w:tcPr>
            <w:tcW w:w="851" w:type="dxa"/>
            <w:gridSpan w:val="2"/>
          </w:tcPr>
          <w:p w:rsidR="00E27763" w:rsidRPr="009B1DDA" w:rsidRDefault="00E27763" w:rsidP="00BA4117">
            <w:pPr>
              <w:tabs>
                <w:tab w:val="center" w:pos="4513"/>
                <w:tab w:val="left" w:pos="7916"/>
              </w:tabs>
              <w:rPr>
                <w:rFonts w:cstheme="minorHAnsi"/>
                <w:sz w:val="20"/>
                <w:szCs w:val="20"/>
              </w:rPr>
            </w:pPr>
            <w:r w:rsidRPr="009B1DDA">
              <w:rPr>
                <w:rFonts w:cstheme="minorHAnsi"/>
                <w:sz w:val="20"/>
                <w:szCs w:val="20"/>
              </w:rPr>
              <w:t>4</w:t>
            </w:r>
          </w:p>
        </w:tc>
      </w:tr>
      <w:tr w:rsidR="00E27763" w:rsidRPr="009B1DDA" w:rsidTr="00B55317">
        <w:tc>
          <w:tcPr>
            <w:tcW w:w="916" w:type="dxa"/>
          </w:tcPr>
          <w:p w:rsidR="00E27763" w:rsidRPr="009B1DDA" w:rsidRDefault="00E27763" w:rsidP="00BA4117">
            <w:pPr>
              <w:tabs>
                <w:tab w:val="center" w:pos="4513"/>
                <w:tab w:val="left" w:pos="7916"/>
              </w:tabs>
              <w:jc w:val="right"/>
              <w:rPr>
                <w:rFonts w:cstheme="minorHAnsi"/>
                <w:b/>
                <w:bCs/>
                <w:sz w:val="20"/>
                <w:szCs w:val="20"/>
              </w:rPr>
            </w:pPr>
          </w:p>
        </w:tc>
        <w:tc>
          <w:tcPr>
            <w:tcW w:w="8915" w:type="dxa"/>
            <w:gridSpan w:val="6"/>
          </w:tcPr>
          <w:p w:rsidR="00E27763" w:rsidRPr="009B1DDA" w:rsidRDefault="00382999" w:rsidP="00BA4117">
            <w:pPr>
              <w:tabs>
                <w:tab w:val="center" w:pos="4513"/>
                <w:tab w:val="left" w:pos="7916"/>
              </w:tabs>
              <w:jc w:val="right"/>
              <w:rPr>
                <w:rFonts w:cstheme="minorHAnsi"/>
                <w:b/>
                <w:bCs/>
                <w:sz w:val="20"/>
                <w:szCs w:val="20"/>
              </w:rPr>
            </w:pPr>
            <w:r>
              <w:rPr>
                <w:rFonts w:cstheme="minorHAnsi"/>
                <w:b/>
                <w:bCs/>
                <w:sz w:val="20"/>
                <w:szCs w:val="20"/>
              </w:rPr>
              <w:t>TỔNG</w:t>
            </w:r>
          </w:p>
        </w:tc>
        <w:tc>
          <w:tcPr>
            <w:tcW w:w="1212" w:type="dxa"/>
            <w:gridSpan w:val="2"/>
          </w:tcPr>
          <w:p w:rsidR="00E27763" w:rsidRPr="009B1DDA" w:rsidRDefault="00E27763" w:rsidP="00BA4117">
            <w:pPr>
              <w:tabs>
                <w:tab w:val="center" w:pos="4513"/>
                <w:tab w:val="left" w:pos="7916"/>
              </w:tabs>
              <w:rPr>
                <w:rFonts w:cstheme="minorHAnsi"/>
                <w:sz w:val="20"/>
                <w:szCs w:val="20"/>
              </w:rPr>
            </w:pPr>
            <w:r w:rsidRPr="009B1DDA">
              <w:rPr>
                <w:rFonts w:cstheme="minorHAnsi"/>
                <w:sz w:val="20"/>
                <w:szCs w:val="20"/>
              </w:rPr>
              <w:t xml:space="preserve">220 </w:t>
            </w:r>
            <w:r w:rsidR="00821357">
              <w:rPr>
                <w:rFonts w:cstheme="minorHAnsi"/>
                <w:sz w:val="20"/>
                <w:szCs w:val="20"/>
              </w:rPr>
              <w:t>triệu USD</w:t>
            </w:r>
          </w:p>
        </w:tc>
        <w:tc>
          <w:tcPr>
            <w:tcW w:w="1463" w:type="dxa"/>
            <w:gridSpan w:val="2"/>
          </w:tcPr>
          <w:p w:rsidR="00E27763" w:rsidRPr="009B1DDA" w:rsidRDefault="00E27763" w:rsidP="00BA4117">
            <w:pPr>
              <w:tabs>
                <w:tab w:val="center" w:pos="4513"/>
                <w:tab w:val="left" w:pos="7916"/>
              </w:tabs>
              <w:rPr>
                <w:rFonts w:cstheme="minorHAnsi"/>
                <w:sz w:val="20"/>
                <w:szCs w:val="20"/>
              </w:rPr>
            </w:pPr>
          </w:p>
        </w:tc>
        <w:tc>
          <w:tcPr>
            <w:tcW w:w="844" w:type="dxa"/>
          </w:tcPr>
          <w:p w:rsidR="00E27763" w:rsidRPr="009B1DDA" w:rsidRDefault="00E27763" w:rsidP="00BA4117">
            <w:pPr>
              <w:tabs>
                <w:tab w:val="center" w:pos="4513"/>
                <w:tab w:val="left" w:pos="7916"/>
              </w:tabs>
              <w:rPr>
                <w:rFonts w:cstheme="minorHAnsi"/>
                <w:sz w:val="20"/>
                <w:szCs w:val="20"/>
              </w:rPr>
            </w:pPr>
          </w:p>
        </w:tc>
      </w:tr>
    </w:tbl>
    <w:p w:rsidR="00E27763" w:rsidRPr="009B1DDA" w:rsidRDefault="00E27763">
      <w:pPr>
        <w:tabs>
          <w:tab w:val="center" w:pos="4513"/>
          <w:tab w:val="left" w:pos="7916"/>
        </w:tabs>
        <w:spacing w:after="0" w:line="240" w:lineRule="auto"/>
        <w:rPr>
          <w:rFonts w:cstheme="minorHAnsi"/>
          <w:sz w:val="20"/>
          <w:szCs w:val="20"/>
        </w:rPr>
      </w:pPr>
    </w:p>
    <w:p w:rsidR="00E27763" w:rsidRPr="009B1DDA" w:rsidRDefault="00E27763">
      <w:pPr>
        <w:pStyle w:val="ListParagraph"/>
        <w:tabs>
          <w:tab w:val="center" w:pos="4513"/>
          <w:tab w:val="left" w:pos="7916"/>
        </w:tabs>
        <w:spacing w:after="0" w:line="240" w:lineRule="auto"/>
        <w:jc w:val="both"/>
        <w:rPr>
          <w:rFonts w:cstheme="minorHAnsi"/>
          <w:b/>
          <w:sz w:val="20"/>
          <w:szCs w:val="20"/>
        </w:rPr>
      </w:pPr>
    </w:p>
    <w:p w:rsidR="00E27763" w:rsidRPr="009B1DDA" w:rsidRDefault="00E27763">
      <w:pPr>
        <w:spacing w:after="0" w:line="240" w:lineRule="auto"/>
        <w:rPr>
          <w:rFonts w:cstheme="minorHAnsi"/>
          <w:b/>
          <w:sz w:val="20"/>
          <w:szCs w:val="20"/>
        </w:rPr>
      </w:pPr>
    </w:p>
    <w:p w:rsidR="00E27763" w:rsidRPr="009B1DDA" w:rsidRDefault="00066622" w:rsidP="00BA4117">
      <w:pPr>
        <w:pStyle w:val="Heading2"/>
        <w:spacing w:before="0"/>
        <w:rPr>
          <w:rFonts w:asciiTheme="minorHAnsi" w:hAnsiTheme="minorHAnsi" w:cstheme="minorHAnsi"/>
          <w:color w:val="538135" w:themeColor="accent6" w:themeShade="BF"/>
        </w:rPr>
      </w:pPr>
      <w:bookmarkStart w:id="93" w:name="_Toc478990158"/>
      <w:bookmarkStart w:id="94" w:name="_Toc485328310"/>
      <w:r>
        <w:rPr>
          <w:rFonts w:asciiTheme="minorHAnsi" w:hAnsiTheme="minorHAnsi" w:cstheme="minorHAnsi"/>
          <w:color w:val="538135" w:themeColor="accent6" w:themeShade="BF"/>
        </w:rPr>
        <w:t>Hỗ trợ kỹ thuật</w:t>
      </w:r>
      <w:bookmarkEnd w:id="93"/>
      <w:bookmarkEnd w:id="94"/>
    </w:p>
    <w:p w:rsidR="00E27763" w:rsidRPr="009B1DDA" w:rsidRDefault="00E27763">
      <w:pPr>
        <w:pStyle w:val="ListParagraph"/>
        <w:tabs>
          <w:tab w:val="center" w:pos="4513"/>
          <w:tab w:val="left" w:pos="7916"/>
        </w:tabs>
        <w:spacing w:after="0" w:line="240" w:lineRule="auto"/>
        <w:jc w:val="both"/>
        <w:rPr>
          <w:rFonts w:cstheme="minorHAnsi"/>
          <w:b/>
          <w:sz w:val="20"/>
          <w:szCs w:val="20"/>
        </w:rPr>
      </w:pPr>
    </w:p>
    <w:tbl>
      <w:tblPr>
        <w:tblStyle w:val="TableGrid"/>
        <w:tblW w:w="13290" w:type="dxa"/>
        <w:tblLook w:val="04A0"/>
      </w:tblPr>
      <w:tblGrid>
        <w:gridCol w:w="1160"/>
        <w:gridCol w:w="1377"/>
        <w:gridCol w:w="3061"/>
        <w:gridCol w:w="1093"/>
        <w:gridCol w:w="1562"/>
        <w:gridCol w:w="1508"/>
        <w:gridCol w:w="1223"/>
        <w:gridCol w:w="1414"/>
        <w:gridCol w:w="892"/>
      </w:tblGrid>
      <w:tr w:rsidR="00E27763" w:rsidRPr="009B1DDA" w:rsidTr="00B55317">
        <w:trPr>
          <w:tblHeader/>
        </w:trPr>
        <w:tc>
          <w:tcPr>
            <w:tcW w:w="1160" w:type="dxa"/>
            <w:shd w:val="clear" w:color="auto" w:fill="auto"/>
            <w:vAlign w:val="center"/>
          </w:tcPr>
          <w:p w:rsidR="00E27763" w:rsidRPr="009B1DDA" w:rsidRDefault="00066622" w:rsidP="00BA4117">
            <w:pPr>
              <w:tabs>
                <w:tab w:val="center" w:pos="4513"/>
                <w:tab w:val="left" w:pos="7916"/>
              </w:tabs>
              <w:rPr>
                <w:rFonts w:cstheme="minorHAnsi"/>
                <w:b/>
                <w:sz w:val="20"/>
                <w:szCs w:val="20"/>
              </w:rPr>
            </w:pPr>
            <w:r>
              <w:rPr>
                <w:rFonts w:cstheme="minorHAnsi"/>
                <w:b/>
                <w:sz w:val="20"/>
                <w:szCs w:val="20"/>
              </w:rPr>
              <w:t>STT</w:t>
            </w:r>
          </w:p>
        </w:tc>
        <w:tc>
          <w:tcPr>
            <w:tcW w:w="1377" w:type="dxa"/>
            <w:shd w:val="clear" w:color="auto" w:fill="auto"/>
            <w:vAlign w:val="center"/>
          </w:tcPr>
          <w:p w:rsidR="00E27763" w:rsidRPr="009B1DDA" w:rsidRDefault="001164F5" w:rsidP="00BA4117">
            <w:pPr>
              <w:tabs>
                <w:tab w:val="center" w:pos="4513"/>
                <w:tab w:val="left" w:pos="7916"/>
              </w:tabs>
              <w:rPr>
                <w:rFonts w:cstheme="minorHAnsi"/>
                <w:b/>
                <w:sz w:val="20"/>
                <w:szCs w:val="20"/>
              </w:rPr>
            </w:pPr>
            <w:r>
              <w:rPr>
                <w:rFonts w:cstheme="minorHAnsi"/>
                <w:b/>
                <w:sz w:val="20"/>
                <w:szCs w:val="20"/>
              </w:rPr>
              <w:t>Tên dự án</w:t>
            </w:r>
          </w:p>
        </w:tc>
        <w:tc>
          <w:tcPr>
            <w:tcW w:w="3061" w:type="dxa"/>
            <w:shd w:val="clear" w:color="auto" w:fill="auto"/>
            <w:vAlign w:val="center"/>
          </w:tcPr>
          <w:p w:rsidR="00E27763" w:rsidRPr="009B1DDA" w:rsidRDefault="001164F5" w:rsidP="00BA4117">
            <w:pPr>
              <w:tabs>
                <w:tab w:val="center" w:pos="4513"/>
                <w:tab w:val="left" w:pos="7916"/>
              </w:tabs>
              <w:rPr>
                <w:rFonts w:cstheme="minorHAnsi"/>
                <w:b/>
                <w:sz w:val="20"/>
                <w:szCs w:val="20"/>
              </w:rPr>
            </w:pPr>
            <w:r>
              <w:rPr>
                <w:rFonts w:cstheme="minorHAnsi"/>
                <w:b/>
                <w:sz w:val="20"/>
                <w:szCs w:val="20"/>
              </w:rPr>
              <w:t>Mô tả tóm lược</w:t>
            </w:r>
          </w:p>
        </w:tc>
        <w:tc>
          <w:tcPr>
            <w:tcW w:w="1093" w:type="dxa"/>
            <w:shd w:val="clear" w:color="auto" w:fill="auto"/>
            <w:vAlign w:val="center"/>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Địa điểm</w:t>
            </w:r>
            <w:r w:rsidR="00066622">
              <w:rPr>
                <w:rFonts w:cstheme="minorHAnsi"/>
                <w:b/>
                <w:sz w:val="20"/>
                <w:szCs w:val="20"/>
              </w:rPr>
              <w:t xml:space="preserve">cụ thể tại </w:t>
            </w:r>
            <w:r w:rsidR="00E27763" w:rsidRPr="009B1DDA">
              <w:rPr>
                <w:rFonts w:cstheme="minorHAnsi"/>
                <w:b/>
                <w:sz w:val="20"/>
                <w:szCs w:val="20"/>
              </w:rPr>
              <w:t>CAM</w:t>
            </w:r>
          </w:p>
        </w:tc>
        <w:tc>
          <w:tcPr>
            <w:tcW w:w="1562" w:type="dxa"/>
            <w:shd w:val="clear" w:color="auto" w:fill="auto"/>
            <w:vAlign w:val="center"/>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Giai đoạn triển khai</w:t>
            </w:r>
          </w:p>
          <w:p w:rsidR="00E27763" w:rsidRPr="009B1DDA" w:rsidRDefault="00066622" w:rsidP="00BA4117">
            <w:pPr>
              <w:tabs>
                <w:tab w:val="center" w:pos="4513"/>
                <w:tab w:val="left" w:pos="7916"/>
              </w:tabs>
              <w:jc w:val="center"/>
              <w:rPr>
                <w:rFonts w:cstheme="minorHAnsi"/>
                <w:b/>
                <w:sz w:val="20"/>
                <w:szCs w:val="20"/>
              </w:rPr>
            </w:pPr>
            <w:r>
              <w:rPr>
                <w:rFonts w:cstheme="minorHAnsi"/>
                <w:b/>
                <w:sz w:val="20"/>
                <w:szCs w:val="20"/>
              </w:rPr>
              <w:t>(Năm bắt đầu)</w:t>
            </w:r>
          </w:p>
        </w:tc>
        <w:tc>
          <w:tcPr>
            <w:tcW w:w="1508" w:type="dxa"/>
            <w:shd w:val="clear" w:color="auto" w:fill="auto"/>
            <w:vAlign w:val="center"/>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Đơn vị triển khai</w:t>
            </w:r>
          </w:p>
        </w:tc>
        <w:tc>
          <w:tcPr>
            <w:tcW w:w="1223" w:type="dxa"/>
            <w:shd w:val="clear" w:color="auto" w:fill="auto"/>
            <w:vAlign w:val="center"/>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Kinh phí</w:t>
            </w:r>
          </w:p>
        </w:tc>
        <w:tc>
          <w:tcPr>
            <w:tcW w:w="1414" w:type="dxa"/>
            <w:shd w:val="clear" w:color="auto" w:fill="auto"/>
            <w:vAlign w:val="center"/>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Các/ nguồn vốn</w:t>
            </w:r>
          </w:p>
        </w:tc>
        <w:tc>
          <w:tcPr>
            <w:tcW w:w="892" w:type="dxa"/>
            <w:shd w:val="clear" w:color="auto" w:fill="auto"/>
            <w:vAlign w:val="center"/>
          </w:tcPr>
          <w:p w:rsidR="00E27763" w:rsidRPr="009B1DDA" w:rsidRDefault="001164F5">
            <w:pPr>
              <w:tabs>
                <w:tab w:val="center" w:pos="4513"/>
                <w:tab w:val="left" w:pos="7916"/>
              </w:tabs>
              <w:jc w:val="center"/>
              <w:rPr>
                <w:rFonts w:cstheme="minorHAnsi"/>
                <w:b/>
                <w:sz w:val="20"/>
                <w:szCs w:val="20"/>
              </w:rPr>
            </w:pPr>
            <w:r>
              <w:rPr>
                <w:rFonts w:cstheme="minorHAnsi"/>
                <w:b/>
                <w:sz w:val="20"/>
                <w:szCs w:val="20"/>
              </w:rPr>
              <w:t>Thứ hạng</w:t>
            </w:r>
          </w:p>
        </w:tc>
      </w:tr>
      <w:tr w:rsidR="00E27763" w:rsidRPr="009B1DDA" w:rsidTr="00B55317">
        <w:tc>
          <w:tcPr>
            <w:tcW w:w="1160" w:type="dxa"/>
          </w:tcPr>
          <w:p w:rsidR="00E27763" w:rsidRPr="009B1DDA" w:rsidRDefault="00E27763" w:rsidP="00BA4117">
            <w:pPr>
              <w:tabs>
                <w:tab w:val="center" w:pos="4513"/>
                <w:tab w:val="left" w:pos="7916"/>
              </w:tabs>
              <w:jc w:val="center"/>
              <w:rPr>
                <w:rFonts w:cstheme="minorHAnsi"/>
                <w:sz w:val="20"/>
                <w:szCs w:val="20"/>
              </w:rPr>
            </w:pPr>
            <w:r w:rsidRPr="009B1DDA">
              <w:rPr>
                <w:rFonts w:cstheme="minorHAnsi"/>
                <w:sz w:val="20"/>
                <w:szCs w:val="20"/>
              </w:rPr>
              <w:t>T-CAM1</w:t>
            </w:r>
          </w:p>
        </w:tc>
        <w:tc>
          <w:tcPr>
            <w:tcW w:w="1377" w:type="dxa"/>
          </w:tcPr>
          <w:p w:rsidR="00E27763" w:rsidRPr="009B1DDA" w:rsidRDefault="00D165E7" w:rsidP="00BA4117">
            <w:pPr>
              <w:tabs>
                <w:tab w:val="center" w:pos="4513"/>
                <w:tab w:val="left" w:pos="7916"/>
              </w:tabs>
              <w:rPr>
                <w:rFonts w:cstheme="minorHAnsi"/>
                <w:sz w:val="20"/>
                <w:szCs w:val="20"/>
              </w:rPr>
            </w:pPr>
            <w:r>
              <w:rPr>
                <w:rFonts w:cstheme="minorHAnsi"/>
                <w:sz w:val="20"/>
                <w:szCs w:val="20"/>
              </w:rPr>
              <w:t>Khu Công nghiệp - Nông nghiệp</w:t>
            </w:r>
          </w:p>
        </w:tc>
        <w:tc>
          <w:tcPr>
            <w:tcW w:w="3061" w:type="dxa"/>
          </w:tcPr>
          <w:p w:rsidR="00E27763" w:rsidRPr="009B1DDA" w:rsidRDefault="00E27763">
            <w:pPr>
              <w:rPr>
                <w:rFonts w:cstheme="minorHAnsi"/>
                <w:sz w:val="20"/>
                <w:szCs w:val="20"/>
              </w:rPr>
            </w:pPr>
            <w:r w:rsidRPr="009B1DDA">
              <w:rPr>
                <w:rFonts w:cstheme="minorHAnsi"/>
                <w:sz w:val="20"/>
                <w:szCs w:val="20"/>
              </w:rPr>
              <w:t xml:space="preserve">5 </w:t>
            </w:r>
            <w:r w:rsidR="00066622">
              <w:rPr>
                <w:rFonts w:cstheme="minorHAnsi"/>
                <w:sz w:val="20"/>
                <w:szCs w:val="20"/>
              </w:rPr>
              <w:t xml:space="preserve">tiểu dự án HTKT được đề xuất tập trung vào </w:t>
            </w:r>
            <w:r w:rsidRPr="009B1DDA">
              <w:rPr>
                <w:rFonts w:cstheme="minorHAnsi"/>
                <w:sz w:val="20"/>
                <w:szCs w:val="20"/>
              </w:rPr>
              <w:t>:</w:t>
            </w:r>
          </w:p>
          <w:p w:rsidR="00E27763" w:rsidRPr="009B1DDA" w:rsidRDefault="00066622">
            <w:pPr>
              <w:pStyle w:val="ListParagraph"/>
              <w:numPr>
                <w:ilvl w:val="0"/>
                <w:numId w:val="76"/>
              </w:numPr>
              <w:ind w:left="142" w:hanging="142"/>
              <w:rPr>
                <w:rFonts w:cstheme="minorHAnsi"/>
                <w:sz w:val="20"/>
                <w:szCs w:val="20"/>
              </w:rPr>
            </w:pPr>
            <w:r>
              <w:rPr>
                <w:rFonts w:cstheme="minorHAnsi"/>
                <w:sz w:val="20"/>
                <w:szCs w:val="20"/>
              </w:rPr>
              <w:t xml:space="preserve">Hỗ trợ và/hoặc tạo điều kiện cho các hợp tác xã nông dân để tham gia canh tác theo hợp đồng với khu vực tư nhân nhằm đẩy mạnh năng suất </w:t>
            </w:r>
            <w:r w:rsidR="001B1517">
              <w:rPr>
                <w:rFonts w:cstheme="minorHAnsi"/>
                <w:sz w:val="20"/>
                <w:szCs w:val="20"/>
              </w:rPr>
              <w:t xml:space="preserve">sản phẩm nông nghiệp an toàn và </w:t>
            </w:r>
            <w:r w:rsidR="008A3E98">
              <w:rPr>
                <w:rFonts w:cstheme="minorHAnsi"/>
                <w:sz w:val="20"/>
                <w:szCs w:val="20"/>
              </w:rPr>
              <w:t xml:space="preserve">thân thiện với môi </w:t>
            </w:r>
            <w:r w:rsidR="001B1517">
              <w:rPr>
                <w:rFonts w:cstheme="minorHAnsi"/>
                <w:sz w:val="20"/>
                <w:szCs w:val="20"/>
              </w:rPr>
              <w:t xml:space="preserve">trường (SEAP) </w:t>
            </w:r>
            <w:r>
              <w:rPr>
                <w:rFonts w:cstheme="minorHAnsi"/>
                <w:sz w:val="20"/>
                <w:szCs w:val="20"/>
              </w:rPr>
              <w:t>(cây trồng, hoa, rau, cây công nghiệp, chăn nuôi và thủy sản</w:t>
            </w:r>
            <w:r w:rsidR="00E27763" w:rsidRPr="009B1DDA">
              <w:rPr>
                <w:rFonts w:cstheme="minorHAnsi"/>
                <w:sz w:val="20"/>
                <w:szCs w:val="20"/>
              </w:rPr>
              <w:t>)</w:t>
            </w:r>
          </w:p>
          <w:p w:rsidR="00E27763" w:rsidRPr="009B1DDA" w:rsidRDefault="00066622">
            <w:pPr>
              <w:pStyle w:val="ListParagraph"/>
              <w:numPr>
                <w:ilvl w:val="0"/>
                <w:numId w:val="76"/>
              </w:numPr>
              <w:ind w:left="142" w:hanging="142"/>
              <w:rPr>
                <w:rFonts w:cstheme="minorHAnsi"/>
                <w:sz w:val="20"/>
                <w:szCs w:val="20"/>
              </w:rPr>
            </w:pPr>
            <w:r>
              <w:rPr>
                <w:rFonts w:cstheme="minorHAnsi"/>
                <w:sz w:val="20"/>
                <w:szCs w:val="20"/>
              </w:rPr>
              <w:t xml:space="preserve">Kiểm soát và sử dụng phân bón và thuốc trừ sâu hiệu quả ở mức có thể chấp nhận để nâng cao năng suất cây trồng cho </w:t>
            </w:r>
            <w:r w:rsidR="001B1517">
              <w:rPr>
                <w:rFonts w:cstheme="minorHAnsi"/>
                <w:sz w:val="20"/>
                <w:szCs w:val="20"/>
              </w:rPr>
              <w:t xml:space="preserve">sản phẩm nông nghiệp an toàn và </w:t>
            </w:r>
            <w:r w:rsidR="008A3E98">
              <w:rPr>
                <w:rFonts w:cstheme="minorHAnsi"/>
                <w:sz w:val="20"/>
                <w:szCs w:val="20"/>
              </w:rPr>
              <w:t xml:space="preserve">thân thiện với môi </w:t>
            </w:r>
            <w:r w:rsidR="001B1517">
              <w:rPr>
                <w:rFonts w:cstheme="minorHAnsi"/>
                <w:sz w:val="20"/>
                <w:szCs w:val="20"/>
              </w:rPr>
              <w:t xml:space="preserve">trường (SEAP) </w:t>
            </w:r>
          </w:p>
          <w:p w:rsidR="00E27763" w:rsidRPr="009B1DDA" w:rsidRDefault="00066622">
            <w:pPr>
              <w:pStyle w:val="ListParagraph"/>
              <w:numPr>
                <w:ilvl w:val="0"/>
                <w:numId w:val="76"/>
              </w:numPr>
              <w:ind w:left="142" w:hanging="142"/>
              <w:rPr>
                <w:rFonts w:cstheme="minorHAnsi"/>
                <w:sz w:val="20"/>
                <w:szCs w:val="20"/>
              </w:rPr>
            </w:pPr>
            <w:r>
              <w:rPr>
                <w:rFonts w:cstheme="minorHAnsi"/>
                <w:sz w:val="20"/>
                <w:szCs w:val="20"/>
              </w:rPr>
              <w:t xml:space="preserve">Tăng cường thể chế và năng lực cho cán bộ chính phủ nhằm cung cấp dịch vụ và quản lý cơ sở vật chất các </w:t>
            </w:r>
            <w:r w:rsidR="00D34FC5">
              <w:rPr>
                <w:rFonts w:cstheme="minorHAnsi"/>
                <w:sz w:val="20"/>
                <w:szCs w:val="20"/>
              </w:rPr>
              <w:t>Khu Công nghiệp - Nông nghiệp</w:t>
            </w:r>
            <w:r>
              <w:rPr>
                <w:rFonts w:cstheme="minorHAnsi"/>
                <w:sz w:val="20"/>
                <w:szCs w:val="20"/>
              </w:rPr>
              <w:t xml:space="preserve"> và tăng cường năng lực cho nông dân để sản xuất </w:t>
            </w:r>
            <w:r w:rsidR="001B1517">
              <w:rPr>
                <w:rFonts w:cstheme="minorHAnsi"/>
                <w:sz w:val="20"/>
                <w:szCs w:val="20"/>
              </w:rPr>
              <w:t xml:space="preserve">sản phẩm nông nghiệp an toàn và </w:t>
            </w:r>
            <w:r w:rsidR="008A3E98">
              <w:rPr>
                <w:rFonts w:cstheme="minorHAnsi"/>
                <w:sz w:val="20"/>
                <w:szCs w:val="20"/>
              </w:rPr>
              <w:t xml:space="preserve">thân thiện với môi </w:t>
            </w:r>
            <w:r w:rsidR="001B1517">
              <w:rPr>
                <w:rFonts w:cstheme="minorHAnsi"/>
                <w:sz w:val="20"/>
                <w:szCs w:val="20"/>
              </w:rPr>
              <w:t>trường (SEAP)</w:t>
            </w:r>
            <w:r>
              <w:rPr>
                <w:rFonts w:cstheme="minorHAnsi"/>
                <w:sz w:val="20"/>
                <w:szCs w:val="20"/>
              </w:rPr>
              <w:t xml:space="preserve">, cung ứng cho </w:t>
            </w:r>
            <w:r w:rsidR="00D34FC5">
              <w:rPr>
                <w:rFonts w:cstheme="minorHAnsi"/>
                <w:sz w:val="20"/>
                <w:szCs w:val="20"/>
              </w:rPr>
              <w:t>Khu Công nghiệp - Nông nghiệp</w:t>
            </w:r>
            <w:r w:rsidR="00E27763" w:rsidRPr="009B1DDA">
              <w:rPr>
                <w:rFonts w:cstheme="minorHAnsi"/>
                <w:sz w:val="20"/>
                <w:szCs w:val="20"/>
              </w:rPr>
              <w:t>.</w:t>
            </w:r>
          </w:p>
          <w:p w:rsidR="00E27763" w:rsidRPr="009B1DDA" w:rsidRDefault="00D34FC5">
            <w:pPr>
              <w:pStyle w:val="ListParagraph"/>
              <w:numPr>
                <w:ilvl w:val="0"/>
                <w:numId w:val="76"/>
              </w:numPr>
              <w:ind w:left="142" w:hanging="142"/>
              <w:rPr>
                <w:rFonts w:cstheme="minorHAnsi"/>
                <w:sz w:val="20"/>
                <w:szCs w:val="20"/>
              </w:rPr>
            </w:pPr>
            <w:r>
              <w:rPr>
                <w:rFonts w:cstheme="minorHAnsi"/>
                <w:sz w:val="20"/>
                <w:szCs w:val="20"/>
              </w:rPr>
              <w:t>Khuyến khích công nghệ phù hợp</w:t>
            </w:r>
            <w:r w:rsidR="00E27763" w:rsidRPr="009B1DDA">
              <w:rPr>
                <w:rFonts w:cstheme="minorHAnsi"/>
                <w:sz w:val="20"/>
                <w:szCs w:val="20"/>
              </w:rPr>
              <w:t xml:space="preserve">: GAP, GAHP, GAqP, GHP </w:t>
            </w:r>
            <w:r>
              <w:rPr>
                <w:rFonts w:cstheme="minorHAnsi"/>
                <w:sz w:val="20"/>
                <w:szCs w:val="20"/>
              </w:rPr>
              <w:t xml:space="preserve">và </w:t>
            </w:r>
            <w:r>
              <w:rPr>
                <w:rFonts w:cstheme="minorHAnsi"/>
                <w:sz w:val="20"/>
                <w:szCs w:val="20"/>
              </w:rPr>
              <w:lastRenderedPageBreak/>
              <w:t>các biện pháp sản xuất tốt (GMP)</w:t>
            </w:r>
          </w:p>
          <w:p w:rsidR="00E27763" w:rsidRPr="009B1DDA" w:rsidRDefault="00D34FC5">
            <w:pPr>
              <w:pStyle w:val="ListParagraph"/>
              <w:numPr>
                <w:ilvl w:val="0"/>
                <w:numId w:val="76"/>
              </w:numPr>
              <w:ind w:left="142" w:hanging="142"/>
              <w:rPr>
                <w:rFonts w:cstheme="minorHAnsi"/>
                <w:sz w:val="20"/>
                <w:szCs w:val="20"/>
              </w:rPr>
            </w:pPr>
            <w:r>
              <w:rPr>
                <w:rFonts w:cstheme="minorHAnsi"/>
                <w:sz w:val="20"/>
                <w:szCs w:val="20"/>
              </w:rPr>
              <w:t xml:space="preserve">Quản lý chuỗi cung ứng </w:t>
            </w:r>
          </w:p>
        </w:tc>
        <w:tc>
          <w:tcPr>
            <w:tcW w:w="1093" w:type="dxa"/>
          </w:tcPr>
          <w:p w:rsidR="00E27763" w:rsidRPr="009B1DDA" w:rsidRDefault="00D165E7" w:rsidP="00BA4117">
            <w:pPr>
              <w:tabs>
                <w:tab w:val="center" w:pos="4513"/>
                <w:tab w:val="left" w:pos="7916"/>
              </w:tabs>
              <w:jc w:val="center"/>
              <w:rPr>
                <w:rFonts w:cstheme="minorHAnsi"/>
                <w:sz w:val="20"/>
                <w:szCs w:val="20"/>
              </w:rPr>
            </w:pPr>
            <w:r>
              <w:rPr>
                <w:rFonts w:cstheme="minorHAnsi"/>
                <w:sz w:val="20"/>
                <w:szCs w:val="20"/>
              </w:rPr>
              <w:lastRenderedPageBreak/>
              <w:t>Chưa xác định</w:t>
            </w:r>
          </w:p>
        </w:tc>
        <w:tc>
          <w:tcPr>
            <w:tcW w:w="1562" w:type="dxa"/>
          </w:tcPr>
          <w:p w:rsidR="00E27763" w:rsidRPr="009B1DDA" w:rsidRDefault="00E27763" w:rsidP="00BA4117">
            <w:pPr>
              <w:tabs>
                <w:tab w:val="center" w:pos="4513"/>
                <w:tab w:val="left" w:pos="7916"/>
              </w:tabs>
              <w:jc w:val="center"/>
              <w:rPr>
                <w:rFonts w:cstheme="minorHAnsi"/>
                <w:sz w:val="20"/>
                <w:szCs w:val="20"/>
              </w:rPr>
            </w:pPr>
            <w:r w:rsidRPr="009B1DDA">
              <w:rPr>
                <w:rFonts w:cstheme="minorHAnsi"/>
                <w:sz w:val="20"/>
                <w:szCs w:val="20"/>
              </w:rPr>
              <w:t>2018-2022</w:t>
            </w:r>
          </w:p>
          <w:p w:rsidR="00E27763" w:rsidRPr="009B1DDA" w:rsidRDefault="00D165E7" w:rsidP="00BA4117">
            <w:pPr>
              <w:tabs>
                <w:tab w:val="center" w:pos="4513"/>
                <w:tab w:val="left" w:pos="7916"/>
              </w:tabs>
              <w:jc w:val="center"/>
              <w:rPr>
                <w:rFonts w:cstheme="minorHAnsi"/>
                <w:sz w:val="20"/>
                <w:szCs w:val="20"/>
              </w:rPr>
            </w:pPr>
            <w:r>
              <w:rPr>
                <w:rFonts w:cstheme="minorHAnsi"/>
                <w:sz w:val="20"/>
                <w:szCs w:val="20"/>
              </w:rPr>
              <w:t>Bắt đầu:</w:t>
            </w:r>
            <w:r w:rsidR="00E27763" w:rsidRPr="009B1DDA">
              <w:rPr>
                <w:rFonts w:cstheme="minorHAnsi"/>
                <w:sz w:val="20"/>
                <w:szCs w:val="20"/>
              </w:rPr>
              <w:t xml:space="preserve"> 2018</w:t>
            </w:r>
          </w:p>
        </w:tc>
        <w:tc>
          <w:tcPr>
            <w:tcW w:w="1508" w:type="dxa"/>
          </w:tcPr>
          <w:p w:rsidR="00E27763" w:rsidRPr="009B1DDA" w:rsidRDefault="003F7DF3" w:rsidP="00BA4117">
            <w:pPr>
              <w:tabs>
                <w:tab w:val="center" w:pos="4513"/>
                <w:tab w:val="left" w:pos="7916"/>
              </w:tabs>
              <w:jc w:val="center"/>
              <w:rPr>
                <w:rFonts w:cstheme="minorHAnsi"/>
                <w:sz w:val="20"/>
                <w:szCs w:val="20"/>
              </w:rPr>
            </w:pPr>
            <w:r>
              <w:rPr>
                <w:rFonts w:cstheme="minorHAnsi"/>
                <w:sz w:val="20"/>
                <w:szCs w:val="20"/>
              </w:rPr>
              <w:t>Bộ Nông, Lâm Ngư nghiệp</w:t>
            </w:r>
          </w:p>
        </w:tc>
        <w:tc>
          <w:tcPr>
            <w:tcW w:w="1223" w:type="dxa"/>
          </w:tcPr>
          <w:p w:rsidR="00E27763" w:rsidRPr="009B1DDA" w:rsidRDefault="00E27763" w:rsidP="00BA4117">
            <w:pPr>
              <w:tabs>
                <w:tab w:val="center" w:pos="4513"/>
                <w:tab w:val="left" w:pos="7916"/>
              </w:tabs>
              <w:jc w:val="center"/>
              <w:rPr>
                <w:rFonts w:cstheme="minorHAnsi"/>
                <w:sz w:val="20"/>
                <w:szCs w:val="20"/>
              </w:rPr>
            </w:pPr>
            <w:r w:rsidRPr="009B1DDA">
              <w:rPr>
                <w:rFonts w:cstheme="minorHAnsi"/>
                <w:sz w:val="20"/>
                <w:szCs w:val="20"/>
              </w:rPr>
              <w:t xml:space="preserve">22 </w:t>
            </w:r>
            <w:r w:rsidR="00821357">
              <w:rPr>
                <w:rFonts w:cstheme="minorHAnsi"/>
                <w:sz w:val="20"/>
                <w:szCs w:val="20"/>
              </w:rPr>
              <w:t>triệu USD</w:t>
            </w:r>
          </w:p>
        </w:tc>
        <w:tc>
          <w:tcPr>
            <w:tcW w:w="1414" w:type="dxa"/>
          </w:tcPr>
          <w:p w:rsidR="00E27763" w:rsidRPr="009B1DDA" w:rsidRDefault="00E27763">
            <w:pPr>
              <w:tabs>
                <w:tab w:val="center" w:pos="4513"/>
                <w:tab w:val="left" w:pos="7916"/>
              </w:tabs>
              <w:jc w:val="center"/>
              <w:rPr>
                <w:rFonts w:cstheme="minorHAnsi"/>
                <w:sz w:val="20"/>
                <w:szCs w:val="20"/>
              </w:rPr>
            </w:pPr>
            <w:r w:rsidRPr="009B1DDA">
              <w:rPr>
                <w:rFonts w:cstheme="minorHAnsi"/>
                <w:sz w:val="20"/>
                <w:szCs w:val="20"/>
              </w:rPr>
              <w:t>ADB</w:t>
            </w:r>
            <w:r w:rsidR="00066622">
              <w:rPr>
                <w:rFonts w:cstheme="minorHAnsi"/>
                <w:sz w:val="20"/>
                <w:szCs w:val="20"/>
              </w:rPr>
              <w:t>, các nhà tài trợ khác và</w:t>
            </w:r>
            <w:r w:rsidR="00821357">
              <w:rPr>
                <w:rFonts w:cstheme="minorHAnsi"/>
                <w:sz w:val="20"/>
                <w:szCs w:val="20"/>
              </w:rPr>
              <w:t>khu vực tư nhân</w:t>
            </w:r>
          </w:p>
        </w:tc>
        <w:tc>
          <w:tcPr>
            <w:tcW w:w="892" w:type="dxa"/>
          </w:tcPr>
          <w:p w:rsidR="00E27763" w:rsidRPr="009B1DDA" w:rsidRDefault="00E27763" w:rsidP="00BA4117">
            <w:pPr>
              <w:tabs>
                <w:tab w:val="center" w:pos="4513"/>
                <w:tab w:val="left" w:pos="7916"/>
              </w:tabs>
              <w:jc w:val="center"/>
              <w:rPr>
                <w:rFonts w:cstheme="minorHAnsi"/>
                <w:sz w:val="20"/>
                <w:szCs w:val="20"/>
              </w:rPr>
            </w:pPr>
            <w:r w:rsidRPr="009B1DDA">
              <w:rPr>
                <w:rFonts w:cstheme="minorHAnsi"/>
                <w:sz w:val="20"/>
                <w:szCs w:val="20"/>
              </w:rPr>
              <w:t>1</w:t>
            </w:r>
          </w:p>
        </w:tc>
      </w:tr>
      <w:tr w:rsidR="00E27763" w:rsidRPr="009B1DDA" w:rsidTr="00B55317">
        <w:tc>
          <w:tcPr>
            <w:tcW w:w="1160" w:type="dxa"/>
          </w:tcPr>
          <w:p w:rsidR="00E27763" w:rsidRPr="009B1DDA" w:rsidRDefault="00E27763" w:rsidP="00BA4117">
            <w:pPr>
              <w:tabs>
                <w:tab w:val="center" w:pos="4513"/>
                <w:tab w:val="left" w:pos="7916"/>
              </w:tabs>
              <w:jc w:val="center"/>
              <w:rPr>
                <w:rFonts w:cstheme="minorHAnsi"/>
                <w:sz w:val="20"/>
                <w:szCs w:val="20"/>
              </w:rPr>
            </w:pPr>
            <w:r w:rsidRPr="009B1DDA">
              <w:rPr>
                <w:rFonts w:cstheme="minorHAnsi"/>
                <w:sz w:val="20"/>
                <w:szCs w:val="20"/>
              </w:rPr>
              <w:lastRenderedPageBreak/>
              <w:t>2</w:t>
            </w:r>
          </w:p>
        </w:tc>
        <w:tc>
          <w:tcPr>
            <w:tcW w:w="1377" w:type="dxa"/>
          </w:tcPr>
          <w:p w:rsidR="00E27763" w:rsidRPr="009B1DDA" w:rsidRDefault="00D34FC5" w:rsidP="00BA4117">
            <w:pPr>
              <w:tabs>
                <w:tab w:val="center" w:pos="4513"/>
                <w:tab w:val="left" w:pos="7916"/>
              </w:tabs>
              <w:rPr>
                <w:rFonts w:cstheme="minorHAnsi"/>
                <w:sz w:val="20"/>
                <w:szCs w:val="20"/>
              </w:rPr>
            </w:pPr>
            <w:r>
              <w:rPr>
                <w:rFonts w:cstheme="minorHAnsi"/>
                <w:sz w:val="20"/>
                <w:szCs w:val="20"/>
              </w:rPr>
              <w:t>Phát triển chuỗi giá trị chỉ dẫn địa lý (GI) (phát triển chuỗi giá trị đường thốt nốt</w:t>
            </w:r>
            <w:r w:rsidRPr="009B1DDA">
              <w:rPr>
                <w:rFonts w:cstheme="minorHAnsi"/>
                <w:sz w:val="20"/>
                <w:szCs w:val="20"/>
              </w:rPr>
              <w:t>)</w:t>
            </w:r>
          </w:p>
        </w:tc>
        <w:tc>
          <w:tcPr>
            <w:tcW w:w="3061" w:type="dxa"/>
          </w:tcPr>
          <w:p w:rsidR="00E27763" w:rsidRPr="009B1DDA" w:rsidRDefault="00E27763">
            <w:pPr>
              <w:rPr>
                <w:rFonts w:cstheme="minorHAnsi"/>
                <w:sz w:val="20"/>
                <w:szCs w:val="20"/>
              </w:rPr>
            </w:pPr>
            <w:r w:rsidRPr="009B1DDA">
              <w:rPr>
                <w:rFonts w:cstheme="minorHAnsi"/>
                <w:sz w:val="20"/>
                <w:szCs w:val="20"/>
              </w:rPr>
              <w:t xml:space="preserve">8 </w:t>
            </w:r>
            <w:r w:rsidR="00D34FC5">
              <w:rPr>
                <w:rFonts w:cstheme="minorHAnsi"/>
                <w:sz w:val="20"/>
                <w:szCs w:val="20"/>
              </w:rPr>
              <w:t>tiểu dự án được xem xét đề xuất HTKT tập trung vào</w:t>
            </w:r>
            <w:r w:rsidRPr="009B1DDA">
              <w:rPr>
                <w:rFonts w:cstheme="minorHAnsi"/>
                <w:sz w:val="20"/>
                <w:szCs w:val="20"/>
              </w:rPr>
              <w:t>:</w:t>
            </w:r>
          </w:p>
          <w:p w:rsidR="00E27763" w:rsidRPr="009B1DDA" w:rsidRDefault="00D34FC5">
            <w:pPr>
              <w:pStyle w:val="ListParagraph"/>
              <w:numPr>
                <w:ilvl w:val="0"/>
                <w:numId w:val="76"/>
              </w:numPr>
              <w:ind w:left="142" w:hanging="142"/>
              <w:rPr>
                <w:rFonts w:cstheme="minorHAnsi"/>
                <w:sz w:val="20"/>
                <w:szCs w:val="20"/>
              </w:rPr>
            </w:pPr>
            <w:r>
              <w:rPr>
                <w:rFonts w:cstheme="minorHAnsi"/>
                <w:sz w:val="20"/>
                <w:szCs w:val="20"/>
              </w:rPr>
              <w:t xml:space="preserve">Phát triển nguồn vốn cho chuỗi giá trị </w:t>
            </w:r>
          </w:p>
          <w:p w:rsidR="00E27763" w:rsidRPr="009B1DDA" w:rsidRDefault="00D34FC5">
            <w:pPr>
              <w:pStyle w:val="ListParagraph"/>
              <w:numPr>
                <w:ilvl w:val="0"/>
                <w:numId w:val="76"/>
              </w:numPr>
              <w:ind w:left="142" w:hanging="142"/>
              <w:rPr>
                <w:rFonts w:cstheme="minorHAnsi"/>
                <w:sz w:val="20"/>
                <w:szCs w:val="20"/>
              </w:rPr>
            </w:pPr>
            <w:r>
              <w:rPr>
                <w:rFonts w:cstheme="minorHAnsi"/>
                <w:sz w:val="20"/>
                <w:szCs w:val="20"/>
              </w:rPr>
              <w:t xml:space="preserve">Đẩy mạnh các chương trình PPP </w:t>
            </w:r>
          </w:p>
          <w:p w:rsidR="00E27763" w:rsidRPr="009B1DDA" w:rsidRDefault="00D34FC5">
            <w:pPr>
              <w:pStyle w:val="ListParagraph"/>
              <w:numPr>
                <w:ilvl w:val="0"/>
                <w:numId w:val="76"/>
              </w:numPr>
              <w:ind w:left="142" w:hanging="142"/>
              <w:rPr>
                <w:rFonts w:cstheme="minorHAnsi"/>
                <w:sz w:val="20"/>
                <w:szCs w:val="20"/>
              </w:rPr>
            </w:pPr>
            <w:r>
              <w:rPr>
                <w:rFonts w:cstheme="minorHAnsi"/>
                <w:sz w:val="20"/>
                <w:szCs w:val="20"/>
              </w:rPr>
              <w:t xml:space="preserve">Phát triển tổ chức nông dân </w:t>
            </w:r>
          </w:p>
          <w:p w:rsidR="00E27763" w:rsidRPr="009B1DDA" w:rsidRDefault="00D34FC5">
            <w:pPr>
              <w:pStyle w:val="ListParagraph"/>
              <w:numPr>
                <w:ilvl w:val="0"/>
                <w:numId w:val="76"/>
              </w:numPr>
              <w:ind w:left="142" w:hanging="142"/>
              <w:rPr>
                <w:rFonts w:cstheme="minorHAnsi"/>
                <w:sz w:val="20"/>
                <w:szCs w:val="20"/>
              </w:rPr>
            </w:pPr>
            <w:r>
              <w:rPr>
                <w:rFonts w:cstheme="minorHAnsi"/>
                <w:sz w:val="20"/>
                <w:szCs w:val="20"/>
              </w:rPr>
              <w:t>Quy định và quy trình về chỉ dẫn địa lý (GI)</w:t>
            </w:r>
          </w:p>
          <w:p w:rsidR="00E27763" w:rsidRPr="009B1DDA" w:rsidRDefault="004857B9">
            <w:pPr>
              <w:pStyle w:val="ListParagraph"/>
              <w:numPr>
                <w:ilvl w:val="0"/>
                <w:numId w:val="76"/>
              </w:numPr>
              <w:ind w:left="142" w:hanging="142"/>
              <w:rPr>
                <w:rFonts w:cstheme="minorHAnsi"/>
                <w:sz w:val="20"/>
                <w:szCs w:val="20"/>
              </w:rPr>
            </w:pPr>
            <w:r>
              <w:rPr>
                <w:rFonts w:cstheme="minorHAnsi"/>
                <w:sz w:val="20"/>
                <w:szCs w:val="20"/>
              </w:rPr>
              <w:t>Tăng cường năng lực và thể chế, bao gồm cả đối thoại liên bộ và với đối tác phát triển</w:t>
            </w:r>
          </w:p>
          <w:p w:rsidR="00E27763" w:rsidRPr="009B1DDA" w:rsidRDefault="004857B9">
            <w:pPr>
              <w:pStyle w:val="ListParagraph"/>
              <w:numPr>
                <w:ilvl w:val="0"/>
                <w:numId w:val="76"/>
              </w:numPr>
              <w:ind w:left="142" w:hanging="142"/>
              <w:rPr>
                <w:rFonts w:cstheme="minorHAnsi"/>
                <w:sz w:val="20"/>
                <w:szCs w:val="20"/>
              </w:rPr>
            </w:pPr>
            <w:r>
              <w:rPr>
                <w:rFonts w:cstheme="minorHAnsi"/>
                <w:sz w:val="20"/>
                <w:szCs w:val="20"/>
              </w:rPr>
              <w:t xml:space="preserve">Phát triển vườn ươm doanh nghiệp </w:t>
            </w:r>
            <w:r w:rsidR="00E27763" w:rsidRPr="009B1DDA">
              <w:rPr>
                <w:rFonts w:cstheme="minorHAnsi"/>
                <w:sz w:val="20"/>
                <w:szCs w:val="20"/>
              </w:rPr>
              <w:t>(</w:t>
            </w:r>
            <w:r w:rsidR="00066622">
              <w:rPr>
                <w:rFonts w:cstheme="minorHAnsi"/>
                <w:sz w:val="20"/>
                <w:szCs w:val="20"/>
              </w:rPr>
              <w:t>Nghiên cứu và phát triển</w:t>
            </w:r>
            <w:r>
              <w:rPr>
                <w:rFonts w:cstheme="minorHAnsi"/>
                <w:sz w:val="20"/>
                <w:szCs w:val="20"/>
              </w:rPr>
              <w:t xml:space="preserve"> vềđổi mới sáng tạo nhằm nâng cao năng suất</w:t>
            </w:r>
            <w:r w:rsidR="00E27763" w:rsidRPr="009B1DDA">
              <w:rPr>
                <w:rFonts w:cstheme="minorHAnsi"/>
                <w:sz w:val="20"/>
                <w:szCs w:val="20"/>
              </w:rPr>
              <w:t>)</w:t>
            </w:r>
          </w:p>
          <w:p w:rsidR="00E27763" w:rsidRPr="009B1DDA" w:rsidRDefault="004857B9">
            <w:pPr>
              <w:pStyle w:val="ListParagraph"/>
              <w:numPr>
                <w:ilvl w:val="0"/>
                <w:numId w:val="76"/>
              </w:numPr>
              <w:ind w:left="142" w:hanging="142"/>
              <w:rPr>
                <w:rFonts w:cstheme="minorHAnsi"/>
                <w:sz w:val="20"/>
                <w:szCs w:val="20"/>
              </w:rPr>
            </w:pPr>
            <w:r>
              <w:rPr>
                <w:rFonts w:cstheme="minorHAnsi"/>
                <w:sz w:val="20"/>
                <w:szCs w:val="20"/>
              </w:rPr>
              <w:t>hướng dẫn về ứng xử đầu tư doanh nghiệp nông nghiệp có trách nhiệm</w:t>
            </w:r>
          </w:p>
          <w:p w:rsidR="00E27763" w:rsidRPr="009B1DDA" w:rsidRDefault="004857B9">
            <w:pPr>
              <w:pStyle w:val="ListParagraph"/>
              <w:numPr>
                <w:ilvl w:val="0"/>
                <w:numId w:val="76"/>
              </w:numPr>
              <w:ind w:left="142" w:hanging="142"/>
              <w:rPr>
                <w:rFonts w:cstheme="minorHAnsi"/>
                <w:sz w:val="20"/>
                <w:szCs w:val="20"/>
              </w:rPr>
            </w:pPr>
            <w:r>
              <w:rPr>
                <w:rFonts w:cstheme="minorHAnsi"/>
                <w:sz w:val="20"/>
                <w:szCs w:val="20"/>
              </w:rPr>
              <w:t>Nghiên cứu và phát triển về về sản xuất và chế biến</w:t>
            </w:r>
          </w:p>
        </w:tc>
        <w:tc>
          <w:tcPr>
            <w:tcW w:w="1093" w:type="dxa"/>
          </w:tcPr>
          <w:p w:rsidR="00E27763" w:rsidRPr="009B1DDA" w:rsidRDefault="00D165E7" w:rsidP="00BA4117">
            <w:pPr>
              <w:tabs>
                <w:tab w:val="center" w:pos="4513"/>
                <w:tab w:val="left" w:pos="7916"/>
              </w:tabs>
              <w:jc w:val="center"/>
              <w:rPr>
                <w:rFonts w:cstheme="minorHAnsi"/>
                <w:sz w:val="20"/>
                <w:szCs w:val="20"/>
              </w:rPr>
            </w:pPr>
            <w:r>
              <w:rPr>
                <w:rFonts w:cstheme="minorHAnsi"/>
                <w:sz w:val="20"/>
                <w:szCs w:val="20"/>
              </w:rPr>
              <w:t>Chưa xác định</w:t>
            </w:r>
          </w:p>
        </w:tc>
        <w:tc>
          <w:tcPr>
            <w:tcW w:w="1562" w:type="dxa"/>
          </w:tcPr>
          <w:p w:rsidR="00E27763" w:rsidRPr="009B1DDA" w:rsidRDefault="00E27763" w:rsidP="00BA4117">
            <w:pPr>
              <w:tabs>
                <w:tab w:val="center" w:pos="4513"/>
                <w:tab w:val="left" w:pos="7916"/>
              </w:tabs>
              <w:jc w:val="center"/>
              <w:rPr>
                <w:rFonts w:cstheme="minorHAnsi"/>
                <w:sz w:val="20"/>
                <w:szCs w:val="20"/>
              </w:rPr>
            </w:pPr>
            <w:r w:rsidRPr="009B1DDA">
              <w:rPr>
                <w:rFonts w:cstheme="minorHAnsi"/>
                <w:sz w:val="20"/>
                <w:szCs w:val="20"/>
              </w:rPr>
              <w:t>2018-2022</w:t>
            </w:r>
          </w:p>
          <w:p w:rsidR="00E27763" w:rsidRPr="009B1DDA" w:rsidRDefault="00D165E7" w:rsidP="00BA4117">
            <w:pPr>
              <w:tabs>
                <w:tab w:val="center" w:pos="4513"/>
                <w:tab w:val="left" w:pos="7916"/>
              </w:tabs>
              <w:jc w:val="center"/>
              <w:rPr>
                <w:rFonts w:cstheme="minorHAnsi"/>
                <w:sz w:val="20"/>
                <w:szCs w:val="20"/>
              </w:rPr>
            </w:pPr>
            <w:r>
              <w:rPr>
                <w:rFonts w:cstheme="minorHAnsi"/>
                <w:sz w:val="20"/>
                <w:szCs w:val="20"/>
              </w:rPr>
              <w:t>Bắt đầu:</w:t>
            </w:r>
            <w:r w:rsidR="00E27763" w:rsidRPr="009B1DDA">
              <w:rPr>
                <w:rFonts w:cstheme="minorHAnsi"/>
                <w:sz w:val="20"/>
                <w:szCs w:val="20"/>
              </w:rPr>
              <w:t xml:space="preserve"> 2018</w:t>
            </w:r>
          </w:p>
        </w:tc>
        <w:tc>
          <w:tcPr>
            <w:tcW w:w="1508" w:type="dxa"/>
          </w:tcPr>
          <w:p w:rsidR="00E27763" w:rsidRPr="009B1DDA" w:rsidRDefault="003F7DF3" w:rsidP="00BA4117">
            <w:pPr>
              <w:tabs>
                <w:tab w:val="center" w:pos="4513"/>
                <w:tab w:val="left" w:pos="7916"/>
              </w:tabs>
              <w:jc w:val="center"/>
              <w:rPr>
                <w:rFonts w:cstheme="minorHAnsi"/>
                <w:sz w:val="20"/>
                <w:szCs w:val="20"/>
              </w:rPr>
            </w:pPr>
            <w:r>
              <w:rPr>
                <w:rFonts w:cstheme="minorHAnsi"/>
                <w:sz w:val="20"/>
                <w:szCs w:val="20"/>
              </w:rPr>
              <w:t>Bộ Nông, Lâm Ngư nghiệp</w:t>
            </w:r>
            <w:r w:rsidR="00E27763" w:rsidRPr="009B1DDA">
              <w:rPr>
                <w:rFonts w:cstheme="minorHAnsi"/>
                <w:sz w:val="20"/>
                <w:szCs w:val="20"/>
              </w:rPr>
              <w:t xml:space="preserve">, </w:t>
            </w:r>
            <w:r w:rsidR="00D165E7">
              <w:rPr>
                <w:rFonts w:cstheme="minorHAnsi"/>
                <w:sz w:val="20"/>
                <w:szCs w:val="20"/>
              </w:rPr>
              <w:t>Bộ Thương mại</w:t>
            </w:r>
            <w:r w:rsidR="004857B9">
              <w:rPr>
                <w:rFonts w:cstheme="minorHAnsi"/>
                <w:sz w:val="20"/>
                <w:szCs w:val="20"/>
              </w:rPr>
              <w:t xml:space="preserve">và </w:t>
            </w:r>
            <w:r w:rsidR="00D165E7">
              <w:rPr>
                <w:rFonts w:cstheme="minorHAnsi"/>
                <w:sz w:val="20"/>
                <w:szCs w:val="20"/>
              </w:rPr>
              <w:t>Bộ Công nghiệp và Thủ công</w:t>
            </w:r>
          </w:p>
        </w:tc>
        <w:tc>
          <w:tcPr>
            <w:tcW w:w="1223" w:type="dxa"/>
          </w:tcPr>
          <w:p w:rsidR="00E27763" w:rsidRPr="009B1DDA" w:rsidRDefault="00E27763" w:rsidP="00BA4117">
            <w:pPr>
              <w:tabs>
                <w:tab w:val="center" w:pos="4513"/>
                <w:tab w:val="left" w:pos="7916"/>
              </w:tabs>
              <w:jc w:val="center"/>
              <w:rPr>
                <w:rFonts w:cstheme="minorHAnsi"/>
                <w:sz w:val="20"/>
                <w:szCs w:val="20"/>
              </w:rPr>
            </w:pPr>
            <w:r w:rsidRPr="009B1DDA">
              <w:rPr>
                <w:rFonts w:cstheme="minorHAnsi"/>
                <w:sz w:val="20"/>
                <w:szCs w:val="20"/>
              </w:rPr>
              <w:t xml:space="preserve">7.9 </w:t>
            </w:r>
            <w:r w:rsidR="00821357">
              <w:rPr>
                <w:rFonts w:cstheme="minorHAnsi"/>
                <w:sz w:val="20"/>
                <w:szCs w:val="20"/>
              </w:rPr>
              <w:t>triệu USD</w:t>
            </w:r>
          </w:p>
        </w:tc>
        <w:tc>
          <w:tcPr>
            <w:tcW w:w="1414" w:type="dxa"/>
          </w:tcPr>
          <w:p w:rsidR="00E27763" w:rsidRPr="009B1DDA" w:rsidRDefault="00D34FC5" w:rsidP="00BA4117">
            <w:pPr>
              <w:tabs>
                <w:tab w:val="center" w:pos="4513"/>
                <w:tab w:val="left" w:pos="7916"/>
              </w:tabs>
              <w:jc w:val="center"/>
              <w:rPr>
                <w:rFonts w:cstheme="minorHAnsi"/>
                <w:sz w:val="20"/>
                <w:szCs w:val="20"/>
              </w:rPr>
            </w:pPr>
            <w:r w:rsidRPr="009B1DDA">
              <w:rPr>
                <w:rFonts w:cstheme="minorHAnsi"/>
                <w:sz w:val="20"/>
                <w:szCs w:val="20"/>
              </w:rPr>
              <w:t>ADB</w:t>
            </w:r>
            <w:r>
              <w:rPr>
                <w:rFonts w:cstheme="minorHAnsi"/>
                <w:sz w:val="20"/>
                <w:szCs w:val="20"/>
              </w:rPr>
              <w:t>, các nhà tài trợ khác vàkhu vực tư nhân</w:t>
            </w:r>
          </w:p>
        </w:tc>
        <w:tc>
          <w:tcPr>
            <w:tcW w:w="892" w:type="dxa"/>
          </w:tcPr>
          <w:p w:rsidR="00E27763" w:rsidRPr="009B1DDA" w:rsidRDefault="00E27763" w:rsidP="00BA4117">
            <w:pPr>
              <w:tabs>
                <w:tab w:val="center" w:pos="4513"/>
                <w:tab w:val="left" w:pos="7916"/>
              </w:tabs>
              <w:jc w:val="center"/>
              <w:rPr>
                <w:rFonts w:cstheme="minorHAnsi"/>
                <w:sz w:val="20"/>
                <w:szCs w:val="20"/>
              </w:rPr>
            </w:pPr>
            <w:r w:rsidRPr="009B1DDA">
              <w:rPr>
                <w:rFonts w:cstheme="minorHAnsi"/>
                <w:sz w:val="20"/>
                <w:szCs w:val="20"/>
              </w:rPr>
              <w:t>6</w:t>
            </w:r>
          </w:p>
        </w:tc>
      </w:tr>
      <w:tr w:rsidR="00E27763" w:rsidRPr="009B1DDA" w:rsidTr="00B55317">
        <w:tc>
          <w:tcPr>
            <w:tcW w:w="1160" w:type="dxa"/>
          </w:tcPr>
          <w:p w:rsidR="00E27763" w:rsidRPr="009B1DDA" w:rsidRDefault="00E27763" w:rsidP="00BA4117">
            <w:pPr>
              <w:tabs>
                <w:tab w:val="center" w:pos="4513"/>
                <w:tab w:val="left" w:pos="7916"/>
              </w:tabs>
              <w:jc w:val="center"/>
              <w:rPr>
                <w:rFonts w:cstheme="minorHAnsi"/>
                <w:sz w:val="20"/>
                <w:szCs w:val="20"/>
              </w:rPr>
            </w:pPr>
            <w:r w:rsidRPr="009B1DDA">
              <w:rPr>
                <w:rFonts w:cstheme="minorHAnsi"/>
                <w:sz w:val="20"/>
                <w:szCs w:val="20"/>
              </w:rPr>
              <w:t>3</w:t>
            </w:r>
          </w:p>
        </w:tc>
        <w:tc>
          <w:tcPr>
            <w:tcW w:w="1377" w:type="dxa"/>
          </w:tcPr>
          <w:p w:rsidR="00E27763" w:rsidRPr="009B1DDA" w:rsidRDefault="00D34FC5" w:rsidP="00BA4117">
            <w:pPr>
              <w:tabs>
                <w:tab w:val="center" w:pos="4513"/>
                <w:tab w:val="left" w:pos="7916"/>
              </w:tabs>
              <w:rPr>
                <w:rFonts w:cstheme="minorHAnsi"/>
                <w:sz w:val="20"/>
                <w:szCs w:val="20"/>
              </w:rPr>
            </w:pPr>
            <w:r>
              <w:rPr>
                <w:rFonts w:cstheme="minorHAnsi"/>
                <w:sz w:val="20"/>
                <w:szCs w:val="20"/>
              </w:rPr>
              <w:t>Khu kiểm soát dịch bệnh động vật</w:t>
            </w:r>
          </w:p>
        </w:tc>
        <w:tc>
          <w:tcPr>
            <w:tcW w:w="3061" w:type="dxa"/>
          </w:tcPr>
          <w:p w:rsidR="00E27763" w:rsidRPr="009B1DDA" w:rsidRDefault="00E27763" w:rsidP="00BA4117">
            <w:pPr>
              <w:rPr>
                <w:rFonts w:cstheme="minorHAnsi"/>
                <w:sz w:val="20"/>
                <w:szCs w:val="20"/>
              </w:rPr>
            </w:pPr>
            <w:r w:rsidRPr="009B1DDA">
              <w:rPr>
                <w:rFonts w:cstheme="minorHAnsi"/>
                <w:sz w:val="20"/>
                <w:szCs w:val="20"/>
              </w:rPr>
              <w:t>4 sub-projects are developed for TA which are looked at the aspects below:</w:t>
            </w:r>
          </w:p>
          <w:p w:rsidR="00E27763" w:rsidRPr="009B1DDA" w:rsidRDefault="00E27763" w:rsidP="00BA4117">
            <w:pPr>
              <w:pStyle w:val="ListParagraph"/>
              <w:numPr>
                <w:ilvl w:val="0"/>
                <w:numId w:val="76"/>
              </w:numPr>
              <w:ind w:left="142" w:hanging="142"/>
              <w:rPr>
                <w:rFonts w:cstheme="minorHAnsi"/>
                <w:sz w:val="20"/>
                <w:szCs w:val="20"/>
              </w:rPr>
            </w:pPr>
            <w:r w:rsidRPr="009B1DDA">
              <w:rPr>
                <w:rFonts w:cstheme="minorHAnsi"/>
                <w:sz w:val="20"/>
                <w:szCs w:val="20"/>
              </w:rPr>
              <w:t>Research and Development in disease control and prevention</w:t>
            </w:r>
          </w:p>
          <w:p w:rsidR="00E27763" w:rsidRPr="009B1DDA" w:rsidRDefault="00E27763" w:rsidP="00BA4117">
            <w:pPr>
              <w:pStyle w:val="ListParagraph"/>
              <w:numPr>
                <w:ilvl w:val="0"/>
                <w:numId w:val="76"/>
              </w:numPr>
              <w:ind w:left="142" w:hanging="142"/>
              <w:rPr>
                <w:rFonts w:cstheme="minorHAnsi"/>
                <w:sz w:val="20"/>
                <w:szCs w:val="20"/>
              </w:rPr>
            </w:pPr>
            <w:r w:rsidRPr="009B1DDA">
              <w:rPr>
                <w:rFonts w:cstheme="minorHAnsi"/>
                <w:sz w:val="20"/>
                <w:szCs w:val="20"/>
              </w:rPr>
              <w:t>Capacity building in related field</w:t>
            </w:r>
          </w:p>
          <w:p w:rsidR="00E27763" w:rsidRPr="009B1DDA" w:rsidRDefault="00E27763" w:rsidP="00BA4117">
            <w:pPr>
              <w:pStyle w:val="ListParagraph"/>
              <w:numPr>
                <w:ilvl w:val="0"/>
                <w:numId w:val="76"/>
              </w:numPr>
              <w:ind w:left="142" w:hanging="142"/>
              <w:rPr>
                <w:rFonts w:cstheme="minorHAnsi"/>
                <w:sz w:val="20"/>
                <w:szCs w:val="20"/>
              </w:rPr>
            </w:pPr>
            <w:r w:rsidRPr="009B1DDA">
              <w:rPr>
                <w:rFonts w:cstheme="minorHAnsi"/>
                <w:sz w:val="20"/>
                <w:szCs w:val="20"/>
              </w:rPr>
              <w:t>Establishment of financing mechanisms for sustaining the zones</w:t>
            </w:r>
          </w:p>
          <w:p w:rsidR="00E27763" w:rsidRPr="009B1DDA" w:rsidRDefault="00E27763" w:rsidP="00BA4117">
            <w:pPr>
              <w:pStyle w:val="ListParagraph"/>
              <w:numPr>
                <w:ilvl w:val="0"/>
                <w:numId w:val="76"/>
              </w:numPr>
              <w:ind w:left="142" w:hanging="142"/>
              <w:rPr>
                <w:rFonts w:cstheme="minorHAnsi"/>
                <w:sz w:val="20"/>
                <w:szCs w:val="20"/>
              </w:rPr>
            </w:pPr>
            <w:r w:rsidRPr="009B1DDA">
              <w:rPr>
                <w:rFonts w:cstheme="minorHAnsi"/>
                <w:sz w:val="20"/>
                <w:szCs w:val="20"/>
              </w:rPr>
              <w:t>Development of surveillance and inspection systems</w:t>
            </w:r>
          </w:p>
        </w:tc>
        <w:tc>
          <w:tcPr>
            <w:tcW w:w="1093" w:type="dxa"/>
          </w:tcPr>
          <w:p w:rsidR="00E27763" w:rsidRPr="009B1DDA" w:rsidRDefault="00D165E7" w:rsidP="00BA4117">
            <w:pPr>
              <w:tabs>
                <w:tab w:val="center" w:pos="4513"/>
                <w:tab w:val="left" w:pos="7916"/>
              </w:tabs>
              <w:jc w:val="center"/>
              <w:rPr>
                <w:rFonts w:cstheme="minorHAnsi"/>
                <w:sz w:val="20"/>
                <w:szCs w:val="20"/>
              </w:rPr>
            </w:pPr>
            <w:r>
              <w:rPr>
                <w:rFonts w:cstheme="minorHAnsi"/>
                <w:sz w:val="20"/>
                <w:szCs w:val="20"/>
              </w:rPr>
              <w:t>Chưa xác định</w:t>
            </w:r>
          </w:p>
        </w:tc>
        <w:tc>
          <w:tcPr>
            <w:tcW w:w="1562" w:type="dxa"/>
          </w:tcPr>
          <w:p w:rsidR="00E27763" w:rsidRPr="009B1DDA" w:rsidRDefault="00E27763" w:rsidP="00BA4117">
            <w:pPr>
              <w:tabs>
                <w:tab w:val="center" w:pos="4513"/>
                <w:tab w:val="left" w:pos="7916"/>
              </w:tabs>
              <w:jc w:val="center"/>
              <w:rPr>
                <w:rFonts w:cstheme="minorHAnsi"/>
                <w:sz w:val="20"/>
                <w:szCs w:val="20"/>
              </w:rPr>
            </w:pPr>
            <w:r w:rsidRPr="009B1DDA">
              <w:rPr>
                <w:rFonts w:cstheme="minorHAnsi"/>
                <w:sz w:val="20"/>
                <w:szCs w:val="20"/>
              </w:rPr>
              <w:t>2018-2022</w:t>
            </w:r>
          </w:p>
          <w:p w:rsidR="00E27763" w:rsidRPr="009B1DDA" w:rsidRDefault="00D165E7" w:rsidP="00BA4117">
            <w:pPr>
              <w:tabs>
                <w:tab w:val="center" w:pos="4513"/>
                <w:tab w:val="left" w:pos="7916"/>
              </w:tabs>
              <w:jc w:val="center"/>
              <w:rPr>
                <w:rFonts w:cstheme="minorHAnsi"/>
                <w:sz w:val="20"/>
                <w:szCs w:val="20"/>
              </w:rPr>
            </w:pPr>
            <w:r>
              <w:rPr>
                <w:rFonts w:cstheme="minorHAnsi"/>
                <w:sz w:val="20"/>
                <w:szCs w:val="20"/>
              </w:rPr>
              <w:t>Bắt đầu:</w:t>
            </w:r>
            <w:r w:rsidR="00E27763" w:rsidRPr="009B1DDA">
              <w:rPr>
                <w:rFonts w:cstheme="minorHAnsi"/>
                <w:sz w:val="20"/>
                <w:szCs w:val="20"/>
              </w:rPr>
              <w:t xml:space="preserve"> 2018</w:t>
            </w:r>
          </w:p>
        </w:tc>
        <w:tc>
          <w:tcPr>
            <w:tcW w:w="1508" w:type="dxa"/>
          </w:tcPr>
          <w:p w:rsidR="00E27763" w:rsidRPr="009B1DDA" w:rsidRDefault="003F7DF3" w:rsidP="00BA4117">
            <w:pPr>
              <w:tabs>
                <w:tab w:val="center" w:pos="4513"/>
                <w:tab w:val="left" w:pos="7916"/>
              </w:tabs>
              <w:jc w:val="center"/>
              <w:rPr>
                <w:rFonts w:cstheme="minorHAnsi"/>
                <w:sz w:val="20"/>
                <w:szCs w:val="20"/>
              </w:rPr>
            </w:pPr>
            <w:r>
              <w:rPr>
                <w:rFonts w:cstheme="minorHAnsi"/>
                <w:sz w:val="20"/>
                <w:szCs w:val="20"/>
              </w:rPr>
              <w:t>Bộ Nông, Lâm Ngư nghiệp</w:t>
            </w:r>
          </w:p>
        </w:tc>
        <w:tc>
          <w:tcPr>
            <w:tcW w:w="1223" w:type="dxa"/>
          </w:tcPr>
          <w:p w:rsidR="00E27763" w:rsidRPr="009B1DDA" w:rsidRDefault="00E27763" w:rsidP="00BA4117">
            <w:pPr>
              <w:tabs>
                <w:tab w:val="center" w:pos="4513"/>
                <w:tab w:val="left" w:pos="7916"/>
              </w:tabs>
              <w:jc w:val="center"/>
              <w:rPr>
                <w:rFonts w:cstheme="minorHAnsi"/>
                <w:sz w:val="20"/>
                <w:szCs w:val="20"/>
              </w:rPr>
            </w:pPr>
            <w:r w:rsidRPr="009B1DDA">
              <w:rPr>
                <w:rFonts w:cstheme="minorHAnsi"/>
                <w:sz w:val="20"/>
                <w:szCs w:val="20"/>
              </w:rPr>
              <w:t xml:space="preserve">5 </w:t>
            </w:r>
            <w:r w:rsidR="00821357">
              <w:rPr>
                <w:rFonts w:cstheme="minorHAnsi"/>
                <w:sz w:val="20"/>
                <w:szCs w:val="20"/>
              </w:rPr>
              <w:t>triệu USD</w:t>
            </w:r>
          </w:p>
        </w:tc>
        <w:tc>
          <w:tcPr>
            <w:tcW w:w="1414" w:type="dxa"/>
          </w:tcPr>
          <w:p w:rsidR="00E27763" w:rsidRPr="009B1DDA" w:rsidRDefault="00D34FC5" w:rsidP="00BA4117">
            <w:pPr>
              <w:tabs>
                <w:tab w:val="center" w:pos="4513"/>
                <w:tab w:val="left" w:pos="7916"/>
              </w:tabs>
              <w:jc w:val="center"/>
              <w:rPr>
                <w:rFonts w:cstheme="minorHAnsi"/>
                <w:sz w:val="20"/>
                <w:szCs w:val="20"/>
              </w:rPr>
            </w:pPr>
            <w:r w:rsidRPr="009B1DDA">
              <w:rPr>
                <w:rFonts w:cstheme="minorHAnsi"/>
                <w:sz w:val="20"/>
                <w:szCs w:val="20"/>
              </w:rPr>
              <w:t>ADB</w:t>
            </w:r>
            <w:r>
              <w:rPr>
                <w:rFonts w:cstheme="minorHAnsi"/>
                <w:sz w:val="20"/>
                <w:szCs w:val="20"/>
              </w:rPr>
              <w:t>, các nhà tài trợ khác vàkhu vực tư nhân</w:t>
            </w:r>
          </w:p>
        </w:tc>
        <w:tc>
          <w:tcPr>
            <w:tcW w:w="892" w:type="dxa"/>
          </w:tcPr>
          <w:p w:rsidR="00E27763" w:rsidRPr="009B1DDA" w:rsidRDefault="00E27763" w:rsidP="00BA4117">
            <w:pPr>
              <w:tabs>
                <w:tab w:val="center" w:pos="4513"/>
                <w:tab w:val="left" w:pos="7916"/>
              </w:tabs>
              <w:jc w:val="center"/>
              <w:rPr>
                <w:rFonts w:cstheme="minorHAnsi"/>
                <w:sz w:val="20"/>
                <w:szCs w:val="20"/>
              </w:rPr>
            </w:pPr>
            <w:r w:rsidRPr="009B1DDA">
              <w:rPr>
                <w:rFonts w:cstheme="minorHAnsi"/>
                <w:sz w:val="20"/>
                <w:szCs w:val="20"/>
              </w:rPr>
              <w:t>3</w:t>
            </w:r>
          </w:p>
        </w:tc>
      </w:tr>
      <w:tr w:rsidR="00E27763" w:rsidRPr="009B1DDA" w:rsidTr="00B55317">
        <w:tc>
          <w:tcPr>
            <w:tcW w:w="1160" w:type="dxa"/>
          </w:tcPr>
          <w:p w:rsidR="00E27763" w:rsidRPr="009B1DDA" w:rsidRDefault="00E27763" w:rsidP="00BA4117">
            <w:pPr>
              <w:jc w:val="center"/>
              <w:rPr>
                <w:rFonts w:cstheme="minorHAnsi"/>
                <w:sz w:val="20"/>
                <w:szCs w:val="20"/>
              </w:rPr>
            </w:pPr>
            <w:r w:rsidRPr="009B1DDA">
              <w:rPr>
                <w:rFonts w:cstheme="minorHAnsi"/>
                <w:sz w:val="20"/>
                <w:szCs w:val="20"/>
              </w:rPr>
              <w:t>4</w:t>
            </w:r>
          </w:p>
        </w:tc>
        <w:tc>
          <w:tcPr>
            <w:tcW w:w="1377" w:type="dxa"/>
          </w:tcPr>
          <w:p w:rsidR="00E27763" w:rsidRPr="009B1DDA" w:rsidRDefault="00D34FC5" w:rsidP="00BA4117">
            <w:pPr>
              <w:rPr>
                <w:rFonts w:cstheme="minorHAnsi"/>
                <w:sz w:val="20"/>
                <w:szCs w:val="20"/>
              </w:rPr>
            </w:pPr>
            <w:r>
              <w:rPr>
                <w:rFonts w:cstheme="minorHAnsi"/>
                <w:sz w:val="20"/>
                <w:szCs w:val="20"/>
              </w:rPr>
              <w:t xml:space="preserve">Cơ sở vệ sinh </w:t>
            </w:r>
            <w:r>
              <w:rPr>
                <w:rFonts w:cstheme="minorHAnsi"/>
                <w:sz w:val="20"/>
                <w:szCs w:val="20"/>
              </w:rPr>
              <w:lastRenderedPageBreak/>
              <w:t>dịch tế</w:t>
            </w:r>
          </w:p>
        </w:tc>
        <w:tc>
          <w:tcPr>
            <w:tcW w:w="3061" w:type="dxa"/>
          </w:tcPr>
          <w:p w:rsidR="00E27763" w:rsidRPr="009B1DDA" w:rsidRDefault="004857B9">
            <w:pPr>
              <w:rPr>
                <w:rFonts w:cstheme="minorHAnsi"/>
                <w:sz w:val="20"/>
                <w:szCs w:val="20"/>
              </w:rPr>
            </w:pPr>
            <w:r>
              <w:rPr>
                <w:rFonts w:cstheme="minorHAnsi"/>
                <w:sz w:val="20"/>
                <w:szCs w:val="20"/>
              </w:rPr>
              <w:lastRenderedPageBreak/>
              <w:t xml:space="preserve">Có 5 tiểu dự án HTKT đề xuất, tập </w:t>
            </w:r>
            <w:r>
              <w:rPr>
                <w:rFonts w:cstheme="minorHAnsi"/>
                <w:sz w:val="20"/>
                <w:szCs w:val="20"/>
              </w:rPr>
              <w:lastRenderedPageBreak/>
              <w:t>trung vào</w:t>
            </w:r>
            <w:r w:rsidR="00E27763" w:rsidRPr="009B1DDA">
              <w:rPr>
                <w:rFonts w:cstheme="minorHAnsi"/>
                <w:sz w:val="20"/>
                <w:szCs w:val="20"/>
              </w:rPr>
              <w:t>:</w:t>
            </w:r>
          </w:p>
          <w:p w:rsidR="00E27763" w:rsidRPr="009B1DDA" w:rsidRDefault="004857B9">
            <w:pPr>
              <w:pStyle w:val="ListParagraph"/>
              <w:numPr>
                <w:ilvl w:val="0"/>
                <w:numId w:val="76"/>
              </w:numPr>
              <w:ind w:left="142" w:hanging="142"/>
              <w:rPr>
                <w:rFonts w:cstheme="minorHAnsi"/>
                <w:sz w:val="20"/>
                <w:szCs w:val="20"/>
              </w:rPr>
            </w:pPr>
            <w:r>
              <w:rPr>
                <w:rFonts w:cstheme="minorHAnsi"/>
                <w:sz w:val="20"/>
                <w:szCs w:val="20"/>
              </w:rPr>
              <w:t>Tăng cường năng lực và hệ thống theo dõi giám sát và phân tích rủi ro</w:t>
            </w:r>
          </w:p>
          <w:p w:rsidR="00E27763" w:rsidRPr="009B1DDA" w:rsidRDefault="004857B9">
            <w:pPr>
              <w:pStyle w:val="ListParagraph"/>
              <w:numPr>
                <w:ilvl w:val="0"/>
                <w:numId w:val="76"/>
              </w:numPr>
              <w:ind w:left="142" w:hanging="142"/>
              <w:rPr>
                <w:rFonts w:cstheme="minorHAnsi"/>
                <w:sz w:val="20"/>
                <w:szCs w:val="20"/>
              </w:rPr>
            </w:pPr>
            <w:r>
              <w:rPr>
                <w:rFonts w:cstheme="minorHAnsi"/>
                <w:sz w:val="20"/>
                <w:szCs w:val="20"/>
              </w:rPr>
              <w:t xml:space="preserve">Phát triển các hệ thống bền vững nhằm mua sắm vật tư và duy tu bảo dưỡng cơ sở vật chất cho hệ thống </w:t>
            </w:r>
          </w:p>
          <w:p w:rsidR="00E27763" w:rsidRPr="009B1DDA" w:rsidRDefault="004857B9">
            <w:pPr>
              <w:pStyle w:val="ListParagraph"/>
              <w:numPr>
                <w:ilvl w:val="0"/>
                <w:numId w:val="76"/>
              </w:numPr>
              <w:ind w:left="142" w:hanging="142"/>
              <w:rPr>
                <w:rFonts w:cstheme="minorHAnsi"/>
                <w:sz w:val="20"/>
                <w:szCs w:val="20"/>
              </w:rPr>
            </w:pPr>
            <w:r>
              <w:rPr>
                <w:rFonts w:cstheme="minorHAnsi"/>
                <w:sz w:val="20"/>
                <w:szCs w:val="20"/>
              </w:rPr>
              <w:t xml:space="preserve">Tăng cường năng lực về bảo vệ thực vật và vệ sinh dịch tễ </w:t>
            </w:r>
          </w:p>
          <w:p w:rsidR="00E27763" w:rsidRPr="009B1DDA" w:rsidRDefault="004857B9">
            <w:pPr>
              <w:pStyle w:val="ListParagraph"/>
              <w:numPr>
                <w:ilvl w:val="0"/>
                <w:numId w:val="76"/>
              </w:numPr>
              <w:ind w:left="142" w:hanging="142"/>
              <w:rPr>
                <w:rFonts w:cstheme="minorHAnsi"/>
                <w:sz w:val="20"/>
                <w:szCs w:val="20"/>
              </w:rPr>
            </w:pPr>
            <w:r>
              <w:rPr>
                <w:rFonts w:cstheme="minorHAnsi"/>
                <w:sz w:val="20"/>
                <w:szCs w:val="20"/>
              </w:rPr>
              <w:t xml:space="preserve">Tăng cường năng lực để sinh viên tốt nghiệp có thể thực hiện các nhiệm vụ VSDT cho động vật và các sản phẩm động vật </w:t>
            </w:r>
          </w:p>
          <w:p w:rsidR="00E27763" w:rsidRPr="009B1DDA" w:rsidRDefault="004857B9">
            <w:pPr>
              <w:pStyle w:val="ListParagraph"/>
              <w:numPr>
                <w:ilvl w:val="0"/>
                <w:numId w:val="76"/>
              </w:numPr>
              <w:ind w:left="142" w:hanging="142"/>
              <w:rPr>
                <w:rFonts w:cstheme="minorHAnsi"/>
                <w:sz w:val="20"/>
                <w:szCs w:val="20"/>
              </w:rPr>
            </w:pPr>
            <w:r>
              <w:rPr>
                <w:rFonts w:cstheme="minorHAnsi"/>
                <w:sz w:val="20"/>
                <w:szCs w:val="20"/>
              </w:rPr>
              <w:t xml:space="preserve">Tăng cường năng lực để sinh viên tốt nghiệp có thể thực hiện các nhiệm vụ VSDT liên quan đến thực phẩm và chế biến thực phẩm </w:t>
            </w:r>
          </w:p>
        </w:tc>
        <w:tc>
          <w:tcPr>
            <w:tcW w:w="1093" w:type="dxa"/>
          </w:tcPr>
          <w:p w:rsidR="00E27763" w:rsidRPr="009B1DDA" w:rsidRDefault="00D165E7" w:rsidP="00BA4117">
            <w:pPr>
              <w:tabs>
                <w:tab w:val="center" w:pos="4513"/>
                <w:tab w:val="left" w:pos="7916"/>
              </w:tabs>
              <w:jc w:val="center"/>
              <w:rPr>
                <w:rFonts w:cstheme="minorHAnsi"/>
                <w:sz w:val="20"/>
                <w:szCs w:val="20"/>
              </w:rPr>
            </w:pPr>
            <w:r>
              <w:rPr>
                <w:rFonts w:cstheme="minorHAnsi"/>
                <w:sz w:val="20"/>
                <w:szCs w:val="20"/>
              </w:rPr>
              <w:lastRenderedPageBreak/>
              <w:t xml:space="preserve">Chưa xác </w:t>
            </w:r>
            <w:r>
              <w:rPr>
                <w:rFonts w:cstheme="minorHAnsi"/>
                <w:sz w:val="20"/>
                <w:szCs w:val="20"/>
              </w:rPr>
              <w:lastRenderedPageBreak/>
              <w:t>định</w:t>
            </w:r>
          </w:p>
        </w:tc>
        <w:tc>
          <w:tcPr>
            <w:tcW w:w="1562" w:type="dxa"/>
          </w:tcPr>
          <w:p w:rsidR="00E27763" w:rsidRPr="009B1DDA" w:rsidRDefault="00E27763" w:rsidP="00BA4117">
            <w:pPr>
              <w:tabs>
                <w:tab w:val="center" w:pos="4513"/>
                <w:tab w:val="left" w:pos="7916"/>
              </w:tabs>
              <w:jc w:val="center"/>
              <w:rPr>
                <w:rFonts w:cstheme="minorHAnsi"/>
                <w:sz w:val="20"/>
                <w:szCs w:val="20"/>
              </w:rPr>
            </w:pPr>
            <w:r w:rsidRPr="009B1DDA">
              <w:rPr>
                <w:rFonts w:cstheme="minorHAnsi"/>
                <w:sz w:val="20"/>
                <w:szCs w:val="20"/>
              </w:rPr>
              <w:lastRenderedPageBreak/>
              <w:t>2018-2022</w:t>
            </w:r>
          </w:p>
          <w:p w:rsidR="00E27763" w:rsidRPr="009B1DDA" w:rsidRDefault="00D165E7" w:rsidP="00BA4117">
            <w:pPr>
              <w:tabs>
                <w:tab w:val="center" w:pos="4513"/>
                <w:tab w:val="left" w:pos="7916"/>
              </w:tabs>
              <w:jc w:val="center"/>
              <w:rPr>
                <w:rFonts w:cstheme="minorHAnsi"/>
                <w:sz w:val="20"/>
                <w:szCs w:val="20"/>
              </w:rPr>
            </w:pPr>
            <w:r>
              <w:rPr>
                <w:rFonts w:cstheme="minorHAnsi"/>
                <w:sz w:val="20"/>
                <w:szCs w:val="20"/>
              </w:rPr>
              <w:lastRenderedPageBreak/>
              <w:t>Bắt đầu:</w:t>
            </w:r>
            <w:r w:rsidR="00E27763" w:rsidRPr="009B1DDA">
              <w:rPr>
                <w:rFonts w:cstheme="minorHAnsi"/>
                <w:sz w:val="20"/>
                <w:szCs w:val="20"/>
              </w:rPr>
              <w:t xml:space="preserve"> 2018</w:t>
            </w:r>
          </w:p>
        </w:tc>
        <w:tc>
          <w:tcPr>
            <w:tcW w:w="1508" w:type="dxa"/>
          </w:tcPr>
          <w:p w:rsidR="00E27763" w:rsidRPr="009B1DDA" w:rsidRDefault="003F7DF3">
            <w:pPr>
              <w:tabs>
                <w:tab w:val="center" w:pos="4513"/>
                <w:tab w:val="left" w:pos="7916"/>
              </w:tabs>
              <w:jc w:val="center"/>
              <w:rPr>
                <w:rFonts w:cstheme="minorHAnsi"/>
                <w:sz w:val="20"/>
                <w:szCs w:val="20"/>
              </w:rPr>
            </w:pPr>
            <w:r>
              <w:rPr>
                <w:rFonts w:cstheme="minorHAnsi"/>
                <w:sz w:val="20"/>
                <w:szCs w:val="20"/>
              </w:rPr>
              <w:lastRenderedPageBreak/>
              <w:t xml:space="preserve">Bộ Nông, Lâm </w:t>
            </w:r>
            <w:r>
              <w:rPr>
                <w:rFonts w:cstheme="minorHAnsi"/>
                <w:sz w:val="20"/>
                <w:szCs w:val="20"/>
              </w:rPr>
              <w:lastRenderedPageBreak/>
              <w:t>Ngư nghiệp</w:t>
            </w:r>
            <w:r w:rsidR="00E27763" w:rsidRPr="009B1DDA">
              <w:rPr>
                <w:rFonts w:cstheme="minorHAnsi"/>
                <w:sz w:val="20"/>
                <w:szCs w:val="20"/>
              </w:rPr>
              <w:t xml:space="preserve">, </w:t>
            </w:r>
            <w:r w:rsidR="00D165E7">
              <w:rPr>
                <w:rFonts w:cstheme="minorHAnsi"/>
                <w:sz w:val="20"/>
                <w:szCs w:val="20"/>
              </w:rPr>
              <w:t>Bộ Thương mại</w:t>
            </w:r>
            <w:r w:rsidR="00D34FC5">
              <w:rPr>
                <w:rFonts w:cstheme="minorHAnsi"/>
                <w:sz w:val="20"/>
                <w:szCs w:val="20"/>
              </w:rPr>
              <w:t xml:space="preserve"> và </w:t>
            </w:r>
            <w:r w:rsidR="00D165E7">
              <w:rPr>
                <w:rFonts w:cstheme="minorHAnsi"/>
                <w:sz w:val="20"/>
                <w:szCs w:val="20"/>
              </w:rPr>
              <w:t>Bộ Công nghiệp và Thủ công</w:t>
            </w:r>
          </w:p>
        </w:tc>
        <w:tc>
          <w:tcPr>
            <w:tcW w:w="1223" w:type="dxa"/>
          </w:tcPr>
          <w:p w:rsidR="00E27763" w:rsidRPr="009B1DDA" w:rsidRDefault="00E27763" w:rsidP="00BA4117">
            <w:pPr>
              <w:tabs>
                <w:tab w:val="center" w:pos="4513"/>
                <w:tab w:val="left" w:pos="7916"/>
              </w:tabs>
              <w:jc w:val="center"/>
              <w:rPr>
                <w:rFonts w:cstheme="minorHAnsi"/>
                <w:sz w:val="20"/>
                <w:szCs w:val="20"/>
              </w:rPr>
            </w:pPr>
            <w:r w:rsidRPr="009B1DDA">
              <w:rPr>
                <w:rFonts w:cstheme="minorHAnsi"/>
                <w:sz w:val="20"/>
                <w:szCs w:val="20"/>
              </w:rPr>
              <w:lastRenderedPageBreak/>
              <w:t xml:space="preserve">9 </w:t>
            </w:r>
            <w:r w:rsidR="00821357">
              <w:rPr>
                <w:rFonts w:cstheme="minorHAnsi"/>
                <w:sz w:val="20"/>
                <w:szCs w:val="20"/>
              </w:rPr>
              <w:t>triệu USD</w:t>
            </w:r>
          </w:p>
        </w:tc>
        <w:tc>
          <w:tcPr>
            <w:tcW w:w="1414" w:type="dxa"/>
          </w:tcPr>
          <w:p w:rsidR="00E27763" w:rsidRPr="009B1DDA" w:rsidRDefault="00D34FC5" w:rsidP="00BA4117">
            <w:pPr>
              <w:tabs>
                <w:tab w:val="center" w:pos="4513"/>
                <w:tab w:val="left" w:pos="7916"/>
              </w:tabs>
              <w:jc w:val="center"/>
              <w:rPr>
                <w:rFonts w:cstheme="minorHAnsi"/>
                <w:sz w:val="20"/>
                <w:szCs w:val="20"/>
              </w:rPr>
            </w:pPr>
            <w:r w:rsidRPr="009B1DDA">
              <w:rPr>
                <w:rFonts w:cstheme="minorHAnsi"/>
                <w:sz w:val="20"/>
                <w:szCs w:val="20"/>
              </w:rPr>
              <w:t>ADB</w:t>
            </w:r>
            <w:r>
              <w:rPr>
                <w:rFonts w:cstheme="minorHAnsi"/>
                <w:sz w:val="20"/>
                <w:szCs w:val="20"/>
              </w:rPr>
              <w:t xml:space="preserve">, các nhà </w:t>
            </w:r>
            <w:r>
              <w:rPr>
                <w:rFonts w:cstheme="minorHAnsi"/>
                <w:sz w:val="20"/>
                <w:szCs w:val="20"/>
              </w:rPr>
              <w:lastRenderedPageBreak/>
              <w:t>tài trợ khác vàkhu vực tư nhân</w:t>
            </w:r>
          </w:p>
        </w:tc>
        <w:tc>
          <w:tcPr>
            <w:tcW w:w="892" w:type="dxa"/>
          </w:tcPr>
          <w:p w:rsidR="00E27763" w:rsidRPr="009B1DDA" w:rsidRDefault="00E27763" w:rsidP="00BA4117">
            <w:pPr>
              <w:tabs>
                <w:tab w:val="center" w:pos="4513"/>
                <w:tab w:val="left" w:pos="7916"/>
              </w:tabs>
              <w:jc w:val="center"/>
              <w:rPr>
                <w:rFonts w:cstheme="minorHAnsi"/>
                <w:sz w:val="20"/>
                <w:szCs w:val="20"/>
              </w:rPr>
            </w:pPr>
            <w:r w:rsidRPr="009B1DDA">
              <w:rPr>
                <w:rFonts w:cstheme="minorHAnsi"/>
                <w:sz w:val="20"/>
                <w:szCs w:val="20"/>
              </w:rPr>
              <w:lastRenderedPageBreak/>
              <w:t>2</w:t>
            </w:r>
          </w:p>
        </w:tc>
      </w:tr>
      <w:tr w:rsidR="00E27763" w:rsidRPr="009B1DDA" w:rsidTr="00B55317">
        <w:tc>
          <w:tcPr>
            <w:tcW w:w="1160" w:type="dxa"/>
          </w:tcPr>
          <w:p w:rsidR="00E27763" w:rsidRPr="009B1DDA" w:rsidRDefault="00E27763" w:rsidP="00BA4117">
            <w:pPr>
              <w:tabs>
                <w:tab w:val="center" w:pos="4513"/>
                <w:tab w:val="left" w:pos="7916"/>
              </w:tabs>
              <w:jc w:val="center"/>
              <w:rPr>
                <w:rFonts w:cstheme="minorHAnsi"/>
                <w:sz w:val="20"/>
                <w:szCs w:val="20"/>
              </w:rPr>
            </w:pPr>
            <w:r w:rsidRPr="009B1DDA">
              <w:rPr>
                <w:rFonts w:cstheme="minorHAnsi"/>
                <w:sz w:val="20"/>
                <w:szCs w:val="20"/>
              </w:rPr>
              <w:lastRenderedPageBreak/>
              <w:t>5</w:t>
            </w:r>
          </w:p>
        </w:tc>
        <w:tc>
          <w:tcPr>
            <w:tcW w:w="1377" w:type="dxa"/>
          </w:tcPr>
          <w:p w:rsidR="00E27763" w:rsidRPr="009B1DDA" w:rsidRDefault="00D34FC5" w:rsidP="00BA4117">
            <w:pPr>
              <w:tabs>
                <w:tab w:val="center" w:pos="4513"/>
                <w:tab w:val="left" w:pos="7916"/>
              </w:tabs>
              <w:rPr>
                <w:rFonts w:cstheme="minorHAnsi"/>
                <w:sz w:val="20"/>
                <w:szCs w:val="20"/>
              </w:rPr>
            </w:pPr>
            <w:r>
              <w:rPr>
                <w:rFonts w:cstheme="minorHAnsi"/>
                <w:sz w:val="20"/>
                <w:szCs w:val="20"/>
              </w:rPr>
              <w:t>Phát triển vườn ươm doanh nghiệp nông nghiệp</w:t>
            </w:r>
          </w:p>
        </w:tc>
        <w:tc>
          <w:tcPr>
            <w:tcW w:w="3061" w:type="dxa"/>
          </w:tcPr>
          <w:p w:rsidR="00E27763" w:rsidRPr="009B1DDA" w:rsidRDefault="00E27763">
            <w:pPr>
              <w:rPr>
                <w:rFonts w:cstheme="minorHAnsi"/>
                <w:sz w:val="20"/>
                <w:szCs w:val="20"/>
              </w:rPr>
            </w:pPr>
            <w:r w:rsidRPr="009B1DDA">
              <w:rPr>
                <w:rFonts w:cstheme="minorHAnsi"/>
                <w:sz w:val="20"/>
                <w:szCs w:val="20"/>
              </w:rPr>
              <w:t xml:space="preserve">7 </w:t>
            </w:r>
            <w:r w:rsidR="004857B9">
              <w:rPr>
                <w:rFonts w:cstheme="minorHAnsi"/>
                <w:sz w:val="20"/>
                <w:szCs w:val="20"/>
              </w:rPr>
              <w:t>tiểu dự án HTKT được xây dựng tập trung vào</w:t>
            </w:r>
            <w:r w:rsidRPr="009B1DDA">
              <w:rPr>
                <w:rFonts w:cstheme="minorHAnsi"/>
                <w:sz w:val="20"/>
                <w:szCs w:val="20"/>
              </w:rPr>
              <w:t>:</w:t>
            </w:r>
          </w:p>
          <w:p w:rsidR="00E27763" w:rsidRPr="009B1DDA" w:rsidRDefault="004857B9">
            <w:pPr>
              <w:pStyle w:val="ListParagraph"/>
              <w:numPr>
                <w:ilvl w:val="0"/>
                <w:numId w:val="76"/>
              </w:numPr>
              <w:ind w:left="142" w:hanging="142"/>
              <w:rPr>
                <w:rFonts w:cstheme="minorHAnsi"/>
                <w:sz w:val="20"/>
                <w:szCs w:val="20"/>
              </w:rPr>
            </w:pPr>
            <w:r>
              <w:rPr>
                <w:rFonts w:cstheme="minorHAnsi"/>
                <w:sz w:val="20"/>
                <w:szCs w:val="20"/>
              </w:rPr>
              <w:t xml:space="preserve">Đẩy mạnh </w:t>
            </w:r>
            <w:r w:rsidR="000612B0">
              <w:rPr>
                <w:rFonts w:cstheme="minorHAnsi"/>
                <w:sz w:val="20"/>
                <w:szCs w:val="20"/>
              </w:rPr>
              <w:t>các hội trợ nông nghiệp và diễn đàn về PPP/ doanh nghiệp nông nghiệp</w:t>
            </w:r>
          </w:p>
          <w:p w:rsidR="00E27763" w:rsidRPr="009B1DDA" w:rsidRDefault="000612B0">
            <w:pPr>
              <w:pStyle w:val="ListParagraph"/>
              <w:numPr>
                <w:ilvl w:val="0"/>
                <w:numId w:val="76"/>
              </w:numPr>
              <w:ind w:left="142" w:hanging="142"/>
              <w:rPr>
                <w:rFonts w:cstheme="minorHAnsi"/>
                <w:sz w:val="20"/>
                <w:szCs w:val="20"/>
              </w:rPr>
            </w:pPr>
            <w:r>
              <w:rPr>
                <w:rFonts w:cstheme="minorHAnsi"/>
                <w:sz w:val="20"/>
                <w:szCs w:val="20"/>
              </w:rPr>
              <w:t xml:space="preserve">Thiết lập cơ chế tài chính để duy trì bền vững các vườn ươm doanh nghiệp </w:t>
            </w:r>
          </w:p>
          <w:p w:rsidR="00E27763" w:rsidRPr="009B1DDA" w:rsidRDefault="000612B0">
            <w:pPr>
              <w:pStyle w:val="ListParagraph"/>
              <w:numPr>
                <w:ilvl w:val="0"/>
                <w:numId w:val="76"/>
              </w:numPr>
              <w:ind w:left="142" w:hanging="142"/>
              <w:rPr>
                <w:rFonts w:cstheme="minorHAnsi"/>
                <w:sz w:val="20"/>
                <w:szCs w:val="20"/>
              </w:rPr>
            </w:pPr>
            <w:r>
              <w:rPr>
                <w:rFonts w:cstheme="minorHAnsi"/>
                <w:sz w:val="20"/>
                <w:szCs w:val="20"/>
              </w:rPr>
              <w:t>Tăng cường năng lực quản lý vườn ươm doanh nghiệp</w:t>
            </w:r>
          </w:p>
          <w:p w:rsidR="00E27763" w:rsidRPr="009B1DDA" w:rsidRDefault="00066622" w:rsidP="00BA4117">
            <w:pPr>
              <w:pStyle w:val="ListParagraph"/>
              <w:numPr>
                <w:ilvl w:val="0"/>
                <w:numId w:val="76"/>
              </w:numPr>
              <w:ind w:left="142" w:hanging="142"/>
              <w:rPr>
                <w:rFonts w:cstheme="minorHAnsi"/>
                <w:sz w:val="20"/>
                <w:szCs w:val="20"/>
              </w:rPr>
            </w:pPr>
            <w:r>
              <w:rPr>
                <w:rFonts w:cstheme="minorHAnsi"/>
                <w:sz w:val="20"/>
                <w:szCs w:val="20"/>
              </w:rPr>
              <w:t xml:space="preserve">Nghiên cứu và phát triển </w:t>
            </w:r>
            <w:r w:rsidR="000612B0">
              <w:rPr>
                <w:rFonts w:cstheme="minorHAnsi"/>
                <w:sz w:val="20"/>
                <w:szCs w:val="20"/>
              </w:rPr>
              <w:t>vườn ươm doanh nghiệp nông nghiệp</w:t>
            </w:r>
          </w:p>
          <w:p w:rsidR="00E27763" w:rsidRPr="009B1DDA" w:rsidRDefault="00066622" w:rsidP="00BA4117">
            <w:pPr>
              <w:pStyle w:val="ListParagraph"/>
              <w:numPr>
                <w:ilvl w:val="0"/>
                <w:numId w:val="76"/>
              </w:numPr>
              <w:ind w:left="142" w:hanging="142"/>
              <w:rPr>
                <w:rFonts w:cstheme="minorHAnsi"/>
                <w:sz w:val="20"/>
                <w:szCs w:val="20"/>
              </w:rPr>
            </w:pPr>
            <w:r>
              <w:rPr>
                <w:rFonts w:cstheme="minorHAnsi"/>
                <w:sz w:val="20"/>
                <w:szCs w:val="20"/>
              </w:rPr>
              <w:t xml:space="preserve">Nghiên cứu và phát triển </w:t>
            </w:r>
            <w:r w:rsidR="001B1517">
              <w:rPr>
                <w:rFonts w:cstheme="minorHAnsi"/>
                <w:sz w:val="20"/>
                <w:szCs w:val="20"/>
              </w:rPr>
              <w:t xml:space="preserve">sản phẩm nông nghiệp an toàn và </w:t>
            </w:r>
            <w:r w:rsidR="008A3E98">
              <w:rPr>
                <w:rFonts w:cstheme="minorHAnsi"/>
                <w:sz w:val="20"/>
                <w:szCs w:val="20"/>
              </w:rPr>
              <w:t xml:space="preserve">thân thiện với môi </w:t>
            </w:r>
            <w:r w:rsidR="001B1517">
              <w:rPr>
                <w:rFonts w:cstheme="minorHAnsi"/>
                <w:sz w:val="20"/>
                <w:szCs w:val="20"/>
              </w:rPr>
              <w:t xml:space="preserve">trường (SEAP) </w:t>
            </w:r>
            <w:r w:rsidR="000612B0">
              <w:rPr>
                <w:rFonts w:cstheme="minorHAnsi"/>
                <w:sz w:val="20"/>
                <w:szCs w:val="20"/>
              </w:rPr>
              <w:lastRenderedPageBreak/>
              <w:t xml:space="preserve">có sự tham gia của </w:t>
            </w:r>
            <w:r w:rsidR="00D165E7">
              <w:rPr>
                <w:rFonts w:cstheme="minorHAnsi"/>
                <w:sz w:val="20"/>
                <w:szCs w:val="20"/>
              </w:rPr>
              <w:t>khu vực tư nhân</w:t>
            </w:r>
          </w:p>
          <w:p w:rsidR="00E27763" w:rsidRPr="009B1DDA" w:rsidRDefault="000612B0">
            <w:pPr>
              <w:pStyle w:val="ListParagraph"/>
              <w:numPr>
                <w:ilvl w:val="0"/>
                <w:numId w:val="76"/>
              </w:numPr>
              <w:ind w:left="142" w:hanging="142"/>
              <w:rPr>
                <w:rFonts w:cstheme="minorHAnsi"/>
                <w:sz w:val="20"/>
                <w:szCs w:val="20"/>
              </w:rPr>
            </w:pPr>
            <w:r>
              <w:rPr>
                <w:rFonts w:cstheme="minorHAnsi"/>
                <w:sz w:val="20"/>
                <w:szCs w:val="20"/>
              </w:rPr>
              <w:t>Nghiên cứu thị trường và mong muốn của người tiêu dùng</w:t>
            </w:r>
          </w:p>
        </w:tc>
        <w:tc>
          <w:tcPr>
            <w:tcW w:w="1093" w:type="dxa"/>
          </w:tcPr>
          <w:p w:rsidR="00E27763" w:rsidRPr="009B1DDA" w:rsidRDefault="00D165E7" w:rsidP="00BA4117">
            <w:pPr>
              <w:tabs>
                <w:tab w:val="center" w:pos="4513"/>
                <w:tab w:val="left" w:pos="7916"/>
              </w:tabs>
              <w:jc w:val="center"/>
              <w:rPr>
                <w:rFonts w:cstheme="minorHAnsi"/>
                <w:sz w:val="20"/>
                <w:szCs w:val="20"/>
              </w:rPr>
            </w:pPr>
            <w:r>
              <w:rPr>
                <w:rFonts w:cstheme="minorHAnsi"/>
                <w:sz w:val="20"/>
                <w:szCs w:val="20"/>
              </w:rPr>
              <w:lastRenderedPageBreak/>
              <w:t>Chưa xác định</w:t>
            </w:r>
          </w:p>
        </w:tc>
        <w:tc>
          <w:tcPr>
            <w:tcW w:w="1562" w:type="dxa"/>
          </w:tcPr>
          <w:p w:rsidR="00E27763" w:rsidRPr="009B1DDA" w:rsidRDefault="00E27763" w:rsidP="00BA4117">
            <w:pPr>
              <w:tabs>
                <w:tab w:val="center" w:pos="4513"/>
                <w:tab w:val="left" w:pos="7916"/>
              </w:tabs>
              <w:jc w:val="center"/>
              <w:rPr>
                <w:rFonts w:cstheme="minorHAnsi"/>
                <w:sz w:val="20"/>
                <w:szCs w:val="20"/>
              </w:rPr>
            </w:pPr>
            <w:r w:rsidRPr="009B1DDA">
              <w:rPr>
                <w:rFonts w:cstheme="minorHAnsi"/>
                <w:sz w:val="20"/>
                <w:szCs w:val="20"/>
              </w:rPr>
              <w:t>2018-2022</w:t>
            </w:r>
          </w:p>
          <w:p w:rsidR="00E27763" w:rsidRPr="009B1DDA" w:rsidRDefault="00D165E7" w:rsidP="00BA4117">
            <w:pPr>
              <w:tabs>
                <w:tab w:val="center" w:pos="4513"/>
                <w:tab w:val="left" w:pos="7916"/>
              </w:tabs>
              <w:jc w:val="center"/>
              <w:rPr>
                <w:rFonts w:cstheme="minorHAnsi"/>
                <w:sz w:val="20"/>
                <w:szCs w:val="20"/>
              </w:rPr>
            </w:pPr>
            <w:r>
              <w:rPr>
                <w:rFonts w:cstheme="minorHAnsi"/>
                <w:sz w:val="20"/>
                <w:szCs w:val="20"/>
              </w:rPr>
              <w:t>Bắt đầu:</w:t>
            </w:r>
            <w:r w:rsidR="00E27763" w:rsidRPr="009B1DDA">
              <w:rPr>
                <w:rFonts w:cstheme="minorHAnsi"/>
                <w:sz w:val="20"/>
                <w:szCs w:val="20"/>
              </w:rPr>
              <w:t xml:space="preserve"> 2018</w:t>
            </w:r>
          </w:p>
        </w:tc>
        <w:tc>
          <w:tcPr>
            <w:tcW w:w="1508" w:type="dxa"/>
          </w:tcPr>
          <w:p w:rsidR="00E27763" w:rsidRPr="009B1DDA" w:rsidRDefault="003F7DF3" w:rsidP="00BA4117">
            <w:pPr>
              <w:tabs>
                <w:tab w:val="center" w:pos="4513"/>
                <w:tab w:val="left" w:pos="7916"/>
              </w:tabs>
              <w:jc w:val="center"/>
              <w:rPr>
                <w:rFonts w:cstheme="minorHAnsi"/>
                <w:sz w:val="20"/>
                <w:szCs w:val="20"/>
              </w:rPr>
            </w:pPr>
            <w:r>
              <w:rPr>
                <w:rFonts w:cstheme="minorHAnsi"/>
                <w:sz w:val="20"/>
                <w:szCs w:val="20"/>
              </w:rPr>
              <w:t>Bộ Nông, Lâm Ngư nghiệp</w:t>
            </w:r>
            <w:r w:rsidR="00E27763" w:rsidRPr="009B1DDA">
              <w:rPr>
                <w:rFonts w:cstheme="minorHAnsi"/>
                <w:sz w:val="20"/>
                <w:szCs w:val="20"/>
              </w:rPr>
              <w:t xml:space="preserve">, </w:t>
            </w:r>
            <w:r w:rsidR="00D165E7">
              <w:rPr>
                <w:rFonts w:cstheme="minorHAnsi"/>
                <w:sz w:val="20"/>
                <w:szCs w:val="20"/>
              </w:rPr>
              <w:t>Bộ Thương mại</w:t>
            </w:r>
            <w:r w:rsidR="00D34FC5">
              <w:rPr>
                <w:rFonts w:cstheme="minorHAnsi"/>
                <w:sz w:val="20"/>
                <w:szCs w:val="20"/>
              </w:rPr>
              <w:t>và</w:t>
            </w:r>
            <w:r w:rsidR="00D165E7">
              <w:rPr>
                <w:rFonts w:cstheme="minorHAnsi"/>
                <w:sz w:val="20"/>
                <w:szCs w:val="20"/>
              </w:rPr>
              <w:t>Bộ Công nghiệp và Thủ công</w:t>
            </w:r>
          </w:p>
        </w:tc>
        <w:tc>
          <w:tcPr>
            <w:tcW w:w="1223" w:type="dxa"/>
          </w:tcPr>
          <w:p w:rsidR="00E27763" w:rsidRPr="009B1DDA" w:rsidRDefault="00E27763" w:rsidP="00BA4117">
            <w:pPr>
              <w:tabs>
                <w:tab w:val="center" w:pos="4513"/>
                <w:tab w:val="left" w:pos="7916"/>
              </w:tabs>
              <w:jc w:val="center"/>
              <w:rPr>
                <w:rFonts w:cstheme="minorHAnsi"/>
                <w:sz w:val="20"/>
                <w:szCs w:val="20"/>
              </w:rPr>
            </w:pPr>
            <w:r w:rsidRPr="009B1DDA">
              <w:rPr>
                <w:rFonts w:cstheme="minorHAnsi"/>
                <w:sz w:val="20"/>
                <w:szCs w:val="20"/>
              </w:rPr>
              <w:t xml:space="preserve">12 </w:t>
            </w:r>
            <w:r w:rsidR="00821357">
              <w:rPr>
                <w:rFonts w:cstheme="minorHAnsi"/>
                <w:sz w:val="20"/>
                <w:szCs w:val="20"/>
              </w:rPr>
              <w:t>triệu USD</w:t>
            </w:r>
          </w:p>
        </w:tc>
        <w:tc>
          <w:tcPr>
            <w:tcW w:w="1414" w:type="dxa"/>
          </w:tcPr>
          <w:p w:rsidR="00E27763" w:rsidRPr="009B1DDA" w:rsidRDefault="00D34FC5" w:rsidP="00BA4117">
            <w:pPr>
              <w:tabs>
                <w:tab w:val="center" w:pos="4513"/>
                <w:tab w:val="left" w:pos="7916"/>
              </w:tabs>
              <w:jc w:val="center"/>
              <w:rPr>
                <w:rFonts w:cstheme="minorHAnsi"/>
                <w:sz w:val="20"/>
                <w:szCs w:val="20"/>
              </w:rPr>
            </w:pPr>
            <w:r w:rsidRPr="009B1DDA">
              <w:rPr>
                <w:rFonts w:cstheme="minorHAnsi"/>
                <w:sz w:val="20"/>
                <w:szCs w:val="20"/>
              </w:rPr>
              <w:t>ADB</w:t>
            </w:r>
            <w:r>
              <w:rPr>
                <w:rFonts w:cstheme="minorHAnsi"/>
                <w:sz w:val="20"/>
                <w:szCs w:val="20"/>
              </w:rPr>
              <w:t>, các nhà tài trợ khác vàkhu vực tư nhân</w:t>
            </w:r>
          </w:p>
        </w:tc>
        <w:tc>
          <w:tcPr>
            <w:tcW w:w="892" w:type="dxa"/>
          </w:tcPr>
          <w:p w:rsidR="00E27763" w:rsidRPr="009B1DDA" w:rsidRDefault="00E27763" w:rsidP="00BA4117">
            <w:pPr>
              <w:tabs>
                <w:tab w:val="center" w:pos="4513"/>
                <w:tab w:val="left" w:pos="7916"/>
              </w:tabs>
              <w:jc w:val="center"/>
              <w:rPr>
                <w:rFonts w:cstheme="minorHAnsi"/>
                <w:sz w:val="20"/>
                <w:szCs w:val="20"/>
              </w:rPr>
            </w:pPr>
            <w:r w:rsidRPr="009B1DDA">
              <w:rPr>
                <w:rFonts w:cstheme="minorHAnsi"/>
                <w:sz w:val="20"/>
                <w:szCs w:val="20"/>
              </w:rPr>
              <w:t>5</w:t>
            </w:r>
          </w:p>
        </w:tc>
      </w:tr>
      <w:tr w:rsidR="00E27763" w:rsidRPr="009B1DDA" w:rsidTr="00B55317">
        <w:tc>
          <w:tcPr>
            <w:tcW w:w="1160" w:type="dxa"/>
          </w:tcPr>
          <w:p w:rsidR="00E27763" w:rsidRPr="009B1DDA" w:rsidRDefault="00E27763" w:rsidP="00BA4117">
            <w:pPr>
              <w:tabs>
                <w:tab w:val="center" w:pos="4513"/>
                <w:tab w:val="left" w:pos="7916"/>
              </w:tabs>
              <w:jc w:val="center"/>
              <w:rPr>
                <w:rFonts w:cstheme="minorHAnsi"/>
                <w:sz w:val="20"/>
                <w:szCs w:val="20"/>
              </w:rPr>
            </w:pPr>
            <w:r w:rsidRPr="009B1DDA">
              <w:rPr>
                <w:rFonts w:cstheme="minorHAnsi"/>
                <w:sz w:val="20"/>
                <w:szCs w:val="20"/>
              </w:rPr>
              <w:lastRenderedPageBreak/>
              <w:t>6</w:t>
            </w:r>
          </w:p>
        </w:tc>
        <w:tc>
          <w:tcPr>
            <w:tcW w:w="1377" w:type="dxa"/>
          </w:tcPr>
          <w:p w:rsidR="00E27763" w:rsidRPr="009B1DDA" w:rsidRDefault="00D34FC5" w:rsidP="00BA4117">
            <w:pPr>
              <w:tabs>
                <w:tab w:val="center" w:pos="4513"/>
                <w:tab w:val="left" w:pos="7916"/>
              </w:tabs>
              <w:rPr>
                <w:rFonts w:cstheme="minorHAnsi"/>
                <w:sz w:val="20"/>
                <w:szCs w:val="20"/>
              </w:rPr>
            </w:pPr>
            <w:r>
              <w:rPr>
                <w:rFonts w:cstheme="minorHAnsi"/>
                <w:sz w:val="20"/>
                <w:szCs w:val="20"/>
              </w:rPr>
              <w:t>Phát triển hạ tầng nội đồng và thủy lợi quy mô nhỏ và nội đồng để quản lý nước theo hướng xanh</w:t>
            </w:r>
          </w:p>
        </w:tc>
        <w:tc>
          <w:tcPr>
            <w:tcW w:w="3061" w:type="dxa"/>
          </w:tcPr>
          <w:p w:rsidR="00E27763" w:rsidRPr="009B1DDA" w:rsidRDefault="000612B0">
            <w:pPr>
              <w:rPr>
                <w:rFonts w:cstheme="minorHAnsi"/>
                <w:sz w:val="20"/>
                <w:szCs w:val="20"/>
              </w:rPr>
            </w:pPr>
            <w:r>
              <w:rPr>
                <w:rFonts w:cstheme="minorHAnsi"/>
                <w:sz w:val="20"/>
                <w:szCs w:val="20"/>
              </w:rPr>
              <w:t>Có 3 tiểu dự án HTKT được đề xuất, tập trung vào</w:t>
            </w:r>
            <w:r w:rsidR="00E27763" w:rsidRPr="009B1DDA">
              <w:rPr>
                <w:rFonts w:cstheme="minorHAnsi"/>
                <w:sz w:val="20"/>
                <w:szCs w:val="20"/>
              </w:rPr>
              <w:t>:</w:t>
            </w:r>
          </w:p>
          <w:p w:rsidR="00E27763" w:rsidRPr="009B1DDA" w:rsidRDefault="000612B0">
            <w:pPr>
              <w:pStyle w:val="ListParagraph"/>
              <w:numPr>
                <w:ilvl w:val="0"/>
                <w:numId w:val="76"/>
              </w:numPr>
              <w:ind w:left="142" w:hanging="142"/>
              <w:rPr>
                <w:rFonts w:cstheme="minorHAnsi"/>
                <w:sz w:val="20"/>
                <w:szCs w:val="20"/>
              </w:rPr>
            </w:pPr>
            <w:r>
              <w:rPr>
                <w:rFonts w:cstheme="minorHAnsi"/>
                <w:sz w:val="20"/>
                <w:szCs w:val="20"/>
              </w:rPr>
              <w:t xml:space="preserve">Thiết lập hệ thống chống hạn cho sản phẩm nông nghiệp an toàn và </w:t>
            </w:r>
            <w:r w:rsidR="008A3E98">
              <w:rPr>
                <w:rFonts w:cstheme="minorHAnsi"/>
                <w:sz w:val="20"/>
                <w:szCs w:val="20"/>
              </w:rPr>
              <w:t xml:space="preserve">thân thiện với môi </w:t>
            </w:r>
            <w:r>
              <w:rPr>
                <w:rFonts w:cstheme="minorHAnsi"/>
                <w:sz w:val="20"/>
                <w:szCs w:val="20"/>
              </w:rPr>
              <w:t>trường (SEAP)</w:t>
            </w:r>
          </w:p>
          <w:p w:rsidR="000612B0" w:rsidRDefault="000612B0">
            <w:pPr>
              <w:pStyle w:val="ListParagraph"/>
              <w:numPr>
                <w:ilvl w:val="0"/>
                <w:numId w:val="76"/>
              </w:numPr>
              <w:ind w:left="142" w:hanging="142"/>
              <w:rPr>
                <w:rFonts w:cstheme="minorHAnsi"/>
                <w:sz w:val="20"/>
                <w:szCs w:val="20"/>
              </w:rPr>
            </w:pPr>
            <w:r>
              <w:rPr>
                <w:rFonts w:cstheme="minorHAnsi"/>
                <w:sz w:val="20"/>
                <w:szCs w:val="20"/>
              </w:rPr>
              <w:t>Thiết lập cơ chế tài chính để duy trì bền vững hạ tầng quản lý nước theo hướng xanh</w:t>
            </w:r>
          </w:p>
          <w:p w:rsidR="00E27763" w:rsidRPr="009B1DDA" w:rsidRDefault="000612B0">
            <w:pPr>
              <w:pStyle w:val="ListParagraph"/>
              <w:numPr>
                <w:ilvl w:val="0"/>
                <w:numId w:val="76"/>
              </w:numPr>
              <w:ind w:left="142" w:hanging="142"/>
              <w:rPr>
                <w:rFonts w:cstheme="minorHAnsi"/>
                <w:sz w:val="20"/>
                <w:szCs w:val="20"/>
              </w:rPr>
            </w:pPr>
            <w:r>
              <w:rPr>
                <w:rFonts w:cstheme="minorHAnsi"/>
                <w:sz w:val="20"/>
                <w:szCs w:val="20"/>
              </w:rPr>
              <w:t xml:space="preserve">Tăng cường năng lực để vận hành hệ thống quản lý nước theo hướng xanh (sử dụng để chia sẻ kiến thức với các quốc gia </w:t>
            </w:r>
            <w:r w:rsidR="001B1517">
              <w:rPr>
                <w:rFonts w:cstheme="minorHAnsi"/>
                <w:sz w:val="20"/>
                <w:szCs w:val="20"/>
              </w:rPr>
              <w:t>Tiểu vùng Sông Mê-kông Mở rộng (GMS)</w:t>
            </w:r>
            <w:r w:rsidR="00E27763" w:rsidRPr="009B1DDA">
              <w:rPr>
                <w:rFonts w:cstheme="minorHAnsi"/>
                <w:sz w:val="20"/>
                <w:szCs w:val="20"/>
              </w:rPr>
              <w:t>)</w:t>
            </w:r>
          </w:p>
        </w:tc>
        <w:tc>
          <w:tcPr>
            <w:tcW w:w="1093" w:type="dxa"/>
          </w:tcPr>
          <w:p w:rsidR="00E27763" w:rsidRPr="009B1DDA" w:rsidRDefault="00D165E7" w:rsidP="00BA4117">
            <w:pPr>
              <w:tabs>
                <w:tab w:val="center" w:pos="4513"/>
                <w:tab w:val="left" w:pos="7916"/>
              </w:tabs>
              <w:jc w:val="center"/>
              <w:rPr>
                <w:rFonts w:cstheme="minorHAnsi"/>
                <w:sz w:val="20"/>
                <w:szCs w:val="20"/>
              </w:rPr>
            </w:pPr>
            <w:r>
              <w:rPr>
                <w:rFonts w:cstheme="minorHAnsi"/>
                <w:sz w:val="20"/>
                <w:szCs w:val="20"/>
              </w:rPr>
              <w:t>Chưa xác định</w:t>
            </w:r>
          </w:p>
        </w:tc>
        <w:tc>
          <w:tcPr>
            <w:tcW w:w="1562" w:type="dxa"/>
          </w:tcPr>
          <w:p w:rsidR="00E27763" w:rsidRPr="009B1DDA" w:rsidRDefault="00E27763" w:rsidP="00BA4117">
            <w:pPr>
              <w:tabs>
                <w:tab w:val="center" w:pos="4513"/>
                <w:tab w:val="left" w:pos="7916"/>
              </w:tabs>
              <w:jc w:val="center"/>
              <w:rPr>
                <w:rFonts w:cstheme="minorHAnsi"/>
                <w:sz w:val="20"/>
                <w:szCs w:val="20"/>
              </w:rPr>
            </w:pPr>
            <w:r w:rsidRPr="009B1DDA">
              <w:rPr>
                <w:rFonts w:cstheme="minorHAnsi"/>
                <w:sz w:val="20"/>
                <w:szCs w:val="20"/>
              </w:rPr>
              <w:t>2018-2022</w:t>
            </w:r>
          </w:p>
          <w:p w:rsidR="00E27763" w:rsidRPr="009B1DDA" w:rsidRDefault="00D165E7" w:rsidP="00BA4117">
            <w:pPr>
              <w:tabs>
                <w:tab w:val="center" w:pos="4513"/>
                <w:tab w:val="left" w:pos="7916"/>
              </w:tabs>
              <w:jc w:val="center"/>
              <w:rPr>
                <w:rFonts w:cstheme="minorHAnsi"/>
                <w:sz w:val="20"/>
                <w:szCs w:val="20"/>
              </w:rPr>
            </w:pPr>
            <w:r>
              <w:rPr>
                <w:rFonts w:cstheme="minorHAnsi"/>
                <w:sz w:val="20"/>
                <w:szCs w:val="20"/>
              </w:rPr>
              <w:t>Bắt đầu:</w:t>
            </w:r>
            <w:r w:rsidR="00E27763" w:rsidRPr="009B1DDA">
              <w:rPr>
                <w:rFonts w:cstheme="minorHAnsi"/>
                <w:sz w:val="20"/>
                <w:szCs w:val="20"/>
              </w:rPr>
              <w:t xml:space="preserve"> 2018</w:t>
            </w:r>
          </w:p>
        </w:tc>
        <w:tc>
          <w:tcPr>
            <w:tcW w:w="1508" w:type="dxa"/>
          </w:tcPr>
          <w:p w:rsidR="00E27763" w:rsidRPr="009B1DDA" w:rsidRDefault="003F7DF3" w:rsidP="00BA4117">
            <w:pPr>
              <w:tabs>
                <w:tab w:val="center" w:pos="4513"/>
                <w:tab w:val="left" w:pos="7916"/>
              </w:tabs>
              <w:jc w:val="center"/>
              <w:rPr>
                <w:rFonts w:cstheme="minorHAnsi"/>
                <w:sz w:val="20"/>
                <w:szCs w:val="20"/>
              </w:rPr>
            </w:pPr>
            <w:r>
              <w:rPr>
                <w:rFonts w:cstheme="minorHAnsi"/>
                <w:sz w:val="20"/>
                <w:szCs w:val="20"/>
              </w:rPr>
              <w:t>Bộ Nông, Lâm Ngư nghiệp</w:t>
            </w:r>
          </w:p>
        </w:tc>
        <w:tc>
          <w:tcPr>
            <w:tcW w:w="1223" w:type="dxa"/>
          </w:tcPr>
          <w:p w:rsidR="00E27763" w:rsidRPr="009B1DDA" w:rsidRDefault="00E27763" w:rsidP="00BA4117">
            <w:pPr>
              <w:tabs>
                <w:tab w:val="center" w:pos="4513"/>
                <w:tab w:val="left" w:pos="7916"/>
              </w:tabs>
              <w:jc w:val="center"/>
              <w:rPr>
                <w:rFonts w:cstheme="minorHAnsi"/>
                <w:sz w:val="20"/>
                <w:szCs w:val="20"/>
              </w:rPr>
            </w:pPr>
            <w:r w:rsidRPr="009B1DDA">
              <w:rPr>
                <w:rFonts w:cstheme="minorHAnsi"/>
                <w:sz w:val="20"/>
                <w:szCs w:val="20"/>
              </w:rPr>
              <w:t xml:space="preserve">4 </w:t>
            </w:r>
            <w:r w:rsidR="00821357">
              <w:rPr>
                <w:rFonts w:cstheme="minorHAnsi"/>
                <w:sz w:val="20"/>
                <w:szCs w:val="20"/>
              </w:rPr>
              <w:t>triệu USD</w:t>
            </w:r>
          </w:p>
        </w:tc>
        <w:tc>
          <w:tcPr>
            <w:tcW w:w="1414" w:type="dxa"/>
          </w:tcPr>
          <w:p w:rsidR="00E27763" w:rsidRPr="009B1DDA" w:rsidRDefault="00D34FC5" w:rsidP="00BA4117">
            <w:pPr>
              <w:tabs>
                <w:tab w:val="center" w:pos="4513"/>
                <w:tab w:val="left" w:pos="7916"/>
              </w:tabs>
              <w:jc w:val="center"/>
              <w:rPr>
                <w:rFonts w:cstheme="minorHAnsi"/>
                <w:sz w:val="20"/>
                <w:szCs w:val="20"/>
              </w:rPr>
            </w:pPr>
            <w:r w:rsidRPr="009B1DDA">
              <w:rPr>
                <w:rFonts w:cstheme="minorHAnsi"/>
                <w:sz w:val="20"/>
                <w:szCs w:val="20"/>
              </w:rPr>
              <w:t>ADB</w:t>
            </w:r>
            <w:r>
              <w:rPr>
                <w:rFonts w:cstheme="minorHAnsi"/>
                <w:sz w:val="20"/>
                <w:szCs w:val="20"/>
              </w:rPr>
              <w:t>, các nhà tài trợ khác vàkhu vực tư nhân</w:t>
            </w:r>
          </w:p>
        </w:tc>
        <w:tc>
          <w:tcPr>
            <w:tcW w:w="892" w:type="dxa"/>
          </w:tcPr>
          <w:p w:rsidR="00E27763" w:rsidRPr="009B1DDA" w:rsidRDefault="00E27763" w:rsidP="00BA4117">
            <w:pPr>
              <w:tabs>
                <w:tab w:val="center" w:pos="4513"/>
                <w:tab w:val="left" w:pos="7916"/>
              </w:tabs>
              <w:jc w:val="center"/>
              <w:rPr>
                <w:rFonts w:cstheme="minorHAnsi"/>
                <w:sz w:val="20"/>
                <w:szCs w:val="20"/>
              </w:rPr>
            </w:pPr>
            <w:r w:rsidRPr="009B1DDA">
              <w:rPr>
                <w:rFonts w:cstheme="minorHAnsi"/>
                <w:sz w:val="20"/>
                <w:szCs w:val="20"/>
              </w:rPr>
              <w:t>4</w:t>
            </w:r>
          </w:p>
        </w:tc>
      </w:tr>
    </w:tbl>
    <w:p w:rsidR="00E27763" w:rsidRPr="009B1DDA" w:rsidRDefault="00E27763" w:rsidP="00BA4117">
      <w:pPr>
        <w:spacing w:after="0" w:line="240" w:lineRule="auto"/>
        <w:rPr>
          <w:rFonts w:cstheme="minorHAnsi"/>
          <w:b/>
          <w:sz w:val="20"/>
          <w:szCs w:val="20"/>
        </w:rPr>
      </w:pPr>
      <w:r w:rsidRPr="009B1DDA">
        <w:rPr>
          <w:rFonts w:cstheme="minorHAnsi"/>
          <w:b/>
          <w:sz w:val="20"/>
          <w:szCs w:val="20"/>
        </w:rPr>
        <w:br w:type="page"/>
      </w:r>
    </w:p>
    <w:p w:rsidR="00E27763" w:rsidRPr="009B1DDA" w:rsidRDefault="00E27763">
      <w:pPr>
        <w:pStyle w:val="ListParagraph"/>
        <w:tabs>
          <w:tab w:val="center" w:pos="4513"/>
          <w:tab w:val="left" w:pos="7916"/>
        </w:tabs>
        <w:spacing w:after="0" w:line="240" w:lineRule="auto"/>
        <w:jc w:val="both"/>
        <w:rPr>
          <w:rFonts w:cstheme="minorHAnsi"/>
          <w:b/>
          <w:sz w:val="20"/>
          <w:szCs w:val="20"/>
        </w:rPr>
      </w:pPr>
    </w:p>
    <w:p w:rsidR="00E27763" w:rsidRPr="009B1DDA" w:rsidRDefault="00ED4DCF" w:rsidP="00BA4117">
      <w:pPr>
        <w:pStyle w:val="Heading2"/>
        <w:spacing w:before="0"/>
        <w:rPr>
          <w:rFonts w:asciiTheme="minorHAnsi" w:hAnsiTheme="minorHAnsi" w:cstheme="minorHAnsi"/>
          <w:b w:val="0"/>
          <w:bCs w:val="0"/>
          <w:color w:val="0070C0"/>
        </w:rPr>
      </w:pPr>
      <w:bookmarkStart w:id="95" w:name="_Toc485328311"/>
      <w:bookmarkStart w:id="96" w:name="_Toc478990159"/>
      <w:r>
        <w:rPr>
          <w:rFonts w:asciiTheme="minorHAnsi" w:hAnsiTheme="minorHAnsi" w:cstheme="minorHAnsi"/>
          <w:color w:val="0070C0"/>
        </w:rPr>
        <w:t>KẾ HOẠCH HÀNH ĐỘNG CỦA CHDCND LÀO</w:t>
      </w:r>
      <w:bookmarkEnd w:id="95"/>
      <w:bookmarkEnd w:id="96"/>
    </w:p>
    <w:p w:rsidR="00E27763" w:rsidRPr="009B1DDA" w:rsidRDefault="00E27763">
      <w:pPr>
        <w:spacing w:after="0" w:line="240" w:lineRule="auto"/>
        <w:rPr>
          <w:rFonts w:cstheme="minorHAnsi"/>
          <w:sz w:val="20"/>
          <w:szCs w:val="20"/>
        </w:rPr>
      </w:pPr>
    </w:p>
    <w:p w:rsidR="00E27763" w:rsidRPr="009B1DDA" w:rsidRDefault="000612B0" w:rsidP="00BA4117">
      <w:pPr>
        <w:pStyle w:val="Heading2"/>
        <w:spacing w:before="0"/>
        <w:rPr>
          <w:rFonts w:asciiTheme="minorHAnsi" w:hAnsiTheme="minorHAnsi" w:cstheme="minorHAnsi"/>
          <w:b w:val="0"/>
          <w:bCs w:val="0"/>
        </w:rPr>
      </w:pPr>
      <w:bookmarkStart w:id="97" w:name="_Toc485328312"/>
      <w:r>
        <w:rPr>
          <w:rFonts w:asciiTheme="minorHAnsi" w:hAnsiTheme="minorHAnsi" w:cstheme="minorHAnsi"/>
          <w:color w:val="538135" w:themeColor="accent6" w:themeShade="BF"/>
        </w:rPr>
        <w:t>Đầu tư</w:t>
      </w:r>
      <w:bookmarkEnd w:id="97"/>
    </w:p>
    <w:p w:rsidR="00E27763" w:rsidRPr="009B1DDA" w:rsidRDefault="00E27763">
      <w:pPr>
        <w:spacing w:after="0" w:line="240" w:lineRule="auto"/>
        <w:rPr>
          <w:rFonts w:cstheme="minorHAnsi"/>
          <w:sz w:val="20"/>
          <w:szCs w:val="20"/>
        </w:rPr>
      </w:pPr>
    </w:p>
    <w:tbl>
      <w:tblPr>
        <w:tblStyle w:val="TableGrid"/>
        <w:tblW w:w="13476" w:type="dxa"/>
        <w:tblLook w:val="04A0"/>
      </w:tblPr>
      <w:tblGrid>
        <w:gridCol w:w="898"/>
        <w:gridCol w:w="1550"/>
        <w:gridCol w:w="3124"/>
        <w:gridCol w:w="1366"/>
        <w:gridCol w:w="1588"/>
        <w:gridCol w:w="1440"/>
        <w:gridCol w:w="1080"/>
        <w:gridCol w:w="1432"/>
        <w:gridCol w:w="998"/>
      </w:tblGrid>
      <w:tr w:rsidR="00274B82" w:rsidRPr="009B1DDA" w:rsidTr="00B55317">
        <w:trPr>
          <w:tblHeader/>
        </w:trPr>
        <w:tc>
          <w:tcPr>
            <w:tcW w:w="898" w:type="dxa"/>
          </w:tcPr>
          <w:p w:rsidR="00E27763" w:rsidRPr="009B1DDA" w:rsidRDefault="000612B0" w:rsidP="00BA4117">
            <w:pPr>
              <w:tabs>
                <w:tab w:val="center" w:pos="4513"/>
                <w:tab w:val="left" w:pos="7916"/>
              </w:tabs>
              <w:rPr>
                <w:rFonts w:cstheme="minorHAnsi"/>
                <w:b/>
                <w:sz w:val="20"/>
                <w:szCs w:val="20"/>
              </w:rPr>
            </w:pPr>
            <w:r>
              <w:rPr>
                <w:rFonts w:cstheme="minorHAnsi"/>
                <w:b/>
                <w:sz w:val="20"/>
                <w:szCs w:val="20"/>
              </w:rPr>
              <w:t>Mã số</w:t>
            </w:r>
          </w:p>
        </w:tc>
        <w:tc>
          <w:tcPr>
            <w:tcW w:w="1550" w:type="dxa"/>
          </w:tcPr>
          <w:p w:rsidR="00E27763" w:rsidRPr="009B1DDA" w:rsidRDefault="001164F5" w:rsidP="00BA4117">
            <w:pPr>
              <w:tabs>
                <w:tab w:val="center" w:pos="4513"/>
                <w:tab w:val="left" w:pos="7916"/>
              </w:tabs>
              <w:rPr>
                <w:rFonts w:cstheme="minorHAnsi"/>
                <w:b/>
                <w:sz w:val="20"/>
                <w:szCs w:val="20"/>
              </w:rPr>
            </w:pPr>
            <w:r>
              <w:rPr>
                <w:rFonts w:cstheme="minorHAnsi"/>
                <w:b/>
                <w:sz w:val="20"/>
                <w:szCs w:val="20"/>
              </w:rPr>
              <w:t>Tên dự án</w:t>
            </w:r>
          </w:p>
        </w:tc>
        <w:tc>
          <w:tcPr>
            <w:tcW w:w="3124" w:type="dxa"/>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Mô tả tóm lược</w:t>
            </w:r>
          </w:p>
        </w:tc>
        <w:tc>
          <w:tcPr>
            <w:tcW w:w="1366" w:type="dxa"/>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Địa điểm</w:t>
            </w:r>
          </w:p>
        </w:tc>
        <w:tc>
          <w:tcPr>
            <w:tcW w:w="1588" w:type="dxa"/>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Giai đoạn triển khai</w:t>
            </w:r>
          </w:p>
        </w:tc>
        <w:tc>
          <w:tcPr>
            <w:tcW w:w="1440" w:type="dxa"/>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Đơn vị triển khai</w:t>
            </w:r>
          </w:p>
        </w:tc>
        <w:tc>
          <w:tcPr>
            <w:tcW w:w="1080" w:type="dxa"/>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Kinh phí</w:t>
            </w:r>
          </w:p>
        </w:tc>
        <w:tc>
          <w:tcPr>
            <w:tcW w:w="1432" w:type="dxa"/>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Các/ nguồn vốn</w:t>
            </w:r>
          </w:p>
        </w:tc>
        <w:tc>
          <w:tcPr>
            <w:tcW w:w="998" w:type="dxa"/>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Thứ hạng</w:t>
            </w:r>
          </w:p>
        </w:tc>
      </w:tr>
      <w:tr w:rsidR="00274B82" w:rsidRPr="009B1DDA" w:rsidTr="00B55317">
        <w:tc>
          <w:tcPr>
            <w:tcW w:w="898" w:type="dxa"/>
          </w:tcPr>
          <w:p w:rsidR="00E27763" w:rsidRPr="009B1DDA" w:rsidRDefault="00E27763" w:rsidP="00BA4117">
            <w:pPr>
              <w:tabs>
                <w:tab w:val="center" w:pos="4513"/>
                <w:tab w:val="left" w:pos="7916"/>
              </w:tabs>
              <w:rPr>
                <w:rFonts w:cstheme="minorHAnsi"/>
                <w:sz w:val="20"/>
                <w:szCs w:val="20"/>
              </w:rPr>
            </w:pPr>
            <w:r w:rsidRPr="009B1DDA">
              <w:rPr>
                <w:rFonts w:cstheme="minorHAnsi"/>
                <w:sz w:val="20"/>
                <w:szCs w:val="20"/>
              </w:rPr>
              <w:t>I-LAO1</w:t>
            </w:r>
          </w:p>
        </w:tc>
        <w:tc>
          <w:tcPr>
            <w:tcW w:w="1550" w:type="dxa"/>
          </w:tcPr>
          <w:p w:rsidR="00E27763" w:rsidRPr="009B1DDA" w:rsidRDefault="000612B0">
            <w:pPr>
              <w:rPr>
                <w:rFonts w:eastAsia="Times New Roman" w:cstheme="minorHAnsi"/>
                <w:sz w:val="20"/>
                <w:szCs w:val="20"/>
              </w:rPr>
            </w:pPr>
            <w:r>
              <w:rPr>
                <w:rFonts w:eastAsia="Times New Roman" w:cstheme="minorHAnsi"/>
                <w:sz w:val="20"/>
                <w:szCs w:val="20"/>
              </w:rPr>
              <w:t>Tăng cường trung tâm sản xuất vác-xin nhà nước</w:t>
            </w:r>
          </w:p>
        </w:tc>
        <w:tc>
          <w:tcPr>
            <w:tcW w:w="3124" w:type="dxa"/>
          </w:tcPr>
          <w:p w:rsidR="00E27763" w:rsidRPr="009B1DDA" w:rsidRDefault="000612B0">
            <w:pPr>
              <w:rPr>
                <w:rFonts w:eastAsia="Times New Roman" w:cstheme="minorHAnsi"/>
                <w:sz w:val="20"/>
                <w:szCs w:val="20"/>
              </w:rPr>
            </w:pPr>
            <w:r>
              <w:rPr>
                <w:rFonts w:eastAsia="Times New Roman" w:cstheme="minorHAnsi"/>
                <w:sz w:val="20"/>
                <w:szCs w:val="20"/>
              </w:rPr>
              <w:t xml:space="preserve">Xây dựng nhà, phòng xét nhiệm, </w:t>
            </w:r>
            <w:r w:rsidR="00274B82">
              <w:rPr>
                <w:rFonts w:eastAsia="Times New Roman" w:cstheme="minorHAnsi"/>
                <w:sz w:val="20"/>
                <w:szCs w:val="20"/>
              </w:rPr>
              <w:t>thí nghiệm, trang trại động vật, trang bị và chuyển giao công nghệ về sản xuất vác-xin và kiểm soát chất lượng đáp ứng tiêu chuẩn ASEAN hoặc Quy tắc Thực hành của OIE</w:t>
            </w:r>
            <w:r w:rsidR="00E27763" w:rsidRPr="009B1DDA">
              <w:rPr>
                <w:rFonts w:eastAsia="Times New Roman" w:cstheme="minorHAnsi"/>
                <w:sz w:val="20"/>
                <w:szCs w:val="20"/>
              </w:rPr>
              <w:t>.</w:t>
            </w:r>
          </w:p>
          <w:p w:rsidR="00E27763" w:rsidRPr="009B1DDA" w:rsidRDefault="00E27763" w:rsidP="00BA4117">
            <w:pPr>
              <w:rPr>
                <w:rFonts w:eastAsia="Times New Roman" w:cstheme="minorHAnsi"/>
                <w:sz w:val="20"/>
                <w:szCs w:val="20"/>
              </w:rPr>
            </w:pPr>
          </w:p>
          <w:p w:rsidR="00E27763" w:rsidRPr="009B1DDA" w:rsidRDefault="00E27763" w:rsidP="00BA4117">
            <w:pPr>
              <w:rPr>
                <w:rFonts w:eastAsia="Times New Roman" w:cstheme="minorHAnsi"/>
                <w:sz w:val="20"/>
                <w:szCs w:val="20"/>
              </w:rPr>
            </w:pPr>
          </w:p>
        </w:tc>
        <w:tc>
          <w:tcPr>
            <w:tcW w:w="1366" w:type="dxa"/>
          </w:tcPr>
          <w:p w:rsidR="00E27763" w:rsidRPr="009B1DDA" w:rsidRDefault="00274B82" w:rsidP="00BA4117">
            <w:pPr>
              <w:rPr>
                <w:rFonts w:eastAsia="Times New Roman" w:cstheme="minorHAnsi"/>
                <w:sz w:val="20"/>
                <w:szCs w:val="20"/>
              </w:rPr>
            </w:pPr>
            <w:r>
              <w:rPr>
                <w:rFonts w:eastAsia="Times New Roman" w:cstheme="minorHAnsi"/>
                <w:sz w:val="20"/>
                <w:szCs w:val="20"/>
              </w:rPr>
              <w:t>Trung tâm sản xuất vác-xin nhà nước</w:t>
            </w:r>
          </w:p>
        </w:tc>
        <w:tc>
          <w:tcPr>
            <w:tcW w:w="1588" w:type="dxa"/>
          </w:tcPr>
          <w:p w:rsidR="00E27763" w:rsidRPr="009B1DDA" w:rsidRDefault="00E27763" w:rsidP="00BA4117">
            <w:pPr>
              <w:rPr>
                <w:rFonts w:eastAsia="Times New Roman" w:cstheme="minorHAnsi"/>
                <w:sz w:val="20"/>
                <w:szCs w:val="20"/>
              </w:rPr>
            </w:pPr>
            <w:r w:rsidRPr="009B1DDA">
              <w:rPr>
                <w:rFonts w:eastAsia="Times New Roman" w:cstheme="minorHAnsi"/>
                <w:sz w:val="20"/>
                <w:szCs w:val="20"/>
              </w:rPr>
              <w:t>2018-2020</w:t>
            </w:r>
          </w:p>
        </w:tc>
        <w:tc>
          <w:tcPr>
            <w:tcW w:w="1440" w:type="dxa"/>
          </w:tcPr>
          <w:p w:rsidR="00E27763" w:rsidRPr="009B1DDA" w:rsidRDefault="00274B82" w:rsidP="00BA4117">
            <w:pPr>
              <w:rPr>
                <w:rFonts w:eastAsia="Times New Roman" w:cstheme="minorHAnsi"/>
                <w:sz w:val="20"/>
                <w:szCs w:val="20"/>
              </w:rPr>
            </w:pPr>
            <w:r w:rsidRPr="000612B0">
              <w:rPr>
                <w:rFonts w:cstheme="minorHAnsi"/>
                <w:sz w:val="20"/>
                <w:szCs w:val="20"/>
              </w:rPr>
              <w:t>Cục Chăn nuôi và Thủy sản</w:t>
            </w:r>
          </w:p>
        </w:tc>
        <w:tc>
          <w:tcPr>
            <w:tcW w:w="1080" w:type="dxa"/>
          </w:tcPr>
          <w:p w:rsidR="00E27763" w:rsidRPr="009B1DDA" w:rsidRDefault="00E27763" w:rsidP="00BA4117">
            <w:pPr>
              <w:rPr>
                <w:rFonts w:eastAsia="Times New Roman" w:cstheme="minorHAnsi"/>
                <w:sz w:val="20"/>
                <w:szCs w:val="20"/>
              </w:rPr>
            </w:pPr>
            <w:r w:rsidRPr="009B1DDA">
              <w:rPr>
                <w:rFonts w:eastAsia="Times New Roman" w:cstheme="minorHAnsi"/>
                <w:sz w:val="20"/>
                <w:szCs w:val="20"/>
              </w:rPr>
              <w:t>10</w:t>
            </w:r>
          </w:p>
        </w:tc>
        <w:tc>
          <w:tcPr>
            <w:tcW w:w="1432" w:type="dxa"/>
          </w:tcPr>
          <w:p w:rsidR="00E27763" w:rsidRPr="009B1DDA" w:rsidRDefault="000612B0" w:rsidP="00BA4117">
            <w:pPr>
              <w:rPr>
                <w:rFonts w:eastAsia="Times New Roman" w:cstheme="minorHAnsi"/>
                <w:sz w:val="20"/>
                <w:szCs w:val="20"/>
              </w:rPr>
            </w:pPr>
            <w:r>
              <w:rPr>
                <w:rFonts w:eastAsia="Times New Roman" w:cstheme="minorHAnsi"/>
                <w:sz w:val="20"/>
                <w:szCs w:val="20"/>
              </w:rPr>
              <w:t>Chính phủ:</w:t>
            </w:r>
            <w:r w:rsidR="00E27763" w:rsidRPr="009B1DDA">
              <w:rPr>
                <w:rFonts w:eastAsia="Times New Roman" w:cstheme="minorHAnsi"/>
                <w:sz w:val="20"/>
                <w:szCs w:val="20"/>
              </w:rPr>
              <w:t xml:space="preserve"> 20%</w:t>
            </w:r>
          </w:p>
          <w:p w:rsidR="00E27763" w:rsidRPr="009B1DDA" w:rsidRDefault="00E27763" w:rsidP="00BA4117">
            <w:pPr>
              <w:rPr>
                <w:rFonts w:eastAsia="Times New Roman" w:cstheme="minorHAnsi"/>
                <w:sz w:val="20"/>
                <w:szCs w:val="20"/>
              </w:rPr>
            </w:pPr>
            <w:r w:rsidRPr="009B1DDA">
              <w:rPr>
                <w:rFonts w:eastAsia="Times New Roman" w:cstheme="minorHAnsi"/>
                <w:sz w:val="20"/>
                <w:szCs w:val="20"/>
              </w:rPr>
              <w:t>ADB: 80%</w:t>
            </w:r>
          </w:p>
        </w:tc>
        <w:tc>
          <w:tcPr>
            <w:tcW w:w="998" w:type="dxa"/>
          </w:tcPr>
          <w:p w:rsidR="00E27763" w:rsidRPr="009B1DDA" w:rsidRDefault="000612B0" w:rsidP="00BA4117">
            <w:pPr>
              <w:rPr>
                <w:rFonts w:eastAsia="Times New Roman" w:cstheme="minorHAnsi"/>
                <w:sz w:val="20"/>
                <w:szCs w:val="20"/>
              </w:rPr>
            </w:pPr>
            <w:r>
              <w:rPr>
                <w:rFonts w:eastAsia="Times New Roman" w:cstheme="minorHAnsi"/>
                <w:sz w:val="20"/>
                <w:szCs w:val="20"/>
              </w:rPr>
              <w:t>Ưu tiên quốc gia</w:t>
            </w:r>
          </w:p>
        </w:tc>
      </w:tr>
      <w:tr w:rsidR="00274B82" w:rsidRPr="009B1DDA" w:rsidTr="00B55317">
        <w:tc>
          <w:tcPr>
            <w:tcW w:w="898" w:type="dxa"/>
          </w:tcPr>
          <w:p w:rsidR="00E27763" w:rsidRPr="009B1DDA" w:rsidRDefault="00E27763" w:rsidP="00BA4117">
            <w:pPr>
              <w:tabs>
                <w:tab w:val="center" w:pos="4513"/>
                <w:tab w:val="left" w:pos="7916"/>
              </w:tabs>
              <w:rPr>
                <w:rFonts w:cstheme="minorHAnsi"/>
                <w:sz w:val="20"/>
                <w:szCs w:val="20"/>
              </w:rPr>
            </w:pPr>
            <w:r w:rsidRPr="009B1DDA">
              <w:rPr>
                <w:rFonts w:cstheme="minorHAnsi"/>
                <w:sz w:val="20"/>
                <w:szCs w:val="20"/>
              </w:rPr>
              <w:t>I-LAO2</w:t>
            </w:r>
          </w:p>
        </w:tc>
        <w:tc>
          <w:tcPr>
            <w:tcW w:w="1550" w:type="dxa"/>
          </w:tcPr>
          <w:p w:rsidR="00E27763" w:rsidRPr="009B1DDA" w:rsidRDefault="00274B82">
            <w:pPr>
              <w:rPr>
                <w:rFonts w:eastAsia="Times New Roman" w:cstheme="minorHAnsi"/>
                <w:sz w:val="20"/>
                <w:szCs w:val="20"/>
              </w:rPr>
            </w:pPr>
            <w:r>
              <w:rPr>
                <w:rFonts w:eastAsia="Times New Roman" w:cstheme="minorHAnsi"/>
                <w:sz w:val="20"/>
                <w:szCs w:val="20"/>
              </w:rPr>
              <w:t>Xây dựng các lò mổ mới, và nhà máy chế biến quy mô nhỏ/ vừa</w:t>
            </w:r>
            <w:r w:rsidR="00E27763" w:rsidRPr="009B1DDA">
              <w:rPr>
                <w:rFonts w:eastAsia="Times New Roman" w:cstheme="minorHAnsi"/>
                <w:sz w:val="20"/>
                <w:szCs w:val="20"/>
              </w:rPr>
              <w:t>.</w:t>
            </w:r>
          </w:p>
        </w:tc>
        <w:tc>
          <w:tcPr>
            <w:tcW w:w="3124" w:type="dxa"/>
          </w:tcPr>
          <w:p w:rsidR="00E27763" w:rsidRPr="009B1DDA" w:rsidRDefault="00274B82">
            <w:pPr>
              <w:rPr>
                <w:rFonts w:eastAsia="Times New Roman" w:cstheme="minorHAnsi"/>
                <w:sz w:val="20"/>
                <w:szCs w:val="20"/>
              </w:rPr>
            </w:pPr>
            <w:r>
              <w:rPr>
                <w:rFonts w:eastAsia="Times New Roman" w:cstheme="minorHAnsi"/>
                <w:sz w:val="20"/>
                <w:szCs w:val="20"/>
              </w:rPr>
              <w:t xml:space="preserve">Xây dựng các lò mổ và cơ sở chế biến nhằm cải thiện chất lượng sản phẩm thịt và thịt để tăng cường kiểm soát an toàn thực phẩm, dảm bảo chất lượng (xây dựng thương hiệu, </w:t>
            </w:r>
            <w:r w:rsidR="00E10E90">
              <w:rPr>
                <w:rFonts w:eastAsia="Times New Roman" w:cstheme="minorHAnsi"/>
                <w:sz w:val="20"/>
                <w:szCs w:val="20"/>
              </w:rPr>
              <w:t xml:space="preserve">phân hạng thịt, v.v. ), thương mại công bằng và </w:t>
            </w:r>
            <w:r w:rsidR="008A3E98">
              <w:rPr>
                <w:rFonts w:eastAsia="Times New Roman" w:cstheme="minorHAnsi"/>
                <w:sz w:val="20"/>
                <w:szCs w:val="20"/>
              </w:rPr>
              <w:t xml:space="preserve">thân thiện với môi </w:t>
            </w:r>
            <w:r w:rsidR="00E10E90">
              <w:rPr>
                <w:rFonts w:eastAsia="Times New Roman" w:cstheme="minorHAnsi"/>
                <w:sz w:val="20"/>
                <w:szCs w:val="20"/>
              </w:rPr>
              <w:t xml:space="preserve">trường, phù hợp các hướng dẫn của </w:t>
            </w:r>
            <w:r w:rsidR="00E27763" w:rsidRPr="009B1DDA">
              <w:rPr>
                <w:rFonts w:eastAsia="Times New Roman" w:cstheme="minorHAnsi"/>
                <w:sz w:val="20"/>
                <w:szCs w:val="20"/>
              </w:rPr>
              <w:t xml:space="preserve">OIE, WHO </w:t>
            </w:r>
            <w:r w:rsidR="00E10E90">
              <w:rPr>
                <w:rFonts w:eastAsia="Times New Roman" w:cstheme="minorHAnsi"/>
                <w:sz w:val="20"/>
                <w:szCs w:val="20"/>
              </w:rPr>
              <w:t>và</w:t>
            </w:r>
            <w:r w:rsidR="00E27763" w:rsidRPr="009B1DDA">
              <w:rPr>
                <w:rFonts w:eastAsia="Times New Roman" w:cstheme="minorHAnsi"/>
                <w:sz w:val="20"/>
                <w:szCs w:val="20"/>
              </w:rPr>
              <w:t xml:space="preserve"> FAO.</w:t>
            </w:r>
          </w:p>
        </w:tc>
        <w:tc>
          <w:tcPr>
            <w:tcW w:w="1366" w:type="dxa"/>
          </w:tcPr>
          <w:p w:rsidR="00E27763" w:rsidRPr="009B1DDA" w:rsidRDefault="00E27763">
            <w:pPr>
              <w:rPr>
                <w:rFonts w:eastAsia="Times New Roman" w:cstheme="minorHAnsi"/>
                <w:sz w:val="20"/>
                <w:szCs w:val="20"/>
              </w:rPr>
            </w:pPr>
            <w:r w:rsidRPr="009B1DDA">
              <w:rPr>
                <w:rFonts w:eastAsia="Times New Roman" w:cstheme="minorHAnsi"/>
                <w:sz w:val="20"/>
                <w:szCs w:val="20"/>
              </w:rPr>
              <w:t xml:space="preserve">3 </w:t>
            </w:r>
            <w:r w:rsidR="00E10E90">
              <w:rPr>
                <w:rFonts w:eastAsia="Times New Roman" w:cstheme="minorHAnsi"/>
                <w:sz w:val="20"/>
                <w:szCs w:val="20"/>
              </w:rPr>
              <w:t xml:space="preserve">nhà máy thí điểm (tỉnh Viên Chăn, Thủ đô Viên Chăn, và </w:t>
            </w:r>
            <w:r w:rsidRPr="009B1DDA">
              <w:rPr>
                <w:rFonts w:eastAsia="Times New Roman" w:cstheme="minorHAnsi"/>
                <w:sz w:val="20"/>
                <w:szCs w:val="20"/>
              </w:rPr>
              <w:t>Savannakhet)</w:t>
            </w:r>
            <w:r w:rsidR="00E10E90">
              <w:rPr>
                <w:rFonts w:eastAsia="Times New Roman" w:cstheme="minorHAnsi"/>
                <w:sz w:val="20"/>
                <w:szCs w:val="20"/>
              </w:rPr>
              <w:t xml:space="preserve"> sau đó mở rộng ra 12 tỉnh khác </w:t>
            </w:r>
          </w:p>
          <w:p w:rsidR="00E27763" w:rsidRPr="009B1DDA" w:rsidRDefault="00E27763" w:rsidP="00BA4117">
            <w:pPr>
              <w:rPr>
                <w:rFonts w:eastAsia="Times New Roman" w:cstheme="minorHAnsi"/>
                <w:sz w:val="20"/>
                <w:szCs w:val="20"/>
              </w:rPr>
            </w:pPr>
            <w:r w:rsidRPr="009B1DDA">
              <w:rPr>
                <w:rFonts w:eastAsia="Times New Roman" w:cstheme="minorHAnsi"/>
                <w:sz w:val="20"/>
                <w:szCs w:val="20"/>
              </w:rPr>
              <w:t>Savannakhet</w:t>
            </w:r>
          </w:p>
        </w:tc>
        <w:tc>
          <w:tcPr>
            <w:tcW w:w="1588" w:type="dxa"/>
          </w:tcPr>
          <w:p w:rsidR="00E27763" w:rsidRPr="009B1DDA" w:rsidRDefault="00E27763" w:rsidP="00BA4117">
            <w:pPr>
              <w:rPr>
                <w:rFonts w:eastAsia="Times New Roman" w:cstheme="minorHAnsi"/>
                <w:sz w:val="20"/>
                <w:szCs w:val="20"/>
              </w:rPr>
            </w:pPr>
            <w:r w:rsidRPr="009B1DDA">
              <w:rPr>
                <w:rFonts w:eastAsia="Times New Roman" w:cstheme="minorHAnsi"/>
                <w:sz w:val="20"/>
                <w:szCs w:val="20"/>
              </w:rPr>
              <w:t>2018-2020</w:t>
            </w:r>
          </w:p>
        </w:tc>
        <w:tc>
          <w:tcPr>
            <w:tcW w:w="1440" w:type="dxa"/>
          </w:tcPr>
          <w:p w:rsidR="00E27763" w:rsidRPr="009B1DDA" w:rsidRDefault="00274B82" w:rsidP="00BA4117">
            <w:pPr>
              <w:rPr>
                <w:rFonts w:eastAsia="Times New Roman" w:cstheme="minorHAnsi"/>
                <w:sz w:val="20"/>
                <w:szCs w:val="20"/>
              </w:rPr>
            </w:pPr>
            <w:r>
              <w:rPr>
                <w:rFonts w:eastAsia="Times New Roman" w:cstheme="minorHAnsi"/>
                <w:sz w:val="20"/>
                <w:szCs w:val="20"/>
              </w:rPr>
              <w:t>Cơ quan chủ quản</w:t>
            </w:r>
            <w:r w:rsidR="00E27763" w:rsidRPr="009B1DDA">
              <w:rPr>
                <w:rFonts w:eastAsia="Times New Roman" w:cstheme="minorHAnsi"/>
                <w:sz w:val="20"/>
                <w:szCs w:val="20"/>
              </w:rPr>
              <w:t xml:space="preserve">: </w:t>
            </w:r>
            <w:r w:rsidR="000612B0" w:rsidRPr="000612B0">
              <w:rPr>
                <w:rFonts w:cstheme="minorHAnsi"/>
                <w:sz w:val="20"/>
                <w:szCs w:val="20"/>
              </w:rPr>
              <w:t>Cục Chăn nuôi và Thủy sản</w:t>
            </w:r>
            <w:r w:rsidR="00E27763" w:rsidRPr="009B1DDA">
              <w:rPr>
                <w:rFonts w:eastAsia="Times New Roman" w:cstheme="minorHAnsi"/>
                <w:sz w:val="20"/>
                <w:szCs w:val="20"/>
              </w:rPr>
              <w:t>,</w:t>
            </w:r>
          </w:p>
          <w:p w:rsidR="00E27763" w:rsidRPr="009B1DDA" w:rsidRDefault="00274B82" w:rsidP="00BA4117">
            <w:pPr>
              <w:rPr>
                <w:rFonts w:eastAsia="Times New Roman" w:cstheme="minorHAnsi"/>
                <w:sz w:val="20"/>
                <w:szCs w:val="20"/>
              </w:rPr>
            </w:pPr>
            <w:r>
              <w:rPr>
                <w:rFonts w:eastAsia="Times New Roman" w:cstheme="minorHAnsi"/>
                <w:sz w:val="20"/>
                <w:szCs w:val="20"/>
              </w:rPr>
              <w:t>Phối hợp với</w:t>
            </w:r>
          </w:p>
          <w:p w:rsidR="00E27763" w:rsidRPr="009B1DDA" w:rsidRDefault="00E27763" w:rsidP="00BA4117">
            <w:pPr>
              <w:rPr>
                <w:rFonts w:eastAsia="Times New Roman" w:cstheme="minorHAnsi"/>
                <w:sz w:val="20"/>
                <w:szCs w:val="20"/>
              </w:rPr>
            </w:pPr>
            <w:r w:rsidRPr="009B1DDA">
              <w:rPr>
                <w:rFonts w:eastAsia="Times New Roman" w:cstheme="minorHAnsi"/>
                <w:sz w:val="20"/>
                <w:szCs w:val="20"/>
              </w:rPr>
              <w:t xml:space="preserve">- </w:t>
            </w:r>
            <w:r w:rsidR="000612B0">
              <w:rPr>
                <w:rFonts w:eastAsia="Times New Roman" w:cstheme="minorHAnsi"/>
                <w:sz w:val="20"/>
                <w:szCs w:val="20"/>
              </w:rPr>
              <w:t>Bộ Công thương</w:t>
            </w:r>
            <w:r w:rsidRPr="009B1DDA">
              <w:rPr>
                <w:rFonts w:eastAsia="Times New Roman" w:cstheme="minorHAnsi"/>
                <w:sz w:val="20"/>
                <w:szCs w:val="20"/>
              </w:rPr>
              <w:t xml:space="preserve">, </w:t>
            </w:r>
          </w:p>
          <w:p w:rsidR="00E27763" w:rsidRPr="009B1DDA" w:rsidRDefault="00E27763" w:rsidP="00BA4117">
            <w:pPr>
              <w:rPr>
                <w:rFonts w:eastAsia="Times New Roman" w:cstheme="minorHAnsi"/>
                <w:sz w:val="20"/>
                <w:szCs w:val="20"/>
              </w:rPr>
            </w:pPr>
            <w:r w:rsidRPr="009B1DDA">
              <w:rPr>
                <w:rFonts w:eastAsia="Times New Roman" w:cstheme="minorHAnsi"/>
                <w:sz w:val="20"/>
                <w:szCs w:val="20"/>
              </w:rPr>
              <w:t xml:space="preserve">- </w:t>
            </w:r>
            <w:r w:rsidR="00274B82">
              <w:rPr>
                <w:rFonts w:eastAsia="Times New Roman" w:cstheme="minorHAnsi"/>
                <w:sz w:val="20"/>
                <w:szCs w:val="20"/>
              </w:rPr>
              <w:t>Thương nhân</w:t>
            </w:r>
            <w:r w:rsidRPr="009B1DDA">
              <w:rPr>
                <w:rFonts w:eastAsia="Times New Roman" w:cstheme="minorHAnsi"/>
                <w:sz w:val="20"/>
                <w:szCs w:val="20"/>
              </w:rPr>
              <w:t>,</w:t>
            </w:r>
          </w:p>
          <w:p w:rsidR="00E27763" w:rsidRPr="009B1DDA" w:rsidRDefault="00E27763" w:rsidP="00BA4117">
            <w:pPr>
              <w:rPr>
                <w:rFonts w:eastAsia="Times New Roman" w:cstheme="minorHAnsi"/>
                <w:sz w:val="20"/>
                <w:szCs w:val="20"/>
              </w:rPr>
            </w:pPr>
            <w:r w:rsidRPr="009B1DDA">
              <w:rPr>
                <w:rFonts w:eastAsia="Times New Roman" w:cstheme="minorHAnsi"/>
                <w:sz w:val="20"/>
                <w:szCs w:val="20"/>
              </w:rPr>
              <w:t xml:space="preserve">- </w:t>
            </w:r>
            <w:r w:rsidR="00274B82">
              <w:rPr>
                <w:rFonts w:eastAsia="Times New Roman" w:cstheme="minorHAnsi"/>
                <w:sz w:val="20"/>
                <w:szCs w:val="20"/>
              </w:rPr>
              <w:t>Doanh nhân</w:t>
            </w:r>
          </w:p>
          <w:p w:rsidR="00E27763" w:rsidRPr="009B1DDA" w:rsidRDefault="00E27763">
            <w:pPr>
              <w:rPr>
                <w:rFonts w:eastAsia="Times New Roman" w:cstheme="minorHAnsi"/>
                <w:sz w:val="20"/>
                <w:szCs w:val="20"/>
              </w:rPr>
            </w:pPr>
            <w:r w:rsidRPr="009B1DDA">
              <w:rPr>
                <w:rFonts w:eastAsia="Times New Roman" w:cstheme="minorHAnsi"/>
                <w:sz w:val="20"/>
                <w:szCs w:val="20"/>
              </w:rPr>
              <w:t xml:space="preserve">- </w:t>
            </w:r>
            <w:r w:rsidR="00274B82">
              <w:rPr>
                <w:rFonts w:eastAsia="Times New Roman" w:cstheme="minorHAnsi"/>
                <w:sz w:val="20"/>
                <w:szCs w:val="20"/>
              </w:rPr>
              <w:t>Người c</w:t>
            </w:r>
            <w:r w:rsidR="00EF08CD">
              <w:rPr>
                <w:rFonts w:eastAsia="Times New Roman" w:cstheme="minorHAnsi"/>
                <w:sz w:val="20"/>
                <w:szCs w:val="20"/>
              </w:rPr>
              <w:t>hăn nuôi</w:t>
            </w:r>
          </w:p>
        </w:tc>
        <w:tc>
          <w:tcPr>
            <w:tcW w:w="1080" w:type="dxa"/>
          </w:tcPr>
          <w:p w:rsidR="00E27763" w:rsidRPr="009B1DDA" w:rsidRDefault="00E27763" w:rsidP="00BA4117">
            <w:pPr>
              <w:rPr>
                <w:rFonts w:eastAsia="Times New Roman" w:cstheme="minorHAnsi"/>
                <w:sz w:val="20"/>
                <w:szCs w:val="20"/>
              </w:rPr>
            </w:pPr>
            <w:r w:rsidRPr="009B1DDA">
              <w:rPr>
                <w:rFonts w:eastAsia="Times New Roman" w:cstheme="minorHAnsi"/>
                <w:sz w:val="20"/>
                <w:szCs w:val="20"/>
              </w:rPr>
              <w:t>12</w:t>
            </w:r>
          </w:p>
        </w:tc>
        <w:tc>
          <w:tcPr>
            <w:tcW w:w="1432" w:type="dxa"/>
          </w:tcPr>
          <w:p w:rsidR="00E27763" w:rsidRPr="009B1DDA" w:rsidRDefault="000612B0" w:rsidP="00BA4117">
            <w:pPr>
              <w:rPr>
                <w:rFonts w:eastAsia="Times New Roman" w:cstheme="minorHAnsi"/>
                <w:sz w:val="20"/>
                <w:szCs w:val="20"/>
              </w:rPr>
            </w:pPr>
            <w:r>
              <w:rPr>
                <w:rFonts w:eastAsia="Times New Roman" w:cstheme="minorHAnsi"/>
                <w:sz w:val="20"/>
                <w:szCs w:val="20"/>
              </w:rPr>
              <w:t>Chính phủ:</w:t>
            </w:r>
            <w:r w:rsidR="00E27763" w:rsidRPr="009B1DDA">
              <w:rPr>
                <w:rFonts w:eastAsia="Times New Roman" w:cstheme="minorHAnsi"/>
                <w:sz w:val="20"/>
                <w:szCs w:val="20"/>
              </w:rPr>
              <w:t xml:space="preserve"> 20%</w:t>
            </w:r>
          </w:p>
          <w:p w:rsidR="00E27763" w:rsidRPr="009B1DDA" w:rsidRDefault="00E27763" w:rsidP="00BA4117">
            <w:pPr>
              <w:rPr>
                <w:rFonts w:eastAsia="Times New Roman" w:cstheme="minorHAnsi"/>
                <w:sz w:val="20"/>
                <w:szCs w:val="20"/>
              </w:rPr>
            </w:pPr>
            <w:r w:rsidRPr="009B1DDA">
              <w:rPr>
                <w:rFonts w:eastAsia="Times New Roman" w:cstheme="minorHAnsi"/>
                <w:sz w:val="20"/>
                <w:szCs w:val="20"/>
              </w:rPr>
              <w:t>ADB: 80%</w:t>
            </w:r>
          </w:p>
        </w:tc>
        <w:tc>
          <w:tcPr>
            <w:tcW w:w="998" w:type="dxa"/>
          </w:tcPr>
          <w:p w:rsidR="00E27763" w:rsidRPr="009B1DDA" w:rsidRDefault="000612B0" w:rsidP="00BA4117">
            <w:pPr>
              <w:rPr>
                <w:rFonts w:eastAsia="Times New Roman" w:cstheme="minorHAnsi"/>
                <w:sz w:val="20"/>
                <w:szCs w:val="20"/>
              </w:rPr>
            </w:pPr>
            <w:r>
              <w:rPr>
                <w:rFonts w:eastAsia="Times New Roman" w:cstheme="minorHAnsi"/>
                <w:sz w:val="20"/>
                <w:szCs w:val="20"/>
              </w:rPr>
              <w:t>Ưu tiên quốc gia</w:t>
            </w:r>
          </w:p>
        </w:tc>
      </w:tr>
      <w:tr w:rsidR="00274B82" w:rsidRPr="009B1DDA" w:rsidTr="00B55317">
        <w:tc>
          <w:tcPr>
            <w:tcW w:w="898" w:type="dxa"/>
          </w:tcPr>
          <w:p w:rsidR="00E27763" w:rsidRPr="009B1DDA" w:rsidRDefault="00E27763" w:rsidP="00BA4117">
            <w:pPr>
              <w:tabs>
                <w:tab w:val="center" w:pos="4513"/>
                <w:tab w:val="left" w:pos="7916"/>
              </w:tabs>
              <w:rPr>
                <w:rFonts w:cstheme="minorHAnsi"/>
                <w:sz w:val="20"/>
                <w:szCs w:val="20"/>
              </w:rPr>
            </w:pPr>
            <w:r w:rsidRPr="009B1DDA">
              <w:rPr>
                <w:rFonts w:cstheme="minorHAnsi"/>
                <w:sz w:val="20"/>
                <w:szCs w:val="20"/>
              </w:rPr>
              <w:t>I-LAO3</w:t>
            </w:r>
          </w:p>
        </w:tc>
        <w:tc>
          <w:tcPr>
            <w:tcW w:w="1550" w:type="dxa"/>
          </w:tcPr>
          <w:p w:rsidR="00E27763" w:rsidRPr="009B1DDA" w:rsidRDefault="00E10E90">
            <w:pPr>
              <w:rPr>
                <w:rFonts w:eastAsia="Times New Roman" w:cstheme="minorHAnsi"/>
                <w:sz w:val="20"/>
                <w:szCs w:val="20"/>
              </w:rPr>
            </w:pPr>
            <w:r>
              <w:rPr>
                <w:rFonts w:eastAsia="Times New Roman" w:cstheme="minorHAnsi"/>
                <w:sz w:val="20"/>
                <w:szCs w:val="20"/>
              </w:rPr>
              <w:t xml:space="preserve">Xây dựng và nâng cấp các điểm kiểm tra thú ý thuộc biên giới chung giữa các quốc gia </w:t>
            </w:r>
            <w:r w:rsidR="001B1517">
              <w:rPr>
                <w:rFonts w:eastAsia="Times New Roman" w:cstheme="minorHAnsi"/>
                <w:sz w:val="20"/>
                <w:szCs w:val="20"/>
              </w:rPr>
              <w:t xml:space="preserve">Tiểu vùng Sông Mê-kông Mở rộng (GMS) </w:t>
            </w:r>
          </w:p>
        </w:tc>
        <w:tc>
          <w:tcPr>
            <w:tcW w:w="3124" w:type="dxa"/>
          </w:tcPr>
          <w:p w:rsidR="00E27763" w:rsidRPr="009B1DDA" w:rsidRDefault="00E10E90">
            <w:pPr>
              <w:rPr>
                <w:rFonts w:eastAsia="Times New Roman" w:cstheme="minorHAnsi"/>
                <w:sz w:val="20"/>
                <w:szCs w:val="20"/>
              </w:rPr>
            </w:pPr>
            <w:r>
              <w:rPr>
                <w:rFonts w:eastAsia="Times New Roman" w:cstheme="minorHAnsi"/>
                <w:sz w:val="20"/>
                <w:szCs w:val="20"/>
              </w:rPr>
              <w:t xml:space="preserve">Xây dựng văn phòng, phòng xét nhiệm thực địa, trạm kiểm dịch động vật, lắp đặt thiết bị và đào tạo về kiểm tra động vật sống và sản phẩm động vật nhằm hài hòa và đáp ứng hướng dẫn của OIE đặc biệt về súc quyền và hiệp định vệ sinh dịch tễ với </w:t>
            </w:r>
            <w:r w:rsidR="00E27763" w:rsidRPr="009B1DDA">
              <w:rPr>
                <w:rFonts w:eastAsia="Times New Roman" w:cstheme="minorHAnsi"/>
                <w:sz w:val="20"/>
                <w:szCs w:val="20"/>
              </w:rPr>
              <w:t>WTO.</w:t>
            </w:r>
          </w:p>
          <w:p w:rsidR="00E27763" w:rsidRPr="009B1DDA" w:rsidRDefault="00E27763" w:rsidP="00BA4117">
            <w:pPr>
              <w:rPr>
                <w:rFonts w:eastAsia="Times New Roman" w:cstheme="minorHAnsi"/>
                <w:sz w:val="20"/>
                <w:szCs w:val="20"/>
              </w:rPr>
            </w:pPr>
          </w:p>
        </w:tc>
        <w:tc>
          <w:tcPr>
            <w:tcW w:w="1366" w:type="dxa"/>
          </w:tcPr>
          <w:p w:rsidR="00E27763" w:rsidRPr="009B1DDA" w:rsidRDefault="00E27763" w:rsidP="00BA4117">
            <w:pPr>
              <w:rPr>
                <w:rFonts w:eastAsia="Times New Roman" w:cstheme="minorHAnsi"/>
                <w:sz w:val="20"/>
                <w:szCs w:val="20"/>
              </w:rPr>
            </w:pPr>
            <w:r w:rsidRPr="009B1DDA">
              <w:rPr>
                <w:rFonts w:eastAsia="Times New Roman" w:cstheme="minorHAnsi"/>
                <w:sz w:val="20"/>
                <w:szCs w:val="20"/>
              </w:rPr>
              <w:t>Bokeo, Luangnamtha</w:t>
            </w:r>
          </w:p>
          <w:p w:rsidR="00E27763" w:rsidRPr="009B1DDA" w:rsidRDefault="00E27763" w:rsidP="00BA4117">
            <w:pPr>
              <w:rPr>
                <w:rFonts w:eastAsia="Times New Roman" w:cstheme="minorHAnsi"/>
                <w:sz w:val="20"/>
                <w:szCs w:val="20"/>
              </w:rPr>
            </w:pPr>
            <w:r w:rsidRPr="009B1DDA">
              <w:rPr>
                <w:rFonts w:eastAsia="Times New Roman" w:cstheme="minorHAnsi"/>
                <w:sz w:val="20"/>
                <w:szCs w:val="20"/>
              </w:rPr>
              <w:t>Houaphanh</w:t>
            </w:r>
          </w:p>
          <w:p w:rsidR="00E27763" w:rsidRPr="009B1DDA" w:rsidRDefault="00E27763" w:rsidP="00BA4117">
            <w:pPr>
              <w:rPr>
                <w:rFonts w:eastAsia="Times New Roman" w:cstheme="minorHAnsi"/>
                <w:sz w:val="20"/>
                <w:szCs w:val="20"/>
              </w:rPr>
            </w:pPr>
            <w:r w:rsidRPr="009B1DDA">
              <w:rPr>
                <w:rFonts w:eastAsia="Times New Roman" w:cstheme="minorHAnsi"/>
                <w:sz w:val="20"/>
                <w:szCs w:val="20"/>
              </w:rPr>
              <w:t>Xiengkhouang</w:t>
            </w:r>
          </w:p>
          <w:p w:rsidR="00E27763" w:rsidRPr="009B1DDA" w:rsidRDefault="00E27763" w:rsidP="00BA4117">
            <w:pPr>
              <w:rPr>
                <w:rFonts w:eastAsia="Times New Roman" w:cstheme="minorHAnsi"/>
                <w:sz w:val="20"/>
                <w:szCs w:val="20"/>
              </w:rPr>
            </w:pPr>
            <w:r w:rsidRPr="009B1DDA">
              <w:rPr>
                <w:rFonts w:eastAsia="Times New Roman" w:cstheme="minorHAnsi"/>
                <w:sz w:val="20"/>
                <w:szCs w:val="20"/>
              </w:rPr>
              <w:t>Sayabouly</w:t>
            </w:r>
          </w:p>
          <w:p w:rsidR="00E27763" w:rsidRPr="009B1DDA" w:rsidRDefault="00E27763" w:rsidP="00BA4117">
            <w:pPr>
              <w:rPr>
                <w:rFonts w:eastAsia="Times New Roman" w:cstheme="minorHAnsi"/>
                <w:sz w:val="20"/>
                <w:szCs w:val="20"/>
              </w:rPr>
            </w:pPr>
            <w:r w:rsidRPr="009B1DDA">
              <w:rPr>
                <w:rFonts w:eastAsia="Times New Roman" w:cstheme="minorHAnsi"/>
                <w:sz w:val="20"/>
                <w:szCs w:val="20"/>
              </w:rPr>
              <w:t>Borikhamxay</w:t>
            </w:r>
          </w:p>
          <w:p w:rsidR="00E27763" w:rsidRPr="009B1DDA" w:rsidRDefault="00E27763" w:rsidP="00BA4117">
            <w:pPr>
              <w:rPr>
                <w:rFonts w:eastAsia="Times New Roman" w:cstheme="minorHAnsi"/>
                <w:sz w:val="20"/>
                <w:szCs w:val="20"/>
              </w:rPr>
            </w:pPr>
            <w:r w:rsidRPr="009B1DDA">
              <w:rPr>
                <w:rFonts w:eastAsia="Times New Roman" w:cstheme="minorHAnsi"/>
                <w:sz w:val="20"/>
                <w:szCs w:val="20"/>
              </w:rPr>
              <w:t>Khammoune</w:t>
            </w:r>
          </w:p>
          <w:p w:rsidR="00E27763" w:rsidRPr="009B1DDA" w:rsidRDefault="00E27763" w:rsidP="00BA4117">
            <w:pPr>
              <w:rPr>
                <w:rFonts w:eastAsia="Times New Roman" w:cstheme="minorHAnsi"/>
                <w:sz w:val="20"/>
                <w:szCs w:val="20"/>
              </w:rPr>
            </w:pPr>
            <w:r w:rsidRPr="009B1DDA">
              <w:rPr>
                <w:rFonts w:eastAsia="Times New Roman" w:cstheme="minorHAnsi"/>
                <w:sz w:val="20"/>
                <w:szCs w:val="20"/>
              </w:rPr>
              <w:t>Savannakhet,</w:t>
            </w:r>
          </w:p>
          <w:p w:rsidR="00E27763" w:rsidRPr="009B1DDA" w:rsidRDefault="00E27763" w:rsidP="00BA4117">
            <w:pPr>
              <w:rPr>
                <w:rFonts w:eastAsia="Times New Roman" w:cstheme="minorHAnsi"/>
                <w:sz w:val="20"/>
                <w:szCs w:val="20"/>
              </w:rPr>
            </w:pPr>
            <w:r w:rsidRPr="009B1DDA">
              <w:rPr>
                <w:rFonts w:eastAsia="Times New Roman" w:cstheme="minorHAnsi"/>
                <w:sz w:val="20"/>
                <w:szCs w:val="20"/>
              </w:rPr>
              <w:t>Champasack</w:t>
            </w:r>
          </w:p>
          <w:p w:rsidR="00E27763" w:rsidRPr="009B1DDA" w:rsidRDefault="00E27763" w:rsidP="00BA4117">
            <w:pPr>
              <w:rPr>
                <w:rFonts w:eastAsia="Times New Roman" w:cstheme="minorHAnsi"/>
                <w:sz w:val="20"/>
                <w:szCs w:val="20"/>
              </w:rPr>
            </w:pPr>
            <w:r w:rsidRPr="009B1DDA">
              <w:rPr>
                <w:rFonts w:eastAsia="Times New Roman" w:cstheme="minorHAnsi"/>
                <w:sz w:val="20"/>
                <w:szCs w:val="20"/>
              </w:rPr>
              <w:t>Attapeu</w:t>
            </w:r>
          </w:p>
          <w:p w:rsidR="00E27763" w:rsidRPr="009B1DDA" w:rsidRDefault="00E27763" w:rsidP="00BA4117">
            <w:pPr>
              <w:rPr>
                <w:rFonts w:eastAsia="Times New Roman" w:cstheme="minorHAnsi"/>
                <w:sz w:val="20"/>
                <w:szCs w:val="20"/>
              </w:rPr>
            </w:pPr>
          </w:p>
        </w:tc>
        <w:tc>
          <w:tcPr>
            <w:tcW w:w="1588" w:type="dxa"/>
          </w:tcPr>
          <w:p w:rsidR="00E27763" w:rsidRPr="009B1DDA" w:rsidRDefault="00E27763" w:rsidP="00BA4117">
            <w:pPr>
              <w:rPr>
                <w:rFonts w:eastAsia="Times New Roman" w:cstheme="minorHAnsi"/>
                <w:sz w:val="20"/>
                <w:szCs w:val="20"/>
              </w:rPr>
            </w:pPr>
            <w:r w:rsidRPr="009B1DDA">
              <w:rPr>
                <w:rFonts w:eastAsia="Times New Roman" w:cstheme="minorHAnsi"/>
                <w:sz w:val="20"/>
                <w:szCs w:val="20"/>
              </w:rPr>
              <w:lastRenderedPageBreak/>
              <w:t>2018-2022</w:t>
            </w:r>
          </w:p>
        </w:tc>
        <w:tc>
          <w:tcPr>
            <w:tcW w:w="1440" w:type="dxa"/>
          </w:tcPr>
          <w:p w:rsidR="00E27763" w:rsidRPr="009B1DDA" w:rsidRDefault="00274B82" w:rsidP="00BA4117">
            <w:pPr>
              <w:rPr>
                <w:rFonts w:eastAsia="Times New Roman" w:cstheme="minorHAnsi"/>
                <w:sz w:val="20"/>
                <w:szCs w:val="20"/>
              </w:rPr>
            </w:pPr>
            <w:r>
              <w:rPr>
                <w:rFonts w:eastAsia="Times New Roman" w:cstheme="minorHAnsi"/>
                <w:sz w:val="20"/>
                <w:szCs w:val="20"/>
              </w:rPr>
              <w:t>Cơ quan chủ quản</w:t>
            </w:r>
            <w:r w:rsidR="00E27763" w:rsidRPr="009B1DDA">
              <w:rPr>
                <w:rFonts w:eastAsia="Times New Roman" w:cstheme="minorHAnsi"/>
                <w:sz w:val="20"/>
                <w:szCs w:val="20"/>
              </w:rPr>
              <w:t xml:space="preserve">: </w:t>
            </w:r>
            <w:r w:rsidR="000612B0" w:rsidRPr="000612B0">
              <w:rPr>
                <w:rFonts w:cstheme="minorHAnsi"/>
                <w:sz w:val="20"/>
                <w:szCs w:val="20"/>
              </w:rPr>
              <w:t>Cục Chăn nuôi và Thủy sản</w:t>
            </w:r>
            <w:r w:rsidR="00E27763" w:rsidRPr="009B1DDA">
              <w:rPr>
                <w:rFonts w:eastAsia="Times New Roman" w:cstheme="minorHAnsi"/>
                <w:sz w:val="20"/>
                <w:szCs w:val="20"/>
              </w:rPr>
              <w:t>,</w:t>
            </w:r>
          </w:p>
          <w:p w:rsidR="00E27763" w:rsidRPr="009B1DDA" w:rsidRDefault="00274B82" w:rsidP="00BA4117">
            <w:pPr>
              <w:rPr>
                <w:rFonts w:eastAsia="Times New Roman" w:cstheme="minorHAnsi"/>
                <w:sz w:val="20"/>
                <w:szCs w:val="20"/>
              </w:rPr>
            </w:pPr>
            <w:r>
              <w:rPr>
                <w:rFonts w:eastAsia="Times New Roman" w:cstheme="minorHAnsi"/>
                <w:sz w:val="20"/>
                <w:szCs w:val="20"/>
              </w:rPr>
              <w:t>Phối hợp với</w:t>
            </w:r>
          </w:p>
          <w:p w:rsidR="00E27763" w:rsidRPr="009B1DDA" w:rsidRDefault="00E27763" w:rsidP="00BA4117">
            <w:pPr>
              <w:rPr>
                <w:rFonts w:eastAsia="Times New Roman" w:cstheme="minorHAnsi"/>
                <w:sz w:val="20"/>
                <w:szCs w:val="20"/>
              </w:rPr>
            </w:pPr>
            <w:r w:rsidRPr="009B1DDA">
              <w:rPr>
                <w:rFonts w:eastAsia="Times New Roman" w:cstheme="minorHAnsi"/>
                <w:sz w:val="20"/>
                <w:szCs w:val="20"/>
              </w:rPr>
              <w:t xml:space="preserve">- </w:t>
            </w:r>
            <w:r w:rsidR="000612B0">
              <w:rPr>
                <w:rFonts w:eastAsia="Times New Roman" w:cstheme="minorHAnsi"/>
                <w:sz w:val="20"/>
                <w:szCs w:val="20"/>
              </w:rPr>
              <w:t>Bộ Công thương</w:t>
            </w:r>
            <w:r w:rsidRPr="009B1DDA">
              <w:rPr>
                <w:rFonts w:eastAsia="Times New Roman" w:cstheme="minorHAnsi"/>
                <w:sz w:val="20"/>
                <w:szCs w:val="20"/>
              </w:rPr>
              <w:t xml:space="preserve">,  </w:t>
            </w:r>
          </w:p>
          <w:p w:rsidR="00E27763" w:rsidRPr="009B1DDA" w:rsidRDefault="00E27763" w:rsidP="00BA4117">
            <w:pPr>
              <w:rPr>
                <w:rFonts w:eastAsia="Times New Roman" w:cstheme="minorHAnsi"/>
                <w:sz w:val="20"/>
                <w:szCs w:val="20"/>
              </w:rPr>
            </w:pPr>
            <w:r w:rsidRPr="009B1DDA">
              <w:rPr>
                <w:rFonts w:eastAsia="Times New Roman" w:cstheme="minorHAnsi"/>
                <w:sz w:val="20"/>
                <w:szCs w:val="20"/>
              </w:rPr>
              <w:t xml:space="preserve">- </w:t>
            </w:r>
            <w:r w:rsidR="000612B0">
              <w:rPr>
                <w:rFonts w:eastAsia="Times New Roman" w:cstheme="minorHAnsi"/>
                <w:sz w:val="20"/>
                <w:szCs w:val="20"/>
              </w:rPr>
              <w:t>Bộ Giao thông Công Chính</w:t>
            </w:r>
          </w:p>
          <w:p w:rsidR="00E27763" w:rsidRPr="009B1DDA" w:rsidRDefault="00E27763" w:rsidP="00BA4117">
            <w:pPr>
              <w:rPr>
                <w:rFonts w:eastAsia="Times New Roman" w:cstheme="minorHAnsi"/>
                <w:sz w:val="20"/>
                <w:szCs w:val="20"/>
              </w:rPr>
            </w:pPr>
            <w:r w:rsidRPr="009B1DDA">
              <w:rPr>
                <w:rFonts w:eastAsia="Times New Roman" w:cstheme="minorHAnsi"/>
                <w:sz w:val="20"/>
                <w:szCs w:val="20"/>
              </w:rPr>
              <w:lastRenderedPageBreak/>
              <w:t xml:space="preserve">- </w:t>
            </w:r>
            <w:r w:rsidR="000612B0">
              <w:rPr>
                <w:rFonts w:eastAsia="Times New Roman" w:cstheme="minorHAnsi"/>
                <w:sz w:val="20"/>
                <w:szCs w:val="20"/>
              </w:rPr>
              <w:t>Bộ Tài chính</w:t>
            </w:r>
          </w:p>
          <w:p w:rsidR="00E27763" w:rsidRPr="009B1DDA" w:rsidRDefault="00E27763" w:rsidP="00BA4117">
            <w:pPr>
              <w:rPr>
                <w:rFonts w:eastAsia="Times New Roman" w:cstheme="minorHAnsi"/>
                <w:sz w:val="20"/>
                <w:szCs w:val="20"/>
              </w:rPr>
            </w:pPr>
            <w:r w:rsidRPr="009B1DDA">
              <w:rPr>
                <w:rFonts w:eastAsia="Times New Roman" w:cstheme="minorHAnsi"/>
                <w:sz w:val="20"/>
                <w:szCs w:val="20"/>
              </w:rPr>
              <w:t xml:space="preserve">- </w:t>
            </w:r>
            <w:r w:rsidR="000612B0">
              <w:rPr>
                <w:rFonts w:eastAsia="Times New Roman" w:cstheme="minorHAnsi"/>
                <w:sz w:val="20"/>
                <w:szCs w:val="20"/>
              </w:rPr>
              <w:t>Bộ Nội vụ</w:t>
            </w:r>
          </w:p>
          <w:p w:rsidR="00E27763" w:rsidRPr="009B1DDA" w:rsidRDefault="00E27763" w:rsidP="00BA4117">
            <w:pPr>
              <w:rPr>
                <w:rFonts w:eastAsia="Times New Roman" w:cstheme="minorHAnsi"/>
                <w:sz w:val="20"/>
                <w:szCs w:val="20"/>
              </w:rPr>
            </w:pPr>
            <w:r w:rsidRPr="009B1DDA">
              <w:rPr>
                <w:rFonts w:eastAsia="Times New Roman" w:cstheme="minorHAnsi"/>
                <w:sz w:val="20"/>
                <w:szCs w:val="20"/>
              </w:rPr>
              <w:t xml:space="preserve">- </w:t>
            </w:r>
            <w:r w:rsidR="00274B82">
              <w:rPr>
                <w:rFonts w:eastAsia="Times New Roman" w:cstheme="minorHAnsi"/>
                <w:sz w:val="20"/>
                <w:szCs w:val="20"/>
              </w:rPr>
              <w:t>Cục NN</w:t>
            </w:r>
            <w:r w:rsidRPr="009B1DDA">
              <w:rPr>
                <w:rFonts w:eastAsia="Times New Roman" w:cstheme="minorHAnsi"/>
                <w:sz w:val="20"/>
                <w:szCs w:val="20"/>
              </w:rPr>
              <w:t xml:space="preserve">, </w:t>
            </w:r>
            <w:r w:rsidR="000612B0">
              <w:rPr>
                <w:rFonts w:eastAsia="Times New Roman" w:cstheme="minorHAnsi"/>
                <w:sz w:val="20"/>
                <w:szCs w:val="20"/>
              </w:rPr>
              <w:t>Bộ Nông Lâm nghiệp</w:t>
            </w:r>
          </w:p>
          <w:p w:rsidR="00E27763" w:rsidRPr="009B1DDA" w:rsidRDefault="00E27763" w:rsidP="00BA4117">
            <w:pPr>
              <w:rPr>
                <w:rFonts w:eastAsia="Times New Roman" w:cstheme="minorHAnsi"/>
                <w:sz w:val="20"/>
                <w:szCs w:val="20"/>
              </w:rPr>
            </w:pPr>
          </w:p>
        </w:tc>
        <w:tc>
          <w:tcPr>
            <w:tcW w:w="1080" w:type="dxa"/>
          </w:tcPr>
          <w:p w:rsidR="00E27763" w:rsidRPr="009B1DDA" w:rsidRDefault="00E27763" w:rsidP="00BA4117">
            <w:pPr>
              <w:rPr>
                <w:rFonts w:eastAsia="Times New Roman" w:cstheme="minorHAnsi"/>
                <w:sz w:val="20"/>
                <w:szCs w:val="20"/>
              </w:rPr>
            </w:pPr>
            <w:r w:rsidRPr="009B1DDA">
              <w:rPr>
                <w:rFonts w:eastAsia="Times New Roman" w:cstheme="minorHAnsi"/>
                <w:sz w:val="20"/>
                <w:szCs w:val="20"/>
              </w:rPr>
              <w:lastRenderedPageBreak/>
              <w:t>8</w:t>
            </w:r>
          </w:p>
        </w:tc>
        <w:tc>
          <w:tcPr>
            <w:tcW w:w="1432" w:type="dxa"/>
          </w:tcPr>
          <w:p w:rsidR="00E27763" w:rsidRPr="009B1DDA" w:rsidRDefault="000612B0" w:rsidP="00BA4117">
            <w:pPr>
              <w:rPr>
                <w:rFonts w:eastAsia="Times New Roman" w:cstheme="minorHAnsi"/>
                <w:sz w:val="20"/>
                <w:szCs w:val="20"/>
              </w:rPr>
            </w:pPr>
            <w:r>
              <w:rPr>
                <w:rFonts w:eastAsia="Times New Roman" w:cstheme="minorHAnsi"/>
                <w:sz w:val="20"/>
                <w:szCs w:val="20"/>
              </w:rPr>
              <w:t>Chính phủ:</w:t>
            </w:r>
            <w:r w:rsidR="00E27763" w:rsidRPr="009B1DDA">
              <w:rPr>
                <w:rFonts w:eastAsia="Times New Roman" w:cstheme="minorHAnsi"/>
                <w:sz w:val="20"/>
                <w:szCs w:val="20"/>
              </w:rPr>
              <w:t xml:space="preserve"> 10%</w:t>
            </w:r>
          </w:p>
          <w:p w:rsidR="00E27763" w:rsidRPr="009B1DDA" w:rsidRDefault="00E27763" w:rsidP="00BA4117">
            <w:pPr>
              <w:rPr>
                <w:rFonts w:eastAsia="Times New Roman" w:cstheme="minorHAnsi"/>
                <w:sz w:val="20"/>
                <w:szCs w:val="20"/>
              </w:rPr>
            </w:pPr>
            <w:r w:rsidRPr="009B1DDA">
              <w:rPr>
                <w:rFonts w:eastAsia="Times New Roman" w:cstheme="minorHAnsi"/>
                <w:sz w:val="20"/>
                <w:szCs w:val="20"/>
              </w:rPr>
              <w:t>ADB: 90%</w:t>
            </w:r>
          </w:p>
        </w:tc>
        <w:tc>
          <w:tcPr>
            <w:tcW w:w="998" w:type="dxa"/>
          </w:tcPr>
          <w:p w:rsidR="00E27763" w:rsidRPr="009B1DDA" w:rsidRDefault="000612B0" w:rsidP="00BA4117">
            <w:pPr>
              <w:rPr>
                <w:rFonts w:eastAsia="Times New Roman" w:cstheme="minorHAnsi"/>
                <w:sz w:val="20"/>
                <w:szCs w:val="20"/>
              </w:rPr>
            </w:pPr>
            <w:r>
              <w:rPr>
                <w:rFonts w:eastAsia="Times New Roman" w:cstheme="minorHAnsi"/>
                <w:sz w:val="20"/>
                <w:szCs w:val="20"/>
              </w:rPr>
              <w:t>Ưu tiên quốc gia</w:t>
            </w:r>
          </w:p>
        </w:tc>
      </w:tr>
    </w:tbl>
    <w:p w:rsidR="00E27763" w:rsidRPr="009B1DDA" w:rsidRDefault="00E27763">
      <w:pPr>
        <w:spacing w:after="0" w:line="240" w:lineRule="auto"/>
        <w:rPr>
          <w:rFonts w:cstheme="minorHAnsi"/>
          <w:sz w:val="20"/>
          <w:szCs w:val="20"/>
        </w:rPr>
      </w:pPr>
    </w:p>
    <w:p w:rsidR="00E27763" w:rsidRPr="009B1DDA" w:rsidRDefault="00E27763">
      <w:pPr>
        <w:spacing w:after="0" w:line="240" w:lineRule="auto"/>
        <w:rPr>
          <w:rFonts w:cstheme="minorHAnsi"/>
          <w:sz w:val="20"/>
          <w:szCs w:val="20"/>
        </w:rPr>
      </w:pPr>
    </w:p>
    <w:p w:rsidR="00E27763" w:rsidRPr="009B1DDA" w:rsidRDefault="00E10E90" w:rsidP="00BA4117">
      <w:pPr>
        <w:pStyle w:val="Heading2"/>
        <w:spacing w:before="0"/>
        <w:rPr>
          <w:rFonts w:asciiTheme="minorHAnsi" w:hAnsiTheme="minorHAnsi" w:cstheme="minorHAnsi"/>
          <w:sz w:val="20"/>
          <w:szCs w:val="20"/>
        </w:rPr>
      </w:pPr>
      <w:bookmarkStart w:id="98" w:name="_Toc478990161"/>
      <w:bookmarkStart w:id="99" w:name="_Toc485328313"/>
      <w:r>
        <w:rPr>
          <w:rFonts w:asciiTheme="minorHAnsi" w:hAnsiTheme="minorHAnsi" w:cstheme="minorHAnsi"/>
          <w:color w:val="538135" w:themeColor="accent6" w:themeShade="BF"/>
        </w:rPr>
        <w:t>Hỗ trợ kỹ thuật</w:t>
      </w:r>
      <w:bookmarkEnd w:id="98"/>
      <w:bookmarkEnd w:id="99"/>
    </w:p>
    <w:p w:rsidR="00E27763" w:rsidRPr="009B1DDA" w:rsidRDefault="00E27763" w:rsidP="00BA4117">
      <w:pPr>
        <w:spacing w:after="0" w:line="240" w:lineRule="auto"/>
        <w:rPr>
          <w:rFonts w:cstheme="minorHAnsi"/>
        </w:rPr>
      </w:pP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9"/>
        <w:gridCol w:w="1629"/>
        <w:gridCol w:w="2756"/>
        <w:gridCol w:w="1440"/>
        <w:gridCol w:w="1104"/>
        <w:gridCol w:w="2046"/>
        <w:gridCol w:w="1011"/>
        <w:gridCol w:w="1378"/>
        <w:gridCol w:w="1065"/>
      </w:tblGrid>
      <w:tr w:rsidR="00E27763" w:rsidRPr="009B1DDA" w:rsidTr="00B55317">
        <w:trPr>
          <w:tblHeader/>
        </w:trPr>
        <w:tc>
          <w:tcPr>
            <w:tcW w:w="819" w:type="dxa"/>
            <w:shd w:val="clear" w:color="auto" w:fill="auto"/>
            <w:vAlign w:val="center"/>
          </w:tcPr>
          <w:p w:rsidR="00E27763" w:rsidRPr="009B1DDA" w:rsidRDefault="00E27763">
            <w:pPr>
              <w:spacing w:after="0" w:line="240" w:lineRule="auto"/>
              <w:rPr>
                <w:rFonts w:cstheme="minorHAnsi"/>
                <w:b/>
                <w:sz w:val="20"/>
                <w:szCs w:val="20"/>
              </w:rPr>
            </w:pPr>
            <w:r w:rsidRPr="009B1DDA">
              <w:rPr>
                <w:rFonts w:cstheme="minorHAnsi"/>
                <w:b/>
                <w:sz w:val="20"/>
                <w:szCs w:val="20"/>
              </w:rPr>
              <w:t>No.</w:t>
            </w:r>
          </w:p>
        </w:tc>
        <w:tc>
          <w:tcPr>
            <w:tcW w:w="1629" w:type="dxa"/>
            <w:shd w:val="clear" w:color="auto" w:fill="auto"/>
            <w:vAlign w:val="center"/>
          </w:tcPr>
          <w:p w:rsidR="00E27763" w:rsidRPr="009B1DDA" w:rsidRDefault="001164F5">
            <w:pPr>
              <w:spacing w:after="0" w:line="240" w:lineRule="auto"/>
              <w:rPr>
                <w:rFonts w:cstheme="minorHAnsi"/>
                <w:sz w:val="20"/>
                <w:szCs w:val="20"/>
              </w:rPr>
            </w:pPr>
            <w:r>
              <w:rPr>
                <w:rFonts w:cstheme="minorHAnsi"/>
                <w:b/>
                <w:sz w:val="20"/>
                <w:szCs w:val="20"/>
              </w:rPr>
              <w:t>Tên dự án</w:t>
            </w:r>
          </w:p>
        </w:tc>
        <w:tc>
          <w:tcPr>
            <w:tcW w:w="2756" w:type="dxa"/>
            <w:shd w:val="clear" w:color="auto" w:fill="auto"/>
            <w:vAlign w:val="center"/>
          </w:tcPr>
          <w:p w:rsidR="00E27763" w:rsidRPr="009B1DDA" w:rsidRDefault="001164F5">
            <w:pPr>
              <w:spacing w:after="0" w:line="240" w:lineRule="auto"/>
              <w:rPr>
                <w:rFonts w:cstheme="minorHAnsi"/>
                <w:sz w:val="20"/>
                <w:szCs w:val="20"/>
              </w:rPr>
            </w:pPr>
            <w:r>
              <w:rPr>
                <w:rFonts w:cstheme="minorHAnsi"/>
                <w:b/>
                <w:sz w:val="20"/>
                <w:szCs w:val="20"/>
              </w:rPr>
              <w:t>Mô tả tóm lược</w:t>
            </w:r>
          </w:p>
        </w:tc>
        <w:tc>
          <w:tcPr>
            <w:tcW w:w="1440" w:type="dxa"/>
            <w:shd w:val="clear" w:color="auto" w:fill="auto"/>
            <w:vAlign w:val="center"/>
          </w:tcPr>
          <w:p w:rsidR="00E27763" w:rsidRPr="009B1DDA" w:rsidRDefault="001164F5">
            <w:pPr>
              <w:spacing w:after="0" w:line="240" w:lineRule="auto"/>
              <w:rPr>
                <w:rFonts w:cstheme="minorHAnsi"/>
                <w:sz w:val="20"/>
                <w:szCs w:val="20"/>
              </w:rPr>
            </w:pPr>
            <w:r>
              <w:rPr>
                <w:rFonts w:cstheme="minorHAnsi"/>
                <w:b/>
                <w:sz w:val="20"/>
                <w:szCs w:val="20"/>
              </w:rPr>
              <w:t>Địa điểm</w:t>
            </w:r>
            <w:r w:rsidR="005615A0">
              <w:rPr>
                <w:rFonts w:cstheme="minorHAnsi"/>
                <w:b/>
                <w:sz w:val="20"/>
                <w:szCs w:val="20"/>
              </w:rPr>
              <w:t xml:space="preserve"> cụ thể</w:t>
            </w:r>
          </w:p>
        </w:tc>
        <w:tc>
          <w:tcPr>
            <w:tcW w:w="1104" w:type="dxa"/>
            <w:shd w:val="clear" w:color="auto" w:fill="auto"/>
            <w:vAlign w:val="center"/>
          </w:tcPr>
          <w:p w:rsidR="00E27763" w:rsidRPr="009B1DDA" w:rsidRDefault="001164F5">
            <w:pPr>
              <w:spacing w:after="0" w:line="240" w:lineRule="auto"/>
              <w:rPr>
                <w:rFonts w:cstheme="minorHAnsi"/>
                <w:sz w:val="20"/>
                <w:szCs w:val="20"/>
              </w:rPr>
            </w:pPr>
            <w:r>
              <w:rPr>
                <w:rFonts w:cstheme="minorHAnsi"/>
                <w:b/>
                <w:sz w:val="20"/>
                <w:szCs w:val="20"/>
              </w:rPr>
              <w:t>Giai đoạn triển khai</w:t>
            </w:r>
            <w:r w:rsidR="00066622">
              <w:rPr>
                <w:rFonts w:cstheme="minorHAnsi"/>
                <w:b/>
                <w:sz w:val="20"/>
                <w:szCs w:val="20"/>
              </w:rPr>
              <w:t>(Năm bắt đầu)</w:t>
            </w:r>
          </w:p>
        </w:tc>
        <w:tc>
          <w:tcPr>
            <w:tcW w:w="2046" w:type="dxa"/>
            <w:shd w:val="clear" w:color="auto" w:fill="auto"/>
            <w:vAlign w:val="center"/>
          </w:tcPr>
          <w:p w:rsidR="00E27763" w:rsidRPr="009B1DDA" w:rsidRDefault="001164F5">
            <w:pPr>
              <w:spacing w:after="0" w:line="240" w:lineRule="auto"/>
              <w:rPr>
                <w:rFonts w:cstheme="minorHAnsi"/>
                <w:sz w:val="20"/>
                <w:szCs w:val="20"/>
              </w:rPr>
            </w:pPr>
            <w:r>
              <w:rPr>
                <w:rFonts w:cstheme="minorHAnsi"/>
                <w:b/>
                <w:sz w:val="20"/>
                <w:szCs w:val="20"/>
              </w:rPr>
              <w:t>Đơn vị triển khai</w:t>
            </w:r>
          </w:p>
        </w:tc>
        <w:tc>
          <w:tcPr>
            <w:tcW w:w="1011" w:type="dxa"/>
            <w:shd w:val="clear" w:color="auto" w:fill="auto"/>
            <w:vAlign w:val="center"/>
          </w:tcPr>
          <w:p w:rsidR="00E27763" w:rsidRPr="009B1DDA" w:rsidRDefault="001164F5">
            <w:pPr>
              <w:spacing w:after="0" w:line="240" w:lineRule="auto"/>
              <w:rPr>
                <w:rFonts w:cstheme="minorHAnsi"/>
                <w:sz w:val="20"/>
                <w:szCs w:val="20"/>
              </w:rPr>
            </w:pPr>
            <w:r>
              <w:rPr>
                <w:rFonts w:cstheme="minorHAnsi"/>
                <w:b/>
                <w:sz w:val="20"/>
                <w:szCs w:val="20"/>
              </w:rPr>
              <w:t>Kinh phí</w:t>
            </w:r>
            <w:r w:rsidR="00E27763" w:rsidRPr="009B1DDA">
              <w:rPr>
                <w:rFonts w:cstheme="minorHAnsi"/>
                <w:b/>
                <w:sz w:val="20"/>
                <w:szCs w:val="20"/>
              </w:rPr>
              <w:t xml:space="preserve"> (million US $)</w:t>
            </w:r>
          </w:p>
        </w:tc>
        <w:tc>
          <w:tcPr>
            <w:tcW w:w="1378" w:type="dxa"/>
            <w:shd w:val="clear" w:color="auto" w:fill="auto"/>
            <w:vAlign w:val="center"/>
          </w:tcPr>
          <w:p w:rsidR="00E27763" w:rsidRPr="009B1DDA" w:rsidRDefault="001164F5">
            <w:pPr>
              <w:spacing w:after="0" w:line="240" w:lineRule="auto"/>
              <w:rPr>
                <w:rFonts w:cstheme="minorHAnsi"/>
                <w:sz w:val="20"/>
                <w:szCs w:val="20"/>
              </w:rPr>
            </w:pPr>
            <w:r>
              <w:rPr>
                <w:rFonts w:cstheme="minorHAnsi"/>
                <w:b/>
                <w:sz w:val="20"/>
                <w:szCs w:val="20"/>
              </w:rPr>
              <w:t>Các/ nguồn vốn</w:t>
            </w:r>
          </w:p>
        </w:tc>
        <w:tc>
          <w:tcPr>
            <w:tcW w:w="1065" w:type="dxa"/>
            <w:shd w:val="clear" w:color="auto" w:fill="auto"/>
            <w:vAlign w:val="center"/>
          </w:tcPr>
          <w:p w:rsidR="00E27763" w:rsidRPr="009B1DDA" w:rsidRDefault="001164F5">
            <w:pPr>
              <w:spacing w:after="0" w:line="240" w:lineRule="auto"/>
              <w:rPr>
                <w:rFonts w:cstheme="minorHAnsi"/>
                <w:b/>
                <w:sz w:val="20"/>
                <w:szCs w:val="20"/>
              </w:rPr>
            </w:pPr>
            <w:r>
              <w:rPr>
                <w:rFonts w:cstheme="minorHAnsi"/>
                <w:b/>
                <w:sz w:val="20"/>
                <w:szCs w:val="20"/>
              </w:rPr>
              <w:t>Thứ hạng</w:t>
            </w:r>
          </w:p>
        </w:tc>
      </w:tr>
      <w:tr w:rsidR="00E27763" w:rsidRPr="009B1DDA" w:rsidTr="00B55317">
        <w:tc>
          <w:tcPr>
            <w:tcW w:w="819" w:type="dxa"/>
            <w:shd w:val="clear" w:color="auto" w:fill="auto"/>
            <w:vAlign w:val="center"/>
          </w:tcPr>
          <w:p w:rsidR="00E27763" w:rsidRPr="009B1DDA" w:rsidRDefault="00E27763">
            <w:pPr>
              <w:spacing w:after="0" w:line="240" w:lineRule="auto"/>
              <w:rPr>
                <w:rFonts w:cstheme="minorHAnsi"/>
                <w:sz w:val="20"/>
                <w:szCs w:val="20"/>
              </w:rPr>
            </w:pPr>
            <w:r w:rsidRPr="009B1DDA">
              <w:rPr>
                <w:rFonts w:cstheme="minorHAnsi"/>
                <w:sz w:val="20"/>
                <w:szCs w:val="20"/>
              </w:rPr>
              <w:t>T-LAO1</w:t>
            </w:r>
          </w:p>
        </w:tc>
        <w:tc>
          <w:tcPr>
            <w:tcW w:w="1629" w:type="dxa"/>
            <w:shd w:val="clear" w:color="auto" w:fill="auto"/>
            <w:vAlign w:val="center"/>
          </w:tcPr>
          <w:p w:rsidR="00E27763" w:rsidRPr="009B1DDA" w:rsidRDefault="005A74AF">
            <w:pPr>
              <w:spacing w:after="0" w:line="240" w:lineRule="auto"/>
              <w:rPr>
                <w:rFonts w:cstheme="minorHAnsi"/>
                <w:sz w:val="20"/>
                <w:szCs w:val="20"/>
              </w:rPr>
            </w:pPr>
            <w:r>
              <w:rPr>
                <w:rFonts w:cstheme="minorHAnsi"/>
                <w:sz w:val="20"/>
                <w:szCs w:val="20"/>
              </w:rPr>
              <w:t>Kiểm soát dịch bệnh động vật quabiên giới</w:t>
            </w:r>
          </w:p>
          <w:p w:rsidR="00E27763" w:rsidRPr="009B1DDA" w:rsidRDefault="00E27763">
            <w:pPr>
              <w:spacing w:after="0" w:line="240" w:lineRule="auto"/>
              <w:rPr>
                <w:rFonts w:cstheme="minorHAnsi"/>
                <w:sz w:val="20"/>
                <w:szCs w:val="20"/>
              </w:rPr>
            </w:pPr>
          </w:p>
        </w:tc>
        <w:tc>
          <w:tcPr>
            <w:tcW w:w="2756" w:type="dxa"/>
            <w:shd w:val="clear" w:color="auto" w:fill="auto"/>
            <w:vAlign w:val="center"/>
          </w:tcPr>
          <w:p w:rsidR="00E27763" w:rsidRPr="009B1DDA" w:rsidRDefault="005A74AF">
            <w:pPr>
              <w:spacing w:after="0" w:line="240" w:lineRule="auto"/>
              <w:rPr>
                <w:rFonts w:cstheme="minorHAnsi"/>
                <w:sz w:val="20"/>
                <w:szCs w:val="20"/>
              </w:rPr>
            </w:pPr>
            <w:r>
              <w:rPr>
                <w:rFonts w:cstheme="minorHAnsi"/>
                <w:sz w:val="20"/>
                <w:szCs w:val="20"/>
              </w:rPr>
              <w:t xml:space="preserve">Hỗ trợ khu phi dịch bệnh lở mồm long móng, cách ly ở khu thương mại gần biên giới các quốc gia </w:t>
            </w:r>
            <w:r w:rsidR="001B1517">
              <w:rPr>
                <w:rFonts w:cstheme="minorHAnsi"/>
                <w:sz w:val="20"/>
                <w:szCs w:val="20"/>
              </w:rPr>
              <w:t xml:space="preserve">Tiểu vùng Sông Mê-kông Mở rộng (GMS) </w:t>
            </w:r>
            <w:r>
              <w:rPr>
                <w:rFonts w:cstheme="minorHAnsi"/>
                <w:sz w:val="20"/>
                <w:szCs w:val="20"/>
              </w:rPr>
              <w:t xml:space="preserve">nhằm góp phần triển khai lộ trình </w:t>
            </w:r>
            <w:r w:rsidR="00E27763" w:rsidRPr="009B1DDA">
              <w:rPr>
                <w:rFonts w:cstheme="minorHAnsi"/>
                <w:sz w:val="20"/>
                <w:szCs w:val="20"/>
              </w:rPr>
              <w:t xml:space="preserve">OIE/SEACFMD </w:t>
            </w:r>
            <w:r>
              <w:rPr>
                <w:rFonts w:cstheme="minorHAnsi"/>
                <w:sz w:val="20"/>
                <w:szCs w:val="20"/>
              </w:rPr>
              <w:t>về không bệnh lở mồm long móngtại</w:t>
            </w:r>
            <w:r w:rsidR="001B1517">
              <w:rPr>
                <w:rFonts w:cstheme="minorHAnsi"/>
                <w:sz w:val="20"/>
                <w:szCs w:val="20"/>
              </w:rPr>
              <w:t xml:space="preserve">Tiểu vùng Sông Mê-kông Mở rộng (GMS) </w:t>
            </w:r>
            <w:r>
              <w:rPr>
                <w:rFonts w:cstheme="minorHAnsi"/>
                <w:sz w:val="20"/>
                <w:szCs w:val="20"/>
              </w:rPr>
              <w:t>vào năm</w:t>
            </w:r>
            <w:r w:rsidR="00E27763" w:rsidRPr="009B1DDA">
              <w:rPr>
                <w:rFonts w:cstheme="minorHAnsi"/>
                <w:sz w:val="20"/>
                <w:szCs w:val="20"/>
              </w:rPr>
              <w:t xml:space="preserve"> 2020.</w:t>
            </w:r>
          </w:p>
          <w:p w:rsidR="00E27763" w:rsidRPr="009B1DDA" w:rsidRDefault="00E27763">
            <w:pPr>
              <w:spacing w:after="0" w:line="240" w:lineRule="auto"/>
              <w:rPr>
                <w:rFonts w:cstheme="minorHAnsi"/>
                <w:sz w:val="20"/>
                <w:szCs w:val="20"/>
              </w:rPr>
            </w:pPr>
          </w:p>
        </w:tc>
        <w:tc>
          <w:tcPr>
            <w:tcW w:w="1440" w:type="dxa"/>
            <w:shd w:val="clear" w:color="auto" w:fill="auto"/>
            <w:vAlign w:val="center"/>
          </w:tcPr>
          <w:p w:rsidR="00E27763" w:rsidRPr="009B1DDA" w:rsidRDefault="005A74AF">
            <w:pPr>
              <w:spacing w:after="0" w:line="240" w:lineRule="auto"/>
              <w:rPr>
                <w:rFonts w:cstheme="minorHAnsi"/>
                <w:sz w:val="20"/>
                <w:szCs w:val="20"/>
              </w:rPr>
            </w:pPr>
            <w:r>
              <w:rPr>
                <w:rFonts w:cstheme="minorHAnsi"/>
                <w:sz w:val="20"/>
                <w:szCs w:val="20"/>
              </w:rPr>
              <w:t xml:space="preserve">Lào </w:t>
            </w:r>
            <w:r w:rsidR="00E27763" w:rsidRPr="009B1DDA">
              <w:rPr>
                <w:rFonts w:cstheme="minorHAnsi"/>
                <w:sz w:val="20"/>
                <w:szCs w:val="20"/>
              </w:rPr>
              <w:t>(</w:t>
            </w:r>
            <w:r>
              <w:rPr>
                <w:rFonts w:cstheme="minorHAnsi"/>
                <w:sz w:val="20"/>
                <w:szCs w:val="20"/>
              </w:rPr>
              <w:t>tập trung vào các vùng biên giới Lào - Trung Quốc</w:t>
            </w:r>
            <w:r w:rsidR="00E27763" w:rsidRPr="009B1DDA">
              <w:rPr>
                <w:rFonts w:cstheme="minorHAnsi"/>
                <w:sz w:val="20"/>
                <w:szCs w:val="20"/>
              </w:rPr>
              <w:t xml:space="preserve"> - LuangNamtha </w:t>
            </w:r>
            <w:r>
              <w:rPr>
                <w:rFonts w:cstheme="minorHAnsi"/>
                <w:sz w:val="20"/>
                <w:szCs w:val="20"/>
              </w:rPr>
              <w:t>và</w:t>
            </w:r>
            <w:r w:rsidR="00E27763" w:rsidRPr="009B1DDA">
              <w:rPr>
                <w:rFonts w:cstheme="minorHAnsi"/>
                <w:sz w:val="20"/>
                <w:szCs w:val="20"/>
              </w:rPr>
              <w:t xml:space="preserve"> Borkeo, </w:t>
            </w:r>
            <w:r>
              <w:rPr>
                <w:rFonts w:cstheme="minorHAnsi"/>
                <w:sz w:val="20"/>
                <w:szCs w:val="20"/>
              </w:rPr>
              <w:t xml:space="preserve">và Lào - Việt Nam, </w:t>
            </w:r>
            <w:r w:rsidR="00E27763" w:rsidRPr="009B1DDA">
              <w:rPr>
                <w:rFonts w:cstheme="minorHAnsi"/>
                <w:sz w:val="20"/>
                <w:szCs w:val="20"/>
              </w:rPr>
              <w:t xml:space="preserve">Xiengkhoung </w:t>
            </w:r>
            <w:r>
              <w:rPr>
                <w:rFonts w:cstheme="minorHAnsi"/>
                <w:sz w:val="20"/>
                <w:szCs w:val="20"/>
              </w:rPr>
              <w:t>và</w:t>
            </w:r>
            <w:r w:rsidR="00E27763" w:rsidRPr="009B1DDA">
              <w:rPr>
                <w:rFonts w:cstheme="minorHAnsi"/>
                <w:sz w:val="20"/>
                <w:szCs w:val="20"/>
              </w:rPr>
              <w:t xml:space="preserve"> Savanaket</w:t>
            </w:r>
          </w:p>
        </w:tc>
        <w:tc>
          <w:tcPr>
            <w:tcW w:w="1104" w:type="dxa"/>
            <w:shd w:val="clear" w:color="auto" w:fill="auto"/>
            <w:vAlign w:val="center"/>
          </w:tcPr>
          <w:p w:rsidR="00E27763" w:rsidRPr="009B1DDA" w:rsidRDefault="00E27763">
            <w:pPr>
              <w:spacing w:after="0" w:line="240" w:lineRule="auto"/>
              <w:jc w:val="right"/>
              <w:rPr>
                <w:rFonts w:cstheme="minorHAnsi"/>
                <w:sz w:val="20"/>
                <w:szCs w:val="20"/>
              </w:rPr>
            </w:pPr>
            <w:r w:rsidRPr="009B1DDA">
              <w:rPr>
                <w:rFonts w:cstheme="minorHAnsi"/>
                <w:sz w:val="20"/>
                <w:szCs w:val="20"/>
              </w:rPr>
              <w:t>2017-2022</w:t>
            </w:r>
          </w:p>
        </w:tc>
        <w:tc>
          <w:tcPr>
            <w:tcW w:w="2046" w:type="dxa"/>
            <w:shd w:val="clear" w:color="auto" w:fill="auto"/>
            <w:vAlign w:val="center"/>
          </w:tcPr>
          <w:p w:rsidR="00E27763" w:rsidRPr="009B1DDA" w:rsidRDefault="000612B0">
            <w:pPr>
              <w:spacing w:after="0" w:line="240" w:lineRule="auto"/>
              <w:rPr>
                <w:rFonts w:cstheme="minorHAnsi"/>
                <w:sz w:val="20"/>
                <w:szCs w:val="20"/>
              </w:rPr>
            </w:pPr>
            <w:r w:rsidRPr="000612B0">
              <w:rPr>
                <w:rFonts w:cstheme="minorHAnsi"/>
                <w:sz w:val="20"/>
                <w:szCs w:val="20"/>
              </w:rPr>
              <w:t>Cục Chăn nuôi và Thủy sản</w:t>
            </w:r>
          </w:p>
        </w:tc>
        <w:tc>
          <w:tcPr>
            <w:tcW w:w="1011" w:type="dxa"/>
            <w:shd w:val="clear" w:color="auto" w:fill="auto"/>
            <w:vAlign w:val="center"/>
          </w:tcPr>
          <w:p w:rsidR="00E27763" w:rsidRPr="009B1DDA" w:rsidRDefault="00E27763">
            <w:pPr>
              <w:spacing w:after="0" w:line="240" w:lineRule="auto"/>
              <w:jc w:val="right"/>
              <w:rPr>
                <w:rFonts w:cstheme="minorHAnsi"/>
                <w:sz w:val="20"/>
                <w:szCs w:val="20"/>
              </w:rPr>
            </w:pPr>
            <w:r w:rsidRPr="009B1DDA">
              <w:rPr>
                <w:rFonts w:cstheme="minorHAnsi"/>
                <w:sz w:val="20"/>
                <w:szCs w:val="20"/>
              </w:rPr>
              <w:t>5</w:t>
            </w:r>
          </w:p>
        </w:tc>
        <w:tc>
          <w:tcPr>
            <w:tcW w:w="1378" w:type="dxa"/>
            <w:shd w:val="clear" w:color="auto" w:fill="auto"/>
            <w:vAlign w:val="center"/>
          </w:tcPr>
          <w:p w:rsidR="00E27763" w:rsidRPr="009B1DDA" w:rsidRDefault="00E27763">
            <w:pPr>
              <w:spacing w:after="0" w:line="240" w:lineRule="auto"/>
              <w:rPr>
                <w:rFonts w:cstheme="minorHAnsi"/>
                <w:sz w:val="20"/>
                <w:szCs w:val="20"/>
              </w:rPr>
            </w:pPr>
            <w:r w:rsidRPr="009B1DDA">
              <w:rPr>
                <w:rFonts w:cstheme="minorHAnsi"/>
                <w:sz w:val="20"/>
                <w:szCs w:val="20"/>
              </w:rPr>
              <w:t>ADB: 100%</w:t>
            </w:r>
          </w:p>
        </w:tc>
        <w:tc>
          <w:tcPr>
            <w:tcW w:w="1065" w:type="dxa"/>
            <w:shd w:val="clear" w:color="auto" w:fill="auto"/>
            <w:vAlign w:val="center"/>
          </w:tcPr>
          <w:p w:rsidR="00E27763" w:rsidRPr="009B1DDA" w:rsidRDefault="000612B0">
            <w:pPr>
              <w:spacing w:after="0" w:line="240" w:lineRule="auto"/>
              <w:rPr>
                <w:rFonts w:cstheme="minorHAnsi"/>
                <w:sz w:val="20"/>
                <w:szCs w:val="20"/>
              </w:rPr>
            </w:pPr>
            <w:r>
              <w:rPr>
                <w:rFonts w:cstheme="minorHAnsi"/>
                <w:sz w:val="20"/>
                <w:szCs w:val="20"/>
              </w:rPr>
              <w:t>Ưu tiên quốc gia</w:t>
            </w:r>
          </w:p>
        </w:tc>
      </w:tr>
      <w:tr w:rsidR="00E27763" w:rsidRPr="009B1DDA" w:rsidTr="00B55317">
        <w:tc>
          <w:tcPr>
            <w:tcW w:w="819" w:type="dxa"/>
            <w:shd w:val="clear" w:color="auto" w:fill="auto"/>
            <w:vAlign w:val="center"/>
          </w:tcPr>
          <w:p w:rsidR="00E27763" w:rsidRPr="009B1DDA" w:rsidRDefault="00E27763">
            <w:pPr>
              <w:spacing w:after="0" w:line="240" w:lineRule="auto"/>
              <w:rPr>
                <w:rFonts w:cstheme="minorHAnsi"/>
                <w:sz w:val="20"/>
                <w:szCs w:val="20"/>
              </w:rPr>
            </w:pPr>
            <w:r w:rsidRPr="009B1DDA">
              <w:rPr>
                <w:rFonts w:cstheme="minorHAnsi"/>
                <w:sz w:val="20"/>
                <w:szCs w:val="20"/>
              </w:rPr>
              <w:t>T-LAO2</w:t>
            </w:r>
          </w:p>
        </w:tc>
        <w:tc>
          <w:tcPr>
            <w:tcW w:w="1629" w:type="dxa"/>
            <w:shd w:val="clear" w:color="auto" w:fill="auto"/>
            <w:vAlign w:val="center"/>
          </w:tcPr>
          <w:p w:rsidR="00E27763" w:rsidRPr="009B1DDA" w:rsidRDefault="005A74AF">
            <w:pPr>
              <w:spacing w:after="0" w:line="240" w:lineRule="auto"/>
              <w:rPr>
                <w:rFonts w:cstheme="minorHAnsi"/>
                <w:sz w:val="20"/>
                <w:szCs w:val="20"/>
              </w:rPr>
            </w:pPr>
            <w:r>
              <w:rPr>
                <w:rFonts w:cstheme="minorHAnsi"/>
                <w:sz w:val="20"/>
                <w:szCs w:val="20"/>
              </w:rPr>
              <w:t>Tăng cường năng lực hoạt động kiểm dịch động vật tốt</w:t>
            </w:r>
          </w:p>
          <w:p w:rsidR="00E27763" w:rsidRPr="009B1DDA" w:rsidRDefault="00E27763" w:rsidP="00BA4117">
            <w:pPr>
              <w:spacing w:after="0" w:line="240" w:lineRule="auto"/>
              <w:rPr>
                <w:rFonts w:cstheme="minorHAnsi"/>
                <w:sz w:val="20"/>
                <w:szCs w:val="20"/>
              </w:rPr>
            </w:pPr>
          </w:p>
          <w:p w:rsidR="00E27763" w:rsidRPr="009B1DDA" w:rsidRDefault="00E27763" w:rsidP="00BA4117">
            <w:pPr>
              <w:spacing w:after="0" w:line="240" w:lineRule="auto"/>
              <w:rPr>
                <w:rFonts w:cstheme="minorHAnsi"/>
                <w:sz w:val="20"/>
                <w:szCs w:val="20"/>
              </w:rPr>
            </w:pPr>
          </w:p>
        </w:tc>
        <w:tc>
          <w:tcPr>
            <w:tcW w:w="2756" w:type="dxa"/>
            <w:shd w:val="clear" w:color="auto" w:fill="auto"/>
            <w:vAlign w:val="center"/>
          </w:tcPr>
          <w:p w:rsidR="00E27763" w:rsidRPr="009B1DDA" w:rsidRDefault="005A74AF">
            <w:pPr>
              <w:spacing w:after="0" w:line="240" w:lineRule="auto"/>
              <w:rPr>
                <w:rFonts w:cstheme="minorHAnsi"/>
                <w:sz w:val="20"/>
                <w:szCs w:val="20"/>
              </w:rPr>
            </w:pPr>
            <w:r>
              <w:rPr>
                <w:rFonts w:cstheme="minorHAnsi"/>
                <w:sz w:val="20"/>
                <w:szCs w:val="20"/>
              </w:rPr>
              <w:t xml:space="preserve">Hỗ trợ kỹ thuật phù hợp về hoạt động kiểm dịch động vật tốt </w:t>
            </w:r>
            <w:r w:rsidR="009C31EC">
              <w:rPr>
                <w:rFonts w:cstheme="minorHAnsi"/>
                <w:sz w:val="20"/>
                <w:szCs w:val="20"/>
              </w:rPr>
              <w:t xml:space="preserve">phù hợp với hướng dẫn của OIE và Hiệp định VSDT của </w:t>
            </w:r>
            <w:r w:rsidR="00E27763" w:rsidRPr="009B1DDA">
              <w:rPr>
                <w:rFonts w:cstheme="minorHAnsi"/>
                <w:sz w:val="20"/>
                <w:szCs w:val="20"/>
              </w:rPr>
              <w:t>WTO.</w:t>
            </w:r>
          </w:p>
          <w:p w:rsidR="00E27763" w:rsidRPr="009B1DDA" w:rsidRDefault="00E27763">
            <w:pPr>
              <w:spacing w:after="0" w:line="240" w:lineRule="auto"/>
              <w:rPr>
                <w:rFonts w:cstheme="minorHAnsi"/>
                <w:sz w:val="20"/>
                <w:szCs w:val="20"/>
              </w:rPr>
            </w:pPr>
          </w:p>
        </w:tc>
        <w:tc>
          <w:tcPr>
            <w:tcW w:w="1440" w:type="dxa"/>
            <w:shd w:val="clear" w:color="auto" w:fill="auto"/>
            <w:vAlign w:val="center"/>
          </w:tcPr>
          <w:p w:rsidR="00E27763" w:rsidRPr="009B1DDA" w:rsidRDefault="00E27763">
            <w:pPr>
              <w:spacing w:after="0" w:line="240" w:lineRule="auto"/>
              <w:rPr>
                <w:rFonts w:cstheme="minorHAnsi"/>
                <w:sz w:val="20"/>
                <w:szCs w:val="20"/>
              </w:rPr>
            </w:pPr>
            <w:r w:rsidRPr="009B1DDA">
              <w:rPr>
                <w:rFonts w:cstheme="minorHAnsi"/>
                <w:sz w:val="20"/>
                <w:szCs w:val="20"/>
              </w:rPr>
              <w:t xml:space="preserve">28 </w:t>
            </w:r>
            <w:r w:rsidR="009C31EC">
              <w:rPr>
                <w:rFonts w:cstheme="minorHAnsi"/>
                <w:sz w:val="20"/>
                <w:szCs w:val="20"/>
              </w:rPr>
              <w:t xml:space="preserve">điểm kiểm tra tại </w:t>
            </w:r>
            <w:r w:rsidRPr="009B1DDA">
              <w:rPr>
                <w:rFonts w:cstheme="minorHAnsi"/>
                <w:sz w:val="20"/>
                <w:szCs w:val="20"/>
              </w:rPr>
              <w:t>Bokeo, Luangnamtha</w:t>
            </w:r>
          </w:p>
          <w:p w:rsidR="00E27763" w:rsidRPr="009B1DDA" w:rsidRDefault="00E27763">
            <w:pPr>
              <w:spacing w:after="0" w:line="240" w:lineRule="auto"/>
              <w:rPr>
                <w:rFonts w:cstheme="minorHAnsi"/>
                <w:sz w:val="20"/>
                <w:szCs w:val="20"/>
              </w:rPr>
            </w:pPr>
            <w:r w:rsidRPr="009B1DDA">
              <w:rPr>
                <w:rFonts w:cstheme="minorHAnsi"/>
                <w:sz w:val="20"/>
                <w:szCs w:val="20"/>
              </w:rPr>
              <w:t>Houaphanh</w:t>
            </w:r>
          </w:p>
          <w:p w:rsidR="00E27763" w:rsidRPr="009B1DDA" w:rsidRDefault="00E27763">
            <w:pPr>
              <w:spacing w:after="0" w:line="240" w:lineRule="auto"/>
              <w:rPr>
                <w:rFonts w:cstheme="minorHAnsi"/>
                <w:sz w:val="20"/>
                <w:szCs w:val="20"/>
              </w:rPr>
            </w:pPr>
            <w:r w:rsidRPr="009B1DDA">
              <w:rPr>
                <w:rFonts w:cstheme="minorHAnsi"/>
                <w:sz w:val="20"/>
                <w:szCs w:val="20"/>
              </w:rPr>
              <w:t>Xiengkhouang</w:t>
            </w:r>
          </w:p>
          <w:p w:rsidR="00E27763" w:rsidRPr="009B1DDA" w:rsidRDefault="00E27763">
            <w:pPr>
              <w:spacing w:after="0" w:line="240" w:lineRule="auto"/>
              <w:rPr>
                <w:rFonts w:cstheme="minorHAnsi"/>
                <w:sz w:val="20"/>
                <w:szCs w:val="20"/>
              </w:rPr>
            </w:pPr>
            <w:r w:rsidRPr="009B1DDA">
              <w:rPr>
                <w:rFonts w:cstheme="minorHAnsi"/>
                <w:sz w:val="20"/>
                <w:szCs w:val="20"/>
              </w:rPr>
              <w:t>Sayabouly</w:t>
            </w:r>
          </w:p>
          <w:p w:rsidR="00E27763" w:rsidRPr="009B1DDA" w:rsidRDefault="00E27763">
            <w:pPr>
              <w:spacing w:after="0" w:line="240" w:lineRule="auto"/>
              <w:rPr>
                <w:rFonts w:cstheme="minorHAnsi"/>
                <w:sz w:val="20"/>
                <w:szCs w:val="20"/>
              </w:rPr>
            </w:pPr>
            <w:r w:rsidRPr="009B1DDA">
              <w:rPr>
                <w:rFonts w:cstheme="minorHAnsi"/>
                <w:sz w:val="20"/>
                <w:szCs w:val="20"/>
              </w:rPr>
              <w:t>Borikhamxay</w:t>
            </w:r>
          </w:p>
          <w:p w:rsidR="00E27763" w:rsidRPr="009B1DDA" w:rsidRDefault="00E27763">
            <w:pPr>
              <w:spacing w:after="0" w:line="240" w:lineRule="auto"/>
              <w:rPr>
                <w:rFonts w:cstheme="minorHAnsi"/>
                <w:sz w:val="20"/>
                <w:szCs w:val="20"/>
              </w:rPr>
            </w:pPr>
            <w:r w:rsidRPr="009B1DDA">
              <w:rPr>
                <w:rFonts w:cstheme="minorHAnsi"/>
                <w:sz w:val="20"/>
                <w:szCs w:val="20"/>
              </w:rPr>
              <w:t>Khammoune</w:t>
            </w:r>
          </w:p>
          <w:p w:rsidR="00E27763" w:rsidRPr="009B1DDA" w:rsidRDefault="00E27763">
            <w:pPr>
              <w:spacing w:after="0" w:line="240" w:lineRule="auto"/>
              <w:rPr>
                <w:rFonts w:cstheme="minorHAnsi"/>
                <w:sz w:val="20"/>
                <w:szCs w:val="20"/>
              </w:rPr>
            </w:pPr>
            <w:r w:rsidRPr="009B1DDA">
              <w:rPr>
                <w:rFonts w:cstheme="minorHAnsi"/>
                <w:sz w:val="20"/>
                <w:szCs w:val="20"/>
              </w:rPr>
              <w:t>Savannakhet,</w:t>
            </w:r>
          </w:p>
          <w:p w:rsidR="00E27763" w:rsidRPr="009B1DDA" w:rsidRDefault="00E27763">
            <w:pPr>
              <w:spacing w:after="0" w:line="240" w:lineRule="auto"/>
              <w:rPr>
                <w:rFonts w:cstheme="minorHAnsi"/>
                <w:sz w:val="20"/>
                <w:szCs w:val="20"/>
              </w:rPr>
            </w:pPr>
            <w:r w:rsidRPr="009B1DDA">
              <w:rPr>
                <w:rFonts w:cstheme="minorHAnsi"/>
                <w:sz w:val="20"/>
                <w:szCs w:val="20"/>
              </w:rPr>
              <w:t>Champasack</w:t>
            </w:r>
          </w:p>
          <w:p w:rsidR="00E27763" w:rsidRPr="009B1DDA" w:rsidRDefault="00E27763">
            <w:pPr>
              <w:spacing w:after="0" w:line="240" w:lineRule="auto"/>
              <w:rPr>
                <w:rFonts w:cstheme="minorHAnsi"/>
                <w:sz w:val="20"/>
                <w:szCs w:val="20"/>
              </w:rPr>
            </w:pPr>
            <w:r w:rsidRPr="009B1DDA">
              <w:rPr>
                <w:rFonts w:cstheme="minorHAnsi"/>
                <w:sz w:val="20"/>
                <w:szCs w:val="20"/>
              </w:rPr>
              <w:lastRenderedPageBreak/>
              <w:t>Attapeu</w:t>
            </w:r>
          </w:p>
          <w:p w:rsidR="00E27763" w:rsidRPr="009B1DDA" w:rsidRDefault="009C31EC">
            <w:pPr>
              <w:spacing w:after="0" w:line="240" w:lineRule="auto"/>
              <w:rPr>
                <w:rFonts w:cstheme="minorHAnsi"/>
                <w:sz w:val="20"/>
                <w:szCs w:val="20"/>
              </w:rPr>
            </w:pPr>
            <w:r>
              <w:rPr>
                <w:rFonts w:cstheme="minorHAnsi"/>
                <w:sz w:val="20"/>
                <w:szCs w:val="20"/>
              </w:rPr>
              <w:t>và các điểm kiểm tra quốc tế</w:t>
            </w:r>
            <w:r w:rsidR="00E27763" w:rsidRPr="009B1DDA">
              <w:rPr>
                <w:rFonts w:cstheme="minorHAnsi"/>
                <w:sz w:val="20"/>
                <w:szCs w:val="20"/>
              </w:rPr>
              <w:t xml:space="preserve">. </w:t>
            </w:r>
          </w:p>
          <w:p w:rsidR="00E27763" w:rsidRPr="009B1DDA" w:rsidRDefault="00E27763">
            <w:pPr>
              <w:spacing w:after="0" w:line="240" w:lineRule="auto"/>
              <w:rPr>
                <w:rFonts w:cstheme="minorHAnsi"/>
                <w:sz w:val="20"/>
                <w:szCs w:val="20"/>
              </w:rPr>
            </w:pPr>
          </w:p>
        </w:tc>
        <w:tc>
          <w:tcPr>
            <w:tcW w:w="1104" w:type="dxa"/>
            <w:shd w:val="clear" w:color="auto" w:fill="auto"/>
            <w:vAlign w:val="center"/>
          </w:tcPr>
          <w:p w:rsidR="00E27763" w:rsidRPr="009B1DDA" w:rsidRDefault="00E27763">
            <w:pPr>
              <w:spacing w:after="0" w:line="240" w:lineRule="auto"/>
              <w:jc w:val="right"/>
              <w:rPr>
                <w:rFonts w:cstheme="minorHAnsi"/>
                <w:sz w:val="20"/>
                <w:szCs w:val="20"/>
              </w:rPr>
            </w:pPr>
            <w:r w:rsidRPr="009B1DDA">
              <w:rPr>
                <w:rFonts w:cstheme="minorHAnsi"/>
                <w:sz w:val="20"/>
                <w:szCs w:val="20"/>
              </w:rPr>
              <w:lastRenderedPageBreak/>
              <w:t>2018-2022</w:t>
            </w:r>
          </w:p>
        </w:tc>
        <w:tc>
          <w:tcPr>
            <w:tcW w:w="2046" w:type="dxa"/>
            <w:shd w:val="clear" w:color="auto" w:fill="auto"/>
            <w:vAlign w:val="center"/>
          </w:tcPr>
          <w:p w:rsidR="00E27763" w:rsidRPr="009B1DDA" w:rsidRDefault="000612B0">
            <w:pPr>
              <w:spacing w:after="0" w:line="240" w:lineRule="auto"/>
              <w:rPr>
                <w:rFonts w:cstheme="minorHAnsi"/>
                <w:sz w:val="20"/>
                <w:szCs w:val="20"/>
              </w:rPr>
            </w:pPr>
            <w:r w:rsidRPr="000612B0">
              <w:rPr>
                <w:rFonts w:cstheme="minorHAnsi"/>
                <w:sz w:val="20"/>
                <w:szCs w:val="20"/>
              </w:rPr>
              <w:t>Cục Chăn nuôi và Thủy sản</w:t>
            </w:r>
          </w:p>
        </w:tc>
        <w:tc>
          <w:tcPr>
            <w:tcW w:w="1011" w:type="dxa"/>
            <w:shd w:val="clear" w:color="auto" w:fill="auto"/>
            <w:vAlign w:val="center"/>
          </w:tcPr>
          <w:p w:rsidR="00E27763" w:rsidRPr="009B1DDA" w:rsidRDefault="00E27763">
            <w:pPr>
              <w:spacing w:after="0" w:line="240" w:lineRule="auto"/>
              <w:jc w:val="right"/>
              <w:rPr>
                <w:rFonts w:cstheme="minorHAnsi"/>
                <w:sz w:val="20"/>
                <w:szCs w:val="20"/>
              </w:rPr>
            </w:pPr>
            <w:r w:rsidRPr="009B1DDA">
              <w:rPr>
                <w:rFonts w:cstheme="minorHAnsi"/>
                <w:sz w:val="20"/>
                <w:szCs w:val="20"/>
              </w:rPr>
              <w:t>3</w:t>
            </w:r>
          </w:p>
        </w:tc>
        <w:tc>
          <w:tcPr>
            <w:tcW w:w="1378" w:type="dxa"/>
            <w:shd w:val="clear" w:color="auto" w:fill="auto"/>
            <w:vAlign w:val="center"/>
          </w:tcPr>
          <w:p w:rsidR="00E27763" w:rsidRPr="009B1DDA" w:rsidRDefault="00E27763">
            <w:pPr>
              <w:spacing w:after="0" w:line="240" w:lineRule="auto"/>
              <w:rPr>
                <w:rFonts w:cstheme="minorHAnsi"/>
                <w:sz w:val="20"/>
                <w:szCs w:val="20"/>
              </w:rPr>
            </w:pPr>
            <w:r w:rsidRPr="009B1DDA">
              <w:rPr>
                <w:rFonts w:cstheme="minorHAnsi"/>
                <w:sz w:val="20"/>
                <w:szCs w:val="20"/>
              </w:rPr>
              <w:t>ADB: 100%</w:t>
            </w:r>
          </w:p>
        </w:tc>
        <w:tc>
          <w:tcPr>
            <w:tcW w:w="1065" w:type="dxa"/>
            <w:shd w:val="clear" w:color="auto" w:fill="auto"/>
            <w:vAlign w:val="center"/>
          </w:tcPr>
          <w:p w:rsidR="00E27763" w:rsidRPr="009B1DDA" w:rsidRDefault="00E10E90">
            <w:pPr>
              <w:spacing w:after="0" w:line="240" w:lineRule="auto"/>
              <w:rPr>
                <w:rFonts w:cstheme="minorHAnsi"/>
                <w:sz w:val="20"/>
                <w:szCs w:val="20"/>
              </w:rPr>
            </w:pPr>
            <w:r>
              <w:rPr>
                <w:rFonts w:cstheme="minorHAnsi"/>
                <w:sz w:val="20"/>
                <w:szCs w:val="20"/>
              </w:rPr>
              <w:t xml:space="preserve">Ưu tiên </w:t>
            </w:r>
          </w:p>
        </w:tc>
      </w:tr>
      <w:tr w:rsidR="00E27763" w:rsidRPr="009B1DDA" w:rsidTr="00B55317">
        <w:tc>
          <w:tcPr>
            <w:tcW w:w="819" w:type="dxa"/>
            <w:shd w:val="clear" w:color="auto" w:fill="auto"/>
            <w:vAlign w:val="center"/>
          </w:tcPr>
          <w:p w:rsidR="00E27763" w:rsidRPr="009B1DDA" w:rsidRDefault="00E27763">
            <w:pPr>
              <w:spacing w:after="0" w:line="240" w:lineRule="auto"/>
              <w:rPr>
                <w:rFonts w:cstheme="minorHAnsi"/>
                <w:sz w:val="20"/>
                <w:szCs w:val="20"/>
              </w:rPr>
            </w:pPr>
            <w:r w:rsidRPr="009B1DDA">
              <w:rPr>
                <w:rFonts w:cstheme="minorHAnsi"/>
                <w:sz w:val="20"/>
                <w:szCs w:val="20"/>
              </w:rPr>
              <w:lastRenderedPageBreak/>
              <w:t>T-LAO3</w:t>
            </w:r>
          </w:p>
        </w:tc>
        <w:tc>
          <w:tcPr>
            <w:tcW w:w="1629" w:type="dxa"/>
            <w:shd w:val="clear" w:color="auto" w:fill="auto"/>
            <w:vAlign w:val="center"/>
          </w:tcPr>
          <w:p w:rsidR="00E27763" w:rsidRPr="009B1DDA" w:rsidRDefault="009C31EC">
            <w:pPr>
              <w:spacing w:after="0" w:line="240" w:lineRule="auto"/>
              <w:rPr>
                <w:rFonts w:cstheme="minorHAnsi"/>
                <w:sz w:val="20"/>
                <w:szCs w:val="20"/>
              </w:rPr>
            </w:pPr>
            <w:r>
              <w:rPr>
                <w:rFonts w:cstheme="minorHAnsi"/>
                <w:sz w:val="20"/>
                <w:szCs w:val="20"/>
              </w:rPr>
              <w:t xml:space="preserve">Tăng cường phòng xét nhiệm thú y quốc gia </w:t>
            </w:r>
          </w:p>
        </w:tc>
        <w:tc>
          <w:tcPr>
            <w:tcW w:w="2756" w:type="dxa"/>
            <w:shd w:val="clear" w:color="auto" w:fill="auto"/>
            <w:vAlign w:val="center"/>
          </w:tcPr>
          <w:p w:rsidR="00E27763" w:rsidRPr="009B1DDA" w:rsidRDefault="009C31EC">
            <w:pPr>
              <w:spacing w:after="0" w:line="240" w:lineRule="auto"/>
              <w:rPr>
                <w:rFonts w:cstheme="minorHAnsi"/>
                <w:sz w:val="20"/>
                <w:szCs w:val="20"/>
              </w:rPr>
            </w:pPr>
            <w:r>
              <w:rPr>
                <w:rFonts w:cstheme="minorHAnsi"/>
                <w:sz w:val="20"/>
                <w:szCs w:val="20"/>
              </w:rPr>
              <w:t xml:space="preserve">Hỗ trợ năng lực phòng xét nhiệm (thiết bị, đào tạo, vật tư) để kiểm tra bệnh dịch xuyên biên giới, chất tồn dư và chất nhiễm bẩn khác trong sản phẩm động vật và kháng sinh để đáp ứng tiêu chuẩn của OIE và </w:t>
            </w:r>
            <w:r w:rsidR="00E27763" w:rsidRPr="009B1DDA">
              <w:rPr>
                <w:rFonts w:cstheme="minorHAnsi"/>
                <w:sz w:val="20"/>
                <w:szCs w:val="20"/>
              </w:rPr>
              <w:t>ISO17025</w:t>
            </w:r>
          </w:p>
        </w:tc>
        <w:tc>
          <w:tcPr>
            <w:tcW w:w="1440" w:type="dxa"/>
            <w:shd w:val="clear" w:color="auto" w:fill="auto"/>
            <w:vAlign w:val="center"/>
          </w:tcPr>
          <w:p w:rsidR="00E27763" w:rsidRPr="009B1DDA" w:rsidRDefault="009C31EC">
            <w:pPr>
              <w:spacing w:after="0" w:line="240" w:lineRule="auto"/>
              <w:rPr>
                <w:rFonts w:cstheme="minorHAnsi"/>
                <w:sz w:val="20"/>
                <w:szCs w:val="20"/>
              </w:rPr>
            </w:pPr>
            <w:r>
              <w:rPr>
                <w:rFonts w:cstheme="minorHAnsi"/>
                <w:sz w:val="20"/>
                <w:szCs w:val="20"/>
              </w:rPr>
              <w:t>Phòng xét nhiệm thú y quốc gia</w:t>
            </w:r>
          </w:p>
        </w:tc>
        <w:tc>
          <w:tcPr>
            <w:tcW w:w="1104" w:type="dxa"/>
            <w:shd w:val="clear" w:color="auto" w:fill="auto"/>
            <w:vAlign w:val="center"/>
          </w:tcPr>
          <w:p w:rsidR="00E27763" w:rsidRPr="009B1DDA" w:rsidRDefault="00E27763">
            <w:pPr>
              <w:spacing w:after="0" w:line="240" w:lineRule="auto"/>
              <w:jc w:val="right"/>
              <w:rPr>
                <w:rFonts w:cstheme="minorHAnsi"/>
                <w:sz w:val="20"/>
                <w:szCs w:val="20"/>
              </w:rPr>
            </w:pPr>
            <w:r w:rsidRPr="009B1DDA">
              <w:rPr>
                <w:rFonts w:cstheme="minorHAnsi"/>
                <w:sz w:val="20"/>
                <w:szCs w:val="20"/>
              </w:rPr>
              <w:t>2018-2022</w:t>
            </w:r>
          </w:p>
        </w:tc>
        <w:tc>
          <w:tcPr>
            <w:tcW w:w="2046" w:type="dxa"/>
            <w:shd w:val="clear" w:color="auto" w:fill="auto"/>
            <w:vAlign w:val="center"/>
          </w:tcPr>
          <w:p w:rsidR="00E27763" w:rsidRPr="009B1DDA" w:rsidRDefault="000612B0">
            <w:pPr>
              <w:spacing w:after="0" w:line="240" w:lineRule="auto"/>
              <w:rPr>
                <w:rFonts w:cstheme="minorHAnsi"/>
                <w:sz w:val="20"/>
                <w:szCs w:val="20"/>
              </w:rPr>
            </w:pPr>
            <w:r w:rsidRPr="000612B0">
              <w:rPr>
                <w:rFonts w:cstheme="minorHAnsi"/>
                <w:sz w:val="20"/>
                <w:szCs w:val="20"/>
              </w:rPr>
              <w:t>Cục Chăn nuôi và Thủy sản</w:t>
            </w:r>
            <w:r w:rsidR="00E10E90">
              <w:rPr>
                <w:rFonts w:cstheme="minorHAnsi"/>
                <w:sz w:val="20"/>
                <w:szCs w:val="20"/>
              </w:rPr>
              <w:t xml:space="preserve">, </w:t>
            </w:r>
            <w:r w:rsidR="00B61581">
              <w:rPr>
                <w:rFonts w:cstheme="minorHAnsi"/>
                <w:sz w:val="20"/>
                <w:szCs w:val="20"/>
              </w:rPr>
              <w:t>Bộ Y tế</w:t>
            </w:r>
          </w:p>
          <w:p w:rsidR="00E27763" w:rsidRPr="009B1DDA" w:rsidRDefault="000612B0">
            <w:pPr>
              <w:spacing w:after="0" w:line="240" w:lineRule="auto"/>
              <w:rPr>
                <w:rFonts w:cstheme="minorHAnsi"/>
                <w:sz w:val="20"/>
                <w:szCs w:val="20"/>
              </w:rPr>
            </w:pPr>
            <w:r>
              <w:rPr>
                <w:rFonts w:cstheme="minorHAnsi"/>
                <w:sz w:val="20"/>
                <w:szCs w:val="20"/>
              </w:rPr>
              <w:t>Các viện nghiên cứu</w:t>
            </w:r>
          </w:p>
        </w:tc>
        <w:tc>
          <w:tcPr>
            <w:tcW w:w="1011" w:type="dxa"/>
            <w:shd w:val="clear" w:color="auto" w:fill="auto"/>
            <w:vAlign w:val="center"/>
          </w:tcPr>
          <w:p w:rsidR="00E27763" w:rsidRPr="009B1DDA" w:rsidRDefault="00E27763">
            <w:pPr>
              <w:spacing w:after="0" w:line="240" w:lineRule="auto"/>
              <w:jc w:val="right"/>
              <w:rPr>
                <w:rFonts w:cstheme="minorHAnsi"/>
                <w:sz w:val="20"/>
                <w:szCs w:val="20"/>
              </w:rPr>
            </w:pPr>
            <w:r w:rsidRPr="009B1DDA">
              <w:rPr>
                <w:rFonts w:cstheme="minorHAnsi"/>
                <w:sz w:val="20"/>
                <w:szCs w:val="20"/>
              </w:rPr>
              <w:t>2</w:t>
            </w:r>
          </w:p>
        </w:tc>
        <w:tc>
          <w:tcPr>
            <w:tcW w:w="1378" w:type="dxa"/>
            <w:shd w:val="clear" w:color="auto" w:fill="auto"/>
            <w:vAlign w:val="center"/>
          </w:tcPr>
          <w:p w:rsidR="00E27763" w:rsidRPr="009B1DDA" w:rsidRDefault="00E27763">
            <w:pPr>
              <w:spacing w:after="0" w:line="240" w:lineRule="auto"/>
              <w:rPr>
                <w:rFonts w:cstheme="minorHAnsi"/>
                <w:sz w:val="20"/>
                <w:szCs w:val="20"/>
              </w:rPr>
            </w:pPr>
            <w:r w:rsidRPr="009B1DDA">
              <w:rPr>
                <w:rFonts w:cstheme="minorHAnsi"/>
                <w:sz w:val="20"/>
                <w:szCs w:val="20"/>
              </w:rPr>
              <w:t>ADB: 100%</w:t>
            </w:r>
          </w:p>
        </w:tc>
        <w:tc>
          <w:tcPr>
            <w:tcW w:w="1065" w:type="dxa"/>
            <w:shd w:val="clear" w:color="auto" w:fill="auto"/>
            <w:vAlign w:val="center"/>
          </w:tcPr>
          <w:p w:rsidR="00E27763" w:rsidRPr="009B1DDA" w:rsidRDefault="00E10E90">
            <w:pPr>
              <w:spacing w:after="0" w:line="240" w:lineRule="auto"/>
              <w:rPr>
                <w:rFonts w:cstheme="minorHAnsi"/>
                <w:sz w:val="20"/>
                <w:szCs w:val="20"/>
              </w:rPr>
            </w:pPr>
            <w:r>
              <w:rPr>
                <w:rFonts w:cstheme="minorHAnsi"/>
                <w:sz w:val="20"/>
                <w:szCs w:val="20"/>
              </w:rPr>
              <w:t>Ưu tiên</w:t>
            </w:r>
          </w:p>
        </w:tc>
      </w:tr>
      <w:tr w:rsidR="00E27763" w:rsidRPr="009B1DDA" w:rsidTr="00B55317">
        <w:tc>
          <w:tcPr>
            <w:tcW w:w="819" w:type="dxa"/>
            <w:shd w:val="clear" w:color="auto" w:fill="auto"/>
            <w:vAlign w:val="center"/>
          </w:tcPr>
          <w:p w:rsidR="00E27763" w:rsidRPr="009B1DDA" w:rsidRDefault="00E27763">
            <w:pPr>
              <w:spacing w:after="0" w:line="240" w:lineRule="auto"/>
              <w:rPr>
                <w:rFonts w:cstheme="minorHAnsi"/>
                <w:sz w:val="20"/>
                <w:szCs w:val="20"/>
              </w:rPr>
            </w:pPr>
            <w:r w:rsidRPr="009B1DDA">
              <w:rPr>
                <w:rFonts w:cstheme="minorHAnsi"/>
                <w:sz w:val="20"/>
                <w:szCs w:val="20"/>
              </w:rPr>
              <w:t>T-LAO4</w:t>
            </w:r>
          </w:p>
        </w:tc>
        <w:tc>
          <w:tcPr>
            <w:tcW w:w="1629" w:type="dxa"/>
            <w:shd w:val="clear" w:color="auto" w:fill="auto"/>
            <w:vAlign w:val="center"/>
          </w:tcPr>
          <w:p w:rsidR="00E27763" w:rsidRPr="009B1DDA" w:rsidRDefault="009C31EC">
            <w:pPr>
              <w:spacing w:after="0" w:line="240" w:lineRule="auto"/>
              <w:rPr>
                <w:rFonts w:cstheme="minorHAnsi"/>
                <w:sz w:val="20"/>
                <w:szCs w:val="20"/>
              </w:rPr>
            </w:pPr>
            <w:r>
              <w:rPr>
                <w:rFonts w:cstheme="minorHAnsi"/>
                <w:sz w:val="20"/>
                <w:szCs w:val="20"/>
              </w:rPr>
              <w:t xml:space="preserve">Cải thiện </w:t>
            </w:r>
            <w:r w:rsidR="00515A47">
              <w:rPr>
                <w:rFonts w:cstheme="minorHAnsi"/>
                <w:sz w:val="20"/>
                <w:szCs w:val="20"/>
              </w:rPr>
              <w:t>các vườn ươm doanh nghiệp nông nghiệp</w:t>
            </w:r>
            <w:r>
              <w:rPr>
                <w:rFonts w:cstheme="minorHAnsi"/>
                <w:sz w:val="20"/>
                <w:szCs w:val="20"/>
              </w:rPr>
              <w:t xml:space="preserve">của nông dân chăn nuôi gia súc theo định hướng thị trường </w:t>
            </w:r>
          </w:p>
        </w:tc>
        <w:tc>
          <w:tcPr>
            <w:tcW w:w="2756" w:type="dxa"/>
            <w:shd w:val="clear" w:color="auto" w:fill="auto"/>
            <w:vAlign w:val="center"/>
          </w:tcPr>
          <w:p w:rsidR="00E27763" w:rsidRPr="009B1DDA" w:rsidRDefault="009C31EC">
            <w:pPr>
              <w:spacing w:after="0" w:line="240" w:lineRule="auto"/>
              <w:rPr>
                <w:rFonts w:cstheme="minorHAnsi"/>
                <w:sz w:val="20"/>
                <w:szCs w:val="20"/>
              </w:rPr>
            </w:pPr>
            <w:r>
              <w:rPr>
                <w:rFonts w:cstheme="minorHAnsi"/>
                <w:sz w:val="20"/>
                <w:szCs w:val="20"/>
              </w:rPr>
              <w:t xml:space="preserve">Hỗ trợ thành viên chuỗi giá trị thịt bò (đào tạo, tiếp cận hạ tầng, thiết bị, cơ sở vật chất, quan hệ mạng lưới, kế hoạch kinh doanh) để nâng cao thu nhập, tạo sản phẩm thịt an toàn và </w:t>
            </w:r>
            <w:r w:rsidR="008A3E98">
              <w:rPr>
                <w:rFonts w:cstheme="minorHAnsi"/>
                <w:sz w:val="20"/>
                <w:szCs w:val="20"/>
              </w:rPr>
              <w:t xml:space="preserve">thân thiện với môi </w:t>
            </w:r>
            <w:r>
              <w:rPr>
                <w:rFonts w:cstheme="minorHAnsi"/>
                <w:sz w:val="20"/>
                <w:szCs w:val="20"/>
              </w:rPr>
              <w:t xml:space="preserve">trường, góp phần cho mục tiêu giảm nghèo và an ninh lương thực quốc gia </w:t>
            </w:r>
            <w:r w:rsidR="00E27763" w:rsidRPr="009B1DDA">
              <w:rPr>
                <w:rFonts w:cstheme="minorHAnsi"/>
                <w:sz w:val="20"/>
                <w:szCs w:val="20"/>
              </w:rPr>
              <w:t>.</w:t>
            </w:r>
          </w:p>
        </w:tc>
        <w:tc>
          <w:tcPr>
            <w:tcW w:w="1440" w:type="dxa"/>
            <w:shd w:val="clear" w:color="auto" w:fill="auto"/>
            <w:vAlign w:val="center"/>
          </w:tcPr>
          <w:p w:rsidR="00E27763" w:rsidRPr="009B1DDA" w:rsidRDefault="009C31EC">
            <w:pPr>
              <w:spacing w:after="0" w:line="240" w:lineRule="auto"/>
              <w:rPr>
                <w:rFonts w:cstheme="minorHAnsi"/>
                <w:sz w:val="20"/>
                <w:szCs w:val="20"/>
              </w:rPr>
            </w:pPr>
            <w:r>
              <w:rPr>
                <w:rFonts w:cstheme="minorHAnsi"/>
                <w:sz w:val="20"/>
                <w:szCs w:val="20"/>
              </w:rPr>
              <w:t>Thủ đô Viên Chăn</w:t>
            </w:r>
            <w:r w:rsidR="00E27763" w:rsidRPr="009B1DDA">
              <w:rPr>
                <w:rFonts w:cstheme="minorHAnsi"/>
                <w:sz w:val="20"/>
                <w:szCs w:val="20"/>
              </w:rPr>
              <w:t>, Sayaboury</w:t>
            </w:r>
          </w:p>
          <w:p w:rsidR="00E27763" w:rsidRPr="009B1DDA" w:rsidRDefault="005615A0">
            <w:pPr>
              <w:spacing w:after="0" w:line="240" w:lineRule="auto"/>
              <w:rPr>
                <w:rFonts w:cstheme="minorHAnsi"/>
                <w:sz w:val="20"/>
                <w:szCs w:val="20"/>
              </w:rPr>
            </w:pPr>
            <w:r>
              <w:rPr>
                <w:rFonts w:cstheme="minorHAnsi"/>
                <w:sz w:val="20"/>
                <w:szCs w:val="20"/>
              </w:rPr>
              <w:t xml:space="preserve">Tỉnh </w:t>
            </w:r>
            <w:r w:rsidR="00E27763" w:rsidRPr="009B1DDA">
              <w:rPr>
                <w:rFonts w:cstheme="minorHAnsi"/>
                <w:sz w:val="20"/>
                <w:szCs w:val="20"/>
              </w:rPr>
              <w:t xml:space="preserve">Vientiane </w:t>
            </w:r>
          </w:p>
          <w:p w:rsidR="00E27763" w:rsidRPr="009B1DDA" w:rsidRDefault="00E27763">
            <w:pPr>
              <w:spacing w:after="0" w:line="240" w:lineRule="auto"/>
              <w:rPr>
                <w:rFonts w:cstheme="minorHAnsi"/>
                <w:sz w:val="20"/>
                <w:szCs w:val="20"/>
              </w:rPr>
            </w:pPr>
            <w:r w:rsidRPr="009B1DDA">
              <w:rPr>
                <w:rFonts w:cstheme="minorHAnsi"/>
                <w:sz w:val="20"/>
                <w:szCs w:val="20"/>
              </w:rPr>
              <w:t>Savannakhet</w:t>
            </w:r>
          </w:p>
          <w:p w:rsidR="00E27763" w:rsidRPr="009B1DDA" w:rsidRDefault="00E27763">
            <w:pPr>
              <w:spacing w:after="0" w:line="240" w:lineRule="auto"/>
              <w:rPr>
                <w:rFonts w:cstheme="minorHAnsi"/>
                <w:sz w:val="20"/>
                <w:szCs w:val="20"/>
              </w:rPr>
            </w:pPr>
            <w:r w:rsidRPr="009B1DDA">
              <w:rPr>
                <w:rFonts w:cstheme="minorHAnsi"/>
                <w:sz w:val="20"/>
                <w:szCs w:val="20"/>
              </w:rPr>
              <w:t>Champasack</w:t>
            </w:r>
          </w:p>
          <w:p w:rsidR="00E27763" w:rsidRPr="009B1DDA" w:rsidRDefault="00E27763">
            <w:pPr>
              <w:spacing w:after="0" w:line="240" w:lineRule="auto"/>
              <w:rPr>
                <w:rFonts w:cstheme="minorHAnsi"/>
                <w:sz w:val="20"/>
                <w:szCs w:val="20"/>
              </w:rPr>
            </w:pPr>
          </w:p>
        </w:tc>
        <w:tc>
          <w:tcPr>
            <w:tcW w:w="1104" w:type="dxa"/>
            <w:shd w:val="clear" w:color="auto" w:fill="auto"/>
            <w:vAlign w:val="center"/>
          </w:tcPr>
          <w:p w:rsidR="00E27763" w:rsidRPr="009B1DDA" w:rsidRDefault="00E27763">
            <w:pPr>
              <w:spacing w:after="0" w:line="240" w:lineRule="auto"/>
              <w:jc w:val="right"/>
              <w:rPr>
                <w:rFonts w:cstheme="minorHAnsi"/>
                <w:sz w:val="20"/>
                <w:szCs w:val="20"/>
              </w:rPr>
            </w:pPr>
            <w:r w:rsidRPr="009B1DDA">
              <w:rPr>
                <w:rFonts w:cstheme="minorHAnsi"/>
                <w:sz w:val="20"/>
                <w:szCs w:val="20"/>
              </w:rPr>
              <w:t>2018-2022</w:t>
            </w:r>
          </w:p>
        </w:tc>
        <w:tc>
          <w:tcPr>
            <w:tcW w:w="2046" w:type="dxa"/>
            <w:shd w:val="clear" w:color="auto" w:fill="auto"/>
            <w:vAlign w:val="center"/>
          </w:tcPr>
          <w:p w:rsidR="00E27763" w:rsidRPr="009B1DDA" w:rsidRDefault="000612B0">
            <w:pPr>
              <w:spacing w:after="0" w:line="240" w:lineRule="auto"/>
              <w:rPr>
                <w:rFonts w:cstheme="minorHAnsi"/>
                <w:sz w:val="20"/>
                <w:szCs w:val="20"/>
              </w:rPr>
            </w:pPr>
            <w:r w:rsidRPr="000612B0">
              <w:rPr>
                <w:rFonts w:cstheme="minorHAnsi"/>
                <w:sz w:val="20"/>
                <w:szCs w:val="20"/>
              </w:rPr>
              <w:t>Cục Chăn nuôi và Thủy sản</w:t>
            </w:r>
            <w:r w:rsidR="00E27763" w:rsidRPr="009B1DDA">
              <w:rPr>
                <w:rFonts w:cstheme="minorHAnsi"/>
                <w:sz w:val="20"/>
                <w:szCs w:val="20"/>
              </w:rPr>
              <w:t xml:space="preserve">, </w:t>
            </w:r>
            <w:r w:rsidR="00E10E90">
              <w:rPr>
                <w:rFonts w:cstheme="minorHAnsi"/>
                <w:sz w:val="20"/>
                <w:szCs w:val="20"/>
              </w:rPr>
              <w:t>doanh nhân, người chăn nuôi gia súc</w:t>
            </w:r>
            <w:r w:rsidR="00E27763" w:rsidRPr="009B1DDA">
              <w:rPr>
                <w:rFonts w:cstheme="minorHAnsi"/>
                <w:sz w:val="20"/>
                <w:szCs w:val="20"/>
              </w:rPr>
              <w:t xml:space="preserve">, </w:t>
            </w:r>
            <w:r w:rsidR="00E10E90">
              <w:rPr>
                <w:rFonts w:cstheme="minorHAnsi"/>
                <w:sz w:val="20"/>
                <w:szCs w:val="20"/>
              </w:rPr>
              <w:t xml:space="preserve">Cục Khuyến Nông và Chế biến </w:t>
            </w:r>
          </w:p>
        </w:tc>
        <w:tc>
          <w:tcPr>
            <w:tcW w:w="1011" w:type="dxa"/>
            <w:shd w:val="clear" w:color="auto" w:fill="auto"/>
            <w:vAlign w:val="center"/>
          </w:tcPr>
          <w:p w:rsidR="00E27763" w:rsidRPr="009B1DDA" w:rsidRDefault="00E27763">
            <w:pPr>
              <w:spacing w:after="0" w:line="240" w:lineRule="auto"/>
              <w:jc w:val="right"/>
              <w:rPr>
                <w:rFonts w:cstheme="minorHAnsi"/>
                <w:sz w:val="20"/>
                <w:szCs w:val="20"/>
              </w:rPr>
            </w:pPr>
            <w:r w:rsidRPr="009B1DDA">
              <w:rPr>
                <w:rFonts w:cstheme="minorHAnsi"/>
                <w:sz w:val="20"/>
                <w:szCs w:val="20"/>
              </w:rPr>
              <w:t>3</w:t>
            </w:r>
          </w:p>
        </w:tc>
        <w:tc>
          <w:tcPr>
            <w:tcW w:w="1378" w:type="dxa"/>
            <w:shd w:val="clear" w:color="auto" w:fill="auto"/>
            <w:vAlign w:val="center"/>
          </w:tcPr>
          <w:p w:rsidR="00E27763" w:rsidRPr="009B1DDA" w:rsidRDefault="00E27763">
            <w:pPr>
              <w:spacing w:after="0" w:line="240" w:lineRule="auto"/>
              <w:rPr>
                <w:rFonts w:cstheme="minorHAnsi"/>
                <w:sz w:val="20"/>
                <w:szCs w:val="20"/>
              </w:rPr>
            </w:pPr>
            <w:r w:rsidRPr="009B1DDA">
              <w:rPr>
                <w:rFonts w:cstheme="minorHAnsi"/>
                <w:sz w:val="20"/>
                <w:szCs w:val="20"/>
              </w:rPr>
              <w:t>ADB: 100%</w:t>
            </w:r>
          </w:p>
        </w:tc>
        <w:tc>
          <w:tcPr>
            <w:tcW w:w="1065" w:type="dxa"/>
            <w:shd w:val="clear" w:color="auto" w:fill="auto"/>
            <w:vAlign w:val="center"/>
          </w:tcPr>
          <w:p w:rsidR="00E27763" w:rsidRPr="009B1DDA" w:rsidRDefault="00E10E90">
            <w:pPr>
              <w:spacing w:after="0" w:line="240" w:lineRule="auto"/>
              <w:rPr>
                <w:rFonts w:cstheme="minorHAnsi"/>
                <w:sz w:val="20"/>
                <w:szCs w:val="20"/>
              </w:rPr>
            </w:pPr>
            <w:r>
              <w:rPr>
                <w:rFonts w:cstheme="minorHAnsi"/>
                <w:sz w:val="20"/>
                <w:szCs w:val="20"/>
              </w:rPr>
              <w:t>Ưu tiên</w:t>
            </w:r>
          </w:p>
        </w:tc>
      </w:tr>
    </w:tbl>
    <w:p w:rsidR="00E27763" w:rsidRPr="009B1DDA" w:rsidRDefault="00E27763" w:rsidP="00BA4117">
      <w:pPr>
        <w:spacing w:after="0" w:line="240" w:lineRule="auto"/>
        <w:rPr>
          <w:rFonts w:cstheme="minorHAnsi"/>
        </w:rPr>
      </w:pPr>
      <w:r w:rsidRPr="009B1DDA">
        <w:rPr>
          <w:rFonts w:cstheme="minorHAnsi"/>
        </w:rPr>
        <w:br w:type="page"/>
      </w:r>
    </w:p>
    <w:p w:rsidR="00E27763" w:rsidRPr="009B1DDA" w:rsidRDefault="00ED4DCF" w:rsidP="00BA4117">
      <w:pPr>
        <w:pStyle w:val="Heading2"/>
        <w:spacing w:before="0"/>
        <w:rPr>
          <w:rFonts w:asciiTheme="minorHAnsi" w:hAnsiTheme="minorHAnsi" w:cstheme="minorHAnsi"/>
          <w:b w:val="0"/>
          <w:bCs w:val="0"/>
          <w:color w:val="0070C0"/>
        </w:rPr>
      </w:pPr>
      <w:bookmarkStart w:id="100" w:name="_Toc485328314"/>
      <w:bookmarkStart w:id="101" w:name="_Toc478990162"/>
      <w:r>
        <w:rPr>
          <w:rFonts w:asciiTheme="minorHAnsi" w:hAnsiTheme="minorHAnsi" w:cstheme="minorHAnsi"/>
          <w:color w:val="0070C0"/>
        </w:rPr>
        <w:lastRenderedPageBreak/>
        <w:t>KẾ HOẠCH HÀNH ĐỘNG CỦA MIẾN ĐIỆN</w:t>
      </w:r>
      <w:bookmarkEnd w:id="100"/>
      <w:bookmarkEnd w:id="101"/>
    </w:p>
    <w:p w:rsidR="00E27763" w:rsidRPr="009B1DDA" w:rsidRDefault="00E27763">
      <w:pPr>
        <w:spacing w:after="0" w:line="240" w:lineRule="auto"/>
        <w:rPr>
          <w:rFonts w:cstheme="minorHAnsi"/>
        </w:rPr>
      </w:pPr>
    </w:p>
    <w:p w:rsidR="00E27763" w:rsidRPr="009B1DDA" w:rsidRDefault="005615A0" w:rsidP="00BA4117">
      <w:pPr>
        <w:pStyle w:val="Heading2"/>
        <w:spacing w:before="0"/>
        <w:rPr>
          <w:rFonts w:asciiTheme="minorHAnsi" w:hAnsiTheme="minorHAnsi" w:cstheme="minorHAnsi"/>
          <w:b w:val="0"/>
          <w:bCs w:val="0"/>
        </w:rPr>
      </w:pPr>
      <w:bookmarkStart w:id="102" w:name="_Toc485328315"/>
      <w:r>
        <w:rPr>
          <w:rFonts w:asciiTheme="minorHAnsi" w:hAnsiTheme="minorHAnsi" w:cstheme="minorHAnsi"/>
          <w:color w:val="538135" w:themeColor="accent6" w:themeShade="BF"/>
        </w:rPr>
        <w:t>Đầu tư</w:t>
      </w:r>
      <w:bookmarkEnd w:id="102"/>
    </w:p>
    <w:p w:rsidR="00E27763" w:rsidRPr="009B1DDA" w:rsidRDefault="00E27763">
      <w:pPr>
        <w:spacing w:after="0" w:line="240" w:lineRule="auto"/>
        <w:ind w:left="360"/>
        <w:rPr>
          <w:rFonts w:cstheme="minorHAnsi"/>
          <w:b/>
          <w:bCs/>
          <w:sz w:val="20"/>
          <w:szCs w:val="20"/>
        </w:rPr>
      </w:pPr>
    </w:p>
    <w:tbl>
      <w:tblPr>
        <w:tblStyle w:val="TableGrid"/>
        <w:tblW w:w="13820" w:type="dxa"/>
        <w:tblLook w:val="04A0"/>
      </w:tblPr>
      <w:tblGrid>
        <w:gridCol w:w="910"/>
        <w:gridCol w:w="1538"/>
        <w:gridCol w:w="3114"/>
        <w:gridCol w:w="1576"/>
        <w:gridCol w:w="1562"/>
        <w:gridCol w:w="1573"/>
        <w:gridCol w:w="1201"/>
        <w:gridCol w:w="1451"/>
        <w:gridCol w:w="895"/>
      </w:tblGrid>
      <w:tr w:rsidR="0075122C" w:rsidRPr="009B1DDA" w:rsidTr="00B55317">
        <w:trPr>
          <w:tblHeader/>
        </w:trPr>
        <w:tc>
          <w:tcPr>
            <w:tcW w:w="910" w:type="dxa"/>
            <w:vAlign w:val="center"/>
          </w:tcPr>
          <w:p w:rsidR="00E27763" w:rsidRPr="009B1DDA" w:rsidRDefault="005615A0" w:rsidP="00BA4117">
            <w:pPr>
              <w:tabs>
                <w:tab w:val="center" w:pos="4513"/>
                <w:tab w:val="left" w:pos="7916"/>
              </w:tabs>
              <w:jc w:val="center"/>
              <w:rPr>
                <w:rFonts w:cstheme="minorHAnsi"/>
                <w:b/>
                <w:sz w:val="20"/>
                <w:szCs w:val="20"/>
              </w:rPr>
            </w:pPr>
            <w:r>
              <w:rPr>
                <w:rFonts w:cstheme="minorHAnsi"/>
                <w:b/>
                <w:sz w:val="20"/>
                <w:szCs w:val="20"/>
              </w:rPr>
              <w:t>Mã số</w:t>
            </w:r>
          </w:p>
        </w:tc>
        <w:tc>
          <w:tcPr>
            <w:tcW w:w="1538" w:type="dxa"/>
            <w:vAlign w:val="center"/>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Tên dự án</w:t>
            </w:r>
          </w:p>
        </w:tc>
        <w:tc>
          <w:tcPr>
            <w:tcW w:w="3114" w:type="dxa"/>
            <w:vAlign w:val="center"/>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Mô tả tóm lược</w:t>
            </w:r>
          </w:p>
        </w:tc>
        <w:tc>
          <w:tcPr>
            <w:tcW w:w="1576" w:type="dxa"/>
            <w:vAlign w:val="center"/>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Địa điểm</w:t>
            </w:r>
          </w:p>
        </w:tc>
        <w:tc>
          <w:tcPr>
            <w:tcW w:w="1562" w:type="dxa"/>
            <w:vAlign w:val="center"/>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Giai đoạn triển khai</w:t>
            </w:r>
          </w:p>
        </w:tc>
        <w:tc>
          <w:tcPr>
            <w:tcW w:w="1573" w:type="dxa"/>
            <w:vAlign w:val="center"/>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Đơn vị triển khai</w:t>
            </w:r>
          </w:p>
        </w:tc>
        <w:tc>
          <w:tcPr>
            <w:tcW w:w="1201" w:type="dxa"/>
            <w:vAlign w:val="center"/>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Kinh phí</w:t>
            </w:r>
          </w:p>
        </w:tc>
        <w:tc>
          <w:tcPr>
            <w:tcW w:w="1451" w:type="dxa"/>
            <w:vAlign w:val="center"/>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Các/ nguồn vốn</w:t>
            </w:r>
          </w:p>
        </w:tc>
        <w:tc>
          <w:tcPr>
            <w:tcW w:w="895" w:type="dxa"/>
            <w:vAlign w:val="center"/>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Thứ hạng</w:t>
            </w:r>
          </w:p>
        </w:tc>
      </w:tr>
      <w:tr w:rsidR="0075122C" w:rsidRPr="009B1DDA" w:rsidTr="00B55317">
        <w:tc>
          <w:tcPr>
            <w:tcW w:w="910" w:type="dxa"/>
            <w:vAlign w:val="center"/>
          </w:tcPr>
          <w:p w:rsidR="00E27763" w:rsidRPr="009B1DDA" w:rsidRDefault="00E27763" w:rsidP="00BA4117">
            <w:pPr>
              <w:tabs>
                <w:tab w:val="center" w:pos="4513"/>
                <w:tab w:val="left" w:pos="7916"/>
              </w:tabs>
              <w:jc w:val="center"/>
              <w:rPr>
                <w:rFonts w:cstheme="minorHAnsi"/>
                <w:sz w:val="20"/>
                <w:szCs w:val="20"/>
              </w:rPr>
            </w:pPr>
            <w:r w:rsidRPr="009B1DDA">
              <w:rPr>
                <w:rFonts w:cstheme="minorHAnsi"/>
                <w:sz w:val="20"/>
                <w:szCs w:val="20"/>
              </w:rPr>
              <w:t>I-MYA1</w:t>
            </w:r>
          </w:p>
        </w:tc>
        <w:tc>
          <w:tcPr>
            <w:tcW w:w="1538" w:type="dxa"/>
            <w:vAlign w:val="center"/>
          </w:tcPr>
          <w:p w:rsidR="00E27763" w:rsidRPr="009B1DDA" w:rsidRDefault="00D165E7">
            <w:pPr>
              <w:rPr>
                <w:rFonts w:eastAsia="Times New Roman" w:cstheme="minorHAnsi"/>
                <w:sz w:val="20"/>
                <w:szCs w:val="20"/>
              </w:rPr>
            </w:pPr>
            <w:r>
              <w:rPr>
                <w:rFonts w:cstheme="minorHAnsi"/>
                <w:sz w:val="20"/>
                <w:szCs w:val="20"/>
              </w:rPr>
              <w:t>Khu Công nghiệp - Nông nghiệp</w:t>
            </w:r>
            <w:r w:rsidR="00E27763" w:rsidRPr="009B1DDA">
              <w:rPr>
                <w:rFonts w:cstheme="minorHAnsi"/>
                <w:sz w:val="20"/>
                <w:szCs w:val="20"/>
              </w:rPr>
              <w:t>/</w:t>
            </w:r>
            <w:r w:rsidR="005615A0">
              <w:rPr>
                <w:rFonts w:cstheme="minorHAnsi"/>
                <w:sz w:val="20"/>
                <w:szCs w:val="20"/>
              </w:rPr>
              <w:t xml:space="preserve"> Khu trình diễn, bao gồm cả thu hút du lịch nông nghiệp </w:t>
            </w:r>
          </w:p>
        </w:tc>
        <w:tc>
          <w:tcPr>
            <w:tcW w:w="3114" w:type="dxa"/>
            <w:vAlign w:val="center"/>
          </w:tcPr>
          <w:p w:rsidR="00E27763" w:rsidRPr="009B1DDA" w:rsidRDefault="00E27763" w:rsidP="00BA4117">
            <w:pPr>
              <w:rPr>
                <w:rFonts w:cstheme="minorHAnsi"/>
                <w:sz w:val="20"/>
                <w:szCs w:val="20"/>
              </w:rPr>
            </w:pPr>
          </w:p>
          <w:p w:rsidR="00E27763" w:rsidRPr="009B1DDA" w:rsidRDefault="005615A0">
            <w:pPr>
              <w:jc w:val="both"/>
              <w:rPr>
                <w:rFonts w:cstheme="minorHAnsi"/>
                <w:sz w:val="20"/>
                <w:szCs w:val="20"/>
              </w:rPr>
            </w:pPr>
            <w:r>
              <w:rPr>
                <w:rFonts w:cstheme="minorHAnsi"/>
                <w:sz w:val="20"/>
                <w:szCs w:val="20"/>
              </w:rPr>
              <w:t>Khu trình diễn sản xuất</w:t>
            </w:r>
            <w:r w:rsidR="001B1517">
              <w:rPr>
                <w:rFonts w:cstheme="minorHAnsi"/>
                <w:sz w:val="20"/>
                <w:szCs w:val="20"/>
              </w:rPr>
              <w:t xml:space="preserve">sản phẩm nông nghiệp an toàn và </w:t>
            </w:r>
            <w:r w:rsidR="008A3E98">
              <w:rPr>
                <w:rFonts w:cstheme="minorHAnsi"/>
                <w:sz w:val="20"/>
                <w:szCs w:val="20"/>
              </w:rPr>
              <w:t xml:space="preserve">thân thiện với môi </w:t>
            </w:r>
            <w:r w:rsidR="001B1517">
              <w:rPr>
                <w:rFonts w:cstheme="minorHAnsi"/>
                <w:sz w:val="20"/>
                <w:szCs w:val="20"/>
              </w:rPr>
              <w:t xml:space="preserve">trường (SEAP) </w:t>
            </w:r>
            <w:r>
              <w:rPr>
                <w:rFonts w:cstheme="minorHAnsi"/>
                <w:sz w:val="20"/>
                <w:szCs w:val="20"/>
              </w:rPr>
              <w:t xml:space="preserve">làm mô hình vận hành về nông nghiệp an toàn và </w:t>
            </w:r>
            <w:r w:rsidR="008A3E98">
              <w:rPr>
                <w:rFonts w:cstheme="minorHAnsi"/>
                <w:sz w:val="20"/>
                <w:szCs w:val="20"/>
              </w:rPr>
              <w:t xml:space="preserve">thân thiện với môi </w:t>
            </w:r>
            <w:r>
              <w:rPr>
                <w:rFonts w:cstheme="minorHAnsi"/>
                <w:sz w:val="20"/>
                <w:szCs w:val="20"/>
              </w:rPr>
              <w:t xml:space="preserve">trường. Các khu này giúp tìm hiểu về đổi mới sáng tạo, cải thiện về công nghệ và trang thiết bị, phổ biến </w:t>
            </w:r>
            <w:r>
              <w:rPr>
                <w:rFonts w:cstheme="minorHAnsi"/>
                <w:sz w:val="20"/>
                <w:szCs w:val="20"/>
                <w:lang w:val="vi-VN"/>
              </w:rPr>
              <w:t xml:space="preserve">giống cải thiện và biện pháp thực hành tốt, đẩy mạnh các hoạt động và sản xuất thâm canh chuẩn hóa và chuyên </w:t>
            </w:r>
            <w:r w:rsidR="00420C0F">
              <w:rPr>
                <w:rFonts w:cstheme="minorHAnsi"/>
                <w:sz w:val="20"/>
                <w:szCs w:val="20"/>
                <w:lang w:val="vi-VN"/>
              </w:rPr>
              <w:t>sâu</w:t>
            </w:r>
            <w:r w:rsidR="00E27763" w:rsidRPr="009B1DDA">
              <w:rPr>
                <w:rFonts w:cstheme="minorHAnsi"/>
                <w:sz w:val="20"/>
                <w:szCs w:val="20"/>
              </w:rPr>
              <w:t>.</w:t>
            </w:r>
          </w:p>
          <w:p w:rsidR="00E27763" w:rsidRPr="009B1DDA" w:rsidRDefault="00420C0F">
            <w:pPr>
              <w:jc w:val="both"/>
              <w:rPr>
                <w:rFonts w:cstheme="minorHAnsi"/>
                <w:sz w:val="20"/>
                <w:szCs w:val="20"/>
              </w:rPr>
            </w:pPr>
            <w:r>
              <w:rPr>
                <w:rFonts w:cstheme="minorHAnsi"/>
                <w:sz w:val="20"/>
                <w:szCs w:val="20"/>
              </w:rPr>
              <w:t>Tăng cường năng lực cho người sản xuất và lao động có tay nghề để sử dụng các biện pháp thực hành sản xuất bền vững từ nguyên liệu thô đến xử lý chất thải để thực hiện dự án</w:t>
            </w:r>
            <w:r w:rsidR="00E27763" w:rsidRPr="009B1DDA">
              <w:rPr>
                <w:rFonts w:cstheme="minorHAnsi"/>
                <w:sz w:val="20"/>
                <w:szCs w:val="20"/>
              </w:rPr>
              <w:t>.</w:t>
            </w:r>
          </w:p>
          <w:p w:rsidR="00E27763" w:rsidRPr="009B1DDA" w:rsidRDefault="00420C0F">
            <w:pPr>
              <w:jc w:val="both"/>
              <w:rPr>
                <w:rFonts w:cstheme="minorHAnsi"/>
                <w:sz w:val="20"/>
                <w:szCs w:val="20"/>
              </w:rPr>
            </w:pPr>
            <w:r>
              <w:rPr>
                <w:rFonts w:cstheme="minorHAnsi"/>
                <w:sz w:val="20"/>
                <w:szCs w:val="20"/>
              </w:rPr>
              <w:t>Nếu có vốn, đưa vào kế hoạch hoạt động cấp điện từ chất thải sinh học và hình thành các cơ sở chế biến rác thải và chất thải</w:t>
            </w:r>
            <w:r w:rsidR="00E27763" w:rsidRPr="009B1DDA">
              <w:rPr>
                <w:rFonts w:cstheme="minorHAnsi"/>
                <w:sz w:val="20"/>
                <w:szCs w:val="20"/>
              </w:rPr>
              <w:t xml:space="preserve">. </w:t>
            </w:r>
          </w:p>
          <w:p w:rsidR="00E27763" w:rsidRPr="009B1DDA" w:rsidRDefault="00420C0F">
            <w:pPr>
              <w:jc w:val="both"/>
              <w:rPr>
                <w:rFonts w:cstheme="minorHAnsi"/>
                <w:sz w:val="20"/>
                <w:szCs w:val="20"/>
              </w:rPr>
            </w:pPr>
            <w:r>
              <w:rPr>
                <w:rFonts w:cstheme="minorHAnsi"/>
                <w:sz w:val="20"/>
                <w:szCs w:val="20"/>
              </w:rPr>
              <w:t xml:space="preserve">Các cơ sở xử lý chất thải có thể cung cấp phân ủ và </w:t>
            </w:r>
            <w:r w:rsidR="004F0150">
              <w:rPr>
                <w:rFonts w:cstheme="minorHAnsi"/>
                <w:sz w:val="20"/>
                <w:szCs w:val="20"/>
              </w:rPr>
              <w:t xml:space="preserve">than </w:t>
            </w:r>
            <w:r>
              <w:rPr>
                <w:rFonts w:cstheme="minorHAnsi"/>
                <w:sz w:val="20"/>
                <w:szCs w:val="20"/>
              </w:rPr>
              <w:t>sinh học</w:t>
            </w:r>
            <w:r w:rsidR="00E27763" w:rsidRPr="009B1DDA">
              <w:rPr>
                <w:rFonts w:cstheme="minorHAnsi"/>
                <w:sz w:val="20"/>
                <w:szCs w:val="20"/>
              </w:rPr>
              <w:t>.</w:t>
            </w:r>
          </w:p>
          <w:p w:rsidR="00E27763" w:rsidRPr="009B1DDA" w:rsidRDefault="00E27763" w:rsidP="00BA4117">
            <w:pPr>
              <w:rPr>
                <w:rFonts w:eastAsia="Times New Roman" w:cstheme="minorHAnsi"/>
                <w:sz w:val="20"/>
                <w:szCs w:val="20"/>
              </w:rPr>
            </w:pPr>
          </w:p>
        </w:tc>
        <w:tc>
          <w:tcPr>
            <w:tcW w:w="1576" w:type="dxa"/>
            <w:vAlign w:val="center"/>
          </w:tcPr>
          <w:p w:rsidR="00E27763" w:rsidRPr="009B1DDA" w:rsidRDefault="00420C0F">
            <w:pPr>
              <w:rPr>
                <w:rFonts w:cstheme="minorHAnsi"/>
                <w:sz w:val="20"/>
                <w:szCs w:val="20"/>
              </w:rPr>
            </w:pPr>
            <w:r>
              <w:rPr>
                <w:rFonts w:cstheme="minorHAnsi"/>
                <w:sz w:val="20"/>
                <w:szCs w:val="20"/>
              </w:rPr>
              <w:t xml:space="preserve">Ưu tiên </w:t>
            </w:r>
            <w:r w:rsidR="00FE1ACB">
              <w:rPr>
                <w:rFonts w:cstheme="minorHAnsi"/>
                <w:sz w:val="20"/>
                <w:szCs w:val="20"/>
              </w:rPr>
              <w:t>hàng đầu</w:t>
            </w:r>
            <w:r>
              <w:rPr>
                <w:rFonts w:cstheme="minorHAnsi"/>
                <w:sz w:val="20"/>
                <w:szCs w:val="20"/>
              </w:rPr>
              <w:t xml:space="preserve">của Dự án phát triển khu kinh tế biên giới </w:t>
            </w:r>
            <w:r w:rsidR="00FE1ACB">
              <w:rPr>
                <w:rFonts w:cstheme="minorHAnsi"/>
                <w:sz w:val="20"/>
                <w:szCs w:val="20"/>
              </w:rPr>
              <w:t>là các điểm biên giới với</w:t>
            </w:r>
            <w:r w:rsidR="00CD041B">
              <w:rPr>
                <w:rFonts w:cstheme="minorHAnsi"/>
                <w:sz w:val="20"/>
                <w:szCs w:val="20"/>
              </w:rPr>
              <w:t>CHND Trung Hoa</w:t>
            </w:r>
            <w:r w:rsidR="00FE1ACB">
              <w:rPr>
                <w:rFonts w:cstheme="minorHAnsi"/>
                <w:sz w:val="20"/>
                <w:szCs w:val="20"/>
              </w:rPr>
              <w:t xml:space="preserve"> hoặc</w:t>
            </w:r>
            <w:r w:rsidR="00CD041B">
              <w:rPr>
                <w:rFonts w:cstheme="minorHAnsi"/>
                <w:sz w:val="20"/>
                <w:szCs w:val="20"/>
              </w:rPr>
              <w:t>Thái Lan</w:t>
            </w:r>
            <w:r w:rsidR="00E27763" w:rsidRPr="009B1DDA">
              <w:rPr>
                <w:rFonts w:cstheme="minorHAnsi"/>
                <w:sz w:val="20"/>
                <w:szCs w:val="20"/>
              </w:rPr>
              <w:t>.</w:t>
            </w:r>
          </w:p>
          <w:p w:rsidR="00E27763" w:rsidRPr="009B1DDA" w:rsidRDefault="00FE1ACB">
            <w:pPr>
              <w:rPr>
                <w:rFonts w:cstheme="minorHAnsi"/>
                <w:sz w:val="20"/>
                <w:szCs w:val="20"/>
              </w:rPr>
            </w:pPr>
            <w:r>
              <w:rPr>
                <w:rFonts w:cstheme="minorHAnsi"/>
                <w:sz w:val="20"/>
                <w:szCs w:val="20"/>
              </w:rPr>
              <w:t xml:space="preserve">Ưu tiên thứ nhì là miền trung </w:t>
            </w:r>
            <w:r w:rsidR="00CD041B">
              <w:rPr>
                <w:rFonts w:cstheme="minorHAnsi"/>
                <w:sz w:val="20"/>
                <w:szCs w:val="20"/>
              </w:rPr>
              <w:t>Miến Điện</w:t>
            </w:r>
            <w:r>
              <w:rPr>
                <w:rFonts w:cstheme="minorHAnsi"/>
                <w:sz w:val="20"/>
                <w:szCs w:val="20"/>
              </w:rPr>
              <w:t xml:space="preserve"> gần các chợ đầu mối bán buôn</w:t>
            </w:r>
            <w:r w:rsidR="00E27763" w:rsidRPr="009B1DDA">
              <w:rPr>
                <w:rFonts w:cstheme="minorHAnsi"/>
                <w:sz w:val="20"/>
                <w:szCs w:val="20"/>
              </w:rPr>
              <w:t xml:space="preserve">. </w:t>
            </w:r>
          </w:p>
          <w:p w:rsidR="00E27763" w:rsidRPr="009B1DDA" w:rsidRDefault="00FE1ACB">
            <w:pPr>
              <w:rPr>
                <w:rFonts w:cstheme="minorHAnsi"/>
                <w:sz w:val="20"/>
                <w:szCs w:val="20"/>
              </w:rPr>
            </w:pPr>
            <w:r>
              <w:rPr>
                <w:rFonts w:cstheme="minorHAnsi"/>
                <w:sz w:val="20"/>
                <w:szCs w:val="20"/>
              </w:rPr>
              <w:t xml:space="preserve">Xây dựng chợ đầu mối bán buôn tại </w:t>
            </w:r>
            <w:r w:rsidR="00E27763" w:rsidRPr="009B1DDA">
              <w:rPr>
                <w:rFonts w:cstheme="minorHAnsi"/>
                <w:sz w:val="20"/>
                <w:szCs w:val="20"/>
              </w:rPr>
              <w:t xml:space="preserve">Mandalay </w:t>
            </w:r>
            <w:r>
              <w:rPr>
                <w:rFonts w:cstheme="minorHAnsi"/>
                <w:sz w:val="20"/>
                <w:szCs w:val="20"/>
              </w:rPr>
              <w:t xml:space="preserve">và một chợ nữa tại </w:t>
            </w:r>
            <w:r w:rsidR="00E27763" w:rsidRPr="009B1DDA">
              <w:rPr>
                <w:rFonts w:cstheme="minorHAnsi"/>
                <w:sz w:val="20"/>
                <w:szCs w:val="20"/>
              </w:rPr>
              <w:t>Nay Pyi Taw.</w:t>
            </w:r>
          </w:p>
        </w:tc>
        <w:tc>
          <w:tcPr>
            <w:tcW w:w="1562" w:type="dxa"/>
            <w:vAlign w:val="center"/>
          </w:tcPr>
          <w:p w:rsidR="00E27763" w:rsidRPr="009B1DDA" w:rsidRDefault="00E27763" w:rsidP="00BA4117">
            <w:pPr>
              <w:rPr>
                <w:rFonts w:eastAsia="Times New Roman" w:cstheme="minorHAnsi"/>
                <w:sz w:val="20"/>
                <w:szCs w:val="20"/>
              </w:rPr>
            </w:pPr>
            <w:r w:rsidRPr="009B1DDA">
              <w:rPr>
                <w:rFonts w:cstheme="minorHAnsi"/>
                <w:sz w:val="20"/>
                <w:szCs w:val="20"/>
              </w:rPr>
              <w:t>2019</w:t>
            </w:r>
          </w:p>
        </w:tc>
        <w:tc>
          <w:tcPr>
            <w:tcW w:w="1573" w:type="dxa"/>
            <w:vAlign w:val="center"/>
          </w:tcPr>
          <w:p w:rsidR="00E27763" w:rsidRPr="009B1DDA" w:rsidRDefault="00FE1ACB">
            <w:pPr>
              <w:rPr>
                <w:rFonts w:eastAsia="Times New Roman" w:cstheme="minorHAnsi"/>
                <w:sz w:val="20"/>
                <w:szCs w:val="20"/>
              </w:rPr>
            </w:pPr>
            <w:r>
              <w:rPr>
                <w:rFonts w:cstheme="minorHAnsi"/>
                <w:sz w:val="20"/>
                <w:szCs w:val="20"/>
              </w:rPr>
              <w:t>Bộ Nông nghiệp</w:t>
            </w:r>
            <w:r w:rsidR="00E27763" w:rsidRPr="009B1DDA">
              <w:rPr>
                <w:rFonts w:cstheme="minorHAnsi"/>
                <w:sz w:val="20"/>
                <w:szCs w:val="20"/>
              </w:rPr>
              <w:t xml:space="preserve">, </w:t>
            </w:r>
            <w:r w:rsidR="00EF08CD">
              <w:rPr>
                <w:rFonts w:cstheme="minorHAnsi"/>
                <w:sz w:val="20"/>
                <w:szCs w:val="20"/>
              </w:rPr>
              <w:t>Chăn nuôi</w:t>
            </w:r>
            <w:r w:rsidR="00E27763" w:rsidRPr="009B1DDA">
              <w:rPr>
                <w:rFonts w:cstheme="minorHAnsi"/>
                <w:sz w:val="20"/>
                <w:szCs w:val="20"/>
              </w:rPr>
              <w:t xml:space="preserve"> and </w:t>
            </w:r>
            <w:r>
              <w:rPr>
                <w:rFonts w:cstheme="minorHAnsi"/>
                <w:sz w:val="20"/>
                <w:szCs w:val="20"/>
              </w:rPr>
              <w:t>Thủy lợi</w:t>
            </w:r>
            <w:r w:rsidR="00E27763" w:rsidRPr="009B1DDA">
              <w:rPr>
                <w:rFonts w:cstheme="minorHAnsi"/>
                <w:sz w:val="20"/>
                <w:szCs w:val="20"/>
              </w:rPr>
              <w:t xml:space="preserve">, </w:t>
            </w:r>
            <w:r>
              <w:rPr>
                <w:rFonts w:cstheme="minorHAnsi"/>
                <w:sz w:val="20"/>
                <w:szCs w:val="20"/>
              </w:rPr>
              <w:t>Bộ Khách sạn và Du lịch</w:t>
            </w:r>
            <w:r w:rsidR="00E27763" w:rsidRPr="009B1DDA">
              <w:rPr>
                <w:rFonts w:cstheme="minorHAnsi"/>
                <w:sz w:val="20"/>
                <w:szCs w:val="20"/>
              </w:rPr>
              <w:t>,</w:t>
            </w:r>
            <w:r>
              <w:rPr>
                <w:rFonts w:cstheme="minorHAnsi"/>
                <w:sz w:val="20"/>
                <w:szCs w:val="20"/>
              </w:rPr>
              <w:t xml:space="preserve"> Bộ Biên giới</w:t>
            </w:r>
            <w:r w:rsidR="00E27763" w:rsidRPr="009B1DDA">
              <w:rPr>
                <w:rFonts w:cstheme="minorHAnsi"/>
                <w:sz w:val="20"/>
                <w:szCs w:val="20"/>
              </w:rPr>
              <w:t xml:space="preserve">, </w:t>
            </w:r>
            <w:r>
              <w:rPr>
                <w:rFonts w:cstheme="minorHAnsi"/>
                <w:sz w:val="20"/>
                <w:szCs w:val="20"/>
              </w:rPr>
              <w:t>Bộ Năng lượng và Điện lực</w:t>
            </w:r>
            <w:r w:rsidR="00E27763" w:rsidRPr="009B1DDA">
              <w:rPr>
                <w:rFonts w:cstheme="minorHAnsi"/>
                <w:sz w:val="20"/>
                <w:szCs w:val="20"/>
              </w:rPr>
              <w:t xml:space="preserve">, </w:t>
            </w:r>
            <w:r>
              <w:rPr>
                <w:rFonts w:cstheme="minorHAnsi"/>
                <w:sz w:val="20"/>
                <w:szCs w:val="20"/>
              </w:rPr>
              <w:t>Bộ Xây dựng</w:t>
            </w:r>
            <w:r w:rsidR="00E27763" w:rsidRPr="009B1DDA">
              <w:rPr>
                <w:rFonts w:cstheme="minorHAnsi"/>
                <w:sz w:val="20"/>
                <w:szCs w:val="20"/>
              </w:rPr>
              <w:t xml:space="preserve">, </w:t>
            </w:r>
            <w:r>
              <w:rPr>
                <w:rFonts w:cstheme="minorHAnsi"/>
                <w:sz w:val="20"/>
                <w:szCs w:val="20"/>
              </w:rPr>
              <w:t>Bộ TN&amp;MT, Phòng Thương mại và Công nghiệp Liên bang Miến Điện</w:t>
            </w:r>
            <w:r w:rsidR="00E27763" w:rsidRPr="009B1DDA">
              <w:rPr>
                <w:rFonts w:cstheme="minorHAnsi"/>
                <w:sz w:val="20"/>
                <w:szCs w:val="20"/>
              </w:rPr>
              <w:t>(UMFCCI)</w:t>
            </w:r>
          </w:p>
        </w:tc>
        <w:tc>
          <w:tcPr>
            <w:tcW w:w="1201" w:type="dxa"/>
            <w:vAlign w:val="center"/>
          </w:tcPr>
          <w:p w:rsidR="00E27763" w:rsidRPr="009B1DDA" w:rsidRDefault="00E27763" w:rsidP="00BA4117">
            <w:pPr>
              <w:rPr>
                <w:rFonts w:eastAsia="Times New Roman" w:cstheme="minorHAnsi"/>
                <w:sz w:val="20"/>
                <w:szCs w:val="20"/>
              </w:rPr>
            </w:pPr>
            <w:r w:rsidRPr="009B1DDA">
              <w:rPr>
                <w:rFonts w:cstheme="minorHAnsi"/>
                <w:sz w:val="20"/>
                <w:szCs w:val="20"/>
              </w:rPr>
              <w:t>30</w:t>
            </w:r>
          </w:p>
        </w:tc>
        <w:tc>
          <w:tcPr>
            <w:tcW w:w="1451" w:type="dxa"/>
            <w:vAlign w:val="center"/>
          </w:tcPr>
          <w:p w:rsidR="00E27763" w:rsidRPr="009B1DDA" w:rsidRDefault="00420C0F" w:rsidP="00BA4117">
            <w:pPr>
              <w:rPr>
                <w:rFonts w:eastAsia="Times New Roman" w:cstheme="minorHAnsi"/>
                <w:sz w:val="20"/>
                <w:szCs w:val="20"/>
              </w:rPr>
            </w:pPr>
            <w:r>
              <w:rPr>
                <w:rFonts w:cstheme="minorHAnsi"/>
                <w:sz w:val="20"/>
                <w:szCs w:val="20"/>
              </w:rPr>
              <w:t xml:space="preserve">Khu vực tư nhân </w:t>
            </w:r>
            <w:r w:rsidR="00E27763" w:rsidRPr="009B1DDA">
              <w:rPr>
                <w:rFonts w:cstheme="minorHAnsi"/>
                <w:sz w:val="20"/>
                <w:szCs w:val="20"/>
              </w:rPr>
              <w:t>20%, ADB 80%</w:t>
            </w:r>
          </w:p>
        </w:tc>
        <w:tc>
          <w:tcPr>
            <w:tcW w:w="895" w:type="dxa"/>
            <w:vAlign w:val="center"/>
          </w:tcPr>
          <w:p w:rsidR="00E27763" w:rsidRPr="009B1DDA" w:rsidRDefault="005A74AF">
            <w:pPr>
              <w:rPr>
                <w:rFonts w:eastAsia="Times New Roman" w:cstheme="minorHAnsi"/>
                <w:sz w:val="20"/>
                <w:szCs w:val="20"/>
              </w:rPr>
            </w:pPr>
            <w:r>
              <w:rPr>
                <w:rFonts w:cstheme="minorHAnsi"/>
                <w:sz w:val="20"/>
                <w:szCs w:val="20"/>
              </w:rPr>
              <w:t xml:space="preserve">Ưu tiên </w:t>
            </w:r>
            <w:r w:rsidR="00AC7CAC" w:rsidRPr="009B1DDA">
              <w:rPr>
                <w:rFonts w:cstheme="minorHAnsi"/>
                <w:sz w:val="20"/>
                <w:szCs w:val="20"/>
              </w:rPr>
              <w:t>8</w:t>
            </w:r>
          </w:p>
        </w:tc>
      </w:tr>
      <w:tr w:rsidR="0075122C" w:rsidRPr="009B1DDA" w:rsidTr="00B55317">
        <w:tc>
          <w:tcPr>
            <w:tcW w:w="910" w:type="dxa"/>
            <w:vAlign w:val="center"/>
          </w:tcPr>
          <w:p w:rsidR="00E27763" w:rsidRPr="009B1DDA" w:rsidRDefault="00E27763" w:rsidP="00BA4117">
            <w:pPr>
              <w:tabs>
                <w:tab w:val="center" w:pos="4513"/>
                <w:tab w:val="left" w:pos="7916"/>
              </w:tabs>
              <w:jc w:val="center"/>
              <w:rPr>
                <w:rFonts w:cstheme="minorHAnsi"/>
                <w:sz w:val="20"/>
                <w:szCs w:val="20"/>
              </w:rPr>
            </w:pPr>
            <w:r w:rsidRPr="009B1DDA">
              <w:rPr>
                <w:rFonts w:cstheme="minorHAnsi"/>
                <w:sz w:val="20"/>
                <w:szCs w:val="20"/>
              </w:rPr>
              <w:t>I-MYA2</w:t>
            </w:r>
          </w:p>
        </w:tc>
        <w:tc>
          <w:tcPr>
            <w:tcW w:w="1538" w:type="dxa"/>
            <w:vAlign w:val="center"/>
          </w:tcPr>
          <w:p w:rsidR="00E27763" w:rsidRPr="009B1DDA" w:rsidRDefault="00E27763" w:rsidP="00BA4117">
            <w:pPr>
              <w:rPr>
                <w:rFonts w:cstheme="minorHAnsi"/>
                <w:sz w:val="20"/>
                <w:szCs w:val="20"/>
              </w:rPr>
            </w:pPr>
          </w:p>
          <w:p w:rsidR="00E27763" w:rsidRPr="009B1DDA" w:rsidRDefault="00FE1ACB">
            <w:pPr>
              <w:rPr>
                <w:rFonts w:eastAsia="Times New Roman" w:cstheme="minorHAnsi"/>
                <w:sz w:val="20"/>
                <w:szCs w:val="20"/>
              </w:rPr>
            </w:pPr>
            <w:r>
              <w:rPr>
                <w:rFonts w:cstheme="minorHAnsi"/>
                <w:sz w:val="20"/>
                <w:szCs w:val="20"/>
              </w:rPr>
              <w:t xml:space="preserve">Xây dựng các khu kiểm soát dịch bệnh biên giới </w:t>
            </w:r>
            <w:r w:rsidR="00E27763" w:rsidRPr="009B1DDA">
              <w:rPr>
                <w:rFonts w:cstheme="minorHAnsi"/>
                <w:sz w:val="20"/>
                <w:szCs w:val="20"/>
              </w:rPr>
              <w:t>(CDZ)</w:t>
            </w:r>
          </w:p>
        </w:tc>
        <w:tc>
          <w:tcPr>
            <w:tcW w:w="3114" w:type="dxa"/>
            <w:vAlign w:val="center"/>
          </w:tcPr>
          <w:p w:rsidR="00E27763" w:rsidRPr="009B1DDA" w:rsidRDefault="00E27763" w:rsidP="00BA4117">
            <w:pPr>
              <w:rPr>
                <w:rFonts w:cstheme="minorHAnsi"/>
                <w:sz w:val="20"/>
                <w:szCs w:val="20"/>
              </w:rPr>
            </w:pPr>
          </w:p>
          <w:p w:rsidR="00E27763" w:rsidRPr="009B1DDA" w:rsidRDefault="00FE1ACB">
            <w:pPr>
              <w:rPr>
                <w:rFonts w:eastAsia="Times New Roman" w:cstheme="minorHAnsi"/>
                <w:sz w:val="20"/>
                <w:szCs w:val="20"/>
              </w:rPr>
            </w:pPr>
            <w:r>
              <w:rPr>
                <w:rFonts w:cstheme="minorHAnsi"/>
                <w:sz w:val="20"/>
                <w:szCs w:val="20"/>
              </w:rPr>
              <w:t xml:space="preserve">Các khu kiểm soát dịch bệnh biên giới </w:t>
            </w:r>
            <w:r w:rsidRPr="009B1DDA">
              <w:rPr>
                <w:rFonts w:cstheme="minorHAnsi"/>
                <w:sz w:val="20"/>
                <w:szCs w:val="20"/>
              </w:rPr>
              <w:t>(CDZ)</w:t>
            </w:r>
            <w:r>
              <w:rPr>
                <w:rFonts w:cstheme="minorHAnsi"/>
                <w:sz w:val="20"/>
                <w:szCs w:val="20"/>
              </w:rPr>
              <w:t xml:space="preserve"> được thành lập tại </w:t>
            </w:r>
            <w:r w:rsidR="00E27763" w:rsidRPr="009B1DDA">
              <w:rPr>
                <w:rFonts w:cstheme="minorHAnsi"/>
                <w:sz w:val="20"/>
                <w:szCs w:val="20"/>
              </w:rPr>
              <w:t xml:space="preserve">Muse, </w:t>
            </w:r>
            <w:r>
              <w:rPr>
                <w:rFonts w:cstheme="minorHAnsi"/>
                <w:sz w:val="20"/>
                <w:szCs w:val="20"/>
              </w:rPr>
              <w:t xml:space="preserve">biên giới với Trung Quốc và </w:t>
            </w:r>
            <w:r w:rsidR="00E27763" w:rsidRPr="009B1DDA">
              <w:rPr>
                <w:rFonts w:cstheme="minorHAnsi"/>
                <w:sz w:val="20"/>
                <w:szCs w:val="20"/>
              </w:rPr>
              <w:t xml:space="preserve">Myawaddy, </w:t>
            </w:r>
            <w:r>
              <w:rPr>
                <w:rFonts w:cstheme="minorHAnsi"/>
                <w:sz w:val="20"/>
                <w:szCs w:val="20"/>
              </w:rPr>
              <w:t>và</w:t>
            </w:r>
            <w:r w:rsidR="00E27763" w:rsidRPr="009B1DDA">
              <w:rPr>
                <w:rFonts w:cstheme="minorHAnsi"/>
                <w:sz w:val="20"/>
                <w:szCs w:val="20"/>
              </w:rPr>
              <w:t xml:space="preserve"> Mae Sot, </w:t>
            </w:r>
            <w:r>
              <w:rPr>
                <w:rFonts w:cstheme="minorHAnsi"/>
                <w:sz w:val="20"/>
                <w:szCs w:val="20"/>
              </w:rPr>
              <w:t xml:space="preserve">biên giới </w:t>
            </w:r>
            <w:r>
              <w:rPr>
                <w:rFonts w:cstheme="minorHAnsi"/>
                <w:sz w:val="20"/>
                <w:szCs w:val="20"/>
              </w:rPr>
              <w:lastRenderedPageBreak/>
              <w:t>với</w:t>
            </w:r>
            <w:r w:rsidR="00CD041B">
              <w:rPr>
                <w:rFonts w:cstheme="minorHAnsi"/>
                <w:sz w:val="20"/>
                <w:szCs w:val="20"/>
              </w:rPr>
              <w:t>Thái Lan</w:t>
            </w:r>
          </w:p>
        </w:tc>
        <w:tc>
          <w:tcPr>
            <w:tcW w:w="1576" w:type="dxa"/>
            <w:vAlign w:val="center"/>
          </w:tcPr>
          <w:p w:rsidR="00E27763" w:rsidRPr="009B1DDA" w:rsidRDefault="00E27763" w:rsidP="00BA4117">
            <w:pPr>
              <w:rPr>
                <w:rFonts w:cstheme="minorHAnsi"/>
                <w:sz w:val="20"/>
                <w:szCs w:val="20"/>
              </w:rPr>
            </w:pPr>
          </w:p>
          <w:p w:rsidR="00E27763" w:rsidRPr="009B1DDA" w:rsidRDefault="00E27763" w:rsidP="00BA4117">
            <w:pPr>
              <w:rPr>
                <w:rFonts w:eastAsia="Times New Roman" w:cstheme="minorHAnsi"/>
                <w:sz w:val="20"/>
                <w:szCs w:val="20"/>
              </w:rPr>
            </w:pPr>
            <w:r w:rsidRPr="009B1DDA">
              <w:rPr>
                <w:rFonts w:cstheme="minorHAnsi"/>
                <w:sz w:val="20"/>
                <w:szCs w:val="20"/>
              </w:rPr>
              <w:t xml:space="preserve">Muse, </w:t>
            </w:r>
            <w:r w:rsidR="002B4E3C">
              <w:rPr>
                <w:rFonts w:cstheme="minorHAnsi"/>
                <w:sz w:val="20"/>
                <w:szCs w:val="20"/>
              </w:rPr>
              <w:t xml:space="preserve">biên giới với Trung Quốc và </w:t>
            </w:r>
            <w:r w:rsidR="002B4E3C" w:rsidRPr="009B1DDA">
              <w:rPr>
                <w:rFonts w:cstheme="minorHAnsi"/>
                <w:sz w:val="20"/>
                <w:szCs w:val="20"/>
              </w:rPr>
              <w:t xml:space="preserve">Myawaddy, </w:t>
            </w:r>
            <w:r w:rsidR="002B4E3C">
              <w:rPr>
                <w:rFonts w:cstheme="minorHAnsi"/>
                <w:sz w:val="20"/>
                <w:szCs w:val="20"/>
              </w:rPr>
              <w:t>và</w:t>
            </w:r>
            <w:r w:rsidR="002B4E3C" w:rsidRPr="009B1DDA">
              <w:rPr>
                <w:rFonts w:cstheme="minorHAnsi"/>
                <w:sz w:val="20"/>
                <w:szCs w:val="20"/>
              </w:rPr>
              <w:t xml:space="preserve"> Mae Sot, </w:t>
            </w:r>
            <w:r w:rsidR="002B4E3C">
              <w:rPr>
                <w:rFonts w:cstheme="minorHAnsi"/>
                <w:sz w:val="20"/>
                <w:szCs w:val="20"/>
              </w:rPr>
              <w:t xml:space="preserve">biên </w:t>
            </w:r>
            <w:r w:rsidR="002B4E3C">
              <w:rPr>
                <w:rFonts w:cstheme="minorHAnsi"/>
                <w:sz w:val="20"/>
                <w:szCs w:val="20"/>
              </w:rPr>
              <w:lastRenderedPageBreak/>
              <w:t>giới vớiThái Lan</w:t>
            </w:r>
          </w:p>
        </w:tc>
        <w:tc>
          <w:tcPr>
            <w:tcW w:w="1562" w:type="dxa"/>
            <w:vAlign w:val="center"/>
          </w:tcPr>
          <w:p w:rsidR="00E27763" w:rsidRPr="009B1DDA" w:rsidRDefault="00E27763" w:rsidP="00BA4117">
            <w:pPr>
              <w:jc w:val="right"/>
              <w:rPr>
                <w:rFonts w:cstheme="minorHAnsi"/>
                <w:sz w:val="20"/>
                <w:szCs w:val="20"/>
              </w:rPr>
            </w:pPr>
          </w:p>
          <w:p w:rsidR="00E27763" w:rsidRPr="009B1DDA" w:rsidRDefault="00E27763" w:rsidP="00BA4117">
            <w:pPr>
              <w:rPr>
                <w:rFonts w:asciiTheme="majorHAnsi" w:eastAsia="Times New Roman" w:hAnsiTheme="majorHAnsi" w:cstheme="minorHAnsi"/>
                <w:color w:val="2E74B5" w:themeColor="accent1" w:themeShade="BF"/>
                <w:sz w:val="20"/>
                <w:szCs w:val="20"/>
              </w:rPr>
            </w:pPr>
            <w:r w:rsidRPr="009B1DDA">
              <w:rPr>
                <w:rFonts w:cstheme="minorHAnsi"/>
                <w:sz w:val="20"/>
                <w:szCs w:val="20"/>
              </w:rPr>
              <w:t>2018</w:t>
            </w:r>
          </w:p>
        </w:tc>
        <w:tc>
          <w:tcPr>
            <w:tcW w:w="1573" w:type="dxa"/>
            <w:vAlign w:val="center"/>
          </w:tcPr>
          <w:p w:rsidR="00E27763" w:rsidRPr="009B1DDA" w:rsidRDefault="00E27763" w:rsidP="00BA4117">
            <w:pPr>
              <w:rPr>
                <w:rFonts w:cstheme="minorHAnsi"/>
                <w:sz w:val="20"/>
                <w:szCs w:val="20"/>
              </w:rPr>
            </w:pPr>
          </w:p>
          <w:p w:rsidR="00E27763" w:rsidRPr="009B1DDA" w:rsidRDefault="002B4E3C" w:rsidP="00BA4117">
            <w:pPr>
              <w:rPr>
                <w:rFonts w:eastAsia="Times New Roman" w:cstheme="minorHAnsi"/>
                <w:sz w:val="20"/>
                <w:szCs w:val="20"/>
              </w:rPr>
            </w:pPr>
            <w:r>
              <w:rPr>
                <w:rFonts w:cstheme="minorHAnsi"/>
                <w:sz w:val="20"/>
                <w:szCs w:val="20"/>
              </w:rPr>
              <w:t>Bộ Nông nghiệp</w:t>
            </w:r>
            <w:r w:rsidRPr="009B1DDA">
              <w:rPr>
                <w:rFonts w:cstheme="minorHAnsi"/>
                <w:sz w:val="20"/>
                <w:szCs w:val="20"/>
              </w:rPr>
              <w:t xml:space="preserve">, </w:t>
            </w:r>
            <w:r>
              <w:rPr>
                <w:rFonts w:cstheme="minorHAnsi"/>
                <w:sz w:val="20"/>
                <w:szCs w:val="20"/>
              </w:rPr>
              <w:t>Chăn nuôi</w:t>
            </w:r>
            <w:r w:rsidRPr="009B1DDA">
              <w:rPr>
                <w:rFonts w:cstheme="minorHAnsi"/>
                <w:sz w:val="20"/>
                <w:szCs w:val="20"/>
              </w:rPr>
              <w:t xml:space="preserve"> and </w:t>
            </w:r>
            <w:r>
              <w:rPr>
                <w:rFonts w:cstheme="minorHAnsi"/>
                <w:sz w:val="20"/>
                <w:szCs w:val="20"/>
              </w:rPr>
              <w:t>Thủy lợi</w:t>
            </w:r>
            <w:r w:rsidR="00E27763" w:rsidRPr="009B1DDA">
              <w:rPr>
                <w:rFonts w:cstheme="minorHAnsi"/>
                <w:sz w:val="20"/>
                <w:szCs w:val="20"/>
              </w:rPr>
              <w:t xml:space="preserve">, </w:t>
            </w:r>
            <w:r>
              <w:rPr>
                <w:rFonts w:cstheme="minorHAnsi"/>
                <w:sz w:val="20"/>
                <w:szCs w:val="20"/>
              </w:rPr>
              <w:t>Bộ Giao thông</w:t>
            </w:r>
            <w:r w:rsidR="00E27763" w:rsidRPr="009B1DDA">
              <w:rPr>
                <w:rFonts w:cstheme="minorHAnsi"/>
                <w:sz w:val="20"/>
                <w:szCs w:val="20"/>
              </w:rPr>
              <w:t xml:space="preserve">, </w:t>
            </w:r>
            <w:r>
              <w:rPr>
                <w:rFonts w:cstheme="minorHAnsi"/>
                <w:sz w:val="20"/>
                <w:szCs w:val="20"/>
              </w:rPr>
              <w:t xml:space="preserve">Bộ </w:t>
            </w:r>
            <w:r>
              <w:rPr>
                <w:rFonts w:cstheme="minorHAnsi"/>
                <w:sz w:val="20"/>
                <w:szCs w:val="20"/>
              </w:rPr>
              <w:lastRenderedPageBreak/>
              <w:t>Xây dựng</w:t>
            </w:r>
          </w:p>
        </w:tc>
        <w:tc>
          <w:tcPr>
            <w:tcW w:w="1201" w:type="dxa"/>
            <w:vAlign w:val="center"/>
          </w:tcPr>
          <w:p w:rsidR="00E27763" w:rsidRPr="009B1DDA" w:rsidRDefault="00E27763" w:rsidP="00BA4117">
            <w:pPr>
              <w:jc w:val="right"/>
              <w:rPr>
                <w:rFonts w:cstheme="minorHAnsi"/>
                <w:sz w:val="20"/>
                <w:szCs w:val="20"/>
              </w:rPr>
            </w:pPr>
          </w:p>
          <w:p w:rsidR="00E27763" w:rsidRPr="009B1DDA" w:rsidRDefault="00E27763" w:rsidP="00BA4117">
            <w:pPr>
              <w:rPr>
                <w:rFonts w:eastAsia="Times New Roman" w:cstheme="minorHAnsi"/>
                <w:sz w:val="20"/>
                <w:szCs w:val="20"/>
              </w:rPr>
            </w:pPr>
            <w:r w:rsidRPr="009B1DDA">
              <w:rPr>
                <w:rFonts w:cstheme="minorHAnsi"/>
                <w:sz w:val="20"/>
                <w:szCs w:val="20"/>
              </w:rPr>
              <w:t>15</w:t>
            </w:r>
          </w:p>
        </w:tc>
        <w:tc>
          <w:tcPr>
            <w:tcW w:w="1451" w:type="dxa"/>
            <w:vAlign w:val="center"/>
          </w:tcPr>
          <w:p w:rsidR="00E27763" w:rsidRPr="009B1DDA" w:rsidRDefault="00E27763" w:rsidP="00BA4117">
            <w:pPr>
              <w:rPr>
                <w:rFonts w:cstheme="minorHAnsi"/>
                <w:sz w:val="20"/>
                <w:szCs w:val="20"/>
              </w:rPr>
            </w:pPr>
          </w:p>
          <w:p w:rsidR="00E27763" w:rsidRPr="009B1DDA" w:rsidRDefault="00E27763" w:rsidP="00BA4117">
            <w:pPr>
              <w:rPr>
                <w:rFonts w:eastAsia="Times New Roman" w:cstheme="minorHAnsi"/>
                <w:sz w:val="20"/>
                <w:szCs w:val="20"/>
              </w:rPr>
            </w:pPr>
            <w:r w:rsidRPr="009B1DDA">
              <w:rPr>
                <w:rFonts w:cstheme="minorHAnsi"/>
                <w:sz w:val="20"/>
                <w:szCs w:val="20"/>
              </w:rPr>
              <w:t>ADB</w:t>
            </w:r>
          </w:p>
        </w:tc>
        <w:tc>
          <w:tcPr>
            <w:tcW w:w="895" w:type="dxa"/>
            <w:vAlign w:val="center"/>
          </w:tcPr>
          <w:p w:rsidR="00E27763" w:rsidRPr="009B1DDA" w:rsidRDefault="00E27763" w:rsidP="00BA4117">
            <w:pPr>
              <w:rPr>
                <w:rFonts w:cstheme="minorHAnsi"/>
                <w:sz w:val="20"/>
                <w:szCs w:val="20"/>
              </w:rPr>
            </w:pPr>
          </w:p>
          <w:p w:rsidR="00E27763" w:rsidRPr="009B1DDA" w:rsidRDefault="005A74AF">
            <w:pPr>
              <w:rPr>
                <w:rFonts w:eastAsia="Times New Roman" w:cstheme="minorHAnsi"/>
                <w:sz w:val="20"/>
                <w:szCs w:val="20"/>
              </w:rPr>
            </w:pPr>
            <w:r>
              <w:rPr>
                <w:rFonts w:cstheme="minorHAnsi"/>
                <w:sz w:val="20"/>
                <w:szCs w:val="20"/>
              </w:rPr>
              <w:t xml:space="preserve">Ưu tiên </w:t>
            </w:r>
            <w:r w:rsidR="00EE1B27" w:rsidRPr="009B1DDA">
              <w:rPr>
                <w:rFonts w:cstheme="minorHAnsi"/>
                <w:sz w:val="20"/>
                <w:szCs w:val="20"/>
              </w:rPr>
              <w:t>3</w:t>
            </w:r>
          </w:p>
        </w:tc>
      </w:tr>
      <w:tr w:rsidR="0075122C" w:rsidRPr="009B1DDA" w:rsidTr="00B55317">
        <w:tc>
          <w:tcPr>
            <w:tcW w:w="910" w:type="dxa"/>
            <w:vAlign w:val="center"/>
          </w:tcPr>
          <w:p w:rsidR="00E27763" w:rsidRPr="009B1DDA" w:rsidRDefault="00E27763" w:rsidP="00BA4117">
            <w:pPr>
              <w:tabs>
                <w:tab w:val="center" w:pos="4513"/>
                <w:tab w:val="left" w:pos="7916"/>
              </w:tabs>
              <w:jc w:val="center"/>
              <w:rPr>
                <w:rFonts w:cstheme="minorHAnsi"/>
                <w:sz w:val="20"/>
                <w:szCs w:val="20"/>
              </w:rPr>
            </w:pPr>
            <w:r w:rsidRPr="009B1DDA">
              <w:rPr>
                <w:rFonts w:cstheme="minorHAnsi"/>
                <w:sz w:val="20"/>
                <w:szCs w:val="20"/>
              </w:rPr>
              <w:lastRenderedPageBreak/>
              <w:t>I-MYA3</w:t>
            </w:r>
          </w:p>
        </w:tc>
        <w:tc>
          <w:tcPr>
            <w:tcW w:w="1538" w:type="dxa"/>
            <w:vAlign w:val="center"/>
          </w:tcPr>
          <w:p w:rsidR="00E27763" w:rsidRPr="009B1DDA" w:rsidRDefault="002B4E3C">
            <w:pPr>
              <w:rPr>
                <w:rFonts w:eastAsia="Times New Roman" w:cstheme="minorHAnsi"/>
                <w:sz w:val="20"/>
                <w:szCs w:val="20"/>
              </w:rPr>
            </w:pPr>
            <w:r>
              <w:rPr>
                <w:rFonts w:cstheme="minorHAnsi"/>
                <w:sz w:val="20"/>
                <w:szCs w:val="20"/>
              </w:rPr>
              <w:t xml:space="preserve">HTKT truy xuất nguồn gốc điện tử </w:t>
            </w:r>
          </w:p>
        </w:tc>
        <w:tc>
          <w:tcPr>
            <w:tcW w:w="3114" w:type="dxa"/>
            <w:vAlign w:val="center"/>
          </w:tcPr>
          <w:p w:rsidR="00E27763" w:rsidRPr="009B1DDA" w:rsidRDefault="002B4E3C">
            <w:pPr>
              <w:rPr>
                <w:rFonts w:eastAsia="Times New Roman" w:cstheme="minorHAnsi"/>
                <w:sz w:val="20"/>
                <w:szCs w:val="20"/>
              </w:rPr>
            </w:pPr>
            <w:r>
              <w:rPr>
                <w:rFonts w:cstheme="minorHAnsi"/>
                <w:sz w:val="20"/>
                <w:szCs w:val="20"/>
              </w:rPr>
              <w:t xml:space="preserve">An toàn thực phẩm quan trọng với sức khoẻ của người dân. Tồn dư hóa chất quá mức cho phép trong thức ăn chăn nuôi và thực phẩm có thể đe dọa chất lượng và an toàn của sản phẩm. Tại </w:t>
            </w:r>
            <w:r w:rsidR="00CD041B">
              <w:rPr>
                <w:rFonts w:cstheme="minorHAnsi"/>
                <w:sz w:val="20"/>
                <w:szCs w:val="20"/>
              </w:rPr>
              <w:t>Miến Điện</w:t>
            </w:r>
            <w:r w:rsidR="00E27763" w:rsidRPr="009B1DDA">
              <w:rPr>
                <w:rFonts w:cstheme="minorHAnsi"/>
                <w:sz w:val="20"/>
                <w:szCs w:val="20"/>
              </w:rPr>
              <w:t>,</w:t>
            </w:r>
            <w:r>
              <w:rPr>
                <w:rFonts w:cstheme="minorHAnsi"/>
                <w:sz w:val="20"/>
                <w:szCs w:val="20"/>
              </w:rPr>
              <w:t xml:space="preserve"> yêu cầu đặt ra là phải xây dựng hệ thống truy xuất nguồn gốc. Mặc dù quá trình này đòi hỏi thời gian, vốnv à nguồn nhân lực, đây là một nhiệm vụ quan trọng cần bắt đầu càng sớm càng tốt để bảo vệ sức khoẻ người dân</w:t>
            </w:r>
            <w:r w:rsidR="00E27763" w:rsidRPr="009B1DDA">
              <w:rPr>
                <w:rFonts w:cstheme="minorHAnsi"/>
                <w:sz w:val="20"/>
                <w:szCs w:val="20"/>
              </w:rPr>
              <w:t xml:space="preserve">.  </w:t>
            </w:r>
          </w:p>
        </w:tc>
        <w:tc>
          <w:tcPr>
            <w:tcW w:w="1576" w:type="dxa"/>
            <w:vAlign w:val="center"/>
          </w:tcPr>
          <w:p w:rsidR="00E27763" w:rsidRPr="009B1DDA" w:rsidRDefault="002B4E3C" w:rsidP="00BA4117">
            <w:pPr>
              <w:rPr>
                <w:rFonts w:eastAsia="Times New Roman" w:cstheme="minorHAnsi"/>
                <w:sz w:val="20"/>
                <w:szCs w:val="20"/>
              </w:rPr>
            </w:pPr>
            <w:r>
              <w:rPr>
                <w:rFonts w:cstheme="minorHAnsi"/>
                <w:sz w:val="20"/>
                <w:szCs w:val="20"/>
              </w:rPr>
              <w:t xml:space="preserve">Mọi điểm gia nhập </w:t>
            </w:r>
          </w:p>
        </w:tc>
        <w:tc>
          <w:tcPr>
            <w:tcW w:w="1562" w:type="dxa"/>
            <w:vAlign w:val="center"/>
          </w:tcPr>
          <w:p w:rsidR="00E27763" w:rsidRPr="009B1DDA" w:rsidRDefault="00E27763" w:rsidP="00BA4117">
            <w:pPr>
              <w:rPr>
                <w:rFonts w:eastAsia="Times New Roman" w:cstheme="minorHAnsi"/>
                <w:sz w:val="20"/>
                <w:szCs w:val="20"/>
              </w:rPr>
            </w:pPr>
            <w:r w:rsidRPr="009B1DDA">
              <w:rPr>
                <w:rFonts w:cstheme="minorHAnsi"/>
                <w:sz w:val="20"/>
                <w:szCs w:val="20"/>
              </w:rPr>
              <w:t>2018</w:t>
            </w:r>
          </w:p>
        </w:tc>
        <w:tc>
          <w:tcPr>
            <w:tcW w:w="1573" w:type="dxa"/>
            <w:vAlign w:val="center"/>
          </w:tcPr>
          <w:p w:rsidR="00E27763" w:rsidRPr="009B1DDA" w:rsidRDefault="002B4E3C">
            <w:pPr>
              <w:rPr>
                <w:rFonts w:asciiTheme="majorHAnsi" w:eastAsia="Times New Roman" w:hAnsiTheme="majorHAnsi" w:cstheme="minorHAnsi"/>
                <w:color w:val="2E74B5" w:themeColor="accent1" w:themeShade="BF"/>
                <w:sz w:val="20"/>
                <w:szCs w:val="20"/>
              </w:rPr>
            </w:pPr>
            <w:r>
              <w:rPr>
                <w:rFonts w:cstheme="minorHAnsi"/>
                <w:sz w:val="20"/>
                <w:szCs w:val="20"/>
                <w:lang w:eastAsia="zh-CN"/>
              </w:rPr>
              <w:t>Bộ Y tế, Bộ Thương mại, Bộ Giáo dục (KH&amp;CN</w:t>
            </w:r>
            <w:r w:rsidR="00E27763" w:rsidRPr="009B1DDA">
              <w:rPr>
                <w:rFonts w:cstheme="minorHAnsi"/>
                <w:sz w:val="20"/>
                <w:szCs w:val="20"/>
                <w:lang w:eastAsia="zh-CN"/>
              </w:rPr>
              <w:t>)</w:t>
            </w:r>
          </w:p>
        </w:tc>
        <w:tc>
          <w:tcPr>
            <w:tcW w:w="1201" w:type="dxa"/>
            <w:vAlign w:val="center"/>
          </w:tcPr>
          <w:p w:rsidR="00E27763" w:rsidRPr="009B1DDA" w:rsidRDefault="00E27763" w:rsidP="00BA4117">
            <w:pPr>
              <w:rPr>
                <w:rFonts w:eastAsia="Times New Roman" w:cstheme="minorHAnsi"/>
                <w:sz w:val="20"/>
                <w:szCs w:val="20"/>
              </w:rPr>
            </w:pPr>
            <w:r w:rsidRPr="009B1DDA">
              <w:rPr>
                <w:rFonts w:cstheme="minorHAnsi"/>
                <w:sz w:val="20"/>
                <w:szCs w:val="20"/>
              </w:rPr>
              <w:t>5</w:t>
            </w:r>
          </w:p>
        </w:tc>
        <w:tc>
          <w:tcPr>
            <w:tcW w:w="1451" w:type="dxa"/>
            <w:vAlign w:val="center"/>
          </w:tcPr>
          <w:p w:rsidR="00E27763" w:rsidRPr="009B1DDA" w:rsidRDefault="00E27763" w:rsidP="00BA4117">
            <w:pPr>
              <w:rPr>
                <w:rFonts w:eastAsia="Times New Roman" w:cstheme="minorHAnsi"/>
                <w:sz w:val="20"/>
                <w:szCs w:val="20"/>
              </w:rPr>
            </w:pPr>
            <w:r w:rsidRPr="009B1DDA">
              <w:rPr>
                <w:rFonts w:cstheme="minorHAnsi"/>
                <w:sz w:val="20"/>
                <w:szCs w:val="20"/>
              </w:rPr>
              <w:t>ADB</w:t>
            </w:r>
          </w:p>
        </w:tc>
        <w:tc>
          <w:tcPr>
            <w:tcW w:w="895" w:type="dxa"/>
            <w:vAlign w:val="center"/>
          </w:tcPr>
          <w:p w:rsidR="00E27763" w:rsidRPr="009B1DDA" w:rsidRDefault="005A74AF">
            <w:pPr>
              <w:rPr>
                <w:rFonts w:eastAsia="Times New Roman" w:cstheme="minorHAnsi"/>
                <w:sz w:val="20"/>
                <w:szCs w:val="20"/>
              </w:rPr>
            </w:pPr>
            <w:r>
              <w:rPr>
                <w:rFonts w:cstheme="minorHAnsi"/>
                <w:sz w:val="20"/>
                <w:szCs w:val="20"/>
              </w:rPr>
              <w:t xml:space="preserve">Ưu tiên </w:t>
            </w:r>
            <w:r w:rsidR="00E27763" w:rsidRPr="009B1DDA">
              <w:rPr>
                <w:rFonts w:cstheme="minorHAnsi"/>
                <w:sz w:val="20"/>
                <w:szCs w:val="20"/>
              </w:rPr>
              <w:t>4</w:t>
            </w:r>
          </w:p>
        </w:tc>
      </w:tr>
      <w:tr w:rsidR="0075122C" w:rsidRPr="009B1DDA" w:rsidTr="00B55317">
        <w:tc>
          <w:tcPr>
            <w:tcW w:w="910" w:type="dxa"/>
            <w:vAlign w:val="center"/>
          </w:tcPr>
          <w:p w:rsidR="00E27763" w:rsidRPr="009B1DDA" w:rsidRDefault="00E27763" w:rsidP="00BA4117">
            <w:pPr>
              <w:tabs>
                <w:tab w:val="center" w:pos="4513"/>
                <w:tab w:val="left" w:pos="7916"/>
              </w:tabs>
              <w:jc w:val="center"/>
              <w:rPr>
                <w:rFonts w:cstheme="minorHAnsi"/>
                <w:sz w:val="20"/>
                <w:szCs w:val="20"/>
              </w:rPr>
            </w:pPr>
            <w:r w:rsidRPr="009B1DDA">
              <w:rPr>
                <w:rFonts w:cstheme="minorHAnsi"/>
                <w:sz w:val="20"/>
                <w:szCs w:val="20"/>
              </w:rPr>
              <w:t>I-MYA4</w:t>
            </w:r>
          </w:p>
        </w:tc>
        <w:tc>
          <w:tcPr>
            <w:tcW w:w="1538" w:type="dxa"/>
            <w:vAlign w:val="center"/>
          </w:tcPr>
          <w:p w:rsidR="00E27763" w:rsidRPr="009B1DDA" w:rsidRDefault="00515A47">
            <w:pPr>
              <w:rPr>
                <w:rFonts w:eastAsia="Times New Roman" w:cstheme="minorHAnsi"/>
                <w:sz w:val="20"/>
                <w:szCs w:val="20"/>
              </w:rPr>
            </w:pPr>
            <w:r>
              <w:rPr>
                <w:rFonts w:cstheme="minorHAnsi"/>
                <w:sz w:val="20"/>
                <w:szCs w:val="20"/>
              </w:rPr>
              <w:t>Các cơ sở vệ sinh dịch tễ (SPS)</w:t>
            </w:r>
            <w:r w:rsidR="002B4E3C">
              <w:rPr>
                <w:rFonts w:cstheme="minorHAnsi"/>
                <w:sz w:val="20"/>
                <w:szCs w:val="20"/>
              </w:rPr>
              <w:t xml:space="preserve">tại hoặc gần vùng biên giới </w:t>
            </w:r>
          </w:p>
        </w:tc>
        <w:tc>
          <w:tcPr>
            <w:tcW w:w="3114" w:type="dxa"/>
            <w:vAlign w:val="center"/>
          </w:tcPr>
          <w:p w:rsidR="00E27763" w:rsidRPr="009B1DDA" w:rsidRDefault="00515A47">
            <w:pPr>
              <w:rPr>
                <w:rFonts w:eastAsia="Times New Roman" w:cstheme="minorHAnsi"/>
                <w:sz w:val="20"/>
                <w:szCs w:val="20"/>
              </w:rPr>
            </w:pPr>
            <w:r>
              <w:rPr>
                <w:rFonts w:cstheme="minorHAnsi"/>
                <w:sz w:val="20"/>
                <w:szCs w:val="20"/>
              </w:rPr>
              <w:t>Cơ sở vệ sinh dịch tễ (SPS)</w:t>
            </w:r>
            <w:r w:rsidR="00126EC9">
              <w:rPr>
                <w:rFonts w:cstheme="minorHAnsi"/>
                <w:sz w:val="20"/>
                <w:szCs w:val="20"/>
              </w:rPr>
              <w:t>cho các trạm kiểm dịch thực vật ở các vùng biên giới và tăng cường năng lực cho nhân viên xét nhiệm và kiểm tra</w:t>
            </w:r>
            <w:r w:rsidR="00E27763" w:rsidRPr="009B1DDA">
              <w:rPr>
                <w:rFonts w:cstheme="minorHAnsi"/>
                <w:sz w:val="20"/>
                <w:szCs w:val="20"/>
              </w:rPr>
              <w:t>.</w:t>
            </w:r>
          </w:p>
        </w:tc>
        <w:tc>
          <w:tcPr>
            <w:tcW w:w="1576" w:type="dxa"/>
            <w:vAlign w:val="center"/>
          </w:tcPr>
          <w:p w:rsidR="00E27763" w:rsidRPr="009B1DDA" w:rsidRDefault="00E27763" w:rsidP="00BA4117">
            <w:pPr>
              <w:rPr>
                <w:rFonts w:cstheme="minorHAnsi"/>
                <w:sz w:val="20"/>
                <w:szCs w:val="20"/>
              </w:rPr>
            </w:pPr>
            <w:r w:rsidRPr="009B1DDA">
              <w:rPr>
                <w:rFonts w:cstheme="minorHAnsi"/>
                <w:sz w:val="20"/>
                <w:szCs w:val="20"/>
              </w:rPr>
              <w:t xml:space="preserve">Muse, </w:t>
            </w:r>
            <w:r w:rsidR="00126EC9">
              <w:rPr>
                <w:rFonts w:cstheme="minorHAnsi"/>
                <w:sz w:val="20"/>
                <w:szCs w:val="20"/>
              </w:rPr>
              <w:t xml:space="preserve">biên giới với Trung Quốc, và </w:t>
            </w:r>
            <w:r w:rsidRPr="009B1DDA">
              <w:rPr>
                <w:rFonts w:cstheme="minorHAnsi"/>
                <w:sz w:val="20"/>
                <w:szCs w:val="20"/>
              </w:rPr>
              <w:t xml:space="preserve">Myawaddy, </w:t>
            </w:r>
            <w:r w:rsidR="00126EC9">
              <w:rPr>
                <w:rFonts w:cstheme="minorHAnsi"/>
                <w:sz w:val="20"/>
                <w:szCs w:val="20"/>
              </w:rPr>
              <w:t>và</w:t>
            </w:r>
            <w:r w:rsidRPr="009B1DDA">
              <w:rPr>
                <w:rFonts w:cstheme="minorHAnsi"/>
                <w:sz w:val="20"/>
                <w:szCs w:val="20"/>
              </w:rPr>
              <w:t xml:space="preserve"> Mae Sot, </w:t>
            </w:r>
            <w:r w:rsidR="00126EC9">
              <w:rPr>
                <w:rFonts w:cstheme="minorHAnsi"/>
                <w:sz w:val="20"/>
                <w:szCs w:val="20"/>
              </w:rPr>
              <w:t xml:space="preserve">biên giới với </w:t>
            </w:r>
            <w:r w:rsidR="00CD041B">
              <w:rPr>
                <w:rFonts w:cstheme="minorHAnsi"/>
                <w:sz w:val="20"/>
                <w:szCs w:val="20"/>
              </w:rPr>
              <w:t>Thái Lan</w:t>
            </w:r>
          </w:p>
          <w:p w:rsidR="00E27763" w:rsidRPr="009B1DDA" w:rsidRDefault="00E27763">
            <w:pPr>
              <w:rPr>
                <w:rFonts w:eastAsia="Times New Roman" w:cstheme="minorHAnsi"/>
                <w:sz w:val="20"/>
                <w:szCs w:val="20"/>
              </w:rPr>
            </w:pPr>
            <w:r w:rsidRPr="009B1DDA">
              <w:rPr>
                <w:rFonts w:cstheme="minorHAnsi"/>
                <w:sz w:val="20"/>
                <w:szCs w:val="20"/>
              </w:rPr>
              <w:t xml:space="preserve">Tamu, </w:t>
            </w:r>
            <w:r w:rsidR="00126EC9">
              <w:rPr>
                <w:rFonts w:cstheme="minorHAnsi"/>
                <w:sz w:val="20"/>
                <w:szCs w:val="20"/>
              </w:rPr>
              <w:t xml:space="preserve">biên giới với Ấn Độ </w:t>
            </w:r>
          </w:p>
        </w:tc>
        <w:tc>
          <w:tcPr>
            <w:tcW w:w="1562" w:type="dxa"/>
            <w:vAlign w:val="center"/>
          </w:tcPr>
          <w:p w:rsidR="00E27763" w:rsidRPr="009B1DDA" w:rsidRDefault="00E27763" w:rsidP="00BA4117">
            <w:pPr>
              <w:rPr>
                <w:rFonts w:eastAsia="Times New Roman" w:cstheme="minorHAnsi"/>
                <w:sz w:val="20"/>
                <w:szCs w:val="20"/>
              </w:rPr>
            </w:pPr>
            <w:r w:rsidRPr="009B1DDA">
              <w:rPr>
                <w:rFonts w:cstheme="minorHAnsi"/>
                <w:sz w:val="20"/>
                <w:szCs w:val="20"/>
              </w:rPr>
              <w:t>2018</w:t>
            </w:r>
          </w:p>
        </w:tc>
        <w:tc>
          <w:tcPr>
            <w:tcW w:w="1573" w:type="dxa"/>
            <w:vAlign w:val="center"/>
          </w:tcPr>
          <w:p w:rsidR="00E27763" w:rsidRPr="009B1DDA" w:rsidRDefault="00126EC9" w:rsidP="00BA4117">
            <w:pPr>
              <w:rPr>
                <w:rFonts w:eastAsia="Times New Roman" w:cstheme="minorHAnsi"/>
                <w:sz w:val="20"/>
                <w:szCs w:val="20"/>
              </w:rPr>
            </w:pPr>
            <w:r>
              <w:rPr>
                <w:rFonts w:cstheme="minorHAnsi"/>
                <w:sz w:val="20"/>
                <w:szCs w:val="20"/>
              </w:rPr>
              <w:t>Bộ Nông nghiệp</w:t>
            </w:r>
            <w:r w:rsidRPr="009B1DDA">
              <w:rPr>
                <w:rFonts w:cstheme="minorHAnsi"/>
                <w:sz w:val="20"/>
                <w:szCs w:val="20"/>
              </w:rPr>
              <w:t xml:space="preserve">, </w:t>
            </w:r>
            <w:r>
              <w:rPr>
                <w:rFonts w:cstheme="minorHAnsi"/>
                <w:sz w:val="20"/>
                <w:szCs w:val="20"/>
              </w:rPr>
              <w:t>Chăn nuôi</w:t>
            </w:r>
            <w:r w:rsidRPr="009B1DDA">
              <w:rPr>
                <w:rFonts w:cstheme="minorHAnsi"/>
                <w:sz w:val="20"/>
                <w:szCs w:val="20"/>
              </w:rPr>
              <w:t xml:space="preserve"> and </w:t>
            </w:r>
            <w:r>
              <w:rPr>
                <w:rFonts w:cstheme="minorHAnsi"/>
                <w:sz w:val="20"/>
                <w:szCs w:val="20"/>
              </w:rPr>
              <w:t>Thủy lợi</w:t>
            </w:r>
            <w:r w:rsidR="00E27763" w:rsidRPr="009B1DDA">
              <w:rPr>
                <w:rFonts w:cstheme="minorHAnsi"/>
                <w:sz w:val="20"/>
                <w:szCs w:val="20"/>
              </w:rPr>
              <w:t xml:space="preserve">, </w:t>
            </w:r>
            <w:r>
              <w:rPr>
                <w:rFonts w:cstheme="minorHAnsi"/>
                <w:sz w:val="20"/>
                <w:szCs w:val="20"/>
              </w:rPr>
              <w:t>Bộ Biên giới</w:t>
            </w:r>
            <w:r w:rsidR="00E27763" w:rsidRPr="009B1DDA">
              <w:rPr>
                <w:rFonts w:cstheme="minorHAnsi"/>
                <w:sz w:val="20"/>
                <w:szCs w:val="20"/>
              </w:rPr>
              <w:t xml:space="preserve">,  </w:t>
            </w:r>
            <w:r w:rsidR="008A56FF">
              <w:rPr>
                <w:rFonts w:cstheme="minorHAnsi"/>
                <w:sz w:val="20"/>
                <w:szCs w:val="20"/>
              </w:rPr>
              <w:t xml:space="preserve">và </w:t>
            </w:r>
            <w:r>
              <w:rPr>
                <w:rFonts w:cstheme="minorHAnsi"/>
                <w:sz w:val="20"/>
                <w:szCs w:val="20"/>
                <w:lang w:eastAsia="zh-CN"/>
              </w:rPr>
              <w:t>Bộ Thương mại</w:t>
            </w:r>
          </w:p>
        </w:tc>
        <w:tc>
          <w:tcPr>
            <w:tcW w:w="1201" w:type="dxa"/>
            <w:vAlign w:val="center"/>
          </w:tcPr>
          <w:p w:rsidR="00E27763" w:rsidRPr="009B1DDA" w:rsidRDefault="00E27763" w:rsidP="00BA4117">
            <w:pPr>
              <w:rPr>
                <w:rFonts w:eastAsia="Times New Roman" w:cstheme="minorHAnsi"/>
                <w:sz w:val="20"/>
                <w:szCs w:val="20"/>
              </w:rPr>
            </w:pPr>
            <w:r w:rsidRPr="009B1DDA">
              <w:rPr>
                <w:rFonts w:cstheme="minorHAnsi"/>
                <w:sz w:val="20"/>
                <w:szCs w:val="20"/>
              </w:rPr>
              <w:t>10</w:t>
            </w:r>
          </w:p>
        </w:tc>
        <w:tc>
          <w:tcPr>
            <w:tcW w:w="1451" w:type="dxa"/>
            <w:vAlign w:val="center"/>
          </w:tcPr>
          <w:p w:rsidR="00E27763" w:rsidRPr="009B1DDA" w:rsidRDefault="00126EC9" w:rsidP="00BA4117">
            <w:pPr>
              <w:rPr>
                <w:rFonts w:eastAsia="Times New Roman" w:cstheme="minorHAnsi"/>
                <w:sz w:val="20"/>
                <w:szCs w:val="20"/>
              </w:rPr>
            </w:pPr>
            <w:r>
              <w:rPr>
                <w:rFonts w:cstheme="minorHAnsi"/>
                <w:sz w:val="20"/>
                <w:szCs w:val="20"/>
              </w:rPr>
              <w:t xml:space="preserve">Bộ </w:t>
            </w:r>
            <w:r w:rsidR="00E27763" w:rsidRPr="009B1DDA">
              <w:rPr>
                <w:rFonts w:cstheme="minorHAnsi"/>
                <w:sz w:val="20"/>
                <w:szCs w:val="20"/>
              </w:rPr>
              <w:t>20%, ADB 80%</w:t>
            </w:r>
          </w:p>
        </w:tc>
        <w:tc>
          <w:tcPr>
            <w:tcW w:w="895" w:type="dxa"/>
            <w:vAlign w:val="center"/>
          </w:tcPr>
          <w:p w:rsidR="00E27763" w:rsidRPr="009B1DDA" w:rsidRDefault="005A74AF">
            <w:pPr>
              <w:rPr>
                <w:rFonts w:eastAsia="Times New Roman" w:cstheme="minorHAnsi"/>
                <w:sz w:val="20"/>
                <w:szCs w:val="20"/>
              </w:rPr>
            </w:pPr>
            <w:r>
              <w:rPr>
                <w:rFonts w:cstheme="minorHAnsi"/>
                <w:sz w:val="20"/>
                <w:szCs w:val="20"/>
              </w:rPr>
              <w:t xml:space="preserve">Ưu tiên </w:t>
            </w:r>
            <w:r w:rsidR="00E27763" w:rsidRPr="009B1DDA">
              <w:rPr>
                <w:rFonts w:cstheme="minorHAnsi"/>
                <w:sz w:val="20"/>
                <w:szCs w:val="20"/>
              </w:rPr>
              <w:t>1</w:t>
            </w:r>
          </w:p>
        </w:tc>
      </w:tr>
      <w:tr w:rsidR="0075122C" w:rsidRPr="009B1DDA" w:rsidTr="00B55317">
        <w:tc>
          <w:tcPr>
            <w:tcW w:w="910" w:type="dxa"/>
            <w:vAlign w:val="center"/>
          </w:tcPr>
          <w:p w:rsidR="00E27763" w:rsidRPr="009B1DDA" w:rsidRDefault="00E27763" w:rsidP="00BA4117">
            <w:pPr>
              <w:tabs>
                <w:tab w:val="center" w:pos="4513"/>
                <w:tab w:val="left" w:pos="7916"/>
              </w:tabs>
              <w:jc w:val="center"/>
              <w:rPr>
                <w:rFonts w:cstheme="minorHAnsi"/>
                <w:sz w:val="20"/>
                <w:szCs w:val="20"/>
              </w:rPr>
            </w:pPr>
            <w:r w:rsidRPr="009B1DDA">
              <w:rPr>
                <w:rFonts w:cstheme="minorHAnsi"/>
                <w:sz w:val="20"/>
                <w:szCs w:val="20"/>
              </w:rPr>
              <w:t>I-MYA5</w:t>
            </w:r>
          </w:p>
        </w:tc>
        <w:tc>
          <w:tcPr>
            <w:tcW w:w="1538" w:type="dxa"/>
            <w:vAlign w:val="center"/>
          </w:tcPr>
          <w:p w:rsidR="00E27763" w:rsidRPr="009B1DDA" w:rsidRDefault="002B4E3C">
            <w:pPr>
              <w:rPr>
                <w:rFonts w:eastAsia="Times New Roman" w:cstheme="minorHAnsi"/>
                <w:sz w:val="20"/>
                <w:szCs w:val="20"/>
              </w:rPr>
            </w:pPr>
            <w:r>
              <w:rPr>
                <w:rFonts w:cstheme="minorHAnsi"/>
                <w:sz w:val="20"/>
                <w:szCs w:val="20"/>
              </w:rPr>
              <w:t xml:space="preserve">Thủy lợi nội đồng quy mô nhỏ để quản lý nước theo hướng xanh </w:t>
            </w:r>
          </w:p>
        </w:tc>
        <w:tc>
          <w:tcPr>
            <w:tcW w:w="3114" w:type="dxa"/>
            <w:vAlign w:val="center"/>
          </w:tcPr>
          <w:p w:rsidR="00E27763" w:rsidRPr="009B1DDA" w:rsidRDefault="00E27763">
            <w:pPr>
              <w:tabs>
                <w:tab w:val="num" w:pos="1440"/>
              </w:tabs>
              <w:ind w:left="10"/>
              <w:rPr>
                <w:rFonts w:cstheme="minorHAnsi"/>
                <w:sz w:val="20"/>
                <w:szCs w:val="20"/>
                <w:lang w:eastAsia="zh-CN"/>
              </w:rPr>
            </w:pPr>
            <w:r w:rsidRPr="009B1DDA">
              <w:rPr>
                <w:rFonts w:cstheme="minorHAnsi"/>
                <w:sz w:val="20"/>
                <w:szCs w:val="20"/>
                <w:lang w:eastAsia="zh-CN"/>
              </w:rPr>
              <w:t xml:space="preserve">In </w:t>
            </w:r>
            <w:r w:rsidR="00CD041B">
              <w:rPr>
                <w:rFonts w:cstheme="minorHAnsi"/>
                <w:sz w:val="20"/>
                <w:szCs w:val="20"/>
                <w:lang w:eastAsia="zh-CN"/>
              </w:rPr>
              <w:t>Miến Điện</w:t>
            </w:r>
            <w:r w:rsidRPr="009B1DDA">
              <w:rPr>
                <w:rFonts w:cstheme="minorHAnsi"/>
                <w:sz w:val="20"/>
                <w:szCs w:val="20"/>
                <w:lang w:eastAsia="zh-CN"/>
              </w:rPr>
              <w:t xml:space="preserve">, </w:t>
            </w:r>
            <w:r w:rsidR="008A56FF">
              <w:rPr>
                <w:rFonts w:cstheme="minorHAnsi"/>
                <w:sz w:val="20"/>
                <w:szCs w:val="20"/>
              </w:rPr>
              <w:t xml:space="preserve">quản lý nước theo hướng xanh </w:t>
            </w:r>
            <w:r w:rsidRPr="009B1DDA">
              <w:rPr>
                <w:rFonts w:cstheme="minorHAnsi"/>
                <w:sz w:val="20"/>
                <w:szCs w:val="20"/>
                <w:lang w:eastAsia="zh-CN"/>
              </w:rPr>
              <w:t xml:space="preserve">(GWM) </w:t>
            </w:r>
            <w:r w:rsidR="008A56FF">
              <w:rPr>
                <w:rFonts w:cstheme="minorHAnsi"/>
                <w:sz w:val="20"/>
                <w:szCs w:val="20"/>
                <w:lang w:eastAsia="zh-CN"/>
              </w:rPr>
              <w:t xml:space="preserve">được khởi xướng bởi dự án thí điểm </w:t>
            </w:r>
            <w:r w:rsidRPr="009B1DDA">
              <w:rPr>
                <w:rFonts w:cstheme="minorHAnsi"/>
                <w:sz w:val="20"/>
                <w:szCs w:val="20"/>
                <w:lang w:eastAsia="zh-CN"/>
              </w:rPr>
              <w:t xml:space="preserve">GWM </w:t>
            </w:r>
            <w:r w:rsidR="008A56FF">
              <w:rPr>
                <w:rFonts w:cstheme="minorHAnsi"/>
                <w:sz w:val="20"/>
                <w:szCs w:val="20"/>
                <w:lang w:eastAsia="zh-CN"/>
              </w:rPr>
              <w:t xml:space="preserve">trong DA HTKT </w:t>
            </w:r>
            <w:r w:rsidRPr="009B1DDA">
              <w:rPr>
                <w:rFonts w:cstheme="minorHAnsi"/>
                <w:sz w:val="20"/>
                <w:szCs w:val="20"/>
                <w:lang w:eastAsia="zh-CN"/>
              </w:rPr>
              <w:t xml:space="preserve">TA 8163 </w:t>
            </w:r>
            <w:r w:rsidR="008A56FF">
              <w:rPr>
                <w:rFonts w:cstheme="minorHAnsi"/>
                <w:sz w:val="20"/>
                <w:szCs w:val="20"/>
                <w:lang w:eastAsia="zh-CN"/>
              </w:rPr>
              <w:t>của</w:t>
            </w:r>
            <w:r w:rsidRPr="009B1DDA">
              <w:rPr>
                <w:rFonts w:cstheme="minorHAnsi"/>
                <w:sz w:val="20"/>
                <w:szCs w:val="20"/>
                <w:lang w:eastAsia="zh-CN"/>
              </w:rPr>
              <w:t xml:space="preserve"> CASP II. </w:t>
            </w:r>
            <w:r w:rsidR="008A56FF">
              <w:rPr>
                <w:rFonts w:cstheme="minorHAnsi"/>
                <w:sz w:val="20"/>
                <w:szCs w:val="20"/>
                <w:lang w:eastAsia="zh-CN"/>
              </w:rPr>
              <w:t xml:space="preserve">Một số kỹ thuật tiết kiệm nước nội đồng đã được nông dân </w:t>
            </w:r>
            <w:r w:rsidR="00CD041B">
              <w:rPr>
                <w:rFonts w:cstheme="minorHAnsi"/>
                <w:sz w:val="20"/>
                <w:szCs w:val="20"/>
                <w:lang w:eastAsia="zh-CN"/>
              </w:rPr>
              <w:t>Miến Điện</w:t>
            </w:r>
            <w:r w:rsidR="008A56FF">
              <w:rPr>
                <w:rFonts w:cstheme="minorHAnsi"/>
                <w:sz w:val="20"/>
                <w:szCs w:val="20"/>
                <w:lang w:eastAsia="zh-CN"/>
              </w:rPr>
              <w:t xml:space="preserve"> áp dụng, đồng thời dựa trên các biện </w:t>
            </w:r>
            <w:r w:rsidR="00853513">
              <w:rPr>
                <w:rFonts w:cstheme="minorHAnsi"/>
                <w:sz w:val="20"/>
                <w:szCs w:val="20"/>
                <w:lang w:eastAsia="zh-CN"/>
              </w:rPr>
              <w:t xml:space="preserve">pháp </w:t>
            </w:r>
            <w:r w:rsidR="008A56FF">
              <w:rPr>
                <w:rFonts w:cstheme="minorHAnsi"/>
                <w:sz w:val="20"/>
                <w:szCs w:val="20"/>
                <w:lang w:eastAsia="zh-CN"/>
              </w:rPr>
              <w:t xml:space="preserve">truyền thống, đặc biệt ở các Vùng Kho, qua dự án của </w:t>
            </w:r>
            <w:r w:rsidRPr="009B1DDA">
              <w:rPr>
                <w:rFonts w:cstheme="minorHAnsi"/>
                <w:sz w:val="20"/>
                <w:szCs w:val="20"/>
                <w:lang w:eastAsia="zh-CN"/>
              </w:rPr>
              <w:t xml:space="preserve">UNDP </w:t>
            </w:r>
            <w:r w:rsidR="008A56FF">
              <w:rPr>
                <w:rFonts w:cstheme="minorHAnsi"/>
                <w:sz w:val="20"/>
                <w:szCs w:val="20"/>
                <w:lang w:eastAsia="zh-CN"/>
              </w:rPr>
              <w:t>và</w:t>
            </w:r>
            <w:r w:rsidRPr="009B1DDA">
              <w:rPr>
                <w:rFonts w:cstheme="minorHAnsi"/>
                <w:sz w:val="20"/>
                <w:szCs w:val="20"/>
                <w:lang w:eastAsia="zh-CN"/>
              </w:rPr>
              <w:t xml:space="preserve"> GRET. </w:t>
            </w:r>
          </w:p>
          <w:p w:rsidR="00E27763" w:rsidRPr="009B1DDA" w:rsidRDefault="008A56FF">
            <w:pPr>
              <w:rPr>
                <w:rFonts w:eastAsia="Times New Roman" w:cstheme="minorHAnsi"/>
                <w:sz w:val="20"/>
                <w:szCs w:val="20"/>
              </w:rPr>
            </w:pPr>
            <w:r>
              <w:rPr>
                <w:rFonts w:cstheme="minorHAnsi"/>
                <w:sz w:val="20"/>
                <w:szCs w:val="20"/>
                <w:lang w:eastAsia="zh-CN"/>
              </w:rPr>
              <w:t xml:space="preserve">Do biến đổi khí hậu và biến động lượng nước mưa, việc xây dựng và mở rộng các biện pháp thực hành quản lý thủy lợi nội đồng giúp nông dân giảm rủi ro sản xuất do thiếu </w:t>
            </w:r>
            <w:r>
              <w:rPr>
                <w:rFonts w:cstheme="minorHAnsi"/>
                <w:sz w:val="20"/>
                <w:szCs w:val="20"/>
                <w:lang w:eastAsia="zh-CN"/>
              </w:rPr>
              <w:lastRenderedPageBreak/>
              <w:t xml:space="preserve">nước. Khi hài hòa </w:t>
            </w:r>
            <w:r>
              <w:rPr>
                <w:rFonts w:cstheme="minorHAnsi"/>
                <w:sz w:val="20"/>
                <w:szCs w:val="20"/>
              </w:rPr>
              <w:t xml:space="preserve">quản lý nước theo hướng xanh tại các quốc gia </w:t>
            </w:r>
            <w:r w:rsidR="001B1517">
              <w:rPr>
                <w:rFonts w:cstheme="minorHAnsi"/>
                <w:sz w:val="20"/>
                <w:szCs w:val="20"/>
                <w:lang w:eastAsia="zh-CN"/>
              </w:rPr>
              <w:t>Tiểu vùng Sông Mê-kông Mở rộng (GMS)</w:t>
            </w:r>
            <w:r w:rsidR="00EA33D8">
              <w:rPr>
                <w:rFonts w:cstheme="minorHAnsi"/>
                <w:sz w:val="20"/>
                <w:szCs w:val="20"/>
                <w:lang w:eastAsia="zh-CN"/>
              </w:rPr>
              <w:t>, nông dân trong khu vực có thể chia sẻ công nghệ và đổi mới sáng tạo</w:t>
            </w:r>
            <w:r w:rsidR="00E27763" w:rsidRPr="009B1DDA">
              <w:rPr>
                <w:rFonts w:cstheme="minorHAnsi"/>
                <w:sz w:val="20"/>
                <w:szCs w:val="20"/>
                <w:lang w:eastAsia="zh-CN"/>
              </w:rPr>
              <w:t>.</w:t>
            </w:r>
          </w:p>
        </w:tc>
        <w:tc>
          <w:tcPr>
            <w:tcW w:w="1576" w:type="dxa"/>
            <w:vAlign w:val="center"/>
          </w:tcPr>
          <w:p w:rsidR="00E27763" w:rsidRPr="009B1DDA" w:rsidRDefault="008A56FF">
            <w:pPr>
              <w:rPr>
                <w:rFonts w:eastAsia="Times New Roman" w:cstheme="minorHAnsi"/>
                <w:sz w:val="20"/>
                <w:szCs w:val="20"/>
              </w:rPr>
            </w:pPr>
            <w:r>
              <w:rPr>
                <w:rFonts w:cstheme="minorHAnsi"/>
                <w:sz w:val="20"/>
                <w:szCs w:val="20"/>
              </w:rPr>
              <w:lastRenderedPageBreak/>
              <w:t xml:space="preserve">Thị xã </w:t>
            </w:r>
            <w:r w:rsidR="00E27763" w:rsidRPr="009B1DDA">
              <w:rPr>
                <w:rFonts w:cstheme="minorHAnsi"/>
                <w:sz w:val="20"/>
                <w:szCs w:val="20"/>
              </w:rPr>
              <w:t xml:space="preserve">Tatkone, Yamethin, Pyawbwe </w:t>
            </w:r>
            <w:r>
              <w:rPr>
                <w:rFonts w:cstheme="minorHAnsi"/>
                <w:sz w:val="20"/>
                <w:szCs w:val="20"/>
              </w:rPr>
              <w:t xml:space="preserve">tại Khu vực </w:t>
            </w:r>
            <w:r w:rsidR="00E27763" w:rsidRPr="009B1DDA">
              <w:rPr>
                <w:rFonts w:cstheme="minorHAnsi"/>
                <w:sz w:val="20"/>
                <w:szCs w:val="20"/>
              </w:rPr>
              <w:t xml:space="preserve">Mandalay, </w:t>
            </w:r>
            <w:r>
              <w:rPr>
                <w:rFonts w:cstheme="minorHAnsi"/>
                <w:sz w:val="20"/>
                <w:szCs w:val="20"/>
              </w:rPr>
              <w:t xml:space="preserve">Thị xã </w:t>
            </w:r>
            <w:r w:rsidR="00E27763" w:rsidRPr="009B1DDA">
              <w:rPr>
                <w:rFonts w:cstheme="minorHAnsi"/>
                <w:sz w:val="20"/>
                <w:szCs w:val="20"/>
              </w:rPr>
              <w:t xml:space="preserve">Myothit </w:t>
            </w:r>
            <w:r>
              <w:rPr>
                <w:rFonts w:cstheme="minorHAnsi"/>
                <w:sz w:val="20"/>
                <w:szCs w:val="20"/>
              </w:rPr>
              <w:t>và</w:t>
            </w:r>
            <w:r w:rsidR="00E27763" w:rsidRPr="009B1DDA">
              <w:rPr>
                <w:rFonts w:cstheme="minorHAnsi"/>
                <w:sz w:val="20"/>
                <w:szCs w:val="20"/>
              </w:rPr>
              <w:t xml:space="preserve"> Natmauk  </w:t>
            </w:r>
            <w:r>
              <w:rPr>
                <w:rFonts w:cstheme="minorHAnsi"/>
                <w:sz w:val="20"/>
                <w:szCs w:val="20"/>
              </w:rPr>
              <w:t xml:space="preserve">tại khu vực </w:t>
            </w:r>
            <w:r w:rsidR="00E27763" w:rsidRPr="009B1DDA">
              <w:rPr>
                <w:rFonts w:cstheme="minorHAnsi"/>
                <w:sz w:val="20"/>
                <w:szCs w:val="20"/>
              </w:rPr>
              <w:t xml:space="preserve">Magway </w:t>
            </w:r>
            <w:r>
              <w:rPr>
                <w:rFonts w:cstheme="minorHAnsi"/>
                <w:sz w:val="20"/>
                <w:szCs w:val="20"/>
              </w:rPr>
              <w:t xml:space="preserve">vàThị xã </w:t>
            </w:r>
            <w:r w:rsidR="00E27763" w:rsidRPr="009B1DDA">
              <w:rPr>
                <w:rFonts w:cstheme="minorHAnsi"/>
                <w:sz w:val="20"/>
                <w:szCs w:val="20"/>
              </w:rPr>
              <w:t xml:space="preserve">Chaung Oo </w:t>
            </w:r>
            <w:r>
              <w:rPr>
                <w:rFonts w:cstheme="minorHAnsi"/>
                <w:sz w:val="20"/>
                <w:szCs w:val="20"/>
              </w:rPr>
              <w:t>và</w:t>
            </w:r>
            <w:r w:rsidR="00E27763" w:rsidRPr="009B1DDA">
              <w:rPr>
                <w:rFonts w:cstheme="minorHAnsi"/>
                <w:sz w:val="20"/>
                <w:szCs w:val="20"/>
              </w:rPr>
              <w:t xml:space="preserve"> Monywa </w:t>
            </w:r>
            <w:r>
              <w:rPr>
                <w:rFonts w:cstheme="minorHAnsi"/>
                <w:sz w:val="20"/>
                <w:szCs w:val="20"/>
              </w:rPr>
              <w:t xml:space="preserve">tại khu vực </w:t>
            </w:r>
            <w:r w:rsidR="00E27763" w:rsidRPr="009B1DDA">
              <w:rPr>
                <w:rFonts w:cstheme="minorHAnsi"/>
                <w:sz w:val="20"/>
                <w:szCs w:val="20"/>
              </w:rPr>
              <w:t>Sagaing.</w:t>
            </w:r>
          </w:p>
        </w:tc>
        <w:tc>
          <w:tcPr>
            <w:tcW w:w="1562" w:type="dxa"/>
            <w:vAlign w:val="center"/>
          </w:tcPr>
          <w:p w:rsidR="00E27763" w:rsidRPr="009B1DDA" w:rsidRDefault="00E27763" w:rsidP="00BA4117">
            <w:pPr>
              <w:rPr>
                <w:rFonts w:eastAsia="Times New Roman" w:cstheme="minorHAnsi"/>
                <w:sz w:val="20"/>
                <w:szCs w:val="20"/>
              </w:rPr>
            </w:pPr>
            <w:r w:rsidRPr="009B1DDA">
              <w:rPr>
                <w:rFonts w:cstheme="minorHAnsi"/>
                <w:sz w:val="20"/>
                <w:szCs w:val="20"/>
              </w:rPr>
              <w:t>2018</w:t>
            </w:r>
          </w:p>
        </w:tc>
        <w:tc>
          <w:tcPr>
            <w:tcW w:w="1573" w:type="dxa"/>
            <w:vAlign w:val="center"/>
          </w:tcPr>
          <w:p w:rsidR="00E27763" w:rsidRPr="009B1DDA" w:rsidRDefault="008A56FF">
            <w:pPr>
              <w:rPr>
                <w:rFonts w:eastAsia="Times New Roman" w:cstheme="minorHAnsi"/>
                <w:sz w:val="20"/>
                <w:szCs w:val="20"/>
              </w:rPr>
            </w:pPr>
            <w:r>
              <w:rPr>
                <w:rFonts w:cstheme="minorHAnsi"/>
                <w:sz w:val="20"/>
                <w:szCs w:val="20"/>
              </w:rPr>
              <w:t>Bộ Nông nghiệp</w:t>
            </w:r>
            <w:r w:rsidRPr="009B1DDA">
              <w:rPr>
                <w:rFonts w:cstheme="minorHAnsi"/>
                <w:sz w:val="20"/>
                <w:szCs w:val="20"/>
              </w:rPr>
              <w:t xml:space="preserve">, </w:t>
            </w:r>
            <w:r>
              <w:rPr>
                <w:rFonts w:cstheme="minorHAnsi"/>
                <w:sz w:val="20"/>
                <w:szCs w:val="20"/>
              </w:rPr>
              <w:t>Chăn nuôi</w:t>
            </w:r>
            <w:r w:rsidRPr="009B1DDA">
              <w:rPr>
                <w:rFonts w:cstheme="minorHAnsi"/>
                <w:sz w:val="20"/>
                <w:szCs w:val="20"/>
              </w:rPr>
              <w:t xml:space="preserve"> and </w:t>
            </w:r>
            <w:r>
              <w:rPr>
                <w:rFonts w:cstheme="minorHAnsi"/>
                <w:sz w:val="20"/>
                <w:szCs w:val="20"/>
              </w:rPr>
              <w:t>Thủy lợi, Bộ TN&amp;MT</w:t>
            </w:r>
          </w:p>
        </w:tc>
        <w:tc>
          <w:tcPr>
            <w:tcW w:w="1201" w:type="dxa"/>
            <w:vAlign w:val="center"/>
          </w:tcPr>
          <w:p w:rsidR="00E27763" w:rsidRPr="009B1DDA" w:rsidRDefault="00E27763" w:rsidP="00BA4117">
            <w:pPr>
              <w:rPr>
                <w:rFonts w:eastAsia="Times New Roman" w:cstheme="minorHAnsi"/>
                <w:sz w:val="20"/>
                <w:szCs w:val="20"/>
              </w:rPr>
            </w:pPr>
            <w:r w:rsidRPr="009B1DDA">
              <w:rPr>
                <w:rFonts w:cstheme="minorHAnsi"/>
                <w:sz w:val="20"/>
                <w:szCs w:val="20"/>
              </w:rPr>
              <w:t>5</w:t>
            </w:r>
          </w:p>
        </w:tc>
        <w:tc>
          <w:tcPr>
            <w:tcW w:w="1451" w:type="dxa"/>
            <w:vAlign w:val="center"/>
          </w:tcPr>
          <w:p w:rsidR="00E27763" w:rsidRPr="009B1DDA" w:rsidRDefault="00E27763" w:rsidP="00BA4117">
            <w:pPr>
              <w:rPr>
                <w:rFonts w:eastAsia="Times New Roman" w:cstheme="minorHAnsi"/>
                <w:sz w:val="20"/>
                <w:szCs w:val="20"/>
              </w:rPr>
            </w:pPr>
            <w:r w:rsidRPr="009B1DDA">
              <w:rPr>
                <w:rFonts w:cstheme="minorHAnsi"/>
                <w:sz w:val="20"/>
                <w:szCs w:val="20"/>
              </w:rPr>
              <w:t>ADB</w:t>
            </w:r>
          </w:p>
        </w:tc>
        <w:tc>
          <w:tcPr>
            <w:tcW w:w="895" w:type="dxa"/>
            <w:vAlign w:val="center"/>
          </w:tcPr>
          <w:p w:rsidR="00E27763" w:rsidRPr="009B1DDA" w:rsidRDefault="005A74AF">
            <w:pPr>
              <w:rPr>
                <w:rFonts w:eastAsia="Times New Roman" w:cstheme="minorHAnsi"/>
                <w:sz w:val="20"/>
                <w:szCs w:val="20"/>
              </w:rPr>
            </w:pPr>
            <w:r>
              <w:rPr>
                <w:rFonts w:cstheme="minorHAnsi"/>
                <w:sz w:val="20"/>
                <w:szCs w:val="20"/>
              </w:rPr>
              <w:t xml:space="preserve">Ưu tiên </w:t>
            </w:r>
            <w:r w:rsidR="00EE1B27" w:rsidRPr="009B1DDA">
              <w:rPr>
                <w:rFonts w:cstheme="minorHAnsi"/>
                <w:sz w:val="20"/>
                <w:szCs w:val="20"/>
              </w:rPr>
              <w:t>2</w:t>
            </w:r>
          </w:p>
        </w:tc>
      </w:tr>
      <w:tr w:rsidR="0075122C" w:rsidRPr="009B1DDA" w:rsidTr="00B55317">
        <w:tc>
          <w:tcPr>
            <w:tcW w:w="910" w:type="dxa"/>
            <w:vAlign w:val="center"/>
          </w:tcPr>
          <w:p w:rsidR="00E27763" w:rsidRPr="009B1DDA" w:rsidRDefault="00E27763" w:rsidP="00BA4117">
            <w:pPr>
              <w:tabs>
                <w:tab w:val="center" w:pos="4513"/>
                <w:tab w:val="left" w:pos="7916"/>
              </w:tabs>
              <w:jc w:val="center"/>
              <w:rPr>
                <w:rFonts w:cstheme="minorHAnsi"/>
                <w:sz w:val="20"/>
                <w:szCs w:val="20"/>
              </w:rPr>
            </w:pPr>
            <w:r w:rsidRPr="009B1DDA">
              <w:rPr>
                <w:rFonts w:cstheme="minorHAnsi"/>
                <w:sz w:val="20"/>
                <w:szCs w:val="20"/>
              </w:rPr>
              <w:lastRenderedPageBreak/>
              <w:t>I-MYA6</w:t>
            </w:r>
          </w:p>
        </w:tc>
        <w:tc>
          <w:tcPr>
            <w:tcW w:w="1538" w:type="dxa"/>
            <w:vAlign w:val="center"/>
          </w:tcPr>
          <w:p w:rsidR="00E27763" w:rsidRPr="009B1DDA" w:rsidRDefault="00BB0257" w:rsidP="00BA4117">
            <w:pPr>
              <w:rPr>
                <w:rFonts w:eastAsia="Times New Roman" w:cstheme="minorHAnsi"/>
                <w:sz w:val="20"/>
                <w:szCs w:val="20"/>
              </w:rPr>
            </w:pPr>
            <w:r>
              <w:rPr>
                <w:rFonts w:cstheme="minorHAnsi"/>
                <w:sz w:val="20"/>
                <w:szCs w:val="20"/>
              </w:rPr>
              <w:t>Vườn ươm doanh nghiệp nông nghiệp</w:t>
            </w:r>
          </w:p>
        </w:tc>
        <w:tc>
          <w:tcPr>
            <w:tcW w:w="3114" w:type="dxa"/>
            <w:vAlign w:val="center"/>
          </w:tcPr>
          <w:p w:rsidR="00E27763" w:rsidRPr="009B1DDA" w:rsidRDefault="00992B8E">
            <w:pPr>
              <w:pStyle w:val="ListParagraph"/>
              <w:ind w:left="0" w:firstLine="10"/>
              <w:rPr>
                <w:rFonts w:cstheme="minorHAnsi"/>
                <w:sz w:val="20"/>
                <w:szCs w:val="20"/>
                <w:lang w:bidi="my-MM"/>
              </w:rPr>
            </w:pPr>
            <w:r>
              <w:rPr>
                <w:rFonts w:cstheme="minorHAnsi"/>
                <w:sz w:val="20"/>
                <w:szCs w:val="20"/>
                <w:lang w:bidi="my-MM"/>
              </w:rPr>
              <w:t xml:space="preserve">Tăng cường doanh nghiệp vừa và nhỏ, kết nối doanh nghiệp vừa và nhỏ và nông hộ nhỏ và nông dân của các trang trại doanh nghiệp nông nghiệp qua các </w:t>
            </w:r>
            <w:r w:rsidR="00515A47">
              <w:rPr>
                <w:rFonts w:cstheme="minorHAnsi"/>
                <w:sz w:val="20"/>
                <w:szCs w:val="20"/>
                <w:lang w:bidi="my-MM"/>
              </w:rPr>
              <w:t>vườn ươm doanh nghiệp nông nghiệp</w:t>
            </w:r>
            <w:r>
              <w:rPr>
                <w:rFonts w:cstheme="minorHAnsi"/>
                <w:sz w:val="20"/>
                <w:szCs w:val="20"/>
                <w:lang w:bidi="my-MM"/>
              </w:rPr>
              <w:t xml:space="preserve">, ưu tiên nông dân của các dự án HTKT </w:t>
            </w:r>
            <w:r w:rsidR="00E27763" w:rsidRPr="009B1DDA">
              <w:rPr>
                <w:rFonts w:cstheme="minorHAnsi"/>
                <w:sz w:val="20"/>
                <w:szCs w:val="20"/>
                <w:lang w:bidi="my-MM"/>
              </w:rPr>
              <w:t>CASP2.</w:t>
            </w:r>
          </w:p>
          <w:p w:rsidR="00E27763" w:rsidRPr="009B1DDA" w:rsidRDefault="00E27763" w:rsidP="00BA4117">
            <w:pPr>
              <w:rPr>
                <w:rFonts w:eastAsia="Times New Roman" w:cstheme="minorHAnsi"/>
                <w:sz w:val="20"/>
                <w:szCs w:val="20"/>
              </w:rPr>
            </w:pPr>
          </w:p>
        </w:tc>
        <w:tc>
          <w:tcPr>
            <w:tcW w:w="1576" w:type="dxa"/>
            <w:vAlign w:val="center"/>
          </w:tcPr>
          <w:p w:rsidR="00E27763" w:rsidRPr="009B1DDA" w:rsidRDefault="001164F5">
            <w:pPr>
              <w:rPr>
                <w:rFonts w:eastAsia="Times New Roman" w:cstheme="minorHAnsi"/>
                <w:sz w:val="20"/>
                <w:szCs w:val="20"/>
              </w:rPr>
            </w:pPr>
            <w:r>
              <w:rPr>
                <w:rFonts w:cstheme="minorHAnsi"/>
                <w:sz w:val="20"/>
                <w:szCs w:val="20"/>
              </w:rPr>
              <w:t>Địa điểm</w:t>
            </w:r>
            <w:r w:rsidR="00992B8E">
              <w:rPr>
                <w:rFonts w:cstheme="minorHAnsi"/>
                <w:sz w:val="20"/>
                <w:szCs w:val="20"/>
              </w:rPr>
              <w:t>phụ thuộc vào loại vườn ươm</w:t>
            </w:r>
            <w:r w:rsidR="00E27763" w:rsidRPr="009B1DDA">
              <w:rPr>
                <w:rFonts w:cstheme="minorHAnsi"/>
                <w:sz w:val="20"/>
                <w:szCs w:val="20"/>
              </w:rPr>
              <w:t>.</w:t>
            </w:r>
          </w:p>
        </w:tc>
        <w:tc>
          <w:tcPr>
            <w:tcW w:w="1562" w:type="dxa"/>
            <w:vAlign w:val="center"/>
          </w:tcPr>
          <w:p w:rsidR="00E27763" w:rsidRPr="009B1DDA" w:rsidRDefault="00E27763" w:rsidP="00BA4117">
            <w:pPr>
              <w:rPr>
                <w:rFonts w:asciiTheme="majorHAnsi" w:eastAsia="Times New Roman" w:hAnsiTheme="majorHAnsi" w:cstheme="minorHAnsi"/>
                <w:color w:val="2E74B5" w:themeColor="accent1" w:themeShade="BF"/>
                <w:sz w:val="20"/>
                <w:szCs w:val="20"/>
              </w:rPr>
            </w:pPr>
            <w:r w:rsidRPr="009B1DDA">
              <w:rPr>
                <w:rFonts w:cstheme="minorHAnsi"/>
                <w:sz w:val="20"/>
                <w:szCs w:val="20"/>
              </w:rPr>
              <w:t>2018</w:t>
            </w:r>
          </w:p>
        </w:tc>
        <w:tc>
          <w:tcPr>
            <w:tcW w:w="1573" w:type="dxa"/>
            <w:vAlign w:val="center"/>
          </w:tcPr>
          <w:p w:rsidR="00E27763" w:rsidRPr="009B1DDA" w:rsidRDefault="00EA33D8" w:rsidP="00BA4117">
            <w:pPr>
              <w:rPr>
                <w:rFonts w:eastAsia="Times New Roman" w:cstheme="minorHAnsi"/>
                <w:sz w:val="20"/>
                <w:szCs w:val="20"/>
              </w:rPr>
            </w:pPr>
            <w:r>
              <w:rPr>
                <w:rFonts w:cstheme="minorHAnsi"/>
                <w:sz w:val="20"/>
                <w:szCs w:val="20"/>
              </w:rPr>
              <w:t>Bộ Thương mại</w:t>
            </w:r>
            <w:r w:rsidRPr="009B1DDA">
              <w:rPr>
                <w:rFonts w:cstheme="minorHAnsi"/>
                <w:sz w:val="20"/>
                <w:szCs w:val="20"/>
              </w:rPr>
              <w:t xml:space="preserve">, </w:t>
            </w:r>
            <w:r>
              <w:rPr>
                <w:rFonts w:cstheme="minorHAnsi"/>
                <w:sz w:val="20"/>
                <w:szCs w:val="20"/>
              </w:rPr>
              <w:t>Bộ Nông nghiệp</w:t>
            </w:r>
            <w:r w:rsidRPr="009B1DDA">
              <w:rPr>
                <w:rFonts w:cstheme="minorHAnsi"/>
                <w:sz w:val="20"/>
                <w:szCs w:val="20"/>
              </w:rPr>
              <w:t xml:space="preserve">, </w:t>
            </w:r>
            <w:r>
              <w:rPr>
                <w:rFonts w:cstheme="minorHAnsi"/>
                <w:sz w:val="20"/>
                <w:szCs w:val="20"/>
              </w:rPr>
              <w:t>Chăn nuôi</w:t>
            </w:r>
            <w:r w:rsidRPr="009B1DDA">
              <w:rPr>
                <w:rFonts w:cstheme="minorHAnsi"/>
                <w:sz w:val="20"/>
                <w:szCs w:val="20"/>
              </w:rPr>
              <w:t xml:space="preserve"> and </w:t>
            </w:r>
            <w:r>
              <w:rPr>
                <w:rFonts w:cstheme="minorHAnsi"/>
                <w:sz w:val="20"/>
                <w:szCs w:val="20"/>
              </w:rPr>
              <w:t>Thủy lợi</w:t>
            </w:r>
            <w:r w:rsidR="00E27763" w:rsidRPr="009B1DDA">
              <w:rPr>
                <w:rFonts w:cstheme="minorHAnsi"/>
                <w:sz w:val="20"/>
                <w:szCs w:val="20"/>
              </w:rPr>
              <w:t xml:space="preserve">, </w:t>
            </w:r>
            <w:r>
              <w:rPr>
                <w:rFonts w:cstheme="minorHAnsi"/>
                <w:sz w:val="20"/>
                <w:szCs w:val="20"/>
              </w:rPr>
              <w:t xml:space="preserve">và </w:t>
            </w:r>
            <w:r w:rsidR="00E27763" w:rsidRPr="009B1DDA">
              <w:rPr>
                <w:rFonts w:cstheme="minorHAnsi"/>
                <w:sz w:val="20"/>
                <w:szCs w:val="20"/>
              </w:rPr>
              <w:t xml:space="preserve">UMFCCI </w:t>
            </w:r>
          </w:p>
        </w:tc>
        <w:tc>
          <w:tcPr>
            <w:tcW w:w="1201" w:type="dxa"/>
            <w:vAlign w:val="center"/>
          </w:tcPr>
          <w:p w:rsidR="00E27763" w:rsidRPr="009B1DDA" w:rsidRDefault="00E27763" w:rsidP="00BA4117">
            <w:pPr>
              <w:rPr>
                <w:rFonts w:eastAsia="Times New Roman" w:cstheme="minorHAnsi"/>
                <w:sz w:val="20"/>
                <w:szCs w:val="20"/>
              </w:rPr>
            </w:pPr>
            <w:r w:rsidRPr="009B1DDA">
              <w:rPr>
                <w:rFonts w:cstheme="minorHAnsi"/>
                <w:sz w:val="20"/>
                <w:szCs w:val="20"/>
              </w:rPr>
              <w:t>5</w:t>
            </w:r>
          </w:p>
        </w:tc>
        <w:tc>
          <w:tcPr>
            <w:tcW w:w="1451" w:type="dxa"/>
            <w:vAlign w:val="center"/>
          </w:tcPr>
          <w:p w:rsidR="00E27763" w:rsidRPr="009B1DDA" w:rsidRDefault="00420C0F" w:rsidP="00BA4117">
            <w:pPr>
              <w:rPr>
                <w:rFonts w:eastAsia="Times New Roman" w:cstheme="minorHAnsi"/>
                <w:sz w:val="20"/>
                <w:szCs w:val="20"/>
              </w:rPr>
            </w:pPr>
            <w:r>
              <w:rPr>
                <w:rFonts w:cstheme="minorHAnsi"/>
                <w:sz w:val="20"/>
                <w:szCs w:val="20"/>
              </w:rPr>
              <w:t xml:space="preserve">Khu vực tư nhân </w:t>
            </w:r>
            <w:r w:rsidR="00E27763" w:rsidRPr="009B1DDA">
              <w:rPr>
                <w:rFonts w:cstheme="minorHAnsi"/>
                <w:sz w:val="20"/>
                <w:szCs w:val="20"/>
              </w:rPr>
              <w:t xml:space="preserve">30%, </w:t>
            </w:r>
            <w:r w:rsidR="00BB0257">
              <w:rPr>
                <w:rFonts w:cstheme="minorHAnsi"/>
                <w:sz w:val="20"/>
                <w:szCs w:val="20"/>
              </w:rPr>
              <w:t>Chính phủ</w:t>
            </w:r>
            <w:r w:rsidR="00E27763" w:rsidRPr="009B1DDA">
              <w:rPr>
                <w:rFonts w:cstheme="minorHAnsi"/>
                <w:sz w:val="20"/>
                <w:szCs w:val="20"/>
              </w:rPr>
              <w:t>20%, ADB 50%</w:t>
            </w:r>
          </w:p>
        </w:tc>
        <w:tc>
          <w:tcPr>
            <w:tcW w:w="895" w:type="dxa"/>
            <w:vAlign w:val="center"/>
          </w:tcPr>
          <w:p w:rsidR="00E27763" w:rsidRPr="009B1DDA" w:rsidRDefault="005A74AF">
            <w:pPr>
              <w:rPr>
                <w:rFonts w:eastAsia="Times New Roman" w:cstheme="minorHAnsi"/>
                <w:sz w:val="20"/>
                <w:szCs w:val="20"/>
              </w:rPr>
            </w:pPr>
            <w:r>
              <w:rPr>
                <w:rFonts w:cstheme="minorHAnsi"/>
                <w:sz w:val="20"/>
                <w:szCs w:val="20"/>
              </w:rPr>
              <w:t xml:space="preserve">Ưu tiên </w:t>
            </w:r>
            <w:r w:rsidR="00E27763" w:rsidRPr="009B1DDA">
              <w:rPr>
                <w:rFonts w:cstheme="minorHAnsi"/>
                <w:sz w:val="20"/>
                <w:szCs w:val="20"/>
              </w:rPr>
              <w:t>10</w:t>
            </w:r>
          </w:p>
        </w:tc>
      </w:tr>
      <w:tr w:rsidR="0075122C" w:rsidRPr="009B1DDA" w:rsidTr="00B55317">
        <w:tc>
          <w:tcPr>
            <w:tcW w:w="910" w:type="dxa"/>
            <w:vAlign w:val="center"/>
          </w:tcPr>
          <w:p w:rsidR="00E27763" w:rsidRPr="009B1DDA" w:rsidRDefault="00E27763" w:rsidP="00BA4117">
            <w:pPr>
              <w:tabs>
                <w:tab w:val="center" w:pos="4513"/>
                <w:tab w:val="left" w:pos="7916"/>
              </w:tabs>
              <w:jc w:val="center"/>
              <w:rPr>
                <w:rFonts w:cstheme="minorHAnsi"/>
                <w:sz w:val="20"/>
                <w:szCs w:val="20"/>
              </w:rPr>
            </w:pPr>
            <w:r w:rsidRPr="009B1DDA">
              <w:rPr>
                <w:rFonts w:cstheme="minorHAnsi"/>
                <w:sz w:val="20"/>
                <w:szCs w:val="20"/>
              </w:rPr>
              <w:t>I-MYA7</w:t>
            </w:r>
          </w:p>
        </w:tc>
        <w:tc>
          <w:tcPr>
            <w:tcW w:w="1538" w:type="dxa"/>
            <w:vAlign w:val="center"/>
          </w:tcPr>
          <w:p w:rsidR="00E27763" w:rsidRPr="009B1DDA" w:rsidRDefault="00BB0257">
            <w:pPr>
              <w:rPr>
                <w:rFonts w:eastAsia="Times New Roman" w:cstheme="minorHAnsi"/>
                <w:sz w:val="20"/>
                <w:szCs w:val="20"/>
              </w:rPr>
            </w:pPr>
            <w:r>
              <w:rPr>
                <w:rFonts w:cstheme="minorHAnsi"/>
                <w:sz w:val="20"/>
                <w:szCs w:val="20"/>
              </w:rPr>
              <w:t>Hệ thống CNTT&amp;TT</w:t>
            </w:r>
          </w:p>
        </w:tc>
        <w:tc>
          <w:tcPr>
            <w:tcW w:w="3114" w:type="dxa"/>
            <w:vAlign w:val="center"/>
          </w:tcPr>
          <w:p w:rsidR="00E27763" w:rsidRPr="009B1DDA" w:rsidRDefault="00992B8E">
            <w:pPr>
              <w:rPr>
                <w:rFonts w:eastAsia="Times New Roman" w:cstheme="minorHAnsi"/>
                <w:sz w:val="20"/>
                <w:szCs w:val="20"/>
              </w:rPr>
            </w:pPr>
            <w:r>
              <w:rPr>
                <w:rFonts w:cstheme="minorHAnsi"/>
                <w:sz w:val="20"/>
                <w:szCs w:val="20"/>
              </w:rPr>
              <w:t xml:space="preserve">Thiết lập hệ thống chia sẻ thông tin (gồm thông tin khí hậu, sản xuất canh tác và công nghẹ), ưu tiên cho khu vực </w:t>
            </w:r>
            <w:r w:rsidR="00E27763" w:rsidRPr="009B1DDA">
              <w:rPr>
                <w:rFonts w:cstheme="minorHAnsi"/>
                <w:sz w:val="20"/>
                <w:szCs w:val="20"/>
              </w:rPr>
              <w:t xml:space="preserve">Nay Pyi Taw, Mandalay, Magway,  Sagaing </w:t>
            </w:r>
            <w:r>
              <w:rPr>
                <w:rFonts w:cstheme="minorHAnsi"/>
                <w:sz w:val="20"/>
                <w:szCs w:val="20"/>
              </w:rPr>
              <w:t xml:space="preserve">và </w:t>
            </w:r>
            <w:r w:rsidR="00E27763" w:rsidRPr="009B1DDA">
              <w:rPr>
                <w:rFonts w:cstheme="minorHAnsi"/>
                <w:sz w:val="20"/>
                <w:szCs w:val="20"/>
              </w:rPr>
              <w:t xml:space="preserve">Bago </w:t>
            </w:r>
            <w:r>
              <w:rPr>
                <w:rFonts w:cstheme="minorHAnsi"/>
                <w:sz w:val="20"/>
                <w:szCs w:val="20"/>
              </w:rPr>
              <w:t>để giúp nông dân tiếp cận thông tin cập nhật về thời tiết, thị trường, các biện pháp thực hành sản xuất canh tác, tránh rủi ro và tổn thất do thời tiết, sâu bệnh và dịch hại</w:t>
            </w:r>
            <w:r w:rsidR="00E27763" w:rsidRPr="009B1DDA">
              <w:rPr>
                <w:rFonts w:cstheme="minorHAnsi"/>
                <w:sz w:val="20"/>
                <w:szCs w:val="20"/>
              </w:rPr>
              <w:t>.</w:t>
            </w:r>
          </w:p>
        </w:tc>
        <w:tc>
          <w:tcPr>
            <w:tcW w:w="1576" w:type="dxa"/>
            <w:vAlign w:val="center"/>
          </w:tcPr>
          <w:p w:rsidR="00E27763" w:rsidRPr="009B1DDA" w:rsidRDefault="00761E50">
            <w:pPr>
              <w:rPr>
                <w:rFonts w:eastAsia="Times New Roman" w:cstheme="minorHAnsi"/>
                <w:sz w:val="20"/>
                <w:szCs w:val="20"/>
              </w:rPr>
            </w:pPr>
            <w:r>
              <w:rPr>
                <w:rFonts w:cstheme="minorHAnsi"/>
                <w:sz w:val="20"/>
                <w:szCs w:val="20"/>
              </w:rPr>
              <w:t xml:space="preserve">Khu vực </w:t>
            </w:r>
            <w:r w:rsidR="00E27763" w:rsidRPr="009B1DDA">
              <w:rPr>
                <w:rFonts w:cstheme="minorHAnsi"/>
                <w:sz w:val="20"/>
                <w:szCs w:val="20"/>
              </w:rPr>
              <w:t>Nay Pyi Taw, Mandalay, Magway,  Sagaing</w:t>
            </w:r>
            <w:r>
              <w:rPr>
                <w:rFonts w:cstheme="minorHAnsi"/>
                <w:sz w:val="20"/>
                <w:szCs w:val="20"/>
              </w:rPr>
              <w:t xml:space="preserve"> và</w:t>
            </w:r>
            <w:r w:rsidR="00E27763" w:rsidRPr="009B1DDA">
              <w:rPr>
                <w:rFonts w:cstheme="minorHAnsi"/>
                <w:sz w:val="20"/>
                <w:szCs w:val="20"/>
              </w:rPr>
              <w:t xml:space="preserve"> Bago </w:t>
            </w:r>
          </w:p>
        </w:tc>
        <w:tc>
          <w:tcPr>
            <w:tcW w:w="1562" w:type="dxa"/>
            <w:vAlign w:val="center"/>
          </w:tcPr>
          <w:p w:rsidR="00E27763" w:rsidRPr="009B1DDA" w:rsidRDefault="00E27763" w:rsidP="00BA4117">
            <w:pPr>
              <w:rPr>
                <w:rFonts w:eastAsia="Times New Roman" w:cstheme="minorHAnsi"/>
                <w:sz w:val="20"/>
                <w:szCs w:val="20"/>
              </w:rPr>
            </w:pPr>
            <w:r w:rsidRPr="009B1DDA">
              <w:rPr>
                <w:rFonts w:cstheme="minorHAnsi"/>
                <w:sz w:val="20"/>
                <w:szCs w:val="20"/>
              </w:rPr>
              <w:t>2018</w:t>
            </w:r>
          </w:p>
        </w:tc>
        <w:tc>
          <w:tcPr>
            <w:tcW w:w="1573" w:type="dxa"/>
            <w:vAlign w:val="center"/>
          </w:tcPr>
          <w:p w:rsidR="00E27763" w:rsidRPr="009B1DDA" w:rsidRDefault="00EA33D8" w:rsidP="00BA4117">
            <w:pPr>
              <w:rPr>
                <w:rFonts w:eastAsia="Times New Roman" w:cstheme="minorHAnsi"/>
                <w:sz w:val="20"/>
                <w:szCs w:val="20"/>
              </w:rPr>
            </w:pPr>
            <w:r>
              <w:rPr>
                <w:rFonts w:cstheme="minorHAnsi"/>
                <w:sz w:val="20"/>
                <w:szCs w:val="20"/>
              </w:rPr>
              <w:t>Bộ Nông nghiệp</w:t>
            </w:r>
            <w:r w:rsidRPr="009B1DDA">
              <w:rPr>
                <w:rFonts w:cstheme="minorHAnsi"/>
                <w:sz w:val="20"/>
                <w:szCs w:val="20"/>
              </w:rPr>
              <w:t xml:space="preserve">, </w:t>
            </w:r>
            <w:r>
              <w:rPr>
                <w:rFonts w:cstheme="minorHAnsi"/>
                <w:sz w:val="20"/>
                <w:szCs w:val="20"/>
              </w:rPr>
              <w:t>Chăn nuôi</w:t>
            </w:r>
            <w:r w:rsidRPr="009B1DDA">
              <w:rPr>
                <w:rFonts w:cstheme="minorHAnsi"/>
                <w:sz w:val="20"/>
                <w:szCs w:val="20"/>
              </w:rPr>
              <w:t xml:space="preserve"> and </w:t>
            </w:r>
            <w:r>
              <w:rPr>
                <w:rFonts w:cstheme="minorHAnsi"/>
                <w:sz w:val="20"/>
                <w:szCs w:val="20"/>
              </w:rPr>
              <w:t>Thủy lợi</w:t>
            </w:r>
          </w:p>
        </w:tc>
        <w:tc>
          <w:tcPr>
            <w:tcW w:w="1201" w:type="dxa"/>
            <w:vAlign w:val="center"/>
          </w:tcPr>
          <w:p w:rsidR="00E27763" w:rsidRPr="009B1DDA" w:rsidRDefault="00E27763" w:rsidP="00BA4117">
            <w:pPr>
              <w:rPr>
                <w:rFonts w:eastAsia="Times New Roman" w:cstheme="minorHAnsi"/>
                <w:sz w:val="20"/>
                <w:szCs w:val="20"/>
              </w:rPr>
            </w:pPr>
            <w:r w:rsidRPr="009B1DDA">
              <w:rPr>
                <w:rFonts w:cstheme="minorHAnsi"/>
                <w:sz w:val="20"/>
                <w:szCs w:val="20"/>
              </w:rPr>
              <w:t>10</w:t>
            </w:r>
          </w:p>
        </w:tc>
        <w:tc>
          <w:tcPr>
            <w:tcW w:w="1451" w:type="dxa"/>
            <w:vAlign w:val="center"/>
          </w:tcPr>
          <w:p w:rsidR="00E27763" w:rsidRPr="009B1DDA" w:rsidRDefault="00BB0257" w:rsidP="00BA4117">
            <w:pPr>
              <w:rPr>
                <w:rFonts w:eastAsia="Times New Roman" w:cstheme="minorHAnsi"/>
                <w:sz w:val="20"/>
                <w:szCs w:val="20"/>
              </w:rPr>
            </w:pPr>
            <w:r>
              <w:rPr>
                <w:rFonts w:cstheme="minorHAnsi"/>
                <w:sz w:val="20"/>
                <w:szCs w:val="20"/>
              </w:rPr>
              <w:t xml:space="preserve">Chính phủ </w:t>
            </w:r>
            <w:r w:rsidR="00E27763" w:rsidRPr="009B1DDA">
              <w:rPr>
                <w:rFonts w:cstheme="minorHAnsi"/>
                <w:sz w:val="20"/>
                <w:szCs w:val="20"/>
              </w:rPr>
              <w:t>30%, ADB 70%</w:t>
            </w:r>
          </w:p>
        </w:tc>
        <w:tc>
          <w:tcPr>
            <w:tcW w:w="895" w:type="dxa"/>
            <w:vAlign w:val="center"/>
          </w:tcPr>
          <w:p w:rsidR="00E27763" w:rsidRPr="009B1DDA" w:rsidRDefault="005A74AF">
            <w:pPr>
              <w:rPr>
                <w:rFonts w:eastAsia="Times New Roman" w:cstheme="minorHAnsi"/>
                <w:sz w:val="20"/>
                <w:szCs w:val="20"/>
              </w:rPr>
            </w:pPr>
            <w:r>
              <w:rPr>
                <w:rFonts w:cstheme="minorHAnsi"/>
                <w:sz w:val="20"/>
                <w:szCs w:val="20"/>
              </w:rPr>
              <w:t xml:space="preserve">Ưu tiên </w:t>
            </w:r>
            <w:r w:rsidR="00E27763" w:rsidRPr="009B1DDA">
              <w:rPr>
                <w:rFonts w:cstheme="minorHAnsi"/>
                <w:sz w:val="20"/>
                <w:szCs w:val="20"/>
              </w:rPr>
              <w:t>9</w:t>
            </w:r>
          </w:p>
        </w:tc>
      </w:tr>
      <w:tr w:rsidR="0075122C" w:rsidRPr="009B1DDA" w:rsidTr="00B55317">
        <w:tc>
          <w:tcPr>
            <w:tcW w:w="910" w:type="dxa"/>
            <w:vAlign w:val="center"/>
          </w:tcPr>
          <w:p w:rsidR="00E27763" w:rsidRPr="009B1DDA" w:rsidRDefault="00E27763" w:rsidP="00BA4117">
            <w:pPr>
              <w:tabs>
                <w:tab w:val="center" w:pos="4513"/>
                <w:tab w:val="left" w:pos="7916"/>
              </w:tabs>
              <w:jc w:val="center"/>
              <w:rPr>
                <w:rFonts w:cstheme="minorHAnsi"/>
                <w:sz w:val="20"/>
                <w:szCs w:val="20"/>
              </w:rPr>
            </w:pPr>
            <w:r w:rsidRPr="009B1DDA">
              <w:rPr>
                <w:rFonts w:cstheme="minorHAnsi"/>
                <w:sz w:val="20"/>
                <w:szCs w:val="20"/>
              </w:rPr>
              <w:t>I-MYA8</w:t>
            </w:r>
          </w:p>
        </w:tc>
        <w:tc>
          <w:tcPr>
            <w:tcW w:w="1538" w:type="dxa"/>
            <w:vAlign w:val="center"/>
          </w:tcPr>
          <w:p w:rsidR="00E27763" w:rsidRPr="009B1DDA" w:rsidRDefault="00BB0257">
            <w:pPr>
              <w:rPr>
                <w:rFonts w:eastAsia="Times New Roman" w:cstheme="minorHAnsi"/>
                <w:sz w:val="20"/>
                <w:szCs w:val="20"/>
              </w:rPr>
            </w:pPr>
            <w:r>
              <w:rPr>
                <w:rFonts w:cstheme="minorHAnsi"/>
                <w:sz w:val="20"/>
                <w:szCs w:val="20"/>
              </w:rPr>
              <w:t xml:space="preserve">Chương trình Hợp tác công tư </w:t>
            </w:r>
            <w:r w:rsidR="00E27763" w:rsidRPr="009B1DDA">
              <w:rPr>
                <w:rFonts w:cstheme="minorHAnsi"/>
                <w:sz w:val="20"/>
                <w:szCs w:val="20"/>
              </w:rPr>
              <w:t xml:space="preserve">(PPP) </w:t>
            </w:r>
            <w:r>
              <w:rPr>
                <w:rFonts w:cstheme="minorHAnsi"/>
                <w:sz w:val="20"/>
                <w:szCs w:val="20"/>
              </w:rPr>
              <w:t xml:space="preserve">Phát triển nguồn nhân lực </w:t>
            </w:r>
            <w:r w:rsidR="00E27763" w:rsidRPr="009B1DDA">
              <w:rPr>
                <w:rFonts w:cstheme="minorHAnsi"/>
                <w:sz w:val="20"/>
                <w:szCs w:val="20"/>
              </w:rPr>
              <w:t xml:space="preserve">( HRD) </w:t>
            </w:r>
            <w:r>
              <w:rPr>
                <w:rFonts w:cstheme="minorHAnsi"/>
                <w:sz w:val="20"/>
                <w:szCs w:val="20"/>
              </w:rPr>
              <w:t xml:space="preserve">về sản phẩm nông nghiệp an toàn và </w:t>
            </w:r>
            <w:r w:rsidR="008A3E98">
              <w:rPr>
                <w:rFonts w:cstheme="minorHAnsi"/>
                <w:sz w:val="20"/>
                <w:szCs w:val="20"/>
              </w:rPr>
              <w:t xml:space="preserve">thân thiện với môi </w:t>
            </w:r>
            <w:r>
              <w:rPr>
                <w:rFonts w:cstheme="minorHAnsi"/>
                <w:sz w:val="20"/>
                <w:szCs w:val="20"/>
              </w:rPr>
              <w:t>trường (SEAP)</w:t>
            </w:r>
          </w:p>
        </w:tc>
        <w:tc>
          <w:tcPr>
            <w:tcW w:w="3114" w:type="dxa"/>
            <w:vAlign w:val="center"/>
          </w:tcPr>
          <w:p w:rsidR="00E27763" w:rsidRPr="009B1DDA" w:rsidRDefault="00761E50">
            <w:pPr>
              <w:pStyle w:val="ListParagraph"/>
              <w:ind w:left="10"/>
              <w:rPr>
                <w:rFonts w:cstheme="minorHAnsi"/>
                <w:sz w:val="20"/>
                <w:szCs w:val="20"/>
                <w:lang w:bidi="my-MM"/>
              </w:rPr>
            </w:pPr>
            <w:r>
              <w:rPr>
                <w:rFonts w:cstheme="minorHAnsi"/>
                <w:sz w:val="20"/>
                <w:szCs w:val="20"/>
                <w:lang w:bidi="my-MM"/>
              </w:rPr>
              <w:t xml:space="preserve">Kỹ năng chuyên gia cần được cải thiện ở cả khu vực công và tư nhân. Tại </w:t>
            </w:r>
            <w:r w:rsidR="00CD041B">
              <w:rPr>
                <w:rFonts w:cstheme="minorHAnsi"/>
                <w:sz w:val="20"/>
                <w:szCs w:val="20"/>
                <w:lang w:bidi="my-MM"/>
              </w:rPr>
              <w:t>Miến Điện</w:t>
            </w:r>
            <w:r>
              <w:rPr>
                <w:rFonts w:cstheme="minorHAnsi"/>
                <w:sz w:val="20"/>
                <w:szCs w:val="20"/>
                <w:lang w:bidi="my-MM"/>
              </w:rPr>
              <w:t xml:space="preserve">, khu vực công vẫn cần phối hợp với tư nhân trong sản xuất </w:t>
            </w:r>
            <w:r>
              <w:rPr>
                <w:rFonts w:cstheme="minorHAnsi"/>
                <w:sz w:val="20"/>
                <w:szCs w:val="20"/>
              </w:rPr>
              <w:t xml:space="preserve">sản phẩm nông nghiệp an toàn và </w:t>
            </w:r>
            <w:r w:rsidR="008A3E98">
              <w:rPr>
                <w:rFonts w:cstheme="minorHAnsi"/>
                <w:sz w:val="20"/>
                <w:szCs w:val="20"/>
              </w:rPr>
              <w:t xml:space="preserve">thân thiện với môi </w:t>
            </w:r>
            <w:r>
              <w:rPr>
                <w:rFonts w:cstheme="minorHAnsi"/>
                <w:sz w:val="20"/>
                <w:szCs w:val="20"/>
              </w:rPr>
              <w:t xml:space="preserve">trường (SEAP). Các chương trình tăng cường năng lực và chia sẻ kiến thức cho cán bộ khuyến nông về sản xuất </w:t>
            </w:r>
            <w:r w:rsidR="001B1517">
              <w:rPr>
                <w:rFonts w:cstheme="minorHAnsi"/>
                <w:sz w:val="20"/>
                <w:szCs w:val="20"/>
                <w:lang w:bidi="my-MM"/>
              </w:rPr>
              <w:t xml:space="preserve">sản phẩm nông nghiệp an toàn và </w:t>
            </w:r>
            <w:r w:rsidR="008A3E98">
              <w:rPr>
                <w:rFonts w:cstheme="minorHAnsi"/>
                <w:sz w:val="20"/>
                <w:szCs w:val="20"/>
                <w:lang w:bidi="my-MM"/>
              </w:rPr>
              <w:t xml:space="preserve">thân thiện với môi </w:t>
            </w:r>
            <w:r w:rsidR="001B1517">
              <w:rPr>
                <w:rFonts w:cstheme="minorHAnsi"/>
                <w:sz w:val="20"/>
                <w:szCs w:val="20"/>
                <w:lang w:bidi="my-MM"/>
              </w:rPr>
              <w:t xml:space="preserve">trường </w:t>
            </w:r>
            <w:r w:rsidR="001B1517">
              <w:rPr>
                <w:rFonts w:cstheme="minorHAnsi"/>
                <w:sz w:val="20"/>
                <w:szCs w:val="20"/>
                <w:lang w:bidi="my-MM"/>
              </w:rPr>
              <w:lastRenderedPageBreak/>
              <w:t xml:space="preserve">(SEAP) </w:t>
            </w:r>
            <w:r>
              <w:rPr>
                <w:rFonts w:cstheme="minorHAnsi"/>
                <w:sz w:val="20"/>
                <w:szCs w:val="20"/>
                <w:lang w:bidi="my-MM"/>
              </w:rPr>
              <w:t xml:space="preserve">phối hợp với </w:t>
            </w:r>
            <w:r w:rsidR="00CD041B">
              <w:rPr>
                <w:rFonts w:cstheme="minorHAnsi"/>
                <w:sz w:val="20"/>
                <w:szCs w:val="20"/>
                <w:lang w:bidi="my-MM"/>
              </w:rPr>
              <w:t>CHND Trung Hoa</w:t>
            </w:r>
            <w:r w:rsidR="00E27763" w:rsidRPr="009B1DDA">
              <w:rPr>
                <w:rFonts w:cstheme="minorHAnsi"/>
                <w:sz w:val="20"/>
                <w:szCs w:val="20"/>
                <w:lang w:bidi="my-MM"/>
              </w:rPr>
              <w:t xml:space="preserve">, </w:t>
            </w:r>
            <w:r w:rsidR="00CD041B">
              <w:rPr>
                <w:rFonts w:cstheme="minorHAnsi"/>
                <w:sz w:val="20"/>
                <w:szCs w:val="20"/>
                <w:lang w:bidi="my-MM"/>
              </w:rPr>
              <w:t>Thái Lan</w:t>
            </w:r>
            <w:r>
              <w:rPr>
                <w:rFonts w:cstheme="minorHAnsi"/>
                <w:sz w:val="20"/>
                <w:szCs w:val="20"/>
                <w:lang w:bidi="my-MM"/>
              </w:rPr>
              <w:t>và</w:t>
            </w:r>
            <w:r w:rsidR="00CD041B">
              <w:rPr>
                <w:rFonts w:cstheme="minorHAnsi"/>
                <w:sz w:val="20"/>
                <w:szCs w:val="20"/>
                <w:lang w:bidi="my-MM"/>
              </w:rPr>
              <w:t>Việt Nam</w:t>
            </w:r>
            <w:r w:rsidR="00E27763" w:rsidRPr="009B1DDA">
              <w:rPr>
                <w:rFonts w:cstheme="minorHAnsi"/>
                <w:sz w:val="20"/>
                <w:szCs w:val="20"/>
                <w:lang w:bidi="my-MM"/>
              </w:rPr>
              <w:t>.</w:t>
            </w:r>
          </w:p>
          <w:p w:rsidR="00E27763" w:rsidRPr="009B1DDA" w:rsidRDefault="00E27763" w:rsidP="00BA4117">
            <w:pPr>
              <w:rPr>
                <w:rFonts w:eastAsia="Times New Roman" w:cstheme="minorHAnsi"/>
                <w:sz w:val="20"/>
                <w:szCs w:val="20"/>
              </w:rPr>
            </w:pPr>
          </w:p>
        </w:tc>
        <w:tc>
          <w:tcPr>
            <w:tcW w:w="1576" w:type="dxa"/>
            <w:vAlign w:val="center"/>
          </w:tcPr>
          <w:p w:rsidR="00E27763" w:rsidRPr="009B1DDA" w:rsidRDefault="00761E50">
            <w:pPr>
              <w:rPr>
                <w:rFonts w:eastAsia="Times New Roman" w:cstheme="minorHAnsi"/>
                <w:sz w:val="20"/>
                <w:szCs w:val="20"/>
              </w:rPr>
            </w:pPr>
            <w:r>
              <w:rPr>
                <w:rFonts w:cstheme="minorHAnsi"/>
                <w:sz w:val="20"/>
                <w:szCs w:val="20"/>
              </w:rPr>
              <w:lastRenderedPageBreak/>
              <w:t>Trung tâm Đào tạo, Nghiên cứu Nông nghiệp TW</w:t>
            </w:r>
            <w:r w:rsidR="00E27763" w:rsidRPr="009B1DDA">
              <w:rPr>
                <w:rFonts w:cstheme="minorHAnsi"/>
                <w:sz w:val="20"/>
                <w:szCs w:val="20"/>
              </w:rPr>
              <w:t xml:space="preserve"> (CARTC), Hlegu, </w:t>
            </w:r>
            <w:r>
              <w:rPr>
                <w:rFonts w:cstheme="minorHAnsi"/>
                <w:sz w:val="20"/>
                <w:szCs w:val="20"/>
              </w:rPr>
              <w:t xml:space="preserve">Khu vực </w:t>
            </w:r>
            <w:r w:rsidR="00E27763" w:rsidRPr="009B1DDA">
              <w:rPr>
                <w:rFonts w:cstheme="minorHAnsi"/>
                <w:sz w:val="20"/>
                <w:szCs w:val="20"/>
              </w:rPr>
              <w:t xml:space="preserve">Yangon </w:t>
            </w:r>
          </w:p>
        </w:tc>
        <w:tc>
          <w:tcPr>
            <w:tcW w:w="1562" w:type="dxa"/>
            <w:vAlign w:val="center"/>
          </w:tcPr>
          <w:p w:rsidR="00E27763" w:rsidRPr="009B1DDA" w:rsidRDefault="00E27763" w:rsidP="00BA4117">
            <w:pPr>
              <w:rPr>
                <w:rFonts w:eastAsia="Times New Roman" w:cstheme="minorHAnsi"/>
                <w:sz w:val="20"/>
                <w:szCs w:val="20"/>
              </w:rPr>
            </w:pPr>
            <w:r w:rsidRPr="009B1DDA">
              <w:rPr>
                <w:rFonts w:cstheme="minorHAnsi"/>
                <w:sz w:val="20"/>
                <w:szCs w:val="20"/>
              </w:rPr>
              <w:t>2019</w:t>
            </w:r>
          </w:p>
        </w:tc>
        <w:tc>
          <w:tcPr>
            <w:tcW w:w="1573" w:type="dxa"/>
            <w:vAlign w:val="center"/>
          </w:tcPr>
          <w:p w:rsidR="00E27763" w:rsidRPr="009B1DDA" w:rsidRDefault="00EA33D8" w:rsidP="00BA4117">
            <w:pPr>
              <w:rPr>
                <w:rFonts w:eastAsia="Times New Roman" w:cstheme="minorHAnsi"/>
                <w:sz w:val="20"/>
                <w:szCs w:val="20"/>
              </w:rPr>
            </w:pPr>
            <w:r>
              <w:rPr>
                <w:rFonts w:cstheme="minorHAnsi"/>
                <w:sz w:val="20"/>
                <w:szCs w:val="20"/>
              </w:rPr>
              <w:t>Bộ Thương mại</w:t>
            </w:r>
            <w:r w:rsidR="00E27763" w:rsidRPr="009B1DDA">
              <w:rPr>
                <w:rFonts w:cstheme="minorHAnsi"/>
                <w:sz w:val="20"/>
                <w:szCs w:val="20"/>
              </w:rPr>
              <w:t xml:space="preserve">, </w:t>
            </w:r>
            <w:r>
              <w:rPr>
                <w:rFonts w:cstheme="minorHAnsi"/>
                <w:sz w:val="20"/>
                <w:szCs w:val="20"/>
              </w:rPr>
              <w:t>Bộ Nông nghiệp</w:t>
            </w:r>
            <w:r w:rsidRPr="009B1DDA">
              <w:rPr>
                <w:rFonts w:cstheme="minorHAnsi"/>
                <w:sz w:val="20"/>
                <w:szCs w:val="20"/>
              </w:rPr>
              <w:t xml:space="preserve">, </w:t>
            </w:r>
            <w:r>
              <w:rPr>
                <w:rFonts w:cstheme="minorHAnsi"/>
                <w:sz w:val="20"/>
                <w:szCs w:val="20"/>
              </w:rPr>
              <w:t>Chăn nuôi</w:t>
            </w:r>
            <w:r w:rsidRPr="009B1DDA">
              <w:rPr>
                <w:rFonts w:cstheme="minorHAnsi"/>
                <w:sz w:val="20"/>
                <w:szCs w:val="20"/>
              </w:rPr>
              <w:t xml:space="preserve"> and </w:t>
            </w:r>
            <w:r>
              <w:rPr>
                <w:rFonts w:cstheme="minorHAnsi"/>
                <w:sz w:val="20"/>
                <w:szCs w:val="20"/>
              </w:rPr>
              <w:t>Thủy lợi</w:t>
            </w:r>
            <w:r w:rsidR="00E27763" w:rsidRPr="009B1DDA">
              <w:rPr>
                <w:rFonts w:cstheme="minorHAnsi"/>
                <w:sz w:val="20"/>
                <w:szCs w:val="20"/>
              </w:rPr>
              <w:t>, UMFCCI</w:t>
            </w:r>
          </w:p>
        </w:tc>
        <w:tc>
          <w:tcPr>
            <w:tcW w:w="1201" w:type="dxa"/>
            <w:vAlign w:val="center"/>
          </w:tcPr>
          <w:p w:rsidR="00E27763" w:rsidRPr="009B1DDA" w:rsidRDefault="00E27763" w:rsidP="00BA4117">
            <w:pPr>
              <w:rPr>
                <w:rFonts w:eastAsia="Times New Roman" w:cstheme="minorHAnsi"/>
                <w:sz w:val="20"/>
                <w:szCs w:val="20"/>
              </w:rPr>
            </w:pPr>
            <w:r w:rsidRPr="009B1DDA">
              <w:rPr>
                <w:rFonts w:cstheme="minorHAnsi"/>
                <w:sz w:val="20"/>
                <w:szCs w:val="20"/>
              </w:rPr>
              <w:t>15</w:t>
            </w:r>
          </w:p>
        </w:tc>
        <w:tc>
          <w:tcPr>
            <w:tcW w:w="1451" w:type="dxa"/>
            <w:vAlign w:val="center"/>
          </w:tcPr>
          <w:p w:rsidR="00E27763" w:rsidRPr="009B1DDA" w:rsidRDefault="00E27763" w:rsidP="00BA4117">
            <w:pPr>
              <w:rPr>
                <w:rFonts w:eastAsia="Times New Roman" w:cstheme="minorHAnsi"/>
                <w:sz w:val="20"/>
                <w:szCs w:val="20"/>
              </w:rPr>
            </w:pPr>
            <w:r w:rsidRPr="009B1DDA">
              <w:rPr>
                <w:rFonts w:cstheme="minorHAnsi"/>
                <w:sz w:val="20"/>
                <w:szCs w:val="20"/>
              </w:rPr>
              <w:t>ADB</w:t>
            </w:r>
          </w:p>
        </w:tc>
        <w:tc>
          <w:tcPr>
            <w:tcW w:w="895" w:type="dxa"/>
            <w:vAlign w:val="center"/>
          </w:tcPr>
          <w:p w:rsidR="00E27763" w:rsidRPr="009B1DDA" w:rsidRDefault="005A74AF">
            <w:pPr>
              <w:rPr>
                <w:rFonts w:eastAsia="Times New Roman" w:cstheme="minorHAnsi"/>
                <w:sz w:val="20"/>
                <w:szCs w:val="20"/>
              </w:rPr>
            </w:pPr>
            <w:r>
              <w:rPr>
                <w:rFonts w:cstheme="minorHAnsi"/>
                <w:sz w:val="20"/>
                <w:szCs w:val="20"/>
              </w:rPr>
              <w:t xml:space="preserve">Ưu tiên </w:t>
            </w:r>
            <w:r w:rsidR="00E27763" w:rsidRPr="009B1DDA">
              <w:rPr>
                <w:rFonts w:cstheme="minorHAnsi"/>
                <w:sz w:val="20"/>
                <w:szCs w:val="20"/>
              </w:rPr>
              <w:t>5</w:t>
            </w:r>
          </w:p>
        </w:tc>
      </w:tr>
      <w:tr w:rsidR="0075122C" w:rsidRPr="009B1DDA" w:rsidTr="00B55317">
        <w:tc>
          <w:tcPr>
            <w:tcW w:w="910" w:type="dxa"/>
            <w:vAlign w:val="center"/>
          </w:tcPr>
          <w:p w:rsidR="00E27763" w:rsidRPr="009B1DDA" w:rsidRDefault="00E27763" w:rsidP="00BA4117">
            <w:pPr>
              <w:tabs>
                <w:tab w:val="center" w:pos="4513"/>
                <w:tab w:val="left" w:pos="7916"/>
              </w:tabs>
              <w:jc w:val="center"/>
              <w:rPr>
                <w:rFonts w:cstheme="minorHAnsi"/>
                <w:sz w:val="20"/>
                <w:szCs w:val="20"/>
              </w:rPr>
            </w:pPr>
            <w:r w:rsidRPr="009B1DDA">
              <w:rPr>
                <w:rFonts w:cstheme="minorHAnsi"/>
                <w:sz w:val="20"/>
                <w:szCs w:val="20"/>
              </w:rPr>
              <w:lastRenderedPageBreak/>
              <w:t>I-MYA9</w:t>
            </w:r>
          </w:p>
        </w:tc>
        <w:tc>
          <w:tcPr>
            <w:tcW w:w="1538" w:type="dxa"/>
            <w:vAlign w:val="center"/>
          </w:tcPr>
          <w:p w:rsidR="00E27763" w:rsidRPr="009B1DDA" w:rsidRDefault="00066622">
            <w:pPr>
              <w:rPr>
                <w:rFonts w:eastAsia="Times New Roman" w:cstheme="minorHAnsi"/>
                <w:sz w:val="20"/>
                <w:szCs w:val="20"/>
              </w:rPr>
            </w:pPr>
            <w:r>
              <w:rPr>
                <w:rFonts w:cstheme="minorHAnsi"/>
                <w:sz w:val="20"/>
                <w:szCs w:val="20"/>
              </w:rPr>
              <w:t xml:space="preserve">Nghiên cứu và phát triển </w:t>
            </w:r>
            <w:r w:rsidR="001B1517">
              <w:rPr>
                <w:rFonts w:cstheme="minorHAnsi"/>
                <w:sz w:val="20"/>
                <w:szCs w:val="20"/>
              </w:rPr>
              <w:t xml:space="preserve">sản phẩm nông nghiệp an toàn và </w:t>
            </w:r>
            <w:r w:rsidR="008A3E98">
              <w:rPr>
                <w:rFonts w:cstheme="minorHAnsi"/>
                <w:sz w:val="20"/>
                <w:szCs w:val="20"/>
              </w:rPr>
              <w:t xml:space="preserve">thân thiện với môi </w:t>
            </w:r>
            <w:r w:rsidR="001B1517">
              <w:rPr>
                <w:rFonts w:cstheme="minorHAnsi"/>
                <w:sz w:val="20"/>
                <w:szCs w:val="20"/>
              </w:rPr>
              <w:t xml:space="preserve">trường (SEAP) </w:t>
            </w:r>
            <w:r w:rsidR="00992B8E">
              <w:rPr>
                <w:rFonts w:cstheme="minorHAnsi"/>
                <w:sz w:val="20"/>
                <w:szCs w:val="20"/>
              </w:rPr>
              <w:t xml:space="preserve">bao gồm sự tham gia của khu vực tư nhân </w:t>
            </w:r>
          </w:p>
        </w:tc>
        <w:tc>
          <w:tcPr>
            <w:tcW w:w="3114" w:type="dxa"/>
            <w:vAlign w:val="center"/>
          </w:tcPr>
          <w:p w:rsidR="00E27763" w:rsidRPr="009B1DDA" w:rsidRDefault="00761E50">
            <w:pPr>
              <w:rPr>
                <w:rFonts w:eastAsia="Times New Roman" w:cstheme="minorHAnsi"/>
                <w:sz w:val="20"/>
                <w:szCs w:val="20"/>
              </w:rPr>
            </w:pPr>
            <w:r>
              <w:rPr>
                <w:rFonts w:cstheme="minorHAnsi"/>
                <w:sz w:val="20"/>
                <w:szCs w:val="20"/>
              </w:rPr>
              <w:t xml:space="preserve">Tại </w:t>
            </w:r>
            <w:r w:rsidR="00CD041B">
              <w:rPr>
                <w:rFonts w:cstheme="minorHAnsi"/>
                <w:sz w:val="20"/>
                <w:szCs w:val="20"/>
              </w:rPr>
              <w:t>Miến Điện</w:t>
            </w:r>
            <w:r w:rsidR="00E27763" w:rsidRPr="009B1DDA">
              <w:rPr>
                <w:rFonts w:cstheme="minorHAnsi"/>
                <w:sz w:val="20"/>
                <w:szCs w:val="20"/>
              </w:rPr>
              <w:t xml:space="preserve">, </w:t>
            </w:r>
            <w:r>
              <w:rPr>
                <w:rFonts w:cstheme="minorHAnsi"/>
                <w:sz w:val="20"/>
                <w:szCs w:val="20"/>
              </w:rPr>
              <w:t xml:space="preserve">nghiên cứu nông nghiệp chủ yếu tập trung vào các biện pháp sản xuất, nhằm tăng sản lượng. Phối hợp giữa khu vực công và tư nhân trong nghiên cứu và phát triển </w:t>
            </w:r>
            <w:r w:rsidR="001B1517">
              <w:rPr>
                <w:rFonts w:cstheme="minorHAnsi"/>
                <w:sz w:val="20"/>
                <w:szCs w:val="20"/>
              </w:rPr>
              <w:t xml:space="preserve">sản phẩm nông nghiệp an toàn và </w:t>
            </w:r>
            <w:r w:rsidR="008A3E98">
              <w:rPr>
                <w:rFonts w:cstheme="minorHAnsi"/>
                <w:sz w:val="20"/>
                <w:szCs w:val="20"/>
              </w:rPr>
              <w:t xml:space="preserve">thân thiện với môi </w:t>
            </w:r>
            <w:r w:rsidR="001B1517">
              <w:rPr>
                <w:rFonts w:cstheme="minorHAnsi"/>
                <w:sz w:val="20"/>
                <w:szCs w:val="20"/>
              </w:rPr>
              <w:t xml:space="preserve">trường (SEAP) </w:t>
            </w:r>
            <w:r>
              <w:rPr>
                <w:rFonts w:cstheme="minorHAnsi"/>
                <w:sz w:val="20"/>
                <w:szCs w:val="20"/>
              </w:rPr>
              <w:t>hướng đến nghiên cứu chất lượng sẽ tăng cường hoạt động nghiên cứu và kết quả nghiên cứu có lợi cho sản xuất</w:t>
            </w:r>
            <w:r w:rsidR="00E27763" w:rsidRPr="009B1DDA">
              <w:rPr>
                <w:rFonts w:cstheme="minorHAnsi"/>
                <w:sz w:val="20"/>
                <w:szCs w:val="20"/>
              </w:rPr>
              <w:t>.</w:t>
            </w:r>
          </w:p>
        </w:tc>
        <w:tc>
          <w:tcPr>
            <w:tcW w:w="1576" w:type="dxa"/>
            <w:vAlign w:val="center"/>
          </w:tcPr>
          <w:p w:rsidR="00E27763" w:rsidRPr="009B1DDA" w:rsidRDefault="0075122C">
            <w:pPr>
              <w:rPr>
                <w:rFonts w:eastAsia="Times New Roman" w:cstheme="minorHAnsi"/>
                <w:sz w:val="20"/>
                <w:szCs w:val="20"/>
              </w:rPr>
            </w:pPr>
            <w:r>
              <w:rPr>
                <w:rFonts w:cstheme="minorHAnsi"/>
                <w:sz w:val="20"/>
                <w:szCs w:val="20"/>
              </w:rPr>
              <w:t>Ban Nghiên cứu Nông nghiệp</w:t>
            </w:r>
            <w:r w:rsidR="00E27763" w:rsidRPr="009B1DDA">
              <w:rPr>
                <w:rFonts w:cstheme="minorHAnsi"/>
                <w:sz w:val="20"/>
                <w:szCs w:val="20"/>
              </w:rPr>
              <w:t xml:space="preserve">, Yezin, </w:t>
            </w:r>
            <w:r w:rsidR="00CD041B">
              <w:rPr>
                <w:rFonts w:cstheme="minorHAnsi"/>
                <w:sz w:val="20"/>
                <w:szCs w:val="20"/>
              </w:rPr>
              <w:t>Miến Điện</w:t>
            </w:r>
            <w:r w:rsidR="00E27763" w:rsidRPr="009B1DDA">
              <w:rPr>
                <w:rFonts w:cstheme="minorHAnsi"/>
                <w:sz w:val="20"/>
                <w:szCs w:val="20"/>
              </w:rPr>
              <w:t xml:space="preserve">, </w:t>
            </w:r>
            <w:r>
              <w:rPr>
                <w:rFonts w:cstheme="minorHAnsi"/>
                <w:sz w:val="20"/>
                <w:szCs w:val="20"/>
              </w:rPr>
              <w:t>trang trại nghiên cứu của Cục Nông nghiệp, trang trại và nông dân của khu vực tư nhân</w:t>
            </w:r>
            <w:r w:rsidR="00E27763" w:rsidRPr="009B1DDA">
              <w:rPr>
                <w:rFonts w:cstheme="minorHAnsi"/>
                <w:sz w:val="20"/>
                <w:szCs w:val="20"/>
              </w:rPr>
              <w:t>.</w:t>
            </w:r>
          </w:p>
        </w:tc>
        <w:tc>
          <w:tcPr>
            <w:tcW w:w="1562" w:type="dxa"/>
            <w:vAlign w:val="center"/>
          </w:tcPr>
          <w:p w:rsidR="00E27763" w:rsidRPr="009B1DDA" w:rsidRDefault="00E27763" w:rsidP="00BA4117">
            <w:pPr>
              <w:rPr>
                <w:rFonts w:eastAsia="Times New Roman" w:cstheme="minorHAnsi"/>
                <w:sz w:val="20"/>
                <w:szCs w:val="20"/>
              </w:rPr>
            </w:pPr>
            <w:r w:rsidRPr="009B1DDA">
              <w:rPr>
                <w:rFonts w:cstheme="minorHAnsi"/>
                <w:sz w:val="20"/>
                <w:szCs w:val="20"/>
              </w:rPr>
              <w:t>2019</w:t>
            </w:r>
          </w:p>
        </w:tc>
        <w:tc>
          <w:tcPr>
            <w:tcW w:w="1573" w:type="dxa"/>
            <w:vAlign w:val="center"/>
          </w:tcPr>
          <w:p w:rsidR="00E27763" w:rsidRPr="009B1DDA" w:rsidRDefault="00EA33D8" w:rsidP="00BA4117">
            <w:pPr>
              <w:rPr>
                <w:rFonts w:eastAsia="Times New Roman" w:cstheme="minorHAnsi"/>
                <w:sz w:val="20"/>
                <w:szCs w:val="20"/>
              </w:rPr>
            </w:pPr>
            <w:r>
              <w:rPr>
                <w:rFonts w:cstheme="minorHAnsi"/>
                <w:sz w:val="20"/>
                <w:szCs w:val="20"/>
              </w:rPr>
              <w:t>Bộ Thương mại</w:t>
            </w:r>
            <w:r w:rsidRPr="009B1DDA">
              <w:rPr>
                <w:rFonts w:cstheme="minorHAnsi"/>
                <w:sz w:val="20"/>
                <w:szCs w:val="20"/>
              </w:rPr>
              <w:t xml:space="preserve">, </w:t>
            </w:r>
            <w:r>
              <w:rPr>
                <w:rFonts w:cstheme="minorHAnsi"/>
                <w:sz w:val="20"/>
                <w:szCs w:val="20"/>
              </w:rPr>
              <w:t>Bộ Nông nghiệp</w:t>
            </w:r>
            <w:r w:rsidRPr="009B1DDA">
              <w:rPr>
                <w:rFonts w:cstheme="minorHAnsi"/>
                <w:sz w:val="20"/>
                <w:szCs w:val="20"/>
              </w:rPr>
              <w:t xml:space="preserve">, </w:t>
            </w:r>
            <w:r>
              <w:rPr>
                <w:rFonts w:cstheme="minorHAnsi"/>
                <w:sz w:val="20"/>
                <w:szCs w:val="20"/>
              </w:rPr>
              <w:t>Chăn nuôi</w:t>
            </w:r>
            <w:r w:rsidRPr="009B1DDA">
              <w:rPr>
                <w:rFonts w:cstheme="minorHAnsi"/>
                <w:sz w:val="20"/>
                <w:szCs w:val="20"/>
              </w:rPr>
              <w:t xml:space="preserve"> and </w:t>
            </w:r>
            <w:r>
              <w:rPr>
                <w:rFonts w:cstheme="minorHAnsi"/>
                <w:sz w:val="20"/>
                <w:szCs w:val="20"/>
              </w:rPr>
              <w:t>Thủy lợi</w:t>
            </w:r>
          </w:p>
        </w:tc>
        <w:tc>
          <w:tcPr>
            <w:tcW w:w="1201" w:type="dxa"/>
            <w:vAlign w:val="center"/>
          </w:tcPr>
          <w:p w:rsidR="00E27763" w:rsidRPr="009B1DDA" w:rsidRDefault="00E27763" w:rsidP="00BA4117">
            <w:pPr>
              <w:rPr>
                <w:rFonts w:eastAsia="Times New Roman" w:cstheme="minorHAnsi"/>
                <w:sz w:val="20"/>
                <w:szCs w:val="20"/>
              </w:rPr>
            </w:pPr>
            <w:r w:rsidRPr="009B1DDA">
              <w:rPr>
                <w:rFonts w:cstheme="minorHAnsi"/>
                <w:sz w:val="20"/>
                <w:szCs w:val="20"/>
              </w:rPr>
              <w:t>20</w:t>
            </w:r>
          </w:p>
        </w:tc>
        <w:tc>
          <w:tcPr>
            <w:tcW w:w="1451" w:type="dxa"/>
            <w:vAlign w:val="center"/>
          </w:tcPr>
          <w:p w:rsidR="00E27763" w:rsidRPr="009B1DDA" w:rsidRDefault="00E27763" w:rsidP="00BA4117">
            <w:pPr>
              <w:rPr>
                <w:rFonts w:eastAsia="Times New Roman" w:cstheme="minorHAnsi"/>
                <w:sz w:val="20"/>
                <w:szCs w:val="20"/>
              </w:rPr>
            </w:pPr>
            <w:r w:rsidRPr="009B1DDA">
              <w:rPr>
                <w:rFonts w:cstheme="minorHAnsi"/>
                <w:sz w:val="20"/>
                <w:szCs w:val="20"/>
              </w:rPr>
              <w:t>ADB</w:t>
            </w:r>
          </w:p>
        </w:tc>
        <w:tc>
          <w:tcPr>
            <w:tcW w:w="895" w:type="dxa"/>
            <w:vAlign w:val="center"/>
          </w:tcPr>
          <w:p w:rsidR="00E27763" w:rsidRPr="009B1DDA" w:rsidRDefault="005A74AF">
            <w:pPr>
              <w:rPr>
                <w:rFonts w:eastAsia="Times New Roman" w:cstheme="minorHAnsi"/>
                <w:sz w:val="20"/>
                <w:szCs w:val="20"/>
              </w:rPr>
            </w:pPr>
            <w:r>
              <w:rPr>
                <w:rFonts w:cstheme="minorHAnsi"/>
                <w:sz w:val="20"/>
                <w:szCs w:val="20"/>
              </w:rPr>
              <w:t xml:space="preserve">Ưu tiên </w:t>
            </w:r>
            <w:r w:rsidR="00E27763" w:rsidRPr="009B1DDA">
              <w:rPr>
                <w:rFonts w:cstheme="minorHAnsi"/>
                <w:sz w:val="20"/>
                <w:szCs w:val="20"/>
              </w:rPr>
              <w:t>6</w:t>
            </w:r>
          </w:p>
        </w:tc>
      </w:tr>
      <w:tr w:rsidR="0075122C" w:rsidRPr="009B1DDA" w:rsidTr="00B55317">
        <w:tc>
          <w:tcPr>
            <w:tcW w:w="910" w:type="dxa"/>
            <w:vAlign w:val="center"/>
          </w:tcPr>
          <w:p w:rsidR="00E27763" w:rsidRPr="009B1DDA" w:rsidRDefault="00E27763" w:rsidP="00BA4117">
            <w:pPr>
              <w:tabs>
                <w:tab w:val="center" w:pos="4513"/>
                <w:tab w:val="left" w:pos="7916"/>
              </w:tabs>
              <w:jc w:val="center"/>
              <w:rPr>
                <w:rFonts w:cstheme="minorHAnsi"/>
                <w:sz w:val="20"/>
                <w:szCs w:val="20"/>
              </w:rPr>
            </w:pPr>
            <w:r w:rsidRPr="009B1DDA">
              <w:rPr>
                <w:rFonts w:cstheme="minorHAnsi"/>
                <w:sz w:val="20"/>
                <w:szCs w:val="20"/>
              </w:rPr>
              <w:t>I-MYA10</w:t>
            </w:r>
          </w:p>
        </w:tc>
        <w:tc>
          <w:tcPr>
            <w:tcW w:w="1538" w:type="dxa"/>
            <w:vAlign w:val="center"/>
          </w:tcPr>
          <w:p w:rsidR="00E27763" w:rsidRPr="009B1DDA" w:rsidRDefault="00992B8E">
            <w:pPr>
              <w:rPr>
                <w:rFonts w:eastAsia="Times New Roman" w:cstheme="minorHAnsi"/>
                <w:sz w:val="20"/>
                <w:szCs w:val="20"/>
              </w:rPr>
            </w:pPr>
            <w:r>
              <w:rPr>
                <w:rFonts w:cstheme="minorHAnsi"/>
                <w:sz w:val="20"/>
                <w:szCs w:val="20"/>
              </w:rPr>
              <w:t xml:space="preserve">Nghiên cứu thị trường và mong muốn của người tiêu dùng về an toàn thực phẩm </w:t>
            </w:r>
          </w:p>
        </w:tc>
        <w:tc>
          <w:tcPr>
            <w:tcW w:w="3114" w:type="dxa"/>
            <w:vAlign w:val="center"/>
          </w:tcPr>
          <w:p w:rsidR="00E27763" w:rsidRPr="009B1DDA" w:rsidRDefault="0075122C">
            <w:pPr>
              <w:rPr>
                <w:rFonts w:eastAsia="Times New Roman" w:cstheme="minorHAnsi"/>
                <w:sz w:val="20"/>
                <w:szCs w:val="20"/>
              </w:rPr>
            </w:pPr>
            <w:r>
              <w:rPr>
                <w:rFonts w:cstheme="minorHAnsi"/>
                <w:sz w:val="20"/>
                <w:szCs w:val="20"/>
              </w:rPr>
              <w:t>Cần phân tích nhu cầu người tiêu dùng và mức độ sẵn sàng chi trả cho thực phẩm an toàn. Qua đó, các chuyên gia tiếp thị và người sản xuất có thể điều chỉnh về sản xuất hàng hóa đưa ra thị trường</w:t>
            </w:r>
            <w:r w:rsidR="00E27763" w:rsidRPr="009B1DDA">
              <w:rPr>
                <w:rFonts w:cstheme="minorHAnsi"/>
                <w:sz w:val="20"/>
                <w:szCs w:val="20"/>
              </w:rPr>
              <w:t>.</w:t>
            </w:r>
          </w:p>
        </w:tc>
        <w:tc>
          <w:tcPr>
            <w:tcW w:w="1576" w:type="dxa"/>
            <w:vAlign w:val="center"/>
          </w:tcPr>
          <w:p w:rsidR="00E27763" w:rsidRPr="009B1DDA" w:rsidRDefault="0075122C">
            <w:pPr>
              <w:rPr>
                <w:rFonts w:eastAsia="Times New Roman" w:cstheme="minorHAnsi"/>
                <w:sz w:val="20"/>
                <w:szCs w:val="20"/>
              </w:rPr>
            </w:pPr>
            <w:r>
              <w:rPr>
                <w:rFonts w:cstheme="minorHAnsi"/>
                <w:sz w:val="20"/>
                <w:szCs w:val="20"/>
              </w:rPr>
              <w:t xml:space="preserve">Khu vực </w:t>
            </w:r>
            <w:r w:rsidR="00E27763" w:rsidRPr="009B1DDA">
              <w:rPr>
                <w:rFonts w:cstheme="minorHAnsi"/>
                <w:sz w:val="20"/>
                <w:szCs w:val="20"/>
              </w:rPr>
              <w:t xml:space="preserve">Yangon, Mandalay, Taunggyi, Pathein, </w:t>
            </w:r>
            <w:r>
              <w:rPr>
                <w:rFonts w:cstheme="minorHAnsi"/>
                <w:sz w:val="20"/>
                <w:szCs w:val="20"/>
              </w:rPr>
              <w:t>và</w:t>
            </w:r>
            <w:r w:rsidR="00E27763" w:rsidRPr="009B1DDA">
              <w:rPr>
                <w:rFonts w:cstheme="minorHAnsi"/>
                <w:sz w:val="20"/>
                <w:szCs w:val="20"/>
              </w:rPr>
              <w:t xml:space="preserve"> Bago </w:t>
            </w:r>
          </w:p>
        </w:tc>
        <w:tc>
          <w:tcPr>
            <w:tcW w:w="1562" w:type="dxa"/>
            <w:vAlign w:val="center"/>
          </w:tcPr>
          <w:p w:rsidR="00E27763" w:rsidRPr="009B1DDA" w:rsidRDefault="00E27763" w:rsidP="00BA4117">
            <w:pPr>
              <w:rPr>
                <w:rFonts w:eastAsia="Times New Roman" w:cstheme="minorHAnsi"/>
                <w:sz w:val="20"/>
                <w:szCs w:val="20"/>
              </w:rPr>
            </w:pPr>
            <w:r w:rsidRPr="009B1DDA">
              <w:rPr>
                <w:rFonts w:cstheme="minorHAnsi"/>
                <w:sz w:val="20"/>
                <w:szCs w:val="20"/>
              </w:rPr>
              <w:t>2018</w:t>
            </w:r>
          </w:p>
        </w:tc>
        <w:tc>
          <w:tcPr>
            <w:tcW w:w="1573" w:type="dxa"/>
            <w:vAlign w:val="center"/>
          </w:tcPr>
          <w:p w:rsidR="00E27763" w:rsidRPr="009B1DDA" w:rsidRDefault="00EA33D8" w:rsidP="00BA4117">
            <w:pPr>
              <w:rPr>
                <w:rFonts w:eastAsia="Times New Roman" w:cstheme="minorHAnsi"/>
                <w:sz w:val="20"/>
                <w:szCs w:val="20"/>
              </w:rPr>
            </w:pPr>
            <w:r>
              <w:rPr>
                <w:rFonts w:cstheme="minorHAnsi"/>
                <w:sz w:val="20"/>
                <w:szCs w:val="20"/>
              </w:rPr>
              <w:t>Bộ Thương mại</w:t>
            </w:r>
            <w:r w:rsidRPr="009B1DDA">
              <w:rPr>
                <w:rFonts w:cstheme="minorHAnsi"/>
                <w:sz w:val="20"/>
                <w:szCs w:val="20"/>
              </w:rPr>
              <w:t xml:space="preserve">, </w:t>
            </w:r>
            <w:r>
              <w:rPr>
                <w:rFonts w:cstheme="minorHAnsi"/>
                <w:sz w:val="20"/>
                <w:szCs w:val="20"/>
              </w:rPr>
              <w:t>Bộ Nông nghiệp</w:t>
            </w:r>
            <w:r w:rsidRPr="009B1DDA">
              <w:rPr>
                <w:rFonts w:cstheme="minorHAnsi"/>
                <w:sz w:val="20"/>
                <w:szCs w:val="20"/>
              </w:rPr>
              <w:t xml:space="preserve">, </w:t>
            </w:r>
            <w:r>
              <w:rPr>
                <w:rFonts w:cstheme="minorHAnsi"/>
                <w:sz w:val="20"/>
                <w:szCs w:val="20"/>
              </w:rPr>
              <w:t>Chăn nuôi</w:t>
            </w:r>
            <w:r w:rsidRPr="009B1DDA">
              <w:rPr>
                <w:rFonts w:cstheme="minorHAnsi"/>
                <w:sz w:val="20"/>
                <w:szCs w:val="20"/>
              </w:rPr>
              <w:t xml:space="preserve"> and </w:t>
            </w:r>
            <w:r>
              <w:rPr>
                <w:rFonts w:cstheme="minorHAnsi"/>
                <w:sz w:val="20"/>
                <w:szCs w:val="20"/>
              </w:rPr>
              <w:t>Thủy lợi</w:t>
            </w:r>
          </w:p>
        </w:tc>
        <w:tc>
          <w:tcPr>
            <w:tcW w:w="1201" w:type="dxa"/>
            <w:vAlign w:val="center"/>
          </w:tcPr>
          <w:p w:rsidR="00E27763" w:rsidRPr="009B1DDA" w:rsidRDefault="00E27763" w:rsidP="00BA4117">
            <w:pPr>
              <w:rPr>
                <w:rFonts w:eastAsia="Times New Roman" w:cstheme="minorHAnsi"/>
                <w:sz w:val="20"/>
                <w:szCs w:val="20"/>
              </w:rPr>
            </w:pPr>
            <w:r w:rsidRPr="009B1DDA">
              <w:rPr>
                <w:rFonts w:cstheme="minorHAnsi"/>
                <w:sz w:val="20"/>
                <w:szCs w:val="20"/>
              </w:rPr>
              <w:t>15</w:t>
            </w:r>
          </w:p>
        </w:tc>
        <w:tc>
          <w:tcPr>
            <w:tcW w:w="1451" w:type="dxa"/>
            <w:vAlign w:val="center"/>
          </w:tcPr>
          <w:p w:rsidR="00E27763" w:rsidRPr="009B1DDA" w:rsidRDefault="00E27763" w:rsidP="00BA4117">
            <w:pPr>
              <w:rPr>
                <w:rFonts w:eastAsia="Times New Roman" w:cstheme="minorHAnsi"/>
                <w:sz w:val="20"/>
                <w:szCs w:val="20"/>
              </w:rPr>
            </w:pPr>
            <w:r w:rsidRPr="009B1DDA">
              <w:rPr>
                <w:rFonts w:cstheme="minorHAnsi"/>
                <w:sz w:val="20"/>
                <w:szCs w:val="20"/>
              </w:rPr>
              <w:t>ADB</w:t>
            </w:r>
          </w:p>
        </w:tc>
        <w:tc>
          <w:tcPr>
            <w:tcW w:w="895" w:type="dxa"/>
            <w:vAlign w:val="center"/>
          </w:tcPr>
          <w:p w:rsidR="00E27763" w:rsidRPr="009B1DDA" w:rsidRDefault="005A74AF">
            <w:pPr>
              <w:rPr>
                <w:rFonts w:eastAsia="Times New Roman" w:cstheme="minorHAnsi"/>
                <w:sz w:val="20"/>
                <w:szCs w:val="20"/>
              </w:rPr>
            </w:pPr>
            <w:r>
              <w:rPr>
                <w:rFonts w:cstheme="minorHAnsi"/>
                <w:sz w:val="20"/>
                <w:szCs w:val="20"/>
              </w:rPr>
              <w:t xml:space="preserve">Ưu tiên </w:t>
            </w:r>
            <w:r w:rsidR="00E27763" w:rsidRPr="009B1DDA">
              <w:rPr>
                <w:rFonts w:cstheme="minorHAnsi"/>
                <w:sz w:val="20"/>
                <w:szCs w:val="20"/>
              </w:rPr>
              <w:t>7</w:t>
            </w:r>
          </w:p>
        </w:tc>
      </w:tr>
      <w:tr w:rsidR="0075122C" w:rsidRPr="009B1DDA" w:rsidTr="00B55317">
        <w:tc>
          <w:tcPr>
            <w:tcW w:w="910" w:type="dxa"/>
            <w:vAlign w:val="center"/>
          </w:tcPr>
          <w:p w:rsidR="00E27763" w:rsidRPr="009B1DDA" w:rsidRDefault="00E27763" w:rsidP="00BA4117">
            <w:pPr>
              <w:tabs>
                <w:tab w:val="center" w:pos="4513"/>
                <w:tab w:val="left" w:pos="7916"/>
              </w:tabs>
              <w:jc w:val="center"/>
              <w:rPr>
                <w:rFonts w:cstheme="minorHAnsi"/>
                <w:sz w:val="20"/>
                <w:szCs w:val="20"/>
              </w:rPr>
            </w:pPr>
            <w:r w:rsidRPr="009B1DDA">
              <w:rPr>
                <w:rFonts w:cstheme="minorHAnsi"/>
                <w:sz w:val="20"/>
                <w:szCs w:val="20"/>
              </w:rPr>
              <w:t>I-MYA11</w:t>
            </w:r>
          </w:p>
        </w:tc>
        <w:tc>
          <w:tcPr>
            <w:tcW w:w="1538" w:type="dxa"/>
            <w:vAlign w:val="center"/>
          </w:tcPr>
          <w:p w:rsidR="00E27763" w:rsidRPr="009B1DDA" w:rsidRDefault="00992B8E">
            <w:pPr>
              <w:rPr>
                <w:rFonts w:eastAsia="Times New Roman" w:cstheme="minorHAnsi"/>
                <w:sz w:val="20"/>
                <w:szCs w:val="20"/>
              </w:rPr>
            </w:pPr>
            <w:r>
              <w:rPr>
                <w:rFonts w:cstheme="minorHAnsi"/>
                <w:sz w:val="20"/>
                <w:szCs w:val="20"/>
              </w:rPr>
              <w:t>Phát triển chuỗi giá trị chỉ dẫn địa lý (GI)</w:t>
            </w:r>
          </w:p>
        </w:tc>
        <w:tc>
          <w:tcPr>
            <w:tcW w:w="3114" w:type="dxa"/>
            <w:vAlign w:val="center"/>
          </w:tcPr>
          <w:p w:rsidR="00E27763" w:rsidRPr="009B1DDA" w:rsidRDefault="0075122C">
            <w:pPr>
              <w:rPr>
                <w:rFonts w:eastAsia="Times New Roman" w:cstheme="minorHAnsi"/>
                <w:sz w:val="20"/>
                <w:szCs w:val="20"/>
              </w:rPr>
            </w:pPr>
            <w:r>
              <w:rPr>
                <w:rFonts w:cstheme="minorHAnsi"/>
                <w:sz w:val="20"/>
                <w:szCs w:val="20"/>
              </w:rPr>
              <w:t xml:space="preserve">Chứng nhận chỉ dẫn địa lý (GI). Bảo vệ sản phẩm. Nâng cao nhận thức người sản xuất và tiêu dùng. Cần học hỏi từ </w:t>
            </w:r>
            <w:r w:rsidR="00CD041B">
              <w:rPr>
                <w:rFonts w:cstheme="minorHAnsi"/>
                <w:sz w:val="20"/>
                <w:szCs w:val="20"/>
              </w:rPr>
              <w:t>Cam-pu-chia</w:t>
            </w:r>
            <w:r>
              <w:rPr>
                <w:rFonts w:cstheme="minorHAnsi"/>
                <w:sz w:val="20"/>
                <w:szCs w:val="20"/>
              </w:rPr>
              <w:t>và</w:t>
            </w:r>
            <w:r w:rsidR="00CD041B">
              <w:rPr>
                <w:rFonts w:cstheme="minorHAnsi"/>
                <w:sz w:val="20"/>
                <w:szCs w:val="20"/>
              </w:rPr>
              <w:t>Việt Nam</w:t>
            </w:r>
            <w:r>
              <w:rPr>
                <w:rFonts w:cstheme="minorHAnsi"/>
                <w:sz w:val="20"/>
                <w:szCs w:val="20"/>
              </w:rPr>
              <w:t>, là nơi đã có hàng hóa có chỉ dẫn địa lý (GI) qua quy trình chứng nhận chỉ dẫn địa lý (GI)</w:t>
            </w:r>
            <w:r w:rsidR="00E27763" w:rsidRPr="009B1DDA">
              <w:rPr>
                <w:rFonts w:cstheme="minorHAnsi"/>
                <w:sz w:val="20"/>
                <w:szCs w:val="20"/>
              </w:rPr>
              <w:t>.</w:t>
            </w:r>
          </w:p>
        </w:tc>
        <w:tc>
          <w:tcPr>
            <w:tcW w:w="1576" w:type="dxa"/>
            <w:vAlign w:val="center"/>
          </w:tcPr>
          <w:p w:rsidR="00E27763" w:rsidRPr="009B1DDA" w:rsidRDefault="0075122C">
            <w:pPr>
              <w:rPr>
                <w:rFonts w:eastAsia="Times New Roman" w:cstheme="minorHAnsi"/>
                <w:sz w:val="20"/>
                <w:szCs w:val="20"/>
              </w:rPr>
            </w:pPr>
            <w:r>
              <w:rPr>
                <w:rFonts w:cstheme="minorHAnsi"/>
                <w:sz w:val="20"/>
                <w:szCs w:val="20"/>
              </w:rPr>
              <w:t xml:space="preserve">Tại từng Khu vực/ Bang của </w:t>
            </w:r>
            <w:r w:rsidR="00CD041B">
              <w:rPr>
                <w:rFonts w:cstheme="minorHAnsi"/>
                <w:sz w:val="20"/>
                <w:szCs w:val="20"/>
              </w:rPr>
              <w:t>Miến Điện</w:t>
            </w:r>
            <w:r w:rsidR="00E27763" w:rsidRPr="009B1DDA">
              <w:rPr>
                <w:rFonts w:cstheme="minorHAnsi"/>
                <w:sz w:val="20"/>
                <w:szCs w:val="20"/>
              </w:rPr>
              <w:t>.</w:t>
            </w:r>
          </w:p>
        </w:tc>
        <w:tc>
          <w:tcPr>
            <w:tcW w:w="1562" w:type="dxa"/>
            <w:vAlign w:val="center"/>
          </w:tcPr>
          <w:p w:rsidR="00E27763" w:rsidRPr="009B1DDA" w:rsidRDefault="00E27763" w:rsidP="00BA4117">
            <w:pPr>
              <w:rPr>
                <w:rFonts w:eastAsia="Times New Roman" w:cstheme="minorHAnsi"/>
                <w:sz w:val="20"/>
                <w:szCs w:val="20"/>
              </w:rPr>
            </w:pPr>
            <w:r w:rsidRPr="009B1DDA">
              <w:rPr>
                <w:rFonts w:cstheme="minorHAnsi"/>
                <w:sz w:val="20"/>
                <w:szCs w:val="20"/>
              </w:rPr>
              <w:t>2018</w:t>
            </w:r>
          </w:p>
        </w:tc>
        <w:tc>
          <w:tcPr>
            <w:tcW w:w="1573" w:type="dxa"/>
            <w:vAlign w:val="center"/>
          </w:tcPr>
          <w:p w:rsidR="00E27763" w:rsidRPr="009B1DDA" w:rsidRDefault="00EA33D8" w:rsidP="00BA4117">
            <w:pPr>
              <w:rPr>
                <w:rFonts w:eastAsia="Times New Roman" w:cstheme="minorHAnsi"/>
                <w:sz w:val="20"/>
                <w:szCs w:val="20"/>
              </w:rPr>
            </w:pPr>
            <w:r>
              <w:rPr>
                <w:rFonts w:cstheme="minorHAnsi"/>
                <w:sz w:val="20"/>
                <w:szCs w:val="20"/>
              </w:rPr>
              <w:t>Bộ Nông nghiệp</w:t>
            </w:r>
            <w:r w:rsidRPr="009B1DDA">
              <w:rPr>
                <w:rFonts w:cstheme="minorHAnsi"/>
                <w:sz w:val="20"/>
                <w:szCs w:val="20"/>
              </w:rPr>
              <w:t xml:space="preserve">, </w:t>
            </w:r>
            <w:r>
              <w:rPr>
                <w:rFonts w:cstheme="minorHAnsi"/>
                <w:sz w:val="20"/>
                <w:szCs w:val="20"/>
              </w:rPr>
              <w:t>Chăn nuôi</w:t>
            </w:r>
            <w:r w:rsidRPr="009B1DDA">
              <w:rPr>
                <w:rFonts w:cstheme="minorHAnsi"/>
                <w:sz w:val="20"/>
                <w:szCs w:val="20"/>
              </w:rPr>
              <w:t xml:space="preserve"> and </w:t>
            </w:r>
            <w:r>
              <w:rPr>
                <w:rFonts w:cstheme="minorHAnsi"/>
                <w:sz w:val="20"/>
                <w:szCs w:val="20"/>
              </w:rPr>
              <w:t>Thủy lợi</w:t>
            </w:r>
            <w:r w:rsidR="00E27763" w:rsidRPr="009B1DDA">
              <w:rPr>
                <w:rFonts w:cstheme="minorHAnsi"/>
                <w:sz w:val="20"/>
                <w:szCs w:val="20"/>
              </w:rPr>
              <w:t xml:space="preserve">, </w:t>
            </w:r>
            <w:r>
              <w:rPr>
                <w:rFonts w:cstheme="minorHAnsi"/>
                <w:sz w:val="20"/>
                <w:szCs w:val="20"/>
              </w:rPr>
              <w:t>Bộ Giáo dục</w:t>
            </w:r>
            <w:r w:rsidR="00E27763" w:rsidRPr="009B1DDA">
              <w:rPr>
                <w:rFonts w:cstheme="minorHAnsi"/>
                <w:sz w:val="20"/>
                <w:szCs w:val="20"/>
              </w:rPr>
              <w:t xml:space="preserve">, </w:t>
            </w:r>
            <w:r>
              <w:rPr>
                <w:rFonts w:cstheme="minorHAnsi"/>
                <w:sz w:val="20"/>
                <w:szCs w:val="20"/>
              </w:rPr>
              <w:t>Bộ Thương mại</w:t>
            </w:r>
            <w:r w:rsidR="00E27763" w:rsidRPr="009B1DDA">
              <w:rPr>
                <w:rFonts w:cstheme="minorHAnsi"/>
                <w:sz w:val="20"/>
                <w:szCs w:val="20"/>
              </w:rPr>
              <w:t xml:space="preserve">, </w:t>
            </w:r>
            <w:r>
              <w:rPr>
                <w:rFonts w:cstheme="minorHAnsi"/>
                <w:sz w:val="20"/>
                <w:szCs w:val="20"/>
              </w:rPr>
              <w:t>Bộ Y tế và hỗ trợ</w:t>
            </w:r>
            <w:r w:rsidR="00E27763" w:rsidRPr="009B1DDA">
              <w:rPr>
                <w:rFonts w:cstheme="minorHAnsi"/>
                <w:sz w:val="20"/>
                <w:szCs w:val="20"/>
              </w:rPr>
              <w:t xml:space="preserve"> UMFCCI </w:t>
            </w:r>
          </w:p>
        </w:tc>
        <w:tc>
          <w:tcPr>
            <w:tcW w:w="1201" w:type="dxa"/>
            <w:vAlign w:val="center"/>
          </w:tcPr>
          <w:p w:rsidR="00E27763" w:rsidRPr="009B1DDA" w:rsidRDefault="00E27763" w:rsidP="00BA4117">
            <w:pPr>
              <w:rPr>
                <w:rFonts w:eastAsia="Times New Roman" w:cstheme="minorHAnsi"/>
                <w:sz w:val="20"/>
                <w:szCs w:val="20"/>
              </w:rPr>
            </w:pPr>
            <w:r w:rsidRPr="009B1DDA">
              <w:rPr>
                <w:rFonts w:cstheme="minorHAnsi"/>
                <w:sz w:val="20"/>
                <w:szCs w:val="20"/>
              </w:rPr>
              <w:t>20</w:t>
            </w:r>
          </w:p>
        </w:tc>
        <w:tc>
          <w:tcPr>
            <w:tcW w:w="1451" w:type="dxa"/>
            <w:vAlign w:val="center"/>
          </w:tcPr>
          <w:p w:rsidR="00E27763" w:rsidRPr="009B1DDA" w:rsidRDefault="00EA33D8" w:rsidP="00BA4117">
            <w:pPr>
              <w:rPr>
                <w:rFonts w:eastAsia="Times New Roman" w:cstheme="minorHAnsi"/>
                <w:sz w:val="20"/>
                <w:szCs w:val="20"/>
              </w:rPr>
            </w:pPr>
            <w:r>
              <w:rPr>
                <w:rFonts w:cstheme="minorHAnsi"/>
                <w:sz w:val="20"/>
                <w:szCs w:val="20"/>
              </w:rPr>
              <w:t xml:space="preserve">Chính phủ </w:t>
            </w:r>
            <w:r w:rsidR="00E27763" w:rsidRPr="009B1DDA">
              <w:rPr>
                <w:rFonts w:cstheme="minorHAnsi"/>
                <w:sz w:val="20"/>
                <w:szCs w:val="20"/>
              </w:rPr>
              <w:t>50%, ADB 50%</w:t>
            </w:r>
          </w:p>
        </w:tc>
        <w:tc>
          <w:tcPr>
            <w:tcW w:w="895" w:type="dxa"/>
            <w:vAlign w:val="center"/>
          </w:tcPr>
          <w:p w:rsidR="00E27763" w:rsidRPr="009B1DDA" w:rsidRDefault="005A74AF">
            <w:pPr>
              <w:rPr>
                <w:rFonts w:eastAsia="Times New Roman" w:cstheme="minorHAnsi"/>
                <w:sz w:val="20"/>
                <w:szCs w:val="20"/>
              </w:rPr>
            </w:pPr>
            <w:r>
              <w:rPr>
                <w:rFonts w:cstheme="minorHAnsi"/>
                <w:sz w:val="20"/>
                <w:szCs w:val="20"/>
              </w:rPr>
              <w:t xml:space="preserve">Ưu tiên </w:t>
            </w:r>
            <w:r w:rsidR="00E27763" w:rsidRPr="009B1DDA">
              <w:rPr>
                <w:rFonts w:cstheme="minorHAnsi"/>
                <w:sz w:val="20"/>
                <w:szCs w:val="20"/>
              </w:rPr>
              <w:t>11</w:t>
            </w:r>
          </w:p>
        </w:tc>
      </w:tr>
    </w:tbl>
    <w:p w:rsidR="00E27763" w:rsidRPr="009B1DDA" w:rsidRDefault="00E27763" w:rsidP="00BA4117">
      <w:pPr>
        <w:spacing w:after="0" w:line="240" w:lineRule="auto"/>
        <w:rPr>
          <w:rFonts w:cstheme="minorHAnsi"/>
        </w:rPr>
      </w:pPr>
    </w:p>
    <w:p w:rsidR="00E27763" w:rsidRPr="009B1DDA" w:rsidRDefault="005615A0" w:rsidP="00BA4117">
      <w:pPr>
        <w:pStyle w:val="Heading2"/>
        <w:spacing w:before="0"/>
        <w:rPr>
          <w:rFonts w:asciiTheme="minorHAnsi" w:hAnsiTheme="minorHAnsi" w:cstheme="minorHAnsi"/>
          <w:color w:val="538135" w:themeColor="accent6" w:themeShade="BF"/>
        </w:rPr>
      </w:pPr>
      <w:bookmarkStart w:id="103" w:name="_Toc478990164"/>
      <w:bookmarkStart w:id="104" w:name="_Toc485328316"/>
      <w:r>
        <w:rPr>
          <w:rFonts w:asciiTheme="minorHAnsi" w:hAnsiTheme="minorHAnsi" w:cstheme="minorHAnsi"/>
          <w:color w:val="538135" w:themeColor="accent6" w:themeShade="BF"/>
        </w:rPr>
        <w:t>Hỗ trợ kỹ thuật</w:t>
      </w:r>
      <w:bookmarkEnd w:id="103"/>
      <w:bookmarkEnd w:id="104"/>
    </w:p>
    <w:p w:rsidR="00E27763" w:rsidRPr="009B1DDA" w:rsidRDefault="00E27763" w:rsidP="00BA4117">
      <w:pPr>
        <w:spacing w:after="0" w:line="240" w:lineRule="auto"/>
        <w:rPr>
          <w:rFonts w:cstheme="minorHAnsi"/>
        </w:rPr>
      </w:pPr>
    </w:p>
    <w:tbl>
      <w:tblPr>
        <w:tblW w:w="12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8"/>
        <w:gridCol w:w="1670"/>
        <w:gridCol w:w="2160"/>
        <w:gridCol w:w="1260"/>
        <w:gridCol w:w="1650"/>
        <w:gridCol w:w="1590"/>
        <w:gridCol w:w="1260"/>
        <w:gridCol w:w="1170"/>
        <w:gridCol w:w="1350"/>
      </w:tblGrid>
      <w:tr w:rsidR="00E27763" w:rsidRPr="009B1DDA" w:rsidTr="00B55317">
        <w:trPr>
          <w:tblHeader/>
        </w:trPr>
        <w:tc>
          <w:tcPr>
            <w:tcW w:w="868" w:type="dxa"/>
            <w:shd w:val="clear" w:color="auto" w:fill="auto"/>
            <w:vAlign w:val="center"/>
          </w:tcPr>
          <w:p w:rsidR="00E27763" w:rsidRPr="009B1DDA" w:rsidRDefault="00E27763">
            <w:pPr>
              <w:tabs>
                <w:tab w:val="center" w:pos="4513"/>
                <w:tab w:val="left" w:pos="7916"/>
              </w:tabs>
              <w:spacing w:after="0" w:line="240" w:lineRule="auto"/>
              <w:rPr>
                <w:rFonts w:cstheme="minorHAnsi"/>
                <w:b/>
                <w:sz w:val="20"/>
                <w:szCs w:val="20"/>
              </w:rPr>
            </w:pPr>
            <w:r w:rsidRPr="009B1DDA">
              <w:rPr>
                <w:rFonts w:cstheme="minorHAnsi"/>
                <w:b/>
                <w:sz w:val="20"/>
                <w:szCs w:val="20"/>
              </w:rPr>
              <w:t>No.</w:t>
            </w:r>
          </w:p>
        </w:tc>
        <w:tc>
          <w:tcPr>
            <w:tcW w:w="1670" w:type="dxa"/>
            <w:shd w:val="clear" w:color="auto" w:fill="auto"/>
            <w:vAlign w:val="center"/>
          </w:tcPr>
          <w:p w:rsidR="00E27763" w:rsidRPr="009B1DDA" w:rsidRDefault="001164F5">
            <w:pPr>
              <w:tabs>
                <w:tab w:val="center" w:pos="4513"/>
                <w:tab w:val="left" w:pos="7916"/>
              </w:tabs>
              <w:spacing w:after="0" w:line="240" w:lineRule="auto"/>
              <w:rPr>
                <w:rFonts w:cstheme="minorHAnsi"/>
                <w:b/>
                <w:sz w:val="20"/>
                <w:szCs w:val="20"/>
              </w:rPr>
            </w:pPr>
            <w:r>
              <w:rPr>
                <w:rFonts w:cstheme="minorHAnsi"/>
                <w:b/>
                <w:sz w:val="20"/>
                <w:szCs w:val="20"/>
              </w:rPr>
              <w:t>Tên dự án</w:t>
            </w:r>
          </w:p>
        </w:tc>
        <w:tc>
          <w:tcPr>
            <w:tcW w:w="2160" w:type="dxa"/>
            <w:shd w:val="clear" w:color="auto" w:fill="auto"/>
            <w:vAlign w:val="center"/>
          </w:tcPr>
          <w:p w:rsidR="00E27763" w:rsidRPr="009B1DDA" w:rsidRDefault="001164F5">
            <w:pPr>
              <w:tabs>
                <w:tab w:val="center" w:pos="4513"/>
                <w:tab w:val="left" w:pos="7916"/>
              </w:tabs>
              <w:spacing w:after="0" w:line="240" w:lineRule="auto"/>
              <w:rPr>
                <w:rFonts w:cstheme="minorHAnsi"/>
                <w:b/>
                <w:sz w:val="20"/>
                <w:szCs w:val="20"/>
              </w:rPr>
            </w:pPr>
            <w:r>
              <w:rPr>
                <w:rFonts w:cstheme="minorHAnsi"/>
                <w:b/>
                <w:sz w:val="20"/>
                <w:szCs w:val="20"/>
              </w:rPr>
              <w:t>Mô tả tóm lược</w:t>
            </w:r>
          </w:p>
        </w:tc>
        <w:tc>
          <w:tcPr>
            <w:tcW w:w="1260" w:type="dxa"/>
            <w:shd w:val="clear" w:color="auto" w:fill="auto"/>
            <w:vAlign w:val="center"/>
          </w:tcPr>
          <w:p w:rsidR="00E27763" w:rsidRPr="009B1DDA" w:rsidRDefault="00E27763">
            <w:pPr>
              <w:tabs>
                <w:tab w:val="center" w:pos="4513"/>
                <w:tab w:val="left" w:pos="7916"/>
              </w:tabs>
              <w:spacing w:after="0" w:line="240" w:lineRule="auto"/>
              <w:rPr>
                <w:rFonts w:cstheme="minorHAnsi"/>
                <w:b/>
                <w:sz w:val="20"/>
                <w:szCs w:val="20"/>
              </w:rPr>
            </w:pPr>
            <w:r w:rsidRPr="009B1DDA">
              <w:rPr>
                <w:rFonts w:cstheme="minorHAnsi"/>
                <w:b/>
                <w:sz w:val="20"/>
                <w:szCs w:val="20"/>
              </w:rPr>
              <w:t xml:space="preserve">Specific </w:t>
            </w:r>
            <w:r w:rsidR="001164F5">
              <w:rPr>
                <w:rFonts w:cstheme="minorHAnsi"/>
                <w:b/>
                <w:sz w:val="20"/>
                <w:szCs w:val="20"/>
              </w:rPr>
              <w:t>Địa điểm</w:t>
            </w:r>
          </w:p>
        </w:tc>
        <w:tc>
          <w:tcPr>
            <w:tcW w:w="1650" w:type="dxa"/>
            <w:shd w:val="clear" w:color="auto" w:fill="auto"/>
            <w:vAlign w:val="center"/>
          </w:tcPr>
          <w:p w:rsidR="00E27763" w:rsidRPr="009B1DDA" w:rsidRDefault="001164F5">
            <w:pPr>
              <w:tabs>
                <w:tab w:val="center" w:pos="4513"/>
                <w:tab w:val="left" w:pos="7916"/>
              </w:tabs>
              <w:spacing w:after="0" w:line="240" w:lineRule="auto"/>
              <w:rPr>
                <w:rFonts w:cstheme="minorHAnsi"/>
                <w:b/>
                <w:sz w:val="20"/>
                <w:szCs w:val="20"/>
              </w:rPr>
            </w:pPr>
            <w:r>
              <w:rPr>
                <w:rFonts w:cstheme="minorHAnsi"/>
                <w:b/>
                <w:sz w:val="20"/>
                <w:szCs w:val="20"/>
              </w:rPr>
              <w:t>Giai đoạn triển khai</w:t>
            </w:r>
          </w:p>
          <w:p w:rsidR="00E27763" w:rsidRPr="009B1DDA" w:rsidRDefault="00066622">
            <w:pPr>
              <w:tabs>
                <w:tab w:val="center" w:pos="4513"/>
                <w:tab w:val="left" w:pos="7916"/>
              </w:tabs>
              <w:spacing w:after="0" w:line="240" w:lineRule="auto"/>
              <w:rPr>
                <w:rFonts w:cstheme="minorHAnsi"/>
                <w:b/>
                <w:sz w:val="20"/>
                <w:szCs w:val="20"/>
              </w:rPr>
            </w:pPr>
            <w:r>
              <w:rPr>
                <w:rFonts w:cstheme="minorHAnsi"/>
                <w:b/>
                <w:sz w:val="20"/>
                <w:szCs w:val="20"/>
              </w:rPr>
              <w:t>(Năm bắt đầu)</w:t>
            </w:r>
          </w:p>
        </w:tc>
        <w:tc>
          <w:tcPr>
            <w:tcW w:w="1590" w:type="dxa"/>
            <w:shd w:val="clear" w:color="auto" w:fill="auto"/>
            <w:vAlign w:val="center"/>
          </w:tcPr>
          <w:p w:rsidR="00E27763" w:rsidRPr="009B1DDA" w:rsidRDefault="001164F5">
            <w:pPr>
              <w:tabs>
                <w:tab w:val="center" w:pos="4513"/>
                <w:tab w:val="left" w:pos="7916"/>
              </w:tabs>
              <w:spacing w:after="0" w:line="240" w:lineRule="auto"/>
              <w:rPr>
                <w:rFonts w:cstheme="minorHAnsi"/>
                <w:b/>
                <w:sz w:val="20"/>
                <w:szCs w:val="20"/>
              </w:rPr>
            </w:pPr>
            <w:r>
              <w:rPr>
                <w:rFonts w:cstheme="minorHAnsi"/>
                <w:b/>
                <w:sz w:val="20"/>
                <w:szCs w:val="20"/>
              </w:rPr>
              <w:t>Đơn vị triển khai</w:t>
            </w:r>
          </w:p>
        </w:tc>
        <w:tc>
          <w:tcPr>
            <w:tcW w:w="1260" w:type="dxa"/>
            <w:shd w:val="clear" w:color="auto" w:fill="auto"/>
            <w:vAlign w:val="center"/>
          </w:tcPr>
          <w:p w:rsidR="00E27763" w:rsidRPr="009B1DDA" w:rsidRDefault="001164F5">
            <w:pPr>
              <w:tabs>
                <w:tab w:val="center" w:pos="4513"/>
                <w:tab w:val="left" w:pos="7916"/>
              </w:tabs>
              <w:spacing w:after="0" w:line="240" w:lineRule="auto"/>
              <w:rPr>
                <w:rFonts w:cstheme="minorHAnsi"/>
                <w:b/>
                <w:sz w:val="20"/>
                <w:szCs w:val="20"/>
              </w:rPr>
            </w:pPr>
            <w:r>
              <w:rPr>
                <w:rFonts w:cstheme="minorHAnsi"/>
                <w:b/>
                <w:sz w:val="20"/>
                <w:szCs w:val="20"/>
              </w:rPr>
              <w:t>Kinh phí</w:t>
            </w:r>
          </w:p>
        </w:tc>
        <w:tc>
          <w:tcPr>
            <w:tcW w:w="1170" w:type="dxa"/>
            <w:shd w:val="clear" w:color="auto" w:fill="auto"/>
            <w:vAlign w:val="center"/>
          </w:tcPr>
          <w:p w:rsidR="00E27763" w:rsidRPr="009B1DDA" w:rsidRDefault="001164F5">
            <w:pPr>
              <w:tabs>
                <w:tab w:val="center" w:pos="4513"/>
                <w:tab w:val="left" w:pos="7916"/>
              </w:tabs>
              <w:spacing w:after="0" w:line="240" w:lineRule="auto"/>
              <w:rPr>
                <w:rFonts w:cstheme="minorHAnsi"/>
                <w:b/>
                <w:sz w:val="20"/>
                <w:szCs w:val="20"/>
              </w:rPr>
            </w:pPr>
            <w:r>
              <w:rPr>
                <w:rFonts w:cstheme="minorHAnsi"/>
                <w:b/>
                <w:sz w:val="20"/>
                <w:szCs w:val="20"/>
              </w:rPr>
              <w:t>Các/ nguồn vốn</w:t>
            </w:r>
          </w:p>
        </w:tc>
        <w:tc>
          <w:tcPr>
            <w:tcW w:w="1350" w:type="dxa"/>
            <w:shd w:val="clear" w:color="auto" w:fill="auto"/>
            <w:vAlign w:val="center"/>
          </w:tcPr>
          <w:p w:rsidR="00E27763" w:rsidRPr="009B1DDA" w:rsidRDefault="001164F5">
            <w:pPr>
              <w:tabs>
                <w:tab w:val="center" w:pos="4513"/>
                <w:tab w:val="left" w:pos="7916"/>
              </w:tabs>
              <w:spacing w:after="0" w:line="240" w:lineRule="auto"/>
              <w:rPr>
                <w:rFonts w:cstheme="minorHAnsi"/>
                <w:b/>
                <w:sz w:val="20"/>
                <w:szCs w:val="20"/>
              </w:rPr>
            </w:pPr>
            <w:r>
              <w:rPr>
                <w:rFonts w:cstheme="minorHAnsi"/>
                <w:b/>
                <w:sz w:val="20"/>
                <w:szCs w:val="20"/>
              </w:rPr>
              <w:t>Thứ hạng</w:t>
            </w:r>
            <w:r w:rsidR="00E27763" w:rsidRPr="009B1DDA">
              <w:rPr>
                <w:rFonts w:cstheme="minorHAnsi"/>
                <w:b/>
                <w:sz w:val="20"/>
                <w:szCs w:val="20"/>
              </w:rPr>
              <w:t>ing</w:t>
            </w:r>
          </w:p>
        </w:tc>
      </w:tr>
      <w:tr w:rsidR="00E27763" w:rsidRPr="009B1DDA" w:rsidTr="00B55317">
        <w:tc>
          <w:tcPr>
            <w:tcW w:w="868" w:type="dxa"/>
            <w:vAlign w:val="center"/>
          </w:tcPr>
          <w:p w:rsidR="00E27763" w:rsidRPr="009B1DDA" w:rsidRDefault="00E27763">
            <w:pPr>
              <w:tabs>
                <w:tab w:val="center" w:pos="4513"/>
                <w:tab w:val="left" w:pos="7916"/>
              </w:tabs>
              <w:spacing w:after="0" w:line="240" w:lineRule="auto"/>
              <w:rPr>
                <w:rFonts w:cstheme="minorHAnsi"/>
                <w:sz w:val="20"/>
                <w:szCs w:val="20"/>
                <w:lang w:eastAsia="zh-CN" w:bidi="my-MM"/>
              </w:rPr>
            </w:pPr>
            <w:r w:rsidRPr="009B1DDA">
              <w:rPr>
                <w:rFonts w:cstheme="minorHAnsi"/>
                <w:sz w:val="20"/>
                <w:szCs w:val="20"/>
                <w:lang w:eastAsia="zh-CN" w:bidi="my-MM"/>
              </w:rPr>
              <w:t>T-MYA1</w:t>
            </w:r>
          </w:p>
        </w:tc>
        <w:tc>
          <w:tcPr>
            <w:tcW w:w="1670" w:type="dxa"/>
            <w:vAlign w:val="center"/>
          </w:tcPr>
          <w:p w:rsidR="00E27763" w:rsidRPr="009B1DDA" w:rsidRDefault="0075122C">
            <w:pPr>
              <w:tabs>
                <w:tab w:val="center" w:pos="4513"/>
                <w:tab w:val="left" w:pos="7916"/>
              </w:tabs>
              <w:spacing w:after="0" w:line="240" w:lineRule="auto"/>
              <w:rPr>
                <w:rFonts w:cstheme="minorHAnsi"/>
                <w:sz w:val="20"/>
                <w:szCs w:val="20"/>
                <w:lang w:eastAsia="zh-CN"/>
              </w:rPr>
            </w:pPr>
            <w:r>
              <w:rPr>
                <w:rFonts w:cstheme="minorHAnsi"/>
                <w:sz w:val="20"/>
                <w:szCs w:val="20"/>
                <w:lang w:eastAsia="zh-CN"/>
              </w:rPr>
              <w:t xml:space="preserve">Khả năng truy xuất nguồn gốc </w:t>
            </w:r>
            <w:r>
              <w:rPr>
                <w:rFonts w:cstheme="minorHAnsi"/>
                <w:sz w:val="20"/>
                <w:szCs w:val="20"/>
                <w:lang w:eastAsia="zh-CN"/>
              </w:rPr>
              <w:lastRenderedPageBreak/>
              <w:t xml:space="preserve">điện tử </w:t>
            </w:r>
          </w:p>
        </w:tc>
        <w:tc>
          <w:tcPr>
            <w:tcW w:w="2160" w:type="dxa"/>
            <w:vAlign w:val="center"/>
          </w:tcPr>
          <w:p w:rsidR="00E27763" w:rsidRPr="009B1DDA" w:rsidRDefault="0075122C">
            <w:pPr>
              <w:tabs>
                <w:tab w:val="center" w:pos="4513"/>
                <w:tab w:val="left" w:pos="7916"/>
              </w:tabs>
              <w:spacing w:after="0" w:line="240" w:lineRule="auto"/>
              <w:rPr>
                <w:rFonts w:cstheme="minorHAnsi"/>
                <w:sz w:val="20"/>
                <w:szCs w:val="20"/>
              </w:rPr>
            </w:pPr>
            <w:r>
              <w:rPr>
                <w:rFonts w:cstheme="minorHAnsi"/>
                <w:sz w:val="20"/>
                <w:szCs w:val="20"/>
              </w:rPr>
              <w:lastRenderedPageBreak/>
              <w:t xml:space="preserve">Một phần </w:t>
            </w:r>
            <w:r w:rsidR="00853513">
              <w:rPr>
                <w:rFonts w:cstheme="minorHAnsi"/>
                <w:sz w:val="20"/>
                <w:szCs w:val="20"/>
              </w:rPr>
              <w:t xml:space="preserve">trong </w:t>
            </w:r>
            <w:r>
              <w:rPr>
                <w:rFonts w:cstheme="minorHAnsi"/>
                <w:sz w:val="20"/>
                <w:szCs w:val="20"/>
              </w:rPr>
              <w:t xml:space="preserve">đầu tư khu kiểm soát dịch </w:t>
            </w:r>
            <w:r>
              <w:rPr>
                <w:rFonts w:cstheme="minorHAnsi"/>
                <w:sz w:val="20"/>
                <w:szCs w:val="20"/>
              </w:rPr>
              <w:lastRenderedPageBreak/>
              <w:t xml:space="preserve">bệnh </w:t>
            </w:r>
          </w:p>
        </w:tc>
        <w:tc>
          <w:tcPr>
            <w:tcW w:w="1260" w:type="dxa"/>
            <w:vAlign w:val="center"/>
          </w:tcPr>
          <w:p w:rsidR="00E27763" w:rsidRPr="009B1DDA" w:rsidRDefault="00A86110">
            <w:pPr>
              <w:tabs>
                <w:tab w:val="center" w:pos="4513"/>
                <w:tab w:val="left" w:pos="7916"/>
              </w:tabs>
              <w:spacing w:after="0" w:line="240" w:lineRule="auto"/>
              <w:rPr>
                <w:rFonts w:cstheme="minorHAnsi"/>
                <w:sz w:val="20"/>
                <w:szCs w:val="20"/>
                <w:lang w:eastAsia="zh-CN"/>
              </w:rPr>
            </w:pPr>
            <w:r w:rsidRPr="009B1DDA">
              <w:rPr>
                <w:rFonts w:cstheme="minorHAnsi"/>
                <w:sz w:val="20"/>
                <w:szCs w:val="20"/>
              </w:rPr>
              <w:lastRenderedPageBreak/>
              <w:t xml:space="preserve">Muse, </w:t>
            </w:r>
            <w:r>
              <w:rPr>
                <w:rFonts w:cstheme="minorHAnsi"/>
                <w:sz w:val="20"/>
                <w:szCs w:val="20"/>
              </w:rPr>
              <w:t xml:space="preserve">biên giới với </w:t>
            </w:r>
            <w:r>
              <w:rPr>
                <w:rFonts w:cstheme="minorHAnsi"/>
                <w:sz w:val="20"/>
                <w:szCs w:val="20"/>
              </w:rPr>
              <w:lastRenderedPageBreak/>
              <w:t xml:space="preserve">Trung Quốc và </w:t>
            </w:r>
            <w:r w:rsidRPr="009B1DDA">
              <w:rPr>
                <w:rFonts w:cstheme="minorHAnsi"/>
                <w:sz w:val="20"/>
                <w:szCs w:val="20"/>
              </w:rPr>
              <w:t xml:space="preserve">Myawaddy, </w:t>
            </w:r>
            <w:r>
              <w:rPr>
                <w:rFonts w:cstheme="minorHAnsi"/>
                <w:sz w:val="20"/>
                <w:szCs w:val="20"/>
              </w:rPr>
              <w:t>và</w:t>
            </w:r>
            <w:r w:rsidRPr="009B1DDA">
              <w:rPr>
                <w:rFonts w:cstheme="minorHAnsi"/>
                <w:sz w:val="20"/>
                <w:szCs w:val="20"/>
              </w:rPr>
              <w:t xml:space="preserve"> Mae Sot, </w:t>
            </w:r>
            <w:r>
              <w:rPr>
                <w:rFonts w:cstheme="minorHAnsi"/>
                <w:sz w:val="20"/>
                <w:szCs w:val="20"/>
              </w:rPr>
              <w:t>biên giới vớiThái Lan</w:t>
            </w:r>
          </w:p>
        </w:tc>
        <w:tc>
          <w:tcPr>
            <w:tcW w:w="1650" w:type="dxa"/>
            <w:vAlign w:val="center"/>
          </w:tcPr>
          <w:p w:rsidR="00E27763" w:rsidRPr="009B1DDA" w:rsidRDefault="00E27763">
            <w:pPr>
              <w:tabs>
                <w:tab w:val="center" w:pos="4513"/>
                <w:tab w:val="left" w:pos="7916"/>
              </w:tabs>
              <w:spacing w:after="0" w:line="240" w:lineRule="auto"/>
              <w:jc w:val="right"/>
              <w:rPr>
                <w:rFonts w:cstheme="minorHAnsi"/>
                <w:sz w:val="20"/>
                <w:szCs w:val="20"/>
                <w:lang w:eastAsia="zh-CN"/>
              </w:rPr>
            </w:pPr>
            <w:r w:rsidRPr="009B1DDA">
              <w:rPr>
                <w:rFonts w:cstheme="minorHAnsi"/>
                <w:sz w:val="20"/>
                <w:szCs w:val="20"/>
                <w:lang w:eastAsia="zh-CN"/>
              </w:rPr>
              <w:lastRenderedPageBreak/>
              <w:t>2020</w:t>
            </w:r>
          </w:p>
        </w:tc>
        <w:tc>
          <w:tcPr>
            <w:tcW w:w="1590" w:type="dxa"/>
            <w:vAlign w:val="center"/>
          </w:tcPr>
          <w:p w:rsidR="00E27763" w:rsidRPr="009B1DDA" w:rsidRDefault="00EA33D8">
            <w:pPr>
              <w:tabs>
                <w:tab w:val="center" w:pos="4513"/>
                <w:tab w:val="left" w:pos="7916"/>
              </w:tabs>
              <w:spacing w:after="0" w:line="240" w:lineRule="auto"/>
              <w:rPr>
                <w:rFonts w:cstheme="minorHAnsi"/>
                <w:sz w:val="20"/>
                <w:szCs w:val="20"/>
                <w:lang w:eastAsia="zh-CN"/>
              </w:rPr>
            </w:pPr>
            <w:r>
              <w:rPr>
                <w:rFonts w:cstheme="minorHAnsi"/>
                <w:sz w:val="20"/>
                <w:szCs w:val="20"/>
              </w:rPr>
              <w:t>Bộ Nông nghiệp</w:t>
            </w:r>
            <w:r w:rsidRPr="009B1DDA">
              <w:rPr>
                <w:rFonts w:cstheme="minorHAnsi"/>
                <w:sz w:val="20"/>
                <w:szCs w:val="20"/>
              </w:rPr>
              <w:t xml:space="preserve">, </w:t>
            </w:r>
            <w:r>
              <w:rPr>
                <w:rFonts w:cstheme="minorHAnsi"/>
                <w:sz w:val="20"/>
                <w:szCs w:val="20"/>
              </w:rPr>
              <w:t>Chăn nuôi</w:t>
            </w:r>
            <w:r w:rsidRPr="009B1DDA">
              <w:rPr>
                <w:rFonts w:cstheme="minorHAnsi"/>
                <w:sz w:val="20"/>
                <w:szCs w:val="20"/>
              </w:rPr>
              <w:t xml:space="preserve"> and </w:t>
            </w:r>
            <w:r>
              <w:rPr>
                <w:rFonts w:cstheme="minorHAnsi"/>
                <w:sz w:val="20"/>
                <w:szCs w:val="20"/>
              </w:rPr>
              <w:lastRenderedPageBreak/>
              <w:t>Thủy lợi</w:t>
            </w:r>
            <w:r w:rsidR="00E27763" w:rsidRPr="009B1DDA">
              <w:rPr>
                <w:rFonts w:cstheme="minorHAnsi"/>
                <w:sz w:val="20"/>
                <w:szCs w:val="20"/>
                <w:lang w:eastAsia="zh-CN"/>
              </w:rPr>
              <w:t xml:space="preserve">, </w:t>
            </w:r>
            <w:r>
              <w:rPr>
                <w:rFonts w:cstheme="minorHAnsi"/>
                <w:sz w:val="20"/>
                <w:szCs w:val="20"/>
                <w:lang w:eastAsia="zh-CN"/>
              </w:rPr>
              <w:t>Bộ Y tế, Thể Thao</w:t>
            </w:r>
            <w:r w:rsidR="00E27763" w:rsidRPr="009B1DDA">
              <w:rPr>
                <w:rFonts w:cstheme="minorHAnsi"/>
                <w:sz w:val="20"/>
                <w:szCs w:val="20"/>
                <w:lang w:eastAsia="zh-CN"/>
              </w:rPr>
              <w:t>,</w:t>
            </w:r>
            <w:r>
              <w:rPr>
                <w:rFonts w:cstheme="minorHAnsi"/>
                <w:sz w:val="20"/>
                <w:szCs w:val="20"/>
                <w:lang w:eastAsia="zh-CN"/>
              </w:rPr>
              <w:t xml:space="preserve"> Bộ Thương mại, Bộ Giáo dục (KH&amp;CN</w:t>
            </w:r>
            <w:r w:rsidR="00E27763" w:rsidRPr="009B1DDA">
              <w:rPr>
                <w:rFonts w:cstheme="minorHAnsi"/>
                <w:sz w:val="20"/>
                <w:szCs w:val="20"/>
                <w:lang w:eastAsia="zh-CN"/>
              </w:rPr>
              <w:t>)</w:t>
            </w:r>
          </w:p>
        </w:tc>
        <w:tc>
          <w:tcPr>
            <w:tcW w:w="1260" w:type="dxa"/>
            <w:vAlign w:val="center"/>
          </w:tcPr>
          <w:p w:rsidR="00E27763" w:rsidRPr="009B1DDA" w:rsidRDefault="00E27763">
            <w:pPr>
              <w:tabs>
                <w:tab w:val="center" w:pos="4513"/>
                <w:tab w:val="left" w:pos="7916"/>
              </w:tabs>
              <w:spacing w:after="0" w:line="240" w:lineRule="auto"/>
              <w:jc w:val="right"/>
              <w:rPr>
                <w:rFonts w:cstheme="minorHAnsi"/>
                <w:sz w:val="20"/>
                <w:szCs w:val="20"/>
                <w:lang w:eastAsia="zh-CN"/>
              </w:rPr>
            </w:pPr>
            <w:r w:rsidRPr="009B1DDA">
              <w:rPr>
                <w:rFonts w:cstheme="minorHAnsi"/>
                <w:sz w:val="20"/>
                <w:szCs w:val="20"/>
                <w:lang w:eastAsia="zh-CN"/>
              </w:rPr>
              <w:lastRenderedPageBreak/>
              <w:t>5</w:t>
            </w:r>
          </w:p>
        </w:tc>
        <w:tc>
          <w:tcPr>
            <w:tcW w:w="1170" w:type="dxa"/>
            <w:vAlign w:val="center"/>
          </w:tcPr>
          <w:p w:rsidR="00E27763" w:rsidRPr="009B1DDA" w:rsidRDefault="00E27763">
            <w:pPr>
              <w:tabs>
                <w:tab w:val="center" w:pos="4513"/>
                <w:tab w:val="left" w:pos="7916"/>
              </w:tabs>
              <w:spacing w:after="0" w:line="240" w:lineRule="auto"/>
              <w:rPr>
                <w:rFonts w:cstheme="minorHAnsi"/>
                <w:sz w:val="20"/>
                <w:szCs w:val="20"/>
                <w:lang w:eastAsia="zh-CN"/>
              </w:rPr>
            </w:pPr>
            <w:r w:rsidRPr="009B1DDA">
              <w:rPr>
                <w:rFonts w:cstheme="minorHAnsi"/>
                <w:sz w:val="20"/>
                <w:szCs w:val="20"/>
                <w:lang w:eastAsia="zh-CN"/>
              </w:rPr>
              <w:t>ADB</w:t>
            </w:r>
          </w:p>
        </w:tc>
        <w:tc>
          <w:tcPr>
            <w:tcW w:w="1350" w:type="dxa"/>
            <w:vAlign w:val="center"/>
          </w:tcPr>
          <w:p w:rsidR="00E27763" w:rsidRPr="009B1DDA" w:rsidRDefault="005A74AF">
            <w:pPr>
              <w:tabs>
                <w:tab w:val="center" w:pos="4513"/>
                <w:tab w:val="left" w:pos="7916"/>
              </w:tabs>
              <w:spacing w:after="0" w:line="240" w:lineRule="auto"/>
              <w:rPr>
                <w:rFonts w:cstheme="minorHAnsi"/>
                <w:sz w:val="20"/>
                <w:szCs w:val="20"/>
                <w:lang w:eastAsia="zh-CN"/>
              </w:rPr>
            </w:pPr>
            <w:r>
              <w:rPr>
                <w:rFonts w:cstheme="minorHAnsi"/>
                <w:sz w:val="20"/>
                <w:szCs w:val="20"/>
              </w:rPr>
              <w:t xml:space="preserve">Ưu tiên </w:t>
            </w:r>
            <w:r w:rsidR="0056280A" w:rsidRPr="009B1DDA">
              <w:rPr>
                <w:rFonts w:cstheme="minorHAnsi"/>
                <w:sz w:val="20"/>
                <w:szCs w:val="20"/>
                <w:lang w:eastAsia="zh-CN"/>
              </w:rPr>
              <w:t>5</w:t>
            </w:r>
          </w:p>
        </w:tc>
      </w:tr>
      <w:tr w:rsidR="00E27763" w:rsidRPr="009B1DDA" w:rsidTr="00B55317">
        <w:tc>
          <w:tcPr>
            <w:tcW w:w="868" w:type="dxa"/>
            <w:vAlign w:val="center"/>
          </w:tcPr>
          <w:p w:rsidR="00E27763" w:rsidRPr="009B1DDA" w:rsidRDefault="00E27763">
            <w:pPr>
              <w:pStyle w:val="ListParagraph"/>
              <w:tabs>
                <w:tab w:val="center" w:pos="4513"/>
                <w:tab w:val="left" w:pos="7916"/>
              </w:tabs>
              <w:spacing w:after="0" w:line="240" w:lineRule="auto"/>
              <w:ind w:left="0"/>
              <w:rPr>
                <w:rFonts w:cstheme="minorHAnsi"/>
                <w:sz w:val="20"/>
                <w:szCs w:val="20"/>
                <w:lang w:eastAsia="zh-CN" w:bidi="my-MM"/>
              </w:rPr>
            </w:pPr>
            <w:r w:rsidRPr="009B1DDA">
              <w:rPr>
                <w:rFonts w:cstheme="minorHAnsi"/>
                <w:sz w:val="20"/>
                <w:szCs w:val="20"/>
                <w:lang w:eastAsia="zh-CN" w:bidi="my-MM"/>
              </w:rPr>
              <w:lastRenderedPageBreak/>
              <w:t>T-MYA2</w:t>
            </w:r>
          </w:p>
        </w:tc>
        <w:tc>
          <w:tcPr>
            <w:tcW w:w="1670" w:type="dxa"/>
            <w:vAlign w:val="center"/>
          </w:tcPr>
          <w:p w:rsidR="00E27763" w:rsidRPr="009B1DDA" w:rsidRDefault="00A86110">
            <w:pPr>
              <w:spacing w:after="0" w:line="240" w:lineRule="auto"/>
              <w:rPr>
                <w:rFonts w:cstheme="minorHAnsi"/>
                <w:sz w:val="20"/>
                <w:szCs w:val="20"/>
              </w:rPr>
            </w:pPr>
            <w:r>
              <w:rPr>
                <w:rFonts w:cstheme="minorHAnsi"/>
                <w:sz w:val="20"/>
                <w:szCs w:val="20"/>
              </w:rPr>
              <w:t xml:space="preserve">Cung cấp và tăng cường năng lực các </w:t>
            </w:r>
            <w:r w:rsidR="00515A47">
              <w:rPr>
                <w:rFonts w:cstheme="minorHAnsi"/>
                <w:sz w:val="20"/>
                <w:szCs w:val="20"/>
              </w:rPr>
              <w:t>cơ sở vệ sinh dịch tễ (SPS)</w:t>
            </w:r>
            <w:r w:rsidR="00E27763" w:rsidRPr="009B1DDA">
              <w:rPr>
                <w:rFonts w:cstheme="minorHAnsi"/>
                <w:sz w:val="20"/>
                <w:szCs w:val="20"/>
              </w:rPr>
              <w:t>.</w:t>
            </w:r>
          </w:p>
        </w:tc>
        <w:tc>
          <w:tcPr>
            <w:tcW w:w="2160" w:type="dxa"/>
            <w:vAlign w:val="center"/>
          </w:tcPr>
          <w:p w:rsidR="00E27763" w:rsidRPr="009B1DDA" w:rsidRDefault="00515A47">
            <w:pPr>
              <w:spacing w:after="0" w:line="240" w:lineRule="auto"/>
              <w:jc w:val="both"/>
              <w:rPr>
                <w:rFonts w:cstheme="minorHAnsi"/>
                <w:sz w:val="20"/>
                <w:szCs w:val="20"/>
              </w:rPr>
            </w:pPr>
            <w:r>
              <w:rPr>
                <w:rFonts w:cstheme="minorHAnsi"/>
                <w:sz w:val="20"/>
                <w:szCs w:val="20"/>
              </w:rPr>
              <w:t>Các cơ sở vệ sinh dịch tễ (SPS)</w:t>
            </w:r>
            <w:r w:rsidR="00A86110">
              <w:rPr>
                <w:rFonts w:cstheme="minorHAnsi"/>
                <w:sz w:val="20"/>
                <w:szCs w:val="20"/>
              </w:rPr>
              <w:t>cần được trang bị cho các trạm kiểm dịch thực vật ở các vùng biên giới</w:t>
            </w:r>
            <w:r w:rsidR="00E27763" w:rsidRPr="009B1DDA">
              <w:rPr>
                <w:rFonts w:cstheme="minorHAnsi"/>
                <w:sz w:val="20"/>
                <w:szCs w:val="20"/>
              </w:rPr>
              <w:t>.</w:t>
            </w:r>
          </w:p>
          <w:p w:rsidR="00E27763" w:rsidRPr="009B1DDA" w:rsidRDefault="00E27763">
            <w:pPr>
              <w:spacing w:after="0" w:line="240" w:lineRule="auto"/>
              <w:rPr>
                <w:rFonts w:cstheme="minorHAnsi"/>
                <w:sz w:val="20"/>
                <w:szCs w:val="20"/>
              </w:rPr>
            </w:pPr>
          </w:p>
        </w:tc>
        <w:tc>
          <w:tcPr>
            <w:tcW w:w="1260" w:type="dxa"/>
            <w:vAlign w:val="center"/>
          </w:tcPr>
          <w:p w:rsidR="00E27763" w:rsidRPr="009B1DDA" w:rsidRDefault="00A86110">
            <w:pPr>
              <w:spacing w:after="0" w:line="240" w:lineRule="auto"/>
              <w:rPr>
                <w:rFonts w:cstheme="minorHAnsi"/>
                <w:sz w:val="20"/>
                <w:szCs w:val="20"/>
              </w:rPr>
            </w:pPr>
            <w:r w:rsidRPr="009B1DDA">
              <w:rPr>
                <w:rFonts w:cstheme="minorHAnsi"/>
                <w:sz w:val="20"/>
                <w:szCs w:val="20"/>
              </w:rPr>
              <w:t xml:space="preserve">Muse, </w:t>
            </w:r>
            <w:r>
              <w:rPr>
                <w:rFonts w:cstheme="minorHAnsi"/>
                <w:sz w:val="20"/>
                <w:szCs w:val="20"/>
              </w:rPr>
              <w:t xml:space="preserve">biên giới với Trung Quốc và </w:t>
            </w:r>
            <w:r w:rsidRPr="009B1DDA">
              <w:rPr>
                <w:rFonts w:cstheme="minorHAnsi"/>
                <w:sz w:val="20"/>
                <w:szCs w:val="20"/>
              </w:rPr>
              <w:t xml:space="preserve">Myawaddy, </w:t>
            </w:r>
            <w:r>
              <w:rPr>
                <w:rFonts w:cstheme="minorHAnsi"/>
                <w:sz w:val="20"/>
                <w:szCs w:val="20"/>
              </w:rPr>
              <w:t>và</w:t>
            </w:r>
            <w:r w:rsidRPr="009B1DDA">
              <w:rPr>
                <w:rFonts w:cstheme="minorHAnsi"/>
                <w:sz w:val="20"/>
                <w:szCs w:val="20"/>
              </w:rPr>
              <w:t xml:space="preserve"> Mae Sot, </w:t>
            </w:r>
            <w:r>
              <w:rPr>
                <w:rFonts w:cstheme="minorHAnsi"/>
                <w:sz w:val="20"/>
                <w:szCs w:val="20"/>
              </w:rPr>
              <w:t xml:space="preserve">biên giới vớiThái Lan, </w:t>
            </w:r>
            <w:r w:rsidR="00E27763" w:rsidRPr="009B1DDA">
              <w:rPr>
                <w:rFonts w:cstheme="minorHAnsi"/>
                <w:sz w:val="20"/>
                <w:szCs w:val="20"/>
              </w:rPr>
              <w:t xml:space="preserve">Tamu, </w:t>
            </w:r>
            <w:r>
              <w:rPr>
                <w:rFonts w:cstheme="minorHAnsi"/>
                <w:sz w:val="20"/>
                <w:szCs w:val="20"/>
              </w:rPr>
              <w:t xml:space="preserve">biên giới với Ấn Độ </w:t>
            </w:r>
          </w:p>
        </w:tc>
        <w:tc>
          <w:tcPr>
            <w:tcW w:w="1650" w:type="dxa"/>
            <w:vAlign w:val="center"/>
          </w:tcPr>
          <w:p w:rsidR="00E27763" w:rsidRPr="009B1DDA" w:rsidRDefault="00E27763">
            <w:pPr>
              <w:tabs>
                <w:tab w:val="center" w:pos="4513"/>
                <w:tab w:val="left" w:pos="7916"/>
              </w:tabs>
              <w:spacing w:after="0" w:line="240" w:lineRule="auto"/>
              <w:jc w:val="right"/>
              <w:rPr>
                <w:rFonts w:cstheme="minorHAnsi"/>
                <w:sz w:val="20"/>
                <w:szCs w:val="20"/>
                <w:lang w:eastAsia="zh-CN"/>
              </w:rPr>
            </w:pPr>
            <w:r w:rsidRPr="009B1DDA">
              <w:rPr>
                <w:rFonts w:cstheme="minorHAnsi"/>
                <w:sz w:val="20"/>
                <w:szCs w:val="20"/>
                <w:lang w:eastAsia="zh-CN"/>
              </w:rPr>
              <w:t>2018</w:t>
            </w:r>
          </w:p>
        </w:tc>
        <w:tc>
          <w:tcPr>
            <w:tcW w:w="1590" w:type="dxa"/>
            <w:vAlign w:val="center"/>
          </w:tcPr>
          <w:p w:rsidR="00E27763" w:rsidRPr="009B1DDA" w:rsidRDefault="00BB0257">
            <w:pPr>
              <w:tabs>
                <w:tab w:val="center" w:pos="4513"/>
                <w:tab w:val="left" w:pos="7916"/>
              </w:tabs>
              <w:spacing w:after="0" w:line="240" w:lineRule="auto"/>
              <w:rPr>
                <w:rFonts w:cstheme="minorHAnsi"/>
                <w:sz w:val="20"/>
                <w:szCs w:val="20"/>
                <w:lang w:eastAsia="zh-CN"/>
              </w:rPr>
            </w:pPr>
            <w:r>
              <w:rPr>
                <w:rFonts w:cstheme="minorHAnsi"/>
                <w:sz w:val="20"/>
                <w:szCs w:val="20"/>
              </w:rPr>
              <w:t>Bộ Nông nghiệp</w:t>
            </w:r>
            <w:r w:rsidRPr="009B1DDA">
              <w:rPr>
                <w:rFonts w:cstheme="minorHAnsi"/>
                <w:sz w:val="20"/>
                <w:szCs w:val="20"/>
              </w:rPr>
              <w:t xml:space="preserve">, </w:t>
            </w:r>
            <w:r>
              <w:rPr>
                <w:rFonts w:cstheme="minorHAnsi"/>
                <w:sz w:val="20"/>
                <w:szCs w:val="20"/>
              </w:rPr>
              <w:t>Chăn nuôi</w:t>
            </w:r>
            <w:r w:rsidRPr="009B1DDA">
              <w:rPr>
                <w:rFonts w:cstheme="minorHAnsi"/>
                <w:sz w:val="20"/>
                <w:szCs w:val="20"/>
              </w:rPr>
              <w:t xml:space="preserve"> and </w:t>
            </w:r>
            <w:r>
              <w:rPr>
                <w:rFonts w:cstheme="minorHAnsi"/>
                <w:sz w:val="20"/>
                <w:szCs w:val="20"/>
              </w:rPr>
              <w:t>Thủy lợi</w:t>
            </w:r>
            <w:r w:rsidR="00E27763" w:rsidRPr="009B1DDA">
              <w:rPr>
                <w:rFonts w:cstheme="minorHAnsi"/>
                <w:sz w:val="20"/>
                <w:szCs w:val="20"/>
                <w:lang w:eastAsia="zh-CN"/>
              </w:rPr>
              <w:t xml:space="preserve">, </w:t>
            </w:r>
            <w:r>
              <w:rPr>
                <w:rFonts w:cstheme="minorHAnsi"/>
                <w:sz w:val="20"/>
                <w:szCs w:val="20"/>
                <w:lang w:eastAsia="zh-CN"/>
              </w:rPr>
              <w:t>và Bộ Thương mại</w:t>
            </w:r>
          </w:p>
        </w:tc>
        <w:tc>
          <w:tcPr>
            <w:tcW w:w="1260" w:type="dxa"/>
            <w:vAlign w:val="center"/>
          </w:tcPr>
          <w:p w:rsidR="00E27763" w:rsidRPr="009B1DDA" w:rsidRDefault="00E27763">
            <w:pPr>
              <w:tabs>
                <w:tab w:val="center" w:pos="4513"/>
                <w:tab w:val="left" w:pos="7916"/>
              </w:tabs>
              <w:spacing w:after="0" w:line="240" w:lineRule="auto"/>
              <w:jc w:val="right"/>
              <w:rPr>
                <w:rFonts w:cstheme="minorHAnsi"/>
                <w:sz w:val="20"/>
                <w:szCs w:val="20"/>
                <w:lang w:eastAsia="zh-CN"/>
              </w:rPr>
            </w:pPr>
            <w:r w:rsidRPr="009B1DDA">
              <w:rPr>
                <w:rFonts w:cstheme="minorHAnsi"/>
                <w:sz w:val="20"/>
                <w:szCs w:val="20"/>
                <w:lang w:eastAsia="zh-CN"/>
              </w:rPr>
              <w:t>5</w:t>
            </w:r>
          </w:p>
        </w:tc>
        <w:tc>
          <w:tcPr>
            <w:tcW w:w="1170" w:type="dxa"/>
            <w:vAlign w:val="center"/>
          </w:tcPr>
          <w:p w:rsidR="00E27763" w:rsidRPr="009B1DDA" w:rsidRDefault="00E27763">
            <w:pPr>
              <w:tabs>
                <w:tab w:val="center" w:pos="4513"/>
                <w:tab w:val="left" w:pos="7916"/>
              </w:tabs>
              <w:spacing w:after="0" w:line="240" w:lineRule="auto"/>
              <w:rPr>
                <w:rFonts w:cstheme="minorHAnsi"/>
                <w:sz w:val="20"/>
                <w:szCs w:val="20"/>
                <w:lang w:eastAsia="zh-CN"/>
              </w:rPr>
            </w:pPr>
            <w:r w:rsidRPr="009B1DDA">
              <w:rPr>
                <w:rFonts w:cstheme="minorHAnsi"/>
                <w:sz w:val="20"/>
                <w:szCs w:val="20"/>
                <w:lang w:eastAsia="zh-CN"/>
              </w:rPr>
              <w:t>ADB</w:t>
            </w:r>
          </w:p>
        </w:tc>
        <w:tc>
          <w:tcPr>
            <w:tcW w:w="1350" w:type="dxa"/>
            <w:vAlign w:val="center"/>
          </w:tcPr>
          <w:p w:rsidR="00E27763" w:rsidRPr="009B1DDA" w:rsidRDefault="005A74AF">
            <w:pPr>
              <w:tabs>
                <w:tab w:val="center" w:pos="4513"/>
                <w:tab w:val="left" w:pos="7916"/>
              </w:tabs>
              <w:spacing w:after="0" w:line="240" w:lineRule="auto"/>
              <w:rPr>
                <w:rFonts w:cstheme="minorHAnsi"/>
                <w:sz w:val="20"/>
                <w:szCs w:val="20"/>
                <w:lang w:eastAsia="zh-CN"/>
              </w:rPr>
            </w:pPr>
            <w:r>
              <w:rPr>
                <w:rFonts w:cstheme="minorHAnsi"/>
                <w:sz w:val="20"/>
                <w:szCs w:val="20"/>
              </w:rPr>
              <w:t xml:space="preserve">Ưu tiên </w:t>
            </w:r>
            <w:r w:rsidR="00E27763" w:rsidRPr="009B1DDA">
              <w:rPr>
                <w:rFonts w:cstheme="minorHAnsi"/>
                <w:sz w:val="20"/>
                <w:szCs w:val="20"/>
                <w:lang w:eastAsia="zh-CN"/>
              </w:rPr>
              <w:t>1</w:t>
            </w:r>
          </w:p>
        </w:tc>
      </w:tr>
      <w:tr w:rsidR="00E27763" w:rsidRPr="009B1DDA" w:rsidTr="00B55317">
        <w:tc>
          <w:tcPr>
            <w:tcW w:w="868" w:type="dxa"/>
            <w:vAlign w:val="center"/>
          </w:tcPr>
          <w:p w:rsidR="00E27763" w:rsidRPr="009B1DDA" w:rsidRDefault="00E27763">
            <w:pPr>
              <w:tabs>
                <w:tab w:val="center" w:pos="4513"/>
                <w:tab w:val="left" w:pos="7916"/>
              </w:tabs>
              <w:spacing w:after="0" w:line="240" w:lineRule="auto"/>
              <w:rPr>
                <w:rFonts w:cstheme="minorHAnsi"/>
                <w:sz w:val="20"/>
                <w:szCs w:val="20"/>
                <w:lang w:eastAsia="zh-CN" w:bidi="my-MM"/>
              </w:rPr>
            </w:pPr>
            <w:r w:rsidRPr="009B1DDA">
              <w:rPr>
                <w:rFonts w:cstheme="minorHAnsi"/>
                <w:sz w:val="20"/>
                <w:szCs w:val="20"/>
                <w:lang w:eastAsia="zh-CN" w:bidi="my-MM"/>
              </w:rPr>
              <w:t>T-MYA3</w:t>
            </w:r>
          </w:p>
        </w:tc>
        <w:tc>
          <w:tcPr>
            <w:tcW w:w="1670" w:type="dxa"/>
            <w:vAlign w:val="center"/>
          </w:tcPr>
          <w:p w:rsidR="00E27763" w:rsidRPr="009B1DDA" w:rsidRDefault="00A86110">
            <w:pPr>
              <w:tabs>
                <w:tab w:val="center" w:pos="4513"/>
                <w:tab w:val="left" w:pos="7916"/>
              </w:tabs>
              <w:spacing w:after="0" w:line="240" w:lineRule="auto"/>
              <w:rPr>
                <w:rFonts w:cstheme="minorHAnsi"/>
                <w:sz w:val="20"/>
                <w:szCs w:val="20"/>
                <w:lang w:eastAsia="zh-CN"/>
              </w:rPr>
            </w:pPr>
            <w:r>
              <w:rPr>
                <w:rFonts w:cstheme="minorHAnsi"/>
                <w:sz w:val="20"/>
                <w:szCs w:val="20"/>
              </w:rPr>
              <w:t>Thủy lợi nội đồng quy mô nhỏ để quản lý nước theo hướng xanh</w:t>
            </w:r>
          </w:p>
        </w:tc>
        <w:tc>
          <w:tcPr>
            <w:tcW w:w="2160" w:type="dxa"/>
            <w:vAlign w:val="center"/>
          </w:tcPr>
          <w:p w:rsidR="00853513" w:rsidRPr="009B1DDA" w:rsidRDefault="00853513" w:rsidP="00853513">
            <w:pPr>
              <w:tabs>
                <w:tab w:val="num" w:pos="1440"/>
              </w:tabs>
              <w:ind w:left="10"/>
              <w:rPr>
                <w:rFonts w:cstheme="minorHAnsi"/>
                <w:sz w:val="20"/>
                <w:szCs w:val="20"/>
                <w:lang w:eastAsia="zh-CN"/>
              </w:rPr>
            </w:pPr>
            <w:r w:rsidRPr="009B1DDA">
              <w:rPr>
                <w:rFonts w:cstheme="minorHAnsi"/>
                <w:sz w:val="20"/>
                <w:szCs w:val="20"/>
                <w:lang w:eastAsia="zh-CN"/>
              </w:rPr>
              <w:t xml:space="preserve">In </w:t>
            </w:r>
            <w:r>
              <w:rPr>
                <w:rFonts w:cstheme="minorHAnsi"/>
                <w:sz w:val="20"/>
                <w:szCs w:val="20"/>
                <w:lang w:eastAsia="zh-CN"/>
              </w:rPr>
              <w:t>Miến Điện</w:t>
            </w:r>
            <w:r w:rsidRPr="009B1DDA">
              <w:rPr>
                <w:rFonts w:cstheme="minorHAnsi"/>
                <w:sz w:val="20"/>
                <w:szCs w:val="20"/>
                <w:lang w:eastAsia="zh-CN"/>
              </w:rPr>
              <w:t xml:space="preserve">, </w:t>
            </w:r>
            <w:r>
              <w:rPr>
                <w:rFonts w:cstheme="minorHAnsi"/>
                <w:sz w:val="20"/>
                <w:szCs w:val="20"/>
              </w:rPr>
              <w:t xml:space="preserve">quản lý nước theo hướng xanh </w:t>
            </w:r>
            <w:r w:rsidRPr="009B1DDA">
              <w:rPr>
                <w:rFonts w:cstheme="minorHAnsi"/>
                <w:sz w:val="20"/>
                <w:szCs w:val="20"/>
                <w:lang w:eastAsia="zh-CN"/>
              </w:rPr>
              <w:t xml:space="preserve">(GWM) </w:t>
            </w:r>
            <w:r>
              <w:rPr>
                <w:rFonts w:cstheme="minorHAnsi"/>
                <w:sz w:val="20"/>
                <w:szCs w:val="20"/>
                <w:lang w:eastAsia="zh-CN"/>
              </w:rPr>
              <w:t xml:space="preserve">được khởi xướng bởi dự án thí điểm </w:t>
            </w:r>
            <w:r w:rsidRPr="009B1DDA">
              <w:rPr>
                <w:rFonts w:cstheme="minorHAnsi"/>
                <w:sz w:val="20"/>
                <w:szCs w:val="20"/>
                <w:lang w:eastAsia="zh-CN"/>
              </w:rPr>
              <w:t xml:space="preserve">GWM </w:t>
            </w:r>
            <w:r>
              <w:rPr>
                <w:rFonts w:cstheme="minorHAnsi"/>
                <w:sz w:val="20"/>
                <w:szCs w:val="20"/>
                <w:lang w:eastAsia="zh-CN"/>
              </w:rPr>
              <w:t xml:space="preserve">trong DA HTKT </w:t>
            </w:r>
            <w:r w:rsidRPr="009B1DDA">
              <w:rPr>
                <w:rFonts w:cstheme="minorHAnsi"/>
                <w:sz w:val="20"/>
                <w:szCs w:val="20"/>
                <w:lang w:eastAsia="zh-CN"/>
              </w:rPr>
              <w:t xml:space="preserve">TA 8163 </w:t>
            </w:r>
            <w:r>
              <w:rPr>
                <w:rFonts w:cstheme="minorHAnsi"/>
                <w:sz w:val="20"/>
                <w:szCs w:val="20"/>
                <w:lang w:eastAsia="zh-CN"/>
              </w:rPr>
              <w:t>của</w:t>
            </w:r>
            <w:r w:rsidRPr="009B1DDA">
              <w:rPr>
                <w:rFonts w:cstheme="minorHAnsi"/>
                <w:sz w:val="20"/>
                <w:szCs w:val="20"/>
                <w:lang w:eastAsia="zh-CN"/>
              </w:rPr>
              <w:t xml:space="preserve"> CASP II. </w:t>
            </w:r>
            <w:r>
              <w:rPr>
                <w:rFonts w:cstheme="minorHAnsi"/>
                <w:sz w:val="20"/>
                <w:szCs w:val="20"/>
                <w:lang w:eastAsia="zh-CN"/>
              </w:rPr>
              <w:t xml:space="preserve">Một số kỹ thuật tiết kiệm nước nội đồng đã được nông dân Miến Điện áp dụng, đồng thời dựa trên các biện pháp truyền thống, đặc biệt ở các Vùng Kho, qua dự án của </w:t>
            </w:r>
            <w:r w:rsidRPr="009B1DDA">
              <w:rPr>
                <w:rFonts w:cstheme="minorHAnsi"/>
                <w:sz w:val="20"/>
                <w:szCs w:val="20"/>
                <w:lang w:eastAsia="zh-CN"/>
              </w:rPr>
              <w:t xml:space="preserve">UNDP </w:t>
            </w:r>
            <w:r>
              <w:rPr>
                <w:rFonts w:cstheme="minorHAnsi"/>
                <w:sz w:val="20"/>
                <w:szCs w:val="20"/>
                <w:lang w:eastAsia="zh-CN"/>
              </w:rPr>
              <w:t>và</w:t>
            </w:r>
            <w:r w:rsidRPr="009B1DDA">
              <w:rPr>
                <w:rFonts w:cstheme="minorHAnsi"/>
                <w:sz w:val="20"/>
                <w:szCs w:val="20"/>
                <w:lang w:eastAsia="zh-CN"/>
              </w:rPr>
              <w:t xml:space="preserve"> GRET. </w:t>
            </w:r>
          </w:p>
          <w:p w:rsidR="00E27763" w:rsidRPr="009B1DDA" w:rsidRDefault="00853513">
            <w:pPr>
              <w:tabs>
                <w:tab w:val="num" w:pos="1440"/>
              </w:tabs>
              <w:spacing w:after="0" w:line="240" w:lineRule="auto"/>
              <w:ind w:left="42" w:hanging="42"/>
              <w:rPr>
                <w:rFonts w:cstheme="minorHAnsi"/>
                <w:sz w:val="20"/>
                <w:szCs w:val="20"/>
                <w:lang w:eastAsia="zh-CN"/>
              </w:rPr>
            </w:pPr>
            <w:r>
              <w:rPr>
                <w:rFonts w:cstheme="minorHAnsi"/>
                <w:sz w:val="20"/>
                <w:szCs w:val="20"/>
                <w:lang w:eastAsia="zh-CN"/>
              </w:rPr>
              <w:t xml:space="preserve">Do biến đổi khí hậu và </w:t>
            </w:r>
            <w:r>
              <w:rPr>
                <w:rFonts w:cstheme="minorHAnsi"/>
                <w:sz w:val="20"/>
                <w:szCs w:val="20"/>
                <w:lang w:eastAsia="zh-CN"/>
              </w:rPr>
              <w:lastRenderedPageBreak/>
              <w:t xml:space="preserve">biến động lượng nước mưa, việc xây dựng và mở rộng các biện pháp thực hành quản lý thủy lợi nội đồng giúp nông dân giảm rủi ro sản xuất do thiếu nước. Khi hài hòa </w:t>
            </w:r>
            <w:r>
              <w:rPr>
                <w:rFonts w:cstheme="minorHAnsi"/>
                <w:sz w:val="20"/>
                <w:szCs w:val="20"/>
              </w:rPr>
              <w:t xml:space="preserve">quản lý nước theo hướng xanh tại các quốc gia </w:t>
            </w:r>
            <w:r>
              <w:rPr>
                <w:rFonts w:cstheme="minorHAnsi"/>
                <w:sz w:val="20"/>
                <w:szCs w:val="20"/>
                <w:lang w:eastAsia="zh-CN"/>
              </w:rPr>
              <w:t>Tiểu vùng Sông Mê-kông Mở rộng (GMS), nông dân trong khu vực có thể chia sẻ công nghệ và đổi mới sáng tạo</w:t>
            </w:r>
            <w:r w:rsidR="00E27763" w:rsidRPr="009B1DDA">
              <w:rPr>
                <w:rFonts w:cstheme="minorHAnsi"/>
                <w:sz w:val="20"/>
                <w:szCs w:val="20"/>
                <w:lang w:eastAsia="zh-CN"/>
              </w:rPr>
              <w:t>.</w:t>
            </w:r>
          </w:p>
        </w:tc>
        <w:tc>
          <w:tcPr>
            <w:tcW w:w="1260" w:type="dxa"/>
            <w:vAlign w:val="center"/>
          </w:tcPr>
          <w:p w:rsidR="00E27763" w:rsidRPr="009B1DDA" w:rsidRDefault="00A86110">
            <w:pPr>
              <w:tabs>
                <w:tab w:val="center" w:pos="4513"/>
                <w:tab w:val="left" w:pos="7916"/>
              </w:tabs>
              <w:spacing w:after="0" w:line="240" w:lineRule="auto"/>
              <w:rPr>
                <w:rFonts w:cstheme="minorHAnsi"/>
                <w:sz w:val="20"/>
                <w:szCs w:val="20"/>
              </w:rPr>
            </w:pPr>
            <w:r>
              <w:rPr>
                <w:rFonts w:cstheme="minorHAnsi"/>
                <w:sz w:val="20"/>
                <w:szCs w:val="20"/>
              </w:rPr>
              <w:lastRenderedPageBreak/>
              <w:t xml:space="preserve">Thị xã </w:t>
            </w:r>
            <w:r w:rsidRPr="009B1DDA">
              <w:rPr>
                <w:rFonts w:cstheme="minorHAnsi"/>
                <w:sz w:val="20"/>
                <w:szCs w:val="20"/>
              </w:rPr>
              <w:t xml:space="preserve">Tatkone, Yamethin, Pyawbwe </w:t>
            </w:r>
            <w:r>
              <w:rPr>
                <w:rFonts w:cstheme="minorHAnsi"/>
                <w:sz w:val="20"/>
                <w:szCs w:val="20"/>
              </w:rPr>
              <w:t xml:space="preserve">tại Khu vực </w:t>
            </w:r>
            <w:r w:rsidRPr="009B1DDA">
              <w:rPr>
                <w:rFonts w:cstheme="minorHAnsi"/>
                <w:sz w:val="20"/>
                <w:szCs w:val="20"/>
              </w:rPr>
              <w:t xml:space="preserve">Mandalay, </w:t>
            </w:r>
            <w:r>
              <w:rPr>
                <w:rFonts w:cstheme="minorHAnsi"/>
                <w:sz w:val="20"/>
                <w:szCs w:val="20"/>
              </w:rPr>
              <w:t xml:space="preserve">Thị xã </w:t>
            </w:r>
            <w:r w:rsidRPr="009B1DDA">
              <w:rPr>
                <w:rFonts w:cstheme="minorHAnsi"/>
                <w:sz w:val="20"/>
                <w:szCs w:val="20"/>
              </w:rPr>
              <w:t xml:space="preserve">Myothit </w:t>
            </w:r>
            <w:r>
              <w:rPr>
                <w:rFonts w:cstheme="minorHAnsi"/>
                <w:sz w:val="20"/>
                <w:szCs w:val="20"/>
              </w:rPr>
              <w:t>và</w:t>
            </w:r>
            <w:r w:rsidRPr="009B1DDA">
              <w:rPr>
                <w:rFonts w:cstheme="minorHAnsi"/>
                <w:sz w:val="20"/>
                <w:szCs w:val="20"/>
              </w:rPr>
              <w:t xml:space="preserve"> Natmauk  </w:t>
            </w:r>
            <w:r>
              <w:rPr>
                <w:rFonts w:cstheme="minorHAnsi"/>
                <w:sz w:val="20"/>
                <w:szCs w:val="20"/>
              </w:rPr>
              <w:t xml:space="preserve">tại khu vực </w:t>
            </w:r>
            <w:r w:rsidRPr="009B1DDA">
              <w:rPr>
                <w:rFonts w:cstheme="minorHAnsi"/>
                <w:sz w:val="20"/>
                <w:szCs w:val="20"/>
              </w:rPr>
              <w:t xml:space="preserve">Magway </w:t>
            </w:r>
            <w:r>
              <w:rPr>
                <w:rFonts w:cstheme="minorHAnsi"/>
                <w:sz w:val="20"/>
                <w:szCs w:val="20"/>
              </w:rPr>
              <w:t xml:space="preserve">vàThị xã </w:t>
            </w:r>
            <w:r w:rsidRPr="009B1DDA">
              <w:rPr>
                <w:rFonts w:cstheme="minorHAnsi"/>
                <w:sz w:val="20"/>
                <w:szCs w:val="20"/>
              </w:rPr>
              <w:t xml:space="preserve">Chaung Oo </w:t>
            </w:r>
            <w:r>
              <w:rPr>
                <w:rFonts w:cstheme="minorHAnsi"/>
                <w:sz w:val="20"/>
                <w:szCs w:val="20"/>
              </w:rPr>
              <w:t>và</w:t>
            </w:r>
            <w:r w:rsidRPr="009B1DDA">
              <w:rPr>
                <w:rFonts w:cstheme="minorHAnsi"/>
                <w:sz w:val="20"/>
                <w:szCs w:val="20"/>
              </w:rPr>
              <w:t xml:space="preserve"> Monywa </w:t>
            </w:r>
            <w:r>
              <w:rPr>
                <w:rFonts w:cstheme="minorHAnsi"/>
                <w:sz w:val="20"/>
                <w:szCs w:val="20"/>
              </w:rPr>
              <w:t xml:space="preserve">tại khu vực </w:t>
            </w:r>
            <w:r w:rsidRPr="009B1DDA">
              <w:rPr>
                <w:rFonts w:cstheme="minorHAnsi"/>
                <w:sz w:val="20"/>
                <w:szCs w:val="20"/>
              </w:rPr>
              <w:t>Sagaing.</w:t>
            </w:r>
          </w:p>
        </w:tc>
        <w:tc>
          <w:tcPr>
            <w:tcW w:w="1650" w:type="dxa"/>
            <w:vAlign w:val="center"/>
          </w:tcPr>
          <w:p w:rsidR="00E27763" w:rsidRPr="009B1DDA" w:rsidRDefault="00E27763">
            <w:pPr>
              <w:tabs>
                <w:tab w:val="center" w:pos="4513"/>
                <w:tab w:val="left" w:pos="7916"/>
              </w:tabs>
              <w:spacing w:after="0" w:line="240" w:lineRule="auto"/>
              <w:jc w:val="right"/>
              <w:rPr>
                <w:rFonts w:cstheme="minorHAnsi"/>
                <w:sz w:val="20"/>
                <w:szCs w:val="20"/>
                <w:lang w:eastAsia="zh-CN"/>
              </w:rPr>
            </w:pPr>
            <w:r w:rsidRPr="009B1DDA">
              <w:rPr>
                <w:rFonts w:cstheme="minorHAnsi"/>
                <w:sz w:val="20"/>
                <w:szCs w:val="20"/>
                <w:lang w:eastAsia="zh-CN"/>
              </w:rPr>
              <w:t>2018</w:t>
            </w:r>
          </w:p>
        </w:tc>
        <w:tc>
          <w:tcPr>
            <w:tcW w:w="1590" w:type="dxa"/>
            <w:vAlign w:val="center"/>
          </w:tcPr>
          <w:p w:rsidR="00E27763" w:rsidRPr="009B1DDA" w:rsidRDefault="00BB0257">
            <w:pPr>
              <w:tabs>
                <w:tab w:val="center" w:pos="4513"/>
                <w:tab w:val="left" w:pos="7916"/>
              </w:tabs>
              <w:spacing w:after="0" w:line="240" w:lineRule="auto"/>
              <w:rPr>
                <w:rFonts w:cstheme="minorHAnsi"/>
                <w:sz w:val="20"/>
                <w:szCs w:val="20"/>
                <w:lang w:eastAsia="zh-CN"/>
              </w:rPr>
            </w:pPr>
            <w:r>
              <w:rPr>
                <w:rFonts w:cstheme="minorHAnsi"/>
                <w:sz w:val="20"/>
                <w:szCs w:val="20"/>
              </w:rPr>
              <w:t>Bộ Nông nghiệp</w:t>
            </w:r>
            <w:r w:rsidRPr="009B1DDA">
              <w:rPr>
                <w:rFonts w:cstheme="minorHAnsi"/>
                <w:sz w:val="20"/>
                <w:szCs w:val="20"/>
              </w:rPr>
              <w:t xml:space="preserve">, </w:t>
            </w:r>
            <w:r>
              <w:rPr>
                <w:rFonts w:cstheme="minorHAnsi"/>
                <w:sz w:val="20"/>
                <w:szCs w:val="20"/>
              </w:rPr>
              <w:t>Chăn nuôi</w:t>
            </w:r>
            <w:r w:rsidRPr="009B1DDA">
              <w:rPr>
                <w:rFonts w:cstheme="minorHAnsi"/>
                <w:sz w:val="20"/>
                <w:szCs w:val="20"/>
              </w:rPr>
              <w:t xml:space="preserve"> and </w:t>
            </w:r>
            <w:r>
              <w:rPr>
                <w:rFonts w:cstheme="minorHAnsi"/>
                <w:sz w:val="20"/>
                <w:szCs w:val="20"/>
              </w:rPr>
              <w:t>Thủy lợi</w:t>
            </w:r>
            <w:r>
              <w:rPr>
                <w:rFonts w:cstheme="minorHAnsi"/>
                <w:sz w:val="20"/>
                <w:szCs w:val="20"/>
                <w:lang w:eastAsia="zh-CN"/>
              </w:rPr>
              <w:t xml:space="preserve"> và Bộ TN&amp;MT </w:t>
            </w:r>
          </w:p>
        </w:tc>
        <w:tc>
          <w:tcPr>
            <w:tcW w:w="1260" w:type="dxa"/>
            <w:vAlign w:val="center"/>
          </w:tcPr>
          <w:p w:rsidR="00E27763" w:rsidRPr="009B1DDA" w:rsidRDefault="00E27763">
            <w:pPr>
              <w:tabs>
                <w:tab w:val="center" w:pos="4513"/>
                <w:tab w:val="left" w:pos="7916"/>
              </w:tabs>
              <w:spacing w:after="0" w:line="240" w:lineRule="auto"/>
              <w:jc w:val="right"/>
              <w:rPr>
                <w:rFonts w:cstheme="minorHAnsi"/>
                <w:sz w:val="20"/>
                <w:szCs w:val="20"/>
                <w:lang w:eastAsia="zh-CN"/>
              </w:rPr>
            </w:pPr>
            <w:r w:rsidRPr="009B1DDA">
              <w:rPr>
                <w:rFonts w:cstheme="minorHAnsi"/>
                <w:sz w:val="20"/>
                <w:szCs w:val="20"/>
                <w:lang w:eastAsia="zh-CN"/>
              </w:rPr>
              <w:t>4</w:t>
            </w:r>
          </w:p>
        </w:tc>
        <w:tc>
          <w:tcPr>
            <w:tcW w:w="1170" w:type="dxa"/>
            <w:vAlign w:val="center"/>
          </w:tcPr>
          <w:p w:rsidR="00E27763" w:rsidRPr="009B1DDA" w:rsidRDefault="00E27763">
            <w:pPr>
              <w:tabs>
                <w:tab w:val="center" w:pos="4513"/>
                <w:tab w:val="left" w:pos="7916"/>
              </w:tabs>
              <w:spacing w:after="0" w:line="240" w:lineRule="auto"/>
              <w:rPr>
                <w:rFonts w:cstheme="minorHAnsi"/>
                <w:sz w:val="20"/>
                <w:szCs w:val="20"/>
                <w:lang w:eastAsia="zh-CN"/>
              </w:rPr>
            </w:pPr>
            <w:r w:rsidRPr="009B1DDA">
              <w:rPr>
                <w:rFonts w:cstheme="minorHAnsi"/>
                <w:sz w:val="20"/>
                <w:szCs w:val="20"/>
                <w:lang w:eastAsia="zh-CN"/>
              </w:rPr>
              <w:t>ADB</w:t>
            </w:r>
          </w:p>
        </w:tc>
        <w:tc>
          <w:tcPr>
            <w:tcW w:w="1350" w:type="dxa"/>
            <w:vAlign w:val="center"/>
          </w:tcPr>
          <w:p w:rsidR="00E27763" w:rsidRPr="009B1DDA" w:rsidRDefault="005A74AF">
            <w:pPr>
              <w:tabs>
                <w:tab w:val="center" w:pos="4513"/>
                <w:tab w:val="left" w:pos="7916"/>
              </w:tabs>
              <w:spacing w:after="0" w:line="240" w:lineRule="auto"/>
              <w:rPr>
                <w:rFonts w:cstheme="minorHAnsi"/>
                <w:sz w:val="20"/>
                <w:szCs w:val="20"/>
                <w:lang w:eastAsia="zh-CN"/>
              </w:rPr>
            </w:pPr>
            <w:r>
              <w:rPr>
                <w:rFonts w:cstheme="minorHAnsi"/>
                <w:sz w:val="20"/>
                <w:szCs w:val="20"/>
              </w:rPr>
              <w:t xml:space="preserve">Ưu tiên </w:t>
            </w:r>
            <w:r w:rsidR="002A4A21" w:rsidRPr="009B1DDA">
              <w:rPr>
                <w:rFonts w:cstheme="minorHAnsi"/>
                <w:sz w:val="20"/>
                <w:szCs w:val="20"/>
                <w:lang w:eastAsia="zh-CN"/>
              </w:rPr>
              <w:t>2</w:t>
            </w:r>
          </w:p>
        </w:tc>
      </w:tr>
      <w:tr w:rsidR="00E27763" w:rsidRPr="009B1DDA" w:rsidTr="00B55317">
        <w:tc>
          <w:tcPr>
            <w:tcW w:w="868" w:type="dxa"/>
            <w:vAlign w:val="center"/>
          </w:tcPr>
          <w:p w:rsidR="00E27763" w:rsidRPr="009B1DDA" w:rsidRDefault="00E27763">
            <w:pPr>
              <w:tabs>
                <w:tab w:val="center" w:pos="4513"/>
                <w:tab w:val="left" w:pos="7916"/>
              </w:tabs>
              <w:spacing w:after="0" w:line="240" w:lineRule="auto"/>
              <w:rPr>
                <w:rFonts w:cstheme="minorHAnsi"/>
                <w:sz w:val="20"/>
                <w:szCs w:val="20"/>
                <w:lang w:eastAsia="zh-CN" w:bidi="my-MM"/>
              </w:rPr>
            </w:pPr>
            <w:r w:rsidRPr="009B1DDA">
              <w:rPr>
                <w:rFonts w:cstheme="minorHAnsi"/>
                <w:sz w:val="20"/>
                <w:szCs w:val="20"/>
                <w:lang w:eastAsia="zh-CN" w:bidi="my-MM"/>
              </w:rPr>
              <w:lastRenderedPageBreak/>
              <w:t>T-MYA4</w:t>
            </w:r>
          </w:p>
        </w:tc>
        <w:tc>
          <w:tcPr>
            <w:tcW w:w="1670" w:type="dxa"/>
            <w:vAlign w:val="center"/>
          </w:tcPr>
          <w:p w:rsidR="00E27763" w:rsidRPr="009B1DDA" w:rsidRDefault="00A86110">
            <w:pPr>
              <w:tabs>
                <w:tab w:val="center" w:pos="4513"/>
                <w:tab w:val="left" w:pos="7916"/>
              </w:tabs>
              <w:spacing w:after="0" w:line="240" w:lineRule="auto"/>
              <w:rPr>
                <w:rFonts w:cstheme="minorHAnsi"/>
                <w:sz w:val="20"/>
                <w:szCs w:val="20"/>
                <w:lang w:eastAsia="zh-CN"/>
              </w:rPr>
            </w:pPr>
            <w:r>
              <w:rPr>
                <w:rFonts w:cstheme="minorHAnsi"/>
                <w:sz w:val="20"/>
                <w:szCs w:val="20"/>
              </w:rPr>
              <w:t xml:space="preserve">Chương trình Hợp tác công tư </w:t>
            </w:r>
            <w:r w:rsidRPr="009B1DDA">
              <w:rPr>
                <w:rFonts w:cstheme="minorHAnsi"/>
                <w:sz w:val="20"/>
                <w:szCs w:val="20"/>
              </w:rPr>
              <w:t xml:space="preserve">(PPP) </w:t>
            </w:r>
            <w:r>
              <w:rPr>
                <w:rFonts w:cstheme="minorHAnsi"/>
                <w:sz w:val="20"/>
                <w:szCs w:val="20"/>
              </w:rPr>
              <w:t xml:space="preserve">Phát triển nguồn nhân lực </w:t>
            </w:r>
            <w:r w:rsidRPr="009B1DDA">
              <w:rPr>
                <w:rFonts w:cstheme="minorHAnsi"/>
                <w:sz w:val="20"/>
                <w:szCs w:val="20"/>
              </w:rPr>
              <w:t xml:space="preserve">( HRD) </w:t>
            </w:r>
            <w:r>
              <w:rPr>
                <w:rFonts w:cstheme="minorHAnsi"/>
                <w:sz w:val="20"/>
                <w:szCs w:val="20"/>
              </w:rPr>
              <w:t xml:space="preserve">về sản phẩm nông nghiệp an toàn và </w:t>
            </w:r>
            <w:r w:rsidR="008A3E98">
              <w:rPr>
                <w:rFonts w:cstheme="minorHAnsi"/>
                <w:sz w:val="20"/>
                <w:szCs w:val="20"/>
              </w:rPr>
              <w:t xml:space="preserve">thân thiện với môi </w:t>
            </w:r>
            <w:r>
              <w:rPr>
                <w:rFonts w:cstheme="minorHAnsi"/>
                <w:sz w:val="20"/>
                <w:szCs w:val="20"/>
              </w:rPr>
              <w:t>trường (SEAP)</w:t>
            </w:r>
          </w:p>
        </w:tc>
        <w:tc>
          <w:tcPr>
            <w:tcW w:w="2160" w:type="dxa"/>
            <w:vAlign w:val="center"/>
          </w:tcPr>
          <w:p w:rsidR="00E27763" w:rsidRPr="009B1DDA" w:rsidRDefault="00853513">
            <w:pPr>
              <w:tabs>
                <w:tab w:val="num" w:pos="1440"/>
              </w:tabs>
              <w:spacing w:after="0" w:line="240" w:lineRule="auto"/>
              <w:ind w:left="42"/>
              <w:jc w:val="both"/>
              <w:rPr>
                <w:rFonts w:cstheme="minorHAnsi"/>
                <w:sz w:val="20"/>
                <w:szCs w:val="20"/>
                <w:lang w:eastAsia="zh-CN"/>
              </w:rPr>
            </w:pPr>
            <w:r>
              <w:rPr>
                <w:rFonts w:cstheme="minorHAnsi"/>
                <w:sz w:val="20"/>
                <w:szCs w:val="20"/>
                <w:lang w:eastAsia="zh-CN"/>
              </w:rPr>
              <w:t xml:space="preserve">Sản xuất sản phẩm </w:t>
            </w:r>
            <w:r>
              <w:rPr>
                <w:rFonts w:cstheme="minorHAnsi"/>
                <w:sz w:val="20"/>
                <w:szCs w:val="20"/>
              </w:rPr>
              <w:t xml:space="preserve">nông nghiệp an toàn và </w:t>
            </w:r>
            <w:r w:rsidR="008A3E98">
              <w:rPr>
                <w:rFonts w:cstheme="minorHAnsi"/>
                <w:sz w:val="20"/>
                <w:szCs w:val="20"/>
              </w:rPr>
              <w:t xml:space="preserve">thân thiện với môi </w:t>
            </w:r>
            <w:r>
              <w:rPr>
                <w:rFonts w:cstheme="minorHAnsi"/>
                <w:sz w:val="20"/>
                <w:szCs w:val="20"/>
              </w:rPr>
              <w:t>trường đòi hỏi lao động có kỹ năng ở cả khu vực công và tư nhân. Các chương trình phát triển nguồn nhân lực cần thực hiện cả trong và ngoài nước</w:t>
            </w:r>
            <w:r w:rsidR="00E27763" w:rsidRPr="009B1DDA">
              <w:rPr>
                <w:rFonts w:cstheme="minorHAnsi"/>
                <w:sz w:val="20"/>
                <w:szCs w:val="20"/>
                <w:lang w:eastAsia="zh-CN"/>
              </w:rPr>
              <w:t>.</w:t>
            </w:r>
          </w:p>
        </w:tc>
        <w:tc>
          <w:tcPr>
            <w:tcW w:w="1260" w:type="dxa"/>
            <w:vAlign w:val="center"/>
          </w:tcPr>
          <w:p w:rsidR="00E27763" w:rsidRPr="009B1DDA" w:rsidRDefault="00853513">
            <w:pPr>
              <w:tabs>
                <w:tab w:val="center" w:pos="4513"/>
                <w:tab w:val="left" w:pos="7916"/>
              </w:tabs>
              <w:spacing w:after="0" w:line="240" w:lineRule="auto"/>
              <w:rPr>
                <w:rFonts w:cstheme="minorHAnsi"/>
                <w:sz w:val="20"/>
                <w:szCs w:val="20"/>
              </w:rPr>
            </w:pPr>
            <w:r>
              <w:rPr>
                <w:rFonts w:cstheme="minorHAnsi"/>
                <w:sz w:val="20"/>
                <w:szCs w:val="20"/>
              </w:rPr>
              <w:t xml:space="preserve">Các trung tâm đào tạo trong nước cũng phối hợp với các quốc gia khác tại </w:t>
            </w:r>
            <w:r w:rsidR="001B1517">
              <w:rPr>
                <w:rFonts w:cstheme="minorHAnsi"/>
                <w:sz w:val="20"/>
                <w:szCs w:val="20"/>
              </w:rPr>
              <w:t>Tiểu vùng Sông Mê-kông Mở rộng (GMS)</w:t>
            </w:r>
          </w:p>
        </w:tc>
        <w:tc>
          <w:tcPr>
            <w:tcW w:w="1650" w:type="dxa"/>
            <w:vAlign w:val="center"/>
          </w:tcPr>
          <w:p w:rsidR="00E27763" w:rsidRPr="009B1DDA" w:rsidRDefault="00E27763">
            <w:pPr>
              <w:tabs>
                <w:tab w:val="center" w:pos="4513"/>
                <w:tab w:val="left" w:pos="7916"/>
              </w:tabs>
              <w:spacing w:after="0" w:line="240" w:lineRule="auto"/>
              <w:jc w:val="right"/>
              <w:rPr>
                <w:rFonts w:cstheme="minorHAnsi"/>
                <w:sz w:val="20"/>
                <w:szCs w:val="20"/>
                <w:lang w:eastAsia="zh-CN"/>
              </w:rPr>
            </w:pPr>
            <w:r w:rsidRPr="009B1DDA">
              <w:rPr>
                <w:rFonts w:cstheme="minorHAnsi"/>
                <w:sz w:val="20"/>
                <w:szCs w:val="20"/>
                <w:lang w:eastAsia="zh-CN"/>
              </w:rPr>
              <w:t>2018</w:t>
            </w:r>
          </w:p>
        </w:tc>
        <w:tc>
          <w:tcPr>
            <w:tcW w:w="1590" w:type="dxa"/>
            <w:vAlign w:val="center"/>
          </w:tcPr>
          <w:p w:rsidR="00E27763" w:rsidRPr="009B1DDA" w:rsidRDefault="00853513">
            <w:pPr>
              <w:tabs>
                <w:tab w:val="center" w:pos="4513"/>
                <w:tab w:val="left" w:pos="7916"/>
              </w:tabs>
              <w:spacing w:after="0" w:line="240" w:lineRule="auto"/>
              <w:rPr>
                <w:rFonts w:cstheme="minorHAnsi"/>
                <w:sz w:val="20"/>
                <w:szCs w:val="20"/>
                <w:lang w:eastAsia="zh-CN"/>
              </w:rPr>
            </w:pPr>
            <w:r>
              <w:rPr>
                <w:rFonts w:cstheme="minorHAnsi"/>
                <w:sz w:val="20"/>
                <w:szCs w:val="20"/>
              </w:rPr>
              <w:t>Bộ Nông nghiệp</w:t>
            </w:r>
            <w:r w:rsidRPr="009B1DDA">
              <w:rPr>
                <w:rFonts w:cstheme="minorHAnsi"/>
                <w:sz w:val="20"/>
                <w:szCs w:val="20"/>
              </w:rPr>
              <w:t xml:space="preserve">, </w:t>
            </w:r>
            <w:r>
              <w:rPr>
                <w:rFonts w:cstheme="minorHAnsi"/>
                <w:sz w:val="20"/>
                <w:szCs w:val="20"/>
              </w:rPr>
              <w:t>Chăn nuôi</w:t>
            </w:r>
            <w:r w:rsidRPr="009B1DDA">
              <w:rPr>
                <w:rFonts w:cstheme="minorHAnsi"/>
                <w:sz w:val="20"/>
                <w:szCs w:val="20"/>
              </w:rPr>
              <w:t xml:space="preserve"> and </w:t>
            </w:r>
            <w:r>
              <w:rPr>
                <w:rFonts w:cstheme="minorHAnsi"/>
                <w:sz w:val="20"/>
                <w:szCs w:val="20"/>
              </w:rPr>
              <w:t>Thủy lợi</w:t>
            </w:r>
            <w:r w:rsidR="00E27763" w:rsidRPr="009B1DDA">
              <w:rPr>
                <w:rFonts w:cstheme="minorHAnsi"/>
                <w:sz w:val="20"/>
                <w:szCs w:val="20"/>
                <w:lang w:eastAsia="zh-CN"/>
              </w:rPr>
              <w:t xml:space="preserve">, </w:t>
            </w:r>
            <w:r w:rsidR="0081366C">
              <w:rPr>
                <w:rFonts w:cstheme="minorHAnsi"/>
                <w:sz w:val="20"/>
                <w:szCs w:val="20"/>
                <w:lang w:eastAsia="zh-CN"/>
              </w:rPr>
              <w:t xml:space="preserve">  Bộ Thương mại và </w:t>
            </w:r>
            <w:r w:rsidR="00E27763" w:rsidRPr="009B1DDA">
              <w:rPr>
                <w:rFonts w:cstheme="minorHAnsi"/>
                <w:sz w:val="20"/>
                <w:szCs w:val="20"/>
                <w:lang w:eastAsia="zh-CN"/>
              </w:rPr>
              <w:t>UMFCCI</w:t>
            </w:r>
          </w:p>
        </w:tc>
        <w:tc>
          <w:tcPr>
            <w:tcW w:w="1260" w:type="dxa"/>
            <w:vAlign w:val="center"/>
          </w:tcPr>
          <w:p w:rsidR="00E27763" w:rsidRPr="009B1DDA" w:rsidRDefault="00E27763">
            <w:pPr>
              <w:tabs>
                <w:tab w:val="center" w:pos="4513"/>
                <w:tab w:val="left" w:pos="7916"/>
              </w:tabs>
              <w:spacing w:after="0" w:line="240" w:lineRule="auto"/>
              <w:jc w:val="right"/>
              <w:rPr>
                <w:rFonts w:cstheme="minorHAnsi"/>
                <w:sz w:val="20"/>
                <w:szCs w:val="20"/>
                <w:lang w:eastAsia="zh-CN"/>
              </w:rPr>
            </w:pPr>
            <w:r w:rsidRPr="009B1DDA">
              <w:rPr>
                <w:rFonts w:cstheme="minorHAnsi"/>
                <w:sz w:val="20"/>
                <w:szCs w:val="20"/>
                <w:lang w:eastAsia="zh-CN"/>
              </w:rPr>
              <w:t>2</w:t>
            </w:r>
          </w:p>
        </w:tc>
        <w:tc>
          <w:tcPr>
            <w:tcW w:w="1170" w:type="dxa"/>
            <w:vAlign w:val="center"/>
          </w:tcPr>
          <w:p w:rsidR="00E27763" w:rsidRPr="009B1DDA" w:rsidRDefault="00E27763">
            <w:pPr>
              <w:tabs>
                <w:tab w:val="center" w:pos="4513"/>
                <w:tab w:val="left" w:pos="7916"/>
              </w:tabs>
              <w:spacing w:after="0" w:line="240" w:lineRule="auto"/>
              <w:jc w:val="center"/>
              <w:rPr>
                <w:rFonts w:cstheme="minorHAnsi"/>
                <w:sz w:val="20"/>
                <w:szCs w:val="20"/>
                <w:lang w:eastAsia="zh-CN"/>
              </w:rPr>
            </w:pPr>
            <w:r w:rsidRPr="009B1DDA">
              <w:rPr>
                <w:rFonts w:cstheme="minorHAnsi"/>
                <w:sz w:val="20"/>
                <w:szCs w:val="20"/>
                <w:lang w:eastAsia="zh-CN"/>
              </w:rPr>
              <w:t>ADB</w:t>
            </w:r>
          </w:p>
        </w:tc>
        <w:tc>
          <w:tcPr>
            <w:tcW w:w="1350" w:type="dxa"/>
            <w:vAlign w:val="center"/>
          </w:tcPr>
          <w:p w:rsidR="00E27763" w:rsidRPr="009B1DDA" w:rsidRDefault="005A74AF">
            <w:pPr>
              <w:tabs>
                <w:tab w:val="center" w:pos="4513"/>
                <w:tab w:val="left" w:pos="7916"/>
              </w:tabs>
              <w:spacing w:after="0" w:line="240" w:lineRule="auto"/>
              <w:rPr>
                <w:rFonts w:cstheme="minorHAnsi"/>
                <w:sz w:val="20"/>
                <w:szCs w:val="20"/>
                <w:lang w:eastAsia="zh-CN"/>
              </w:rPr>
            </w:pPr>
            <w:r>
              <w:rPr>
                <w:rFonts w:cstheme="minorHAnsi"/>
                <w:sz w:val="20"/>
                <w:szCs w:val="20"/>
              </w:rPr>
              <w:t xml:space="preserve">Ưu tiên </w:t>
            </w:r>
            <w:r w:rsidR="00E27763" w:rsidRPr="009B1DDA">
              <w:rPr>
                <w:rFonts w:cstheme="minorHAnsi"/>
                <w:sz w:val="20"/>
                <w:szCs w:val="20"/>
                <w:lang w:eastAsia="zh-CN"/>
              </w:rPr>
              <w:t>3</w:t>
            </w:r>
          </w:p>
        </w:tc>
      </w:tr>
      <w:tr w:rsidR="00E27763" w:rsidRPr="009B1DDA" w:rsidTr="00B55317">
        <w:tc>
          <w:tcPr>
            <w:tcW w:w="868" w:type="dxa"/>
            <w:vAlign w:val="center"/>
          </w:tcPr>
          <w:p w:rsidR="00E27763" w:rsidRPr="009B1DDA" w:rsidRDefault="00E27763">
            <w:pPr>
              <w:tabs>
                <w:tab w:val="center" w:pos="4513"/>
                <w:tab w:val="left" w:pos="7916"/>
              </w:tabs>
              <w:spacing w:after="0" w:line="240" w:lineRule="auto"/>
              <w:rPr>
                <w:rFonts w:cstheme="minorHAnsi"/>
                <w:sz w:val="20"/>
                <w:szCs w:val="20"/>
                <w:lang w:eastAsia="zh-CN" w:bidi="my-MM"/>
              </w:rPr>
            </w:pPr>
            <w:r w:rsidRPr="009B1DDA">
              <w:rPr>
                <w:rFonts w:cstheme="minorHAnsi"/>
                <w:sz w:val="20"/>
                <w:szCs w:val="20"/>
                <w:lang w:eastAsia="zh-CN" w:bidi="my-MM"/>
              </w:rPr>
              <w:t>T-MYA5</w:t>
            </w:r>
          </w:p>
        </w:tc>
        <w:tc>
          <w:tcPr>
            <w:tcW w:w="1670" w:type="dxa"/>
            <w:vAlign w:val="center"/>
          </w:tcPr>
          <w:p w:rsidR="00E27763" w:rsidRPr="009B1DDA" w:rsidRDefault="00A86110">
            <w:pPr>
              <w:tabs>
                <w:tab w:val="center" w:pos="4513"/>
                <w:tab w:val="left" w:pos="7916"/>
              </w:tabs>
              <w:spacing w:after="0" w:line="240" w:lineRule="auto"/>
              <w:rPr>
                <w:rFonts w:cstheme="minorHAnsi"/>
                <w:sz w:val="20"/>
                <w:szCs w:val="20"/>
              </w:rPr>
            </w:pPr>
            <w:r>
              <w:rPr>
                <w:rFonts w:cstheme="minorHAnsi"/>
                <w:sz w:val="20"/>
                <w:szCs w:val="20"/>
              </w:rPr>
              <w:t>Tăng cường năng lực cho nông dân và các bên liên quan của K</w:t>
            </w:r>
            <w:r w:rsidR="00AB158A">
              <w:rPr>
                <w:rFonts w:cstheme="minorHAnsi"/>
                <w:sz w:val="20"/>
                <w:szCs w:val="20"/>
              </w:rPr>
              <w:t>hu công nghiệp - nông nghiệp (AIZ)</w:t>
            </w:r>
            <w:r>
              <w:rPr>
                <w:rFonts w:cstheme="minorHAnsi"/>
                <w:sz w:val="20"/>
                <w:szCs w:val="20"/>
              </w:rPr>
              <w:t xml:space="preserve">, và khu trình diễn về sử dụng hạ tầng </w:t>
            </w:r>
          </w:p>
        </w:tc>
        <w:tc>
          <w:tcPr>
            <w:tcW w:w="2160" w:type="dxa"/>
            <w:vAlign w:val="center"/>
          </w:tcPr>
          <w:p w:rsidR="00E27763" w:rsidRPr="009B1DDA" w:rsidRDefault="0081366C">
            <w:pPr>
              <w:spacing w:after="0" w:line="240" w:lineRule="auto"/>
              <w:ind w:left="42"/>
              <w:rPr>
                <w:rFonts w:cstheme="minorHAnsi"/>
                <w:sz w:val="20"/>
                <w:szCs w:val="20"/>
                <w:lang w:eastAsia="zh-CN"/>
              </w:rPr>
            </w:pPr>
            <w:r>
              <w:rPr>
                <w:rFonts w:cstheme="minorHAnsi"/>
                <w:sz w:val="20"/>
                <w:szCs w:val="20"/>
                <w:lang w:eastAsia="zh-CN"/>
              </w:rPr>
              <w:t xml:space="preserve">Đòi hỏi phát triển năng lực cho các tổ chức và nông dân liên quan, bao gồm đào tạo cầm tay chỉ việc về quản lý hạ tầng </w:t>
            </w:r>
            <w:r w:rsidR="00AB158A">
              <w:rPr>
                <w:rFonts w:cstheme="minorHAnsi"/>
                <w:sz w:val="20"/>
                <w:szCs w:val="20"/>
                <w:lang w:eastAsia="zh-CN"/>
              </w:rPr>
              <w:t xml:space="preserve">khu công nghiệp - nông nghiệp (AIZ) </w:t>
            </w:r>
            <w:r>
              <w:rPr>
                <w:rFonts w:cstheme="minorHAnsi"/>
                <w:sz w:val="20"/>
                <w:szCs w:val="20"/>
                <w:lang w:eastAsia="zh-CN"/>
              </w:rPr>
              <w:t xml:space="preserve">và khu trình diễn </w:t>
            </w:r>
          </w:p>
        </w:tc>
        <w:tc>
          <w:tcPr>
            <w:tcW w:w="1260" w:type="dxa"/>
            <w:vAlign w:val="center"/>
          </w:tcPr>
          <w:p w:rsidR="00E27763" w:rsidRPr="009B1DDA" w:rsidRDefault="00E27763">
            <w:pPr>
              <w:tabs>
                <w:tab w:val="center" w:pos="4513"/>
                <w:tab w:val="left" w:pos="7916"/>
              </w:tabs>
              <w:spacing w:after="0" w:line="240" w:lineRule="auto"/>
              <w:rPr>
                <w:rFonts w:cstheme="minorHAnsi"/>
                <w:sz w:val="20"/>
                <w:szCs w:val="20"/>
              </w:rPr>
            </w:pPr>
          </w:p>
        </w:tc>
        <w:tc>
          <w:tcPr>
            <w:tcW w:w="1650" w:type="dxa"/>
            <w:vAlign w:val="center"/>
          </w:tcPr>
          <w:p w:rsidR="00E27763" w:rsidRPr="009B1DDA" w:rsidRDefault="00E27763">
            <w:pPr>
              <w:tabs>
                <w:tab w:val="center" w:pos="4513"/>
                <w:tab w:val="left" w:pos="7916"/>
              </w:tabs>
              <w:spacing w:after="0" w:line="240" w:lineRule="auto"/>
              <w:jc w:val="right"/>
              <w:rPr>
                <w:rFonts w:cstheme="minorHAnsi"/>
                <w:sz w:val="20"/>
                <w:szCs w:val="20"/>
                <w:lang w:eastAsia="zh-CN"/>
              </w:rPr>
            </w:pPr>
            <w:r w:rsidRPr="009B1DDA">
              <w:rPr>
                <w:rFonts w:cstheme="minorHAnsi"/>
                <w:sz w:val="20"/>
                <w:szCs w:val="20"/>
                <w:lang w:eastAsia="zh-CN"/>
              </w:rPr>
              <w:t>2020</w:t>
            </w:r>
          </w:p>
        </w:tc>
        <w:tc>
          <w:tcPr>
            <w:tcW w:w="1590" w:type="dxa"/>
            <w:vAlign w:val="center"/>
          </w:tcPr>
          <w:p w:rsidR="00E27763" w:rsidRPr="009B1DDA" w:rsidRDefault="00853513">
            <w:pPr>
              <w:tabs>
                <w:tab w:val="center" w:pos="4513"/>
                <w:tab w:val="left" w:pos="7916"/>
              </w:tabs>
              <w:spacing w:after="0" w:line="240" w:lineRule="auto"/>
              <w:rPr>
                <w:rFonts w:cstheme="minorHAnsi"/>
                <w:sz w:val="20"/>
                <w:szCs w:val="20"/>
                <w:lang w:eastAsia="zh-CN"/>
              </w:rPr>
            </w:pPr>
            <w:r>
              <w:rPr>
                <w:rFonts w:cstheme="minorHAnsi"/>
                <w:sz w:val="20"/>
                <w:szCs w:val="20"/>
              </w:rPr>
              <w:t>Bộ Nông nghiệp</w:t>
            </w:r>
            <w:r w:rsidRPr="009B1DDA">
              <w:rPr>
                <w:rFonts w:cstheme="minorHAnsi"/>
                <w:sz w:val="20"/>
                <w:szCs w:val="20"/>
              </w:rPr>
              <w:t xml:space="preserve">, </w:t>
            </w:r>
            <w:r>
              <w:rPr>
                <w:rFonts w:cstheme="minorHAnsi"/>
                <w:sz w:val="20"/>
                <w:szCs w:val="20"/>
              </w:rPr>
              <w:t>Chăn nuôi</w:t>
            </w:r>
            <w:r w:rsidRPr="009B1DDA">
              <w:rPr>
                <w:rFonts w:cstheme="minorHAnsi"/>
                <w:sz w:val="20"/>
                <w:szCs w:val="20"/>
              </w:rPr>
              <w:t xml:space="preserve"> and </w:t>
            </w:r>
            <w:r>
              <w:rPr>
                <w:rFonts w:cstheme="minorHAnsi"/>
                <w:sz w:val="20"/>
                <w:szCs w:val="20"/>
              </w:rPr>
              <w:t>Thủy lợi</w:t>
            </w:r>
            <w:r w:rsidR="0081366C">
              <w:rPr>
                <w:rFonts w:cstheme="minorHAnsi"/>
                <w:sz w:val="20"/>
                <w:szCs w:val="20"/>
              </w:rPr>
              <w:t xml:space="preserve"> phối hợp với các quốc gia khác tại Tiểu vùng Sông Mê-kông Mở rộng (GMS)</w:t>
            </w:r>
          </w:p>
        </w:tc>
        <w:tc>
          <w:tcPr>
            <w:tcW w:w="1260" w:type="dxa"/>
            <w:vAlign w:val="center"/>
          </w:tcPr>
          <w:p w:rsidR="00E27763" w:rsidRPr="009B1DDA" w:rsidRDefault="00E27763">
            <w:pPr>
              <w:tabs>
                <w:tab w:val="center" w:pos="4513"/>
                <w:tab w:val="left" w:pos="7916"/>
              </w:tabs>
              <w:spacing w:after="0" w:line="240" w:lineRule="auto"/>
              <w:jc w:val="right"/>
              <w:rPr>
                <w:rFonts w:cstheme="minorHAnsi"/>
                <w:sz w:val="20"/>
                <w:szCs w:val="20"/>
                <w:lang w:eastAsia="zh-CN"/>
              </w:rPr>
            </w:pPr>
            <w:r w:rsidRPr="009B1DDA">
              <w:rPr>
                <w:rFonts w:cstheme="minorHAnsi"/>
                <w:sz w:val="20"/>
                <w:szCs w:val="20"/>
                <w:lang w:eastAsia="zh-CN"/>
              </w:rPr>
              <w:t>3</w:t>
            </w:r>
          </w:p>
        </w:tc>
        <w:tc>
          <w:tcPr>
            <w:tcW w:w="1170" w:type="dxa"/>
            <w:vAlign w:val="center"/>
          </w:tcPr>
          <w:p w:rsidR="00E27763" w:rsidRPr="009B1DDA" w:rsidRDefault="00E27763">
            <w:pPr>
              <w:tabs>
                <w:tab w:val="center" w:pos="4513"/>
                <w:tab w:val="left" w:pos="7916"/>
              </w:tabs>
              <w:spacing w:after="0" w:line="240" w:lineRule="auto"/>
              <w:jc w:val="center"/>
              <w:rPr>
                <w:rFonts w:cstheme="minorHAnsi"/>
                <w:sz w:val="20"/>
                <w:szCs w:val="20"/>
                <w:lang w:eastAsia="zh-CN"/>
              </w:rPr>
            </w:pPr>
            <w:r w:rsidRPr="009B1DDA">
              <w:rPr>
                <w:rFonts w:cstheme="minorHAnsi"/>
                <w:sz w:val="20"/>
                <w:szCs w:val="20"/>
                <w:lang w:eastAsia="zh-CN"/>
              </w:rPr>
              <w:t>ADB</w:t>
            </w:r>
          </w:p>
        </w:tc>
        <w:tc>
          <w:tcPr>
            <w:tcW w:w="1350" w:type="dxa"/>
            <w:vAlign w:val="center"/>
          </w:tcPr>
          <w:p w:rsidR="00E27763" w:rsidRPr="009B1DDA" w:rsidRDefault="005A74AF">
            <w:pPr>
              <w:tabs>
                <w:tab w:val="center" w:pos="4513"/>
                <w:tab w:val="left" w:pos="7916"/>
              </w:tabs>
              <w:spacing w:after="0" w:line="240" w:lineRule="auto"/>
              <w:rPr>
                <w:rFonts w:cstheme="minorHAnsi"/>
                <w:sz w:val="20"/>
                <w:szCs w:val="20"/>
                <w:lang w:eastAsia="zh-CN"/>
              </w:rPr>
            </w:pPr>
            <w:r>
              <w:rPr>
                <w:rFonts w:cstheme="minorHAnsi"/>
                <w:sz w:val="20"/>
                <w:szCs w:val="20"/>
              </w:rPr>
              <w:t xml:space="preserve">Ưu tiên </w:t>
            </w:r>
            <w:r w:rsidR="00E27763" w:rsidRPr="009B1DDA">
              <w:rPr>
                <w:rFonts w:cstheme="minorHAnsi"/>
                <w:sz w:val="20"/>
                <w:szCs w:val="20"/>
                <w:lang w:eastAsia="zh-CN"/>
              </w:rPr>
              <w:t>6</w:t>
            </w:r>
          </w:p>
        </w:tc>
      </w:tr>
      <w:tr w:rsidR="00E27763" w:rsidRPr="009B1DDA" w:rsidTr="00B55317">
        <w:tc>
          <w:tcPr>
            <w:tcW w:w="868" w:type="dxa"/>
            <w:vAlign w:val="center"/>
          </w:tcPr>
          <w:p w:rsidR="00E27763" w:rsidRPr="009B1DDA" w:rsidRDefault="00E27763">
            <w:pPr>
              <w:tabs>
                <w:tab w:val="center" w:pos="4513"/>
                <w:tab w:val="left" w:pos="7916"/>
              </w:tabs>
              <w:spacing w:after="0" w:line="240" w:lineRule="auto"/>
              <w:rPr>
                <w:rFonts w:cstheme="minorHAnsi"/>
                <w:sz w:val="20"/>
                <w:szCs w:val="20"/>
                <w:lang w:eastAsia="zh-CN" w:bidi="my-MM"/>
              </w:rPr>
            </w:pPr>
            <w:r w:rsidRPr="009B1DDA">
              <w:rPr>
                <w:rFonts w:cstheme="minorHAnsi"/>
                <w:sz w:val="20"/>
                <w:szCs w:val="20"/>
                <w:lang w:eastAsia="zh-CN" w:bidi="my-MM"/>
              </w:rPr>
              <w:lastRenderedPageBreak/>
              <w:t>T-MYA6</w:t>
            </w:r>
          </w:p>
        </w:tc>
        <w:tc>
          <w:tcPr>
            <w:tcW w:w="1670" w:type="dxa"/>
            <w:vAlign w:val="center"/>
          </w:tcPr>
          <w:p w:rsidR="00E27763" w:rsidRPr="009B1DDA" w:rsidRDefault="00A86110">
            <w:pPr>
              <w:tabs>
                <w:tab w:val="center" w:pos="4513"/>
                <w:tab w:val="left" w:pos="7916"/>
              </w:tabs>
              <w:spacing w:after="0" w:line="240" w:lineRule="auto"/>
              <w:rPr>
                <w:rFonts w:cstheme="minorHAnsi"/>
                <w:sz w:val="20"/>
                <w:szCs w:val="20"/>
                <w:lang w:eastAsia="zh-CN"/>
              </w:rPr>
            </w:pPr>
            <w:r>
              <w:rPr>
                <w:rFonts w:cstheme="minorHAnsi"/>
                <w:sz w:val="20"/>
                <w:szCs w:val="20"/>
              </w:rPr>
              <w:t xml:space="preserve">Nghiên cứu </w:t>
            </w:r>
            <w:r w:rsidR="00853513">
              <w:rPr>
                <w:rFonts w:cstheme="minorHAnsi"/>
                <w:sz w:val="20"/>
                <w:szCs w:val="20"/>
              </w:rPr>
              <w:t>&amp;</w:t>
            </w:r>
            <w:r>
              <w:rPr>
                <w:rFonts w:cstheme="minorHAnsi"/>
                <w:sz w:val="20"/>
                <w:szCs w:val="20"/>
              </w:rPr>
              <w:t xml:space="preserve"> phát triển</w:t>
            </w:r>
            <w:r w:rsidR="001B1517">
              <w:rPr>
                <w:rFonts w:cstheme="minorHAnsi"/>
                <w:sz w:val="20"/>
                <w:szCs w:val="20"/>
              </w:rPr>
              <w:t xml:space="preserve">sản phẩm nông nghiệp an toàn và </w:t>
            </w:r>
            <w:r w:rsidR="008A3E98">
              <w:rPr>
                <w:rFonts w:cstheme="minorHAnsi"/>
                <w:sz w:val="20"/>
                <w:szCs w:val="20"/>
              </w:rPr>
              <w:t xml:space="preserve">thân thiện với môi </w:t>
            </w:r>
            <w:r w:rsidR="001B1517">
              <w:rPr>
                <w:rFonts w:cstheme="minorHAnsi"/>
                <w:sz w:val="20"/>
                <w:szCs w:val="20"/>
              </w:rPr>
              <w:t xml:space="preserve">trường (SEAP) </w:t>
            </w:r>
            <w:r w:rsidR="00853513">
              <w:rPr>
                <w:rFonts w:cstheme="minorHAnsi"/>
                <w:sz w:val="20"/>
                <w:szCs w:val="20"/>
              </w:rPr>
              <w:t>có sự tham gia của khu vực tư nhân</w:t>
            </w:r>
          </w:p>
        </w:tc>
        <w:tc>
          <w:tcPr>
            <w:tcW w:w="2160" w:type="dxa"/>
            <w:vAlign w:val="center"/>
          </w:tcPr>
          <w:p w:rsidR="00E27763" w:rsidRPr="009B1DDA" w:rsidRDefault="00420C0F">
            <w:pPr>
              <w:tabs>
                <w:tab w:val="num" w:pos="1440"/>
              </w:tabs>
              <w:spacing w:after="0" w:line="240" w:lineRule="auto"/>
              <w:ind w:left="42"/>
              <w:rPr>
                <w:rFonts w:cstheme="minorHAnsi"/>
                <w:sz w:val="20"/>
                <w:szCs w:val="20"/>
                <w:lang w:eastAsia="zh-CN"/>
              </w:rPr>
            </w:pPr>
            <w:r>
              <w:rPr>
                <w:rFonts w:cstheme="minorHAnsi"/>
                <w:sz w:val="20"/>
                <w:szCs w:val="20"/>
                <w:lang w:eastAsia="zh-CN"/>
              </w:rPr>
              <w:t>Khu vực tư nhân</w:t>
            </w:r>
            <w:r w:rsidR="0081366C">
              <w:rPr>
                <w:rFonts w:cstheme="minorHAnsi"/>
                <w:sz w:val="20"/>
                <w:szCs w:val="20"/>
                <w:lang w:eastAsia="zh-CN"/>
              </w:rPr>
              <w:t xml:space="preserve"> tham gia các hoạt động n</w:t>
            </w:r>
            <w:r w:rsidR="00066622">
              <w:rPr>
                <w:rFonts w:cstheme="minorHAnsi"/>
                <w:sz w:val="20"/>
                <w:szCs w:val="20"/>
                <w:lang w:eastAsia="zh-CN"/>
              </w:rPr>
              <w:t xml:space="preserve">ghiên cứu và phát triển </w:t>
            </w:r>
            <w:r w:rsidR="0081366C">
              <w:rPr>
                <w:rFonts w:cstheme="minorHAnsi"/>
                <w:sz w:val="20"/>
                <w:szCs w:val="20"/>
                <w:lang w:eastAsia="zh-CN"/>
              </w:rPr>
              <w:t xml:space="preserve">có thể đẩy mạnh việc phổ biến thông tin và kết quả nghiên cứu về sản xuất </w:t>
            </w:r>
            <w:r w:rsidR="001B1517">
              <w:rPr>
                <w:rFonts w:cstheme="minorHAnsi"/>
                <w:sz w:val="20"/>
                <w:szCs w:val="20"/>
                <w:lang w:eastAsia="zh-CN"/>
              </w:rPr>
              <w:t xml:space="preserve">sản phẩm nông nghiệp an toàn và </w:t>
            </w:r>
            <w:r w:rsidR="008A3E98">
              <w:rPr>
                <w:rFonts w:cstheme="minorHAnsi"/>
                <w:sz w:val="20"/>
                <w:szCs w:val="20"/>
                <w:lang w:eastAsia="zh-CN"/>
              </w:rPr>
              <w:t xml:space="preserve">thân thiện với môi </w:t>
            </w:r>
            <w:r w:rsidR="001B1517">
              <w:rPr>
                <w:rFonts w:cstheme="minorHAnsi"/>
                <w:sz w:val="20"/>
                <w:szCs w:val="20"/>
                <w:lang w:eastAsia="zh-CN"/>
              </w:rPr>
              <w:t xml:space="preserve">trường (SEAP) </w:t>
            </w:r>
            <w:r w:rsidR="0081366C">
              <w:rPr>
                <w:rFonts w:cstheme="minorHAnsi"/>
                <w:sz w:val="20"/>
                <w:szCs w:val="20"/>
                <w:lang w:eastAsia="zh-CN"/>
              </w:rPr>
              <w:t>cho nông dân</w:t>
            </w:r>
            <w:r w:rsidR="00E27763" w:rsidRPr="009B1DDA">
              <w:rPr>
                <w:rFonts w:cstheme="minorHAnsi"/>
                <w:sz w:val="20"/>
                <w:szCs w:val="20"/>
                <w:lang w:eastAsia="zh-CN"/>
              </w:rPr>
              <w:t>.</w:t>
            </w:r>
          </w:p>
        </w:tc>
        <w:tc>
          <w:tcPr>
            <w:tcW w:w="1260" w:type="dxa"/>
            <w:vAlign w:val="center"/>
          </w:tcPr>
          <w:p w:rsidR="00E27763" w:rsidRPr="009B1DDA" w:rsidRDefault="00E27763">
            <w:pPr>
              <w:tabs>
                <w:tab w:val="center" w:pos="4513"/>
                <w:tab w:val="left" w:pos="7916"/>
              </w:tabs>
              <w:spacing w:after="0" w:line="240" w:lineRule="auto"/>
              <w:rPr>
                <w:rFonts w:cstheme="minorHAnsi"/>
                <w:sz w:val="20"/>
                <w:szCs w:val="20"/>
              </w:rPr>
            </w:pPr>
            <w:r w:rsidRPr="009B1DDA">
              <w:rPr>
                <w:rFonts w:cstheme="minorHAnsi"/>
                <w:sz w:val="20"/>
                <w:szCs w:val="20"/>
              </w:rPr>
              <w:t xml:space="preserve">Hmawbi, Pyin Oo Lwin, Yezin, </w:t>
            </w:r>
            <w:r w:rsidR="005672EC">
              <w:rPr>
                <w:rFonts w:cstheme="minorHAnsi"/>
                <w:sz w:val="20"/>
                <w:szCs w:val="20"/>
              </w:rPr>
              <w:t>Các trang trại của Vụ Nông nghiệp (địa điểm chưa xác định</w:t>
            </w:r>
            <w:r w:rsidRPr="009B1DDA">
              <w:rPr>
                <w:rFonts w:cstheme="minorHAnsi"/>
                <w:sz w:val="20"/>
                <w:szCs w:val="20"/>
              </w:rPr>
              <w:t>)</w:t>
            </w:r>
          </w:p>
        </w:tc>
        <w:tc>
          <w:tcPr>
            <w:tcW w:w="1650" w:type="dxa"/>
            <w:vAlign w:val="center"/>
          </w:tcPr>
          <w:p w:rsidR="00E27763" w:rsidRPr="009B1DDA" w:rsidRDefault="00E27763">
            <w:pPr>
              <w:tabs>
                <w:tab w:val="center" w:pos="4513"/>
                <w:tab w:val="left" w:pos="7916"/>
              </w:tabs>
              <w:spacing w:after="0" w:line="240" w:lineRule="auto"/>
              <w:jc w:val="right"/>
              <w:rPr>
                <w:rFonts w:cstheme="minorHAnsi"/>
                <w:sz w:val="20"/>
                <w:szCs w:val="20"/>
                <w:lang w:eastAsia="zh-CN"/>
              </w:rPr>
            </w:pPr>
            <w:r w:rsidRPr="009B1DDA">
              <w:rPr>
                <w:rFonts w:cstheme="minorHAnsi"/>
                <w:sz w:val="20"/>
                <w:szCs w:val="20"/>
                <w:lang w:eastAsia="zh-CN"/>
              </w:rPr>
              <w:t>2018</w:t>
            </w:r>
          </w:p>
        </w:tc>
        <w:tc>
          <w:tcPr>
            <w:tcW w:w="1590" w:type="dxa"/>
            <w:vAlign w:val="center"/>
          </w:tcPr>
          <w:p w:rsidR="00E27763" w:rsidRPr="009B1DDA" w:rsidRDefault="0081366C">
            <w:pPr>
              <w:tabs>
                <w:tab w:val="center" w:pos="4513"/>
                <w:tab w:val="left" w:pos="7916"/>
              </w:tabs>
              <w:spacing w:after="0" w:line="240" w:lineRule="auto"/>
              <w:rPr>
                <w:rFonts w:cstheme="minorHAnsi"/>
                <w:sz w:val="20"/>
                <w:szCs w:val="20"/>
                <w:lang w:eastAsia="zh-CN"/>
              </w:rPr>
            </w:pPr>
            <w:r>
              <w:rPr>
                <w:rFonts w:cstheme="minorHAnsi"/>
                <w:sz w:val="20"/>
                <w:szCs w:val="20"/>
                <w:lang w:eastAsia="zh-CN"/>
              </w:rPr>
              <w:t xml:space="preserve">Ban Nghiên cứu Nông nghiệp, Vụ Nông nghiệp, </w:t>
            </w:r>
            <w:r w:rsidR="00E27763" w:rsidRPr="009B1DDA">
              <w:rPr>
                <w:rFonts w:cstheme="minorHAnsi"/>
                <w:sz w:val="20"/>
                <w:szCs w:val="20"/>
                <w:lang w:eastAsia="zh-CN"/>
              </w:rPr>
              <w:t xml:space="preserve">, </w:t>
            </w:r>
            <w:r w:rsidR="00EF08CD">
              <w:rPr>
                <w:rFonts w:cstheme="minorHAnsi"/>
                <w:sz w:val="20"/>
                <w:szCs w:val="20"/>
                <w:lang w:eastAsia="zh-CN"/>
              </w:rPr>
              <w:t>Chăn nuôi</w:t>
            </w:r>
            <w:r>
              <w:rPr>
                <w:rFonts w:cstheme="minorHAnsi"/>
                <w:sz w:val="20"/>
                <w:szCs w:val="20"/>
                <w:lang w:eastAsia="zh-CN"/>
              </w:rPr>
              <w:t>, Giống, và Vụ Thú y</w:t>
            </w:r>
            <w:r w:rsidR="00E27763" w:rsidRPr="009B1DDA">
              <w:rPr>
                <w:rFonts w:cstheme="minorHAnsi"/>
                <w:sz w:val="20"/>
                <w:szCs w:val="20"/>
                <w:lang w:eastAsia="zh-CN"/>
              </w:rPr>
              <w:t>,</w:t>
            </w:r>
            <w:r>
              <w:rPr>
                <w:rFonts w:cstheme="minorHAnsi"/>
                <w:sz w:val="20"/>
                <w:szCs w:val="20"/>
                <w:lang w:eastAsia="zh-CN"/>
              </w:rPr>
              <w:t xml:space="preserve"> Vụ Thủy sản Đại học Nông nghiệp </w:t>
            </w:r>
            <w:r w:rsidR="00E27763" w:rsidRPr="009B1DDA">
              <w:rPr>
                <w:rFonts w:cstheme="minorHAnsi"/>
                <w:sz w:val="20"/>
                <w:szCs w:val="20"/>
                <w:lang w:eastAsia="zh-CN"/>
              </w:rPr>
              <w:t xml:space="preserve">Yezin, </w:t>
            </w:r>
            <w:r>
              <w:rPr>
                <w:rFonts w:cstheme="minorHAnsi"/>
                <w:sz w:val="20"/>
                <w:szCs w:val="20"/>
                <w:lang w:eastAsia="zh-CN"/>
              </w:rPr>
              <w:t>Đại học Thú y</w:t>
            </w:r>
            <w:r w:rsidR="00E27763" w:rsidRPr="009B1DDA">
              <w:rPr>
                <w:rFonts w:cstheme="minorHAnsi"/>
                <w:sz w:val="20"/>
                <w:szCs w:val="20"/>
                <w:lang w:eastAsia="zh-CN"/>
              </w:rPr>
              <w:t xml:space="preserve">, </w:t>
            </w:r>
            <w:r>
              <w:rPr>
                <w:rFonts w:cstheme="minorHAnsi"/>
                <w:sz w:val="20"/>
                <w:szCs w:val="20"/>
                <w:lang w:eastAsia="zh-CN"/>
              </w:rPr>
              <w:t>và</w:t>
            </w:r>
            <w:r w:rsidR="00E27763" w:rsidRPr="009B1DDA">
              <w:rPr>
                <w:rFonts w:cstheme="minorHAnsi"/>
                <w:sz w:val="20"/>
                <w:szCs w:val="20"/>
                <w:lang w:eastAsia="zh-CN"/>
              </w:rPr>
              <w:t xml:space="preserve"> UMFCCI</w:t>
            </w:r>
          </w:p>
        </w:tc>
        <w:tc>
          <w:tcPr>
            <w:tcW w:w="1260" w:type="dxa"/>
            <w:tcBorders>
              <w:bottom w:val="single" w:sz="4" w:space="0" w:color="auto"/>
            </w:tcBorders>
            <w:vAlign w:val="center"/>
          </w:tcPr>
          <w:p w:rsidR="00E27763" w:rsidRPr="009B1DDA" w:rsidRDefault="00E27763">
            <w:pPr>
              <w:tabs>
                <w:tab w:val="center" w:pos="4513"/>
                <w:tab w:val="left" w:pos="7916"/>
              </w:tabs>
              <w:spacing w:after="0" w:line="240" w:lineRule="auto"/>
              <w:jc w:val="right"/>
              <w:rPr>
                <w:rFonts w:cstheme="minorHAnsi"/>
                <w:sz w:val="20"/>
                <w:szCs w:val="20"/>
                <w:lang w:eastAsia="zh-CN"/>
              </w:rPr>
            </w:pPr>
            <w:r w:rsidRPr="009B1DDA">
              <w:rPr>
                <w:rFonts w:cstheme="minorHAnsi"/>
                <w:sz w:val="20"/>
                <w:szCs w:val="20"/>
                <w:lang w:eastAsia="zh-CN"/>
              </w:rPr>
              <w:t>3</w:t>
            </w:r>
          </w:p>
        </w:tc>
        <w:tc>
          <w:tcPr>
            <w:tcW w:w="1170" w:type="dxa"/>
            <w:tcBorders>
              <w:bottom w:val="single" w:sz="4" w:space="0" w:color="auto"/>
            </w:tcBorders>
            <w:vAlign w:val="center"/>
          </w:tcPr>
          <w:p w:rsidR="00E27763" w:rsidRPr="009B1DDA" w:rsidRDefault="0081366C">
            <w:pPr>
              <w:tabs>
                <w:tab w:val="center" w:pos="4513"/>
                <w:tab w:val="left" w:pos="7916"/>
              </w:tabs>
              <w:spacing w:after="0" w:line="240" w:lineRule="auto"/>
              <w:rPr>
                <w:rFonts w:cstheme="minorHAnsi"/>
                <w:sz w:val="20"/>
                <w:szCs w:val="20"/>
                <w:lang w:eastAsia="zh-CN"/>
              </w:rPr>
            </w:pPr>
            <w:r>
              <w:rPr>
                <w:rFonts w:cstheme="minorHAnsi"/>
                <w:sz w:val="20"/>
                <w:szCs w:val="20"/>
                <w:lang w:eastAsia="zh-CN"/>
              </w:rPr>
              <w:t xml:space="preserve">Chính phủ </w:t>
            </w:r>
            <w:r w:rsidR="00E27763" w:rsidRPr="009B1DDA">
              <w:rPr>
                <w:rFonts w:cstheme="minorHAnsi"/>
                <w:sz w:val="20"/>
                <w:szCs w:val="20"/>
                <w:lang w:eastAsia="zh-CN"/>
              </w:rPr>
              <w:t xml:space="preserve">30%, </w:t>
            </w:r>
            <w:r>
              <w:rPr>
                <w:rFonts w:cstheme="minorHAnsi"/>
                <w:sz w:val="20"/>
                <w:szCs w:val="20"/>
                <w:lang w:eastAsia="zh-CN"/>
              </w:rPr>
              <w:t>Tư nhân</w:t>
            </w:r>
            <w:r w:rsidR="00E27763" w:rsidRPr="009B1DDA">
              <w:rPr>
                <w:rFonts w:cstheme="minorHAnsi"/>
                <w:sz w:val="20"/>
                <w:szCs w:val="20"/>
                <w:lang w:eastAsia="zh-CN"/>
              </w:rPr>
              <w:t xml:space="preserve"> 30%, ADB 40%</w:t>
            </w:r>
          </w:p>
        </w:tc>
        <w:tc>
          <w:tcPr>
            <w:tcW w:w="1350" w:type="dxa"/>
            <w:vAlign w:val="center"/>
          </w:tcPr>
          <w:p w:rsidR="00E27763" w:rsidRPr="009B1DDA" w:rsidRDefault="005A74AF">
            <w:pPr>
              <w:tabs>
                <w:tab w:val="center" w:pos="4513"/>
                <w:tab w:val="left" w:pos="7916"/>
              </w:tabs>
              <w:spacing w:after="0" w:line="240" w:lineRule="auto"/>
              <w:rPr>
                <w:rFonts w:cstheme="minorHAnsi"/>
                <w:sz w:val="20"/>
                <w:szCs w:val="20"/>
                <w:lang w:eastAsia="zh-CN"/>
              </w:rPr>
            </w:pPr>
            <w:r>
              <w:rPr>
                <w:rFonts w:cstheme="minorHAnsi"/>
                <w:sz w:val="20"/>
                <w:szCs w:val="20"/>
              </w:rPr>
              <w:t xml:space="preserve">Ưu tiên </w:t>
            </w:r>
            <w:r w:rsidR="00E27763" w:rsidRPr="009B1DDA">
              <w:rPr>
                <w:rFonts w:cstheme="minorHAnsi"/>
                <w:sz w:val="20"/>
                <w:szCs w:val="20"/>
                <w:lang w:eastAsia="zh-CN"/>
              </w:rPr>
              <w:t>4</w:t>
            </w:r>
          </w:p>
        </w:tc>
      </w:tr>
    </w:tbl>
    <w:p w:rsidR="00E27763" w:rsidRPr="009B1DDA" w:rsidRDefault="00E27763" w:rsidP="00BA4117">
      <w:pPr>
        <w:spacing w:after="0" w:line="240" w:lineRule="auto"/>
        <w:rPr>
          <w:rFonts w:cstheme="minorHAnsi"/>
        </w:rPr>
      </w:pPr>
      <w:r w:rsidRPr="009B1DDA">
        <w:rPr>
          <w:rFonts w:cstheme="minorHAnsi"/>
        </w:rPr>
        <w:br w:type="page"/>
      </w:r>
    </w:p>
    <w:p w:rsidR="00E27763" w:rsidRPr="009B1DDA" w:rsidRDefault="00ED4DCF" w:rsidP="00BA4117">
      <w:pPr>
        <w:pStyle w:val="Heading2"/>
        <w:spacing w:before="0"/>
        <w:rPr>
          <w:rFonts w:asciiTheme="minorHAnsi" w:hAnsiTheme="minorHAnsi" w:cstheme="minorHAnsi"/>
          <w:b w:val="0"/>
          <w:color w:val="0070C0"/>
        </w:rPr>
      </w:pPr>
      <w:bookmarkStart w:id="105" w:name="_Toc478990165"/>
      <w:bookmarkStart w:id="106" w:name="_Toc485328317"/>
      <w:r>
        <w:rPr>
          <w:rFonts w:asciiTheme="minorHAnsi" w:hAnsiTheme="minorHAnsi" w:cstheme="minorHAnsi"/>
          <w:color w:val="0070C0"/>
        </w:rPr>
        <w:lastRenderedPageBreak/>
        <w:t>KẾ HOẠCH HÀNH ĐỘNG CỦA</w:t>
      </w:r>
      <w:bookmarkEnd w:id="105"/>
      <w:r w:rsidR="00CD041B">
        <w:rPr>
          <w:rFonts w:asciiTheme="minorHAnsi" w:hAnsiTheme="minorHAnsi" w:cstheme="minorHAnsi"/>
          <w:color w:val="0070C0"/>
        </w:rPr>
        <w:t>CHND T</w:t>
      </w:r>
      <w:r>
        <w:rPr>
          <w:rFonts w:asciiTheme="minorHAnsi" w:hAnsiTheme="minorHAnsi" w:cstheme="minorHAnsi"/>
          <w:color w:val="0070C0"/>
        </w:rPr>
        <w:t>RUNG HOA</w:t>
      </w:r>
      <w:bookmarkEnd w:id="106"/>
    </w:p>
    <w:p w:rsidR="00E27763" w:rsidRPr="009B1DDA" w:rsidRDefault="00473714" w:rsidP="00BA4117">
      <w:pPr>
        <w:pStyle w:val="Heading2"/>
        <w:spacing w:before="0"/>
        <w:rPr>
          <w:rFonts w:asciiTheme="minorHAnsi" w:hAnsiTheme="minorHAnsi" w:cstheme="minorHAnsi"/>
          <w:color w:val="538135" w:themeColor="accent6" w:themeShade="BF"/>
        </w:rPr>
      </w:pPr>
      <w:bookmarkStart w:id="107" w:name="_Toc485328318"/>
      <w:r>
        <w:rPr>
          <w:rFonts w:asciiTheme="minorHAnsi" w:hAnsiTheme="minorHAnsi" w:cstheme="minorHAnsi"/>
          <w:color w:val="538135" w:themeColor="accent6" w:themeShade="BF"/>
        </w:rPr>
        <w:t>Đầu tư</w:t>
      </w:r>
      <w:bookmarkEnd w:id="107"/>
    </w:p>
    <w:p w:rsidR="00E27763" w:rsidRPr="009B1DDA" w:rsidRDefault="00E27763">
      <w:pPr>
        <w:tabs>
          <w:tab w:val="center" w:pos="4513"/>
          <w:tab w:val="left" w:pos="7916"/>
        </w:tabs>
        <w:spacing w:after="0" w:line="240" w:lineRule="auto"/>
        <w:rPr>
          <w:rFonts w:cstheme="minorHAnsi"/>
          <w:sz w:val="20"/>
          <w:szCs w:val="20"/>
          <w:lang w:eastAsia="zh-CN"/>
        </w:rPr>
      </w:pPr>
    </w:p>
    <w:p w:rsidR="007404BC" w:rsidRPr="00BA4117" w:rsidRDefault="00473714">
      <w:pPr>
        <w:tabs>
          <w:tab w:val="center" w:pos="4513"/>
          <w:tab w:val="left" w:pos="7916"/>
        </w:tabs>
        <w:spacing w:after="0" w:line="240" w:lineRule="auto"/>
        <w:rPr>
          <w:rFonts w:cstheme="minorHAnsi"/>
          <w:b/>
          <w:bCs/>
          <w:sz w:val="24"/>
          <w:szCs w:val="24"/>
          <w:u w:val="single"/>
          <w:lang w:eastAsia="zh-CN"/>
        </w:rPr>
      </w:pPr>
      <w:r>
        <w:rPr>
          <w:rFonts w:cstheme="minorHAnsi"/>
          <w:b/>
          <w:bCs/>
          <w:sz w:val="24"/>
          <w:szCs w:val="24"/>
          <w:u w:val="single"/>
          <w:lang w:eastAsia="zh-CN"/>
        </w:rPr>
        <w:t xml:space="preserve">Danh sách ngắn </w:t>
      </w:r>
    </w:p>
    <w:p w:rsidR="007404BC" w:rsidRPr="009B1DDA" w:rsidRDefault="007404BC">
      <w:pPr>
        <w:tabs>
          <w:tab w:val="center" w:pos="4513"/>
          <w:tab w:val="left" w:pos="7916"/>
        </w:tabs>
        <w:spacing w:after="0" w:line="240" w:lineRule="auto"/>
        <w:rPr>
          <w:rFonts w:cstheme="minorHAnsi"/>
          <w:sz w:val="20"/>
          <w:szCs w:val="20"/>
          <w:lang w:eastAsia="zh-CN"/>
        </w:rPr>
      </w:pPr>
    </w:p>
    <w:tbl>
      <w:tblPr>
        <w:tblStyle w:val="TableGrid"/>
        <w:tblW w:w="13880" w:type="dxa"/>
        <w:tblLook w:val="04A0"/>
      </w:tblPr>
      <w:tblGrid>
        <w:gridCol w:w="848"/>
        <w:gridCol w:w="1510"/>
        <w:gridCol w:w="3050"/>
        <w:gridCol w:w="1657"/>
        <w:gridCol w:w="1595"/>
        <w:gridCol w:w="1536"/>
        <w:gridCol w:w="1309"/>
        <w:gridCol w:w="1437"/>
        <w:gridCol w:w="938"/>
      </w:tblGrid>
      <w:tr w:rsidR="00DB5729" w:rsidRPr="009B1DDA" w:rsidTr="00BA4117">
        <w:trPr>
          <w:tblHeader/>
        </w:trPr>
        <w:tc>
          <w:tcPr>
            <w:tcW w:w="848" w:type="dxa"/>
          </w:tcPr>
          <w:p w:rsidR="006F4F37" w:rsidRPr="00BA4117" w:rsidRDefault="00473714" w:rsidP="00BA4117">
            <w:pPr>
              <w:tabs>
                <w:tab w:val="center" w:pos="4513"/>
                <w:tab w:val="left" w:pos="7916"/>
              </w:tabs>
              <w:rPr>
                <w:rFonts w:cstheme="minorHAnsi"/>
                <w:b/>
                <w:sz w:val="20"/>
                <w:szCs w:val="20"/>
              </w:rPr>
            </w:pPr>
            <w:r>
              <w:rPr>
                <w:rFonts w:cstheme="minorHAnsi"/>
                <w:b/>
                <w:sz w:val="20"/>
                <w:szCs w:val="20"/>
              </w:rPr>
              <w:t>STT</w:t>
            </w:r>
          </w:p>
        </w:tc>
        <w:tc>
          <w:tcPr>
            <w:tcW w:w="1510" w:type="dxa"/>
          </w:tcPr>
          <w:p w:rsidR="006F4F37" w:rsidRPr="00BA4117" w:rsidRDefault="001164F5" w:rsidP="00BA4117">
            <w:pPr>
              <w:tabs>
                <w:tab w:val="center" w:pos="4513"/>
                <w:tab w:val="left" w:pos="7916"/>
              </w:tabs>
              <w:rPr>
                <w:rFonts w:cstheme="minorHAnsi"/>
                <w:b/>
                <w:sz w:val="20"/>
                <w:szCs w:val="20"/>
              </w:rPr>
            </w:pPr>
            <w:r>
              <w:rPr>
                <w:rFonts w:cstheme="minorHAnsi"/>
                <w:b/>
                <w:sz w:val="20"/>
                <w:szCs w:val="20"/>
              </w:rPr>
              <w:t>Tên dự án</w:t>
            </w:r>
          </w:p>
        </w:tc>
        <w:tc>
          <w:tcPr>
            <w:tcW w:w="3050" w:type="dxa"/>
          </w:tcPr>
          <w:p w:rsidR="006F4F37" w:rsidRPr="00BA4117" w:rsidRDefault="001164F5" w:rsidP="00BA4117">
            <w:pPr>
              <w:tabs>
                <w:tab w:val="center" w:pos="4513"/>
                <w:tab w:val="left" w:pos="7916"/>
              </w:tabs>
              <w:jc w:val="center"/>
              <w:rPr>
                <w:rFonts w:cstheme="minorHAnsi"/>
                <w:b/>
                <w:sz w:val="20"/>
                <w:szCs w:val="20"/>
              </w:rPr>
            </w:pPr>
            <w:r>
              <w:rPr>
                <w:rFonts w:cstheme="minorHAnsi"/>
                <w:b/>
                <w:sz w:val="20"/>
                <w:szCs w:val="20"/>
              </w:rPr>
              <w:t>Mô tả tóm lược</w:t>
            </w:r>
          </w:p>
        </w:tc>
        <w:tc>
          <w:tcPr>
            <w:tcW w:w="1657" w:type="dxa"/>
          </w:tcPr>
          <w:p w:rsidR="006F4F37" w:rsidRPr="00BA4117" w:rsidRDefault="001164F5" w:rsidP="00BA4117">
            <w:pPr>
              <w:tabs>
                <w:tab w:val="center" w:pos="4513"/>
                <w:tab w:val="left" w:pos="7916"/>
              </w:tabs>
              <w:jc w:val="center"/>
              <w:rPr>
                <w:rFonts w:cstheme="minorHAnsi"/>
                <w:b/>
                <w:sz w:val="20"/>
                <w:szCs w:val="20"/>
              </w:rPr>
            </w:pPr>
            <w:r>
              <w:rPr>
                <w:rFonts w:cstheme="minorHAnsi"/>
                <w:b/>
                <w:sz w:val="20"/>
                <w:szCs w:val="20"/>
              </w:rPr>
              <w:t>Địa điểm</w:t>
            </w:r>
            <w:r w:rsidR="00473714">
              <w:rPr>
                <w:rFonts w:cstheme="minorHAnsi"/>
                <w:b/>
                <w:sz w:val="20"/>
                <w:szCs w:val="20"/>
              </w:rPr>
              <w:t xml:space="preserve"> cụ thể</w:t>
            </w:r>
          </w:p>
        </w:tc>
        <w:tc>
          <w:tcPr>
            <w:tcW w:w="1595" w:type="dxa"/>
          </w:tcPr>
          <w:p w:rsidR="006F4F37" w:rsidRPr="00BA4117" w:rsidRDefault="001164F5" w:rsidP="00BA4117">
            <w:pPr>
              <w:tabs>
                <w:tab w:val="center" w:pos="4513"/>
                <w:tab w:val="left" w:pos="7916"/>
              </w:tabs>
              <w:jc w:val="center"/>
              <w:rPr>
                <w:rFonts w:cstheme="minorHAnsi"/>
                <w:b/>
                <w:sz w:val="20"/>
                <w:szCs w:val="20"/>
              </w:rPr>
            </w:pPr>
            <w:r>
              <w:rPr>
                <w:rFonts w:cstheme="minorHAnsi"/>
                <w:b/>
                <w:sz w:val="20"/>
                <w:szCs w:val="20"/>
              </w:rPr>
              <w:t>Giai đoạn triển khai</w:t>
            </w:r>
            <w:r w:rsidR="00066622">
              <w:rPr>
                <w:rFonts w:cstheme="minorHAnsi"/>
                <w:b/>
                <w:sz w:val="20"/>
                <w:szCs w:val="20"/>
              </w:rPr>
              <w:t>(Năm bắt đầu)</w:t>
            </w:r>
          </w:p>
        </w:tc>
        <w:tc>
          <w:tcPr>
            <w:tcW w:w="1536" w:type="dxa"/>
          </w:tcPr>
          <w:p w:rsidR="006F4F37" w:rsidRPr="00BA4117" w:rsidRDefault="001164F5" w:rsidP="00BA4117">
            <w:pPr>
              <w:tabs>
                <w:tab w:val="center" w:pos="4513"/>
                <w:tab w:val="left" w:pos="7916"/>
              </w:tabs>
              <w:jc w:val="center"/>
              <w:rPr>
                <w:rFonts w:cstheme="minorHAnsi"/>
                <w:b/>
                <w:sz w:val="20"/>
                <w:szCs w:val="20"/>
              </w:rPr>
            </w:pPr>
            <w:r>
              <w:rPr>
                <w:rFonts w:cstheme="minorHAnsi"/>
                <w:b/>
                <w:sz w:val="20"/>
                <w:szCs w:val="20"/>
              </w:rPr>
              <w:t>Đơn vị triển khai</w:t>
            </w:r>
          </w:p>
        </w:tc>
        <w:tc>
          <w:tcPr>
            <w:tcW w:w="1309" w:type="dxa"/>
          </w:tcPr>
          <w:p w:rsidR="006F4F37" w:rsidRPr="00BA4117" w:rsidRDefault="001164F5" w:rsidP="00BA4117">
            <w:pPr>
              <w:tabs>
                <w:tab w:val="center" w:pos="4513"/>
                <w:tab w:val="left" w:pos="7916"/>
              </w:tabs>
              <w:jc w:val="center"/>
              <w:rPr>
                <w:rFonts w:cstheme="minorHAnsi"/>
                <w:b/>
                <w:sz w:val="20"/>
                <w:szCs w:val="20"/>
              </w:rPr>
            </w:pPr>
            <w:r>
              <w:rPr>
                <w:rFonts w:cstheme="minorHAnsi"/>
                <w:b/>
                <w:sz w:val="20"/>
                <w:szCs w:val="20"/>
              </w:rPr>
              <w:t>Kinh phí</w:t>
            </w:r>
          </w:p>
        </w:tc>
        <w:tc>
          <w:tcPr>
            <w:tcW w:w="1437" w:type="dxa"/>
          </w:tcPr>
          <w:p w:rsidR="006F4F37" w:rsidRPr="00BA4117" w:rsidRDefault="001164F5" w:rsidP="00BA4117">
            <w:pPr>
              <w:tabs>
                <w:tab w:val="center" w:pos="4513"/>
                <w:tab w:val="left" w:pos="7916"/>
              </w:tabs>
              <w:jc w:val="center"/>
              <w:rPr>
                <w:rFonts w:cstheme="minorHAnsi"/>
                <w:b/>
                <w:sz w:val="20"/>
                <w:szCs w:val="20"/>
              </w:rPr>
            </w:pPr>
            <w:r>
              <w:rPr>
                <w:rFonts w:cstheme="minorHAnsi"/>
                <w:b/>
                <w:sz w:val="20"/>
                <w:szCs w:val="20"/>
              </w:rPr>
              <w:t>Các/ nguồn vốn</w:t>
            </w:r>
          </w:p>
        </w:tc>
        <w:tc>
          <w:tcPr>
            <w:tcW w:w="938" w:type="dxa"/>
          </w:tcPr>
          <w:p w:rsidR="006F4F37" w:rsidRPr="00BA4117" w:rsidRDefault="001164F5" w:rsidP="00BA4117">
            <w:pPr>
              <w:tabs>
                <w:tab w:val="center" w:pos="4513"/>
                <w:tab w:val="left" w:pos="7916"/>
              </w:tabs>
              <w:jc w:val="center"/>
              <w:rPr>
                <w:rFonts w:cstheme="minorHAnsi"/>
                <w:b/>
                <w:sz w:val="20"/>
                <w:szCs w:val="20"/>
              </w:rPr>
            </w:pPr>
            <w:r>
              <w:rPr>
                <w:rFonts w:cstheme="minorHAnsi"/>
                <w:b/>
                <w:sz w:val="20"/>
                <w:szCs w:val="20"/>
              </w:rPr>
              <w:t>Thứ hạng</w:t>
            </w:r>
            <w:r w:rsidR="006F4F37" w:rsidRPr="00BA4117">
              <w:rPr>
                <w:rFonts w:cstheme="minorHAnsi"/>
                <w:b/>
                <w:sz w:val="20"/>
                <w:szCs w:val="20"/>
              </w:rPr>
              <w:t>ing</w:t>
            </w:r>
          </w:p>
        </w:tc>
      </w:tr>
      <w:tr w:rsidR="00DB5729" w:rsidRPr="009B1DDA" w:rsidTr="006F4F37">
        <w:tc>
          <w:tcPr>
            <w:tcW w:w="848" w:type="dxa"/>
          </w:tcPr>
          <w:p w:rsidR="006F4F37" w:rsidRPr="00BA4117" w:rsidRDefault="006F4F37" w:rsidP="00BA4117">
            <w:pPr>
              <w:pStyle w:val="ListParagraph"/>
              <w:numPr>
                <w:ilvl w:val="0"/>
                <w:numId w:val="67"/>
              </w:numPr>
              <w:tabs>
                <w:tab w:val="center" w:pos="4513"/>
                <w:tab w:val="left" w:pos="7916"/>
              </w:tabs>
              <w:rPr>
                <w:rFonts w:cstheme="minorHAnsi"/>
                <w:sz w:val="20"/>
                <w:szCs w:val="20"/>
                <w:lang w:eastAsia="zh-CN"/>
              </w:rPr>
            </w:pPr>
          </w:p>
        </w:tc>
        <w:tc>
          <w:tcPr>
            <w:tcW w:w="1510" w:type="dxa"/>
          </w:tcPr>
          <w:p w:rsidR="006F4F37" w:rsidRPr="00BA4117" w:rsidRDefault="00473714">
            <w:pPr>
              <w:tabs>
                <w:tab w:val="center" w:pos="4513"/>
                <w:tab w:val="left" w:pos="7916"/>
              </w:tabs>
              <w:rPr>
                <w:rFonts w:cstheme="minorHAnsi"/>
                <w:sz w:val="20"/>
                <w:szCs w:val="20"/>
                <w:lang w:eastAsia="zh-CN"/>
              </w:rPr>
            </w:pPr>
            <w:r>
              <w:rPr>
                <w:rFonts w:cstheme="minorHAnsi"/>
                <w:sz w:val="20"/>
                <w:szCs w:val="20"/>
                <w:lang w:eastAsia="zh-CN"/>
              </w:rPr>
              <w:t xml:space="preserve">Khu kiểm soát dịch bệnh vật </w:t>
            </w:r>
            <w:r w:rsidR="00EF08CD">
              <w:rPr>
                <w:rFonts w:cstheme="minorHAnsi"/>
                <w:sz w:val="20"/>
                <w:szCs w:val="20"/>
                <w:lang w:eastAsia="zh-CN"/>
              </w:rPr>
              <w:t>nuôi</w:t>
            </w:r>
            <w:r>
              <w:rPr>
                <w:rFonts w:cstheme="minorHAnsi"/>
                <w:sz w:val="20"/>
                <w:szCs w:val="20"/>
                <w:lang w:eastAsia="zh-CN"/>
              </w:rPr>
              <w:t xml:space="preserve"> tại biên giới </w:t>
            </w:r>
            <w:r w:rsidR="001B1517">
              <w:rPr>
                <w:rFonts w:cstheme="minorHAnsi"/>
                <w:sz w:val="20"/>
                <w:szCs w:val="20"/>
                <w:lang w:eastAsia="zh-CN"/>
              </w:rPr>
              <w:t xml:space="preserve">Tiểu vùng Sông Mê-kông Mở rộng (GMS) </w:t>
            </w:r>
          </w:p>
        </w:tc>
        <w:tc>
          <w:tcPr>
            <w:tcW w:w="3050" w:type="dxa"/>
          </w:tcPr>
          <w:p w:rsidR="006F4F37" w:rsidRPr="00BA4117" w:rsidRDefault="00473714">
            <w:pPr>
              <w:tabs>
                <w:tab w:val="num" w:pos="1440"/>
                <w:tab w:val="center" w:pos="4513"/>
                <w:tab w:val="left" w:pos="7916"/>
              </w:tabs>
              <w:rPr>
                <w:rFonts w:cstheme="minorHAnsi"/>
                <w:sz w:val="20"/>
                <w:szCs w:val="20"/>
                <w:lang w:eastAsia="zh-CN"/>
              </w:rPr>
            </w:pPr>
            <w:r>
              <w:rPr>
                <w:rFonts w:cstheme="minorHAnsi"/>
                <w:sz w:val="20"/>
                <w:szCs w:val="20"/>
                <w:lang w:eastAsia="zh-CN"/>
              </w:rPr>
              <w:t xml:space="preserve">Bệnh lở mồm long móng (FMD) là bệnh dịch động vật liên quan đến thương mại qua biên giới, chủ yếu lây lan qua các vùng mới Các nhà nghiên cứu cho biết mỗi năm có trên 1 triệu trâu và gia súc vận chuyển qua đường buôn lậu từ Lào, </w:t>
            </w:r>
            <w:r w:rsidR="00CD041B">
              <w:rPr>
                <w:rFonts w:cstheme="minorHAnsi"/>
                <w:sz w:val="20"/>
                <w:szCs w:val="20"/>
                <w:lang w:eastAsia="zh-CN"/>
              </w:rPr>
              <w:t>Thái Lan</w:t>
            </w:r>
            <w:r>
              <w:rPr>
                <w:rFonts w:cstheme="minorHAnsi"/>
                <w:sz w:val="20"/>
                <w:szCs w:val="20"/>
                <w:lang w:eastAsia="zh-CN"/>
              </w:rPr>
              <w:t>và</w:t>
            </w:r>
            <w:r w:rsidR="00CD041B">
              <w:rPr>
                <w:rFonts w:cstheme="minorHAnsi"/>
                <w:sz w:val="20"/>
                <w:szCs w:val="20"/>
                <w:lang w:eastAsia="zh-CN"/>
              </w:rPr>
              <w:t>Miến Điện</w:t>
            </w:r>
            <w:r>
              <w:rPr>
                <w:rFonts w:cstheme="minorHAnsi"/>
                <w:sz w:val="20"/>
                <w:szCs w:val="20"/>
                <w:lang w:eastAsia="zh-CN"/>
              </w:rPr>
              <w:t>sang Trung Quốc, trên 47% số đó bị phơi nhiễm bệnh lở mồm long móng. Đây là rủi ro và vấn đề đối với thương mại chính ngạch và chăn nuôi ở khu vực đó.</w:t>
            </w:r>
          </w:p>
          <w:p w:rsidR="006F4F37" w:rsidRPr="00BA4117" w:rsidRDefault="006F4F37" w:rsidP="00BA4117">
            <w:pPr>
              <w:tabs>
                <w:tab w:val="num" w:pos="1440"/>
                <w:tab w:val="center" w:pos="4513"/>
                <w:tab w:val="left" w:pos="7916"/>
              </w:tabs>
              <w:rPr>
                <w:rFonts w:cstheme="minorHAnsi"/>
                <w:sz w:val="20"/>
                <w:szCs w:val="20"/>
                <w:lang w:eastAsia="zh-CN"/>
              </w:rPr>
            </w:pPr>
          </w:p>
          <w:p w:rsidR="006F4F37" w:rsidRPr="00BA4117" w:rsidRDefault="00473714">
            <w:pPr>
              <w:tabs>
                <w:tab w:val="num" w:pos="1440"/>
                <w:tab w:val="center" w:pos="4513"/>
                <w:tab w:val="left" w:pos="7916"/>
              </w:tabs>
              <w:rPr>
                <w:rFonts w:cstheme="minorHAnsi"/>
                <w:sz w:val="20"/>
                <w:szCs w:val="20"/>
                <w:lang w:eastAsia="zh-CN"/>
              </w:rPr>
            </w:pPr>
            <w:r>
              <w:rPr>
                <w:rFonts w:cstheme="minorHAnsi"/>
                <w:sz w:val="20"/>
                <w:szCs w:val="20"/>
                <w:lang w:eastAsia="zh-CN"/>
              </w:rPr>
              <w:t>Khu kiểm soát dịch  bệnh vật nuôi tại các vùng biên giới chính tại</w:t>
            </w:r>
            <w:r w:rsidR="00CD041B">
              <w:rPr>
                <w:rFonts w:cstheme="minorHAnsi"/>
                <w:sz w:val="20"/>
                <w:szCs w:val="20"/>
                <w:lang w:eastAsia="zh-CN"/>
              </w:rPr>
              <w:t>Vân Nam</w:t>
            </w:r>
            <w:r w:rsidR="006F4F37" w:rsidRPr="00BA4117">
              <w:rPr>
                <w:rFonts w:cstheme="minorHAnsi"/>
                <w:sz w:val="20"/>
                <w:szCs w:val="20"/>
                <w:lang w:eastAsia="zh-CN"/>
              </w:rPr>
              <w:t xml:space="preserve">, </w:t>
            </w:r>
            <w:r w:rsidR="00CD041B">
              <w:rPr>
                <w:rFonts w:cstheme="minorHAnsi"/>
                <w:sz w:val="20"/>
                <w:szCs w:val="20"/>
                <w:lang w:eastAsia="zh-CN"/>
              </w:rPr>
              <w:t>CHDCND Lào</w:t>
            </w:r>
            <w:r>
              <w:rPr>
                <w:rFonts w:cstheme="minorHAnsi"/>
                <w:sz w:val="20"/>
                <w:szCs w:val="20"/>
                <w:lang w:eastAsia="zh-CN"/>
              </w:rPr>
              <w:t xml:space="preserve">và </w:t>
            </w:r>
            <w:r w:rsidR="00CD041B">
              <w:rPr>
                <w:rFonts w:cstheme="minorHAnsi"/>
                <w:sz w:val="20"/>
                <w:szCs w:val="20"/>
                <w:lang w:eastAsia="zh-CN"/>
              </w:rPr>
              <w:t>Miến Điện</w:t>
            </w:r>
            <w:r>
              <w:rPr>
                <w:rFonts w:cstheme="minorHAnsi"/>
                <w:sz w:val="20"/>
                <w:szCs w:val="20"/>
                <w:lang w:eastAsia="zh-CN"/>
              </w:rPr>
              <w:t xml:space="preserve">cần được thiết lập để </w:t>
            </w:r>
            <w:r w:rsidR="006F4F37" w:rsidRPr="00BA4117">
              <w:rPr>
                <w:rFonts w:cstheme="minorHAnsi"/>
                <w:sz w:val="20"/>
                <w:szCs w:val="20"/>
                <w:lang w:eastAsia="zh-CN"/>
              </w:rPr>
              <w:t xml:space="preserve">1) </w:t>
            </w:r>
            <w:r>
              <w:rPr>
                <w:rFonts w:cstheme="minorHAnsi"/>
                <w:sz w:val="20"/>
                <w:szCs w:val="20"/>
                <w:lang w:eastAsia="zh-CN"/>
              </w:rPr>
              <w:t>giảm thiểu và quản lý rủi ro</w:t>
            </w:r>
            <w:r w:rsidR="00F22C6A">
              <w:rPr>
                <w:rFonts w:cstheme="minorHAnsi"/>
                <w:sz w:val="20"/>
                <w:szCs w:val="20"/>
                <w:lang w:eastAsia="zh-CN"/>
              </w:rPr>
              <w:t xml:space="preserve"> xâm nhập bệnhlở mồm long móng qua vật nuôi; 2) kiểm soát bệnh dịch chính từ động vật sang người và trong sản xuất; 3) tạo vùng đệm để quản lý buôn bán vật nuôi giữa </w:t>
            </w:r>
            <w:r w:rsidR="00CD041B">
              <w:rPr>
                <w:rFonts w:cstheme="minorHAnsi"/>
                <w:sz w:val="20"/>
                <w:szCs w:val="20"/>
                <w:lang w:eastAsia="zh-CN"/>
              </w:rPr>
              <w:t>CHND Trung Hoa</w:t>
            </w:r>
            <w:r w:rsidR="00F22C6A">
              <w:rPr>
                <w:rFonts w:cstheme="minorHAnsi"/>
                <w:sz w:val="20"/>
                <w:szCs w:val="20"/>
                <w:lang w:eastAsia="zh-CN"/>
              </w:rPr>
              <w:t xml:space="preserve">và các quốc gia khác ở </w:t>
            </w:r>
            <w:r w:rsidR="001B1517">
              <w:rPr>
                <w:rFonts w:cstheme="minorHAnsi"/>
                <w:sz w:val="20"/>
                <w:szCs w:val="20"/>
                <w:lang w:eastAsia="zh-CN"/>
              </w:rPr>
              <w:t>Tiểu vùng Sông Mê-kông Mở rộng (GMS)</w:t>
            </w:r>
            <w:r w:rsidR="006F4F37" w:rsidRPr="00BA4117">
              <w:rPr>
                <w:rFonts w:cstheme="minorHAnsi"/>
                <w:sz w:val="20"/>
                <w:szCs w:val="20"/>
                <w:lang w:eastAsia="zh-CN"/>
              </w:rPr>
              <w:t xml:space="preserve">. </w:t>
            </w:r>
          </w:p>
          <w:p w:rsidR="006F4F37" w:rsidRPr="00BA4117" w:rsidRDefault="006F4F37" w:rsidP="00BA4117">
            <w:pPr>
              <w:tabs>
                <w:tab w:val="num" w:pos="1440"/>
                <w:tab w:val="center" w:pos="4513"/>
                <w:tab w:val="left" w:pos="7916"/>
              </w:tabs>
              <w:rPr>
                <w:rFonts w:cstheme="minorHAnsi"/>
                <w:sz w:val="20"/>
                <w:szCs w:val="20"/>
                <w:lang w:eastAsia="zh-CN"/>
              </w:rPr>
            </w:pPr>
          </w:p>
          <w:p w:rsidR="006F4F37" w:rsidRPr="00BA4117" w:rsidRDefault="00F22C6A">
            <w:pPr>
              <w:tabs>
                <w:tab w:val="num" w:pos="1440"/>
                <w:tab w:val="center" w:pos="4513"/>
                <w:tab w:val="left" w:pos="7916"/>
              </w:tabs>
              <w:rPr>
                <w:rFonts w:cstheme="minorHAnsi"/>
                <w:sz w:val="20"/>
                <w:szCs w:val="20"/>
                <w:lang w:eastAsia="zh-CN"/>
              </w:rPr>
            </w:pPr>
            <w:r>
              <w:rPr>
                <w:rFonts w:cstheme="minorHAnsi"/>
                <w:sz w:val="20"/>
                <w:szCs w:val="20"/>
                <w:lang w:eastAsia="zh-CN"/>
              </w:rPr>
              <w:t xml:space="preserve">Khu kiểm soát sẽ có các cơ sở vật </w:t>
            </w:r>
            <w:r>
              <w:rPr>
                <w:rFonts w:cstheme="minorHAnsi"/>
                <w:sz w:val="20"/>
                <w:szCs w:val="20"/>
                <w:lang w:eastAsia="zh-CN"/>
              </w:rPr>
              <w:lastRenderedPageBreak/>
              <w:t xml:space="preserve">chất để thực hiện các biện pháp phòng ngừa như nhận dạng động vật (treo thẻ), quản lý vận chuyển vật nuôi (truy xuất nguồn gốc điện tử), kiểm dịch, </w:t>
            </w:r>
            <w:r w:rsidR="00D17F0F">
              <w:rPr>
                <w:rFonts w:cstheme="minorHAnsi"/>
                <w:sz w:val="20"/>
                <w:szCs w:val="20"/>
                <w:lang w:eastAsia="zh-CN"/>
              </w:rPr>
              <w:t>theo dõi và kiểm tra bệnh học và dịch huyết học, các cơ sở và dịch vụ về vác-xin. Hệ thống khi đưa vào hoạt động có thể thực hiện xét nhiệm bệnh học và dư lượng an toàn thực phẩm. Điều quan trọng nữa là cần khuyến khích khu vực tư nhân tham gia vào khu và thiết lập các cơ sở hiện đại về giết mổ hiện, chế biến thịt, khí sinh học, và các bãi thức ăn qua cơ chế PPP</w:t>
            </w:r>
            <w:r w:rsidR="006F4F37" w:rsidRPr="00BA4117">
              <w:rPr>
                <w:rFonts w:cstheme="minorHAnsi"/>
                <w:sz w:val="20"/>
                <w:szCs w:val="20"/>
                <w:lang w:eastAsia="zh-CN"/>
              </w:rPr>
              <w:t>.</w:t>
            </w:r>
          </w:p>
          <w:p w:rsidR="006F4F37" w:rsidRPr="00BA4117" w:rsidRDefault="006F4F37" w:rsidP="00BA4117">
            <w:pPr>
              <w:tabs>
                <w:tab w:val="num" w:pos="1440"/>
                <w:tab w:val="center" w:pos="4513"/>
                <w:tab w:val="left" w:pos="7916"/>
              </w:tabs>
              <w:rPr>
                <w:rFonts w:cstheme="minorHAnsi"/>
                <w:sz w:val="20"/>
                <w:szCs w:val="20"/>
                <w:lang w:eastAsia="zh-CN"/>
              </w:rPr>
            </w:pPr>
          </w:p>
          <w:p w:rsidR="006F4F37" w:rsidRPr="00BA4117" w:rsidDel="001D56E5" w:rsidRDefault="00D17F0F">
            <w:pPr>
              <w:tabs>
                <w:tab w:val="num" w:pos="1440"/>
                <w:tab w:val="center" w:pos="4513"/>
                <w:tab w:val="left" w:pos="7916"/>
              </w:tabs>
              <w:rPr>
                <w:rFonts w:cstheme="minorHAnsi"/>
                <w:sz w:val="20"/>
                <w:szCs w:val="20"/>
                <w:lang w:eastAsia="zh-CN"/>
              </w:rPr>
            </w:pPr>
            <w:r>
              <w:rPr>
                <w:rFonts w:cstheme="minorHAnsi"/>
                <w:sz w:val="20"/>
                <w:szCs w:val="20"/>
              </w:rPr>
              <w:t xml:space="preserve">Dự án có thể được triển khai theo Chương trình thử nghiệm xây dựng khu bệnh dịch động vật biên giới tại tỉnh </w:t>
            </w:r>
            <w:r w:rsidR="00CD041B">
              <w:rPr>
                <w:rFonts w:cstheme="minorHAnsi"/>
                <w:sz w:val="20"/>
                <w:szCs w:val="20"/>
              </w:rPr>
              <w:t>Vân Nam</w:t>
            </w:r>
            <w:r>
              <w:rPr>
                <w:rFonts w:cstheme="minorHAnsi"/>
                <w:sz w:val="20"/>
                <w:szCs w:val="20"/>
              </w:rPr>
              <w:t xml:space="preserve">, được các bộ liên quan </w:t>
            </w:r>
            <w:r>
              <w:rPr>
                <w:rFonts w:cstheme="minorHAnsi"/>
                <w:sz w:val="20"/>
                <w:szCs w:val="20"/>
                <w:lang w:eastAsia="zh-CN"/>
              </w:rPr>
              <w:t>của</w:t>
            </w:r>
            <w:r w:rsidR="00CD041B">
              <w:rPr>
                <w:rFonts w:cstheme="minorHAnsi"/>
                <w:sz w:val="20"/>
                <w:szCs w:val="20"/>
                <w:lang w:eastAsia="zh-CN"/>
              </w:rPr>
              <w:t>CHND Trung Hoa</w:t>
            </w:r>
            <w:r>
              <w:rPr>
                <w:rFonts w:cstheme="minorHAnsi"/>
                <w:sz w:val="20"/>
                <w:szCs w:val="20"/>
                <w:lang w:eastAsia="zh-CN"/>
              </w:rPr>
              <w:t xml:space="preserve"> phê duyệt năm 2015</w:t>
            </w:r>
            <w:r w:rsidR="006F4F37" w:rsidRPr="00BA4117">
              <w:rPr>
                <w:rFonts w:cstheme="minorHAnsi"/>
                <w:sz w:val="20"/>
                <w:szCs w:val="20"/>
                <w:lang w:eastAsia="zh-CN"/>
              </w:rPr>
              <w:t>.</w:t>
            </w:r>
          </w:p>
          <w:p w:rsidR="006F4F37" w:rsidRPr="00BA4117" w:rsidRDefault="006F4F37" w:rsidP="00BA4117">
            <w:pPr>
              <w:tabs>
                <w:tab w:val="num" w:pos="1440"/>
                <w:tab w:val="center" w:pos="4513"/>
                <w:tab w:val="left" w:pos="7916"/>
              </w:tabs>
              <w:rPr>
                <w:rFonts w:cstheme="minorHAnsi"/>
                <w:sz w:val="20"/>
                <w:szCs w:val="20"/>
              </w:rPr>
            </w:pPr>
          </w:p>
          <w:p w:rsidR="006F4F37" w:rsidRPr="00BA4117" w:rsidRDefault="006F4F37" w:rsidP="00BA4117">
            <w:pPr>
              <w:tabs>
                <w:tab w:val="center" w:pos="4513"/>
                <w:tab w:val="left" w:pos="7916"/>
              </w:tabs>
              <w:rPr>
                <w:rFonts w:cstheme="minorHAnsi"/>
                <w:sz w:val="20"/>
                <w:szCs w:val="20"/>
                <w:lang w:eastAsia="zh-CN"/>
              </w:rPr>
            </w:pPr>
          </w:p>
          <w:p w:rsidR="00DD0A46" w:rsidRDefault="00D17F0F">
            <w:pPr>
              <w:numPr>
                <w:ilvl w:val="1"/>
                <w:numId w:val="66"/>
              </w:numPr>
              <w:tabs>
                <w:tab w:val="clear" w:pos="1440"/>
                <w:tab w:val="num" w:pos="767"/>
                <w:tab w:val="center" w:pos="4513"/>
                <w:tab w:val="left" w:pos="7916"/>
              </w:tabs>
              <w:ind w:left="483"/>
              <w:rPr>
                <w:rFonts w:cstheme="minorHAnsi"/>
                <w:sz w:val="20"/>
                <w:szCs w:val="20"/>
                <w:lang w:eastAsia="zh-CN"/>
              </w:rPr>
            </w:pPr>
            <w:r>
              <w:rPr>
                <w:rFonts w:cstheme="minorHAnsi"/>
                <w:sz w:val="20"/>
                <w:szCs w:val="20"/>
                <w:lang w:eastAsia="zh-CN"/>
              </w:rPr>
              <w:t>Dự án đề xuất có thể hợp tác với các dự án quốc tế và sử dụng nguồn lực liên quan</w:t>
            </w:r>
          </w:p>
        </w:tc>
        <w:tc>
          <w:tcPr>
            <w:tcW w:w="1657" w:type="dxa"/>
          </w:tcPr>
          <w:p w:rsidR="006F4F37" w:rsidRPr="00BA4117" w:rsidRDefault="00CD041B" w:rsidP="00BA4117">
            <w:pPr>
              <w:rPr>
                <w:rFonts w:cstheme="minorHAnsi"/>
                <w:b/>
                <w:sz w:val="20"/>
                <w:szCs w:val="20"/>
                <w:lang w:eastAsia="zh-CN"/>
              </w:rPr>
            </w:pPr>
            <w:r>
              <w:rPr>
                <w:rFonts w:cstheme="minorHAnsi"/>
                <w:b/>
                <w:sz w:val="20"/>
                <w:szCs w:val="20"/>
              </w:rPr>
              <w:lastRenderedPageBreak/>
              <w:t>Vân Nam</w:t>
            </w:r>
            <w:r w:rsidR="006F4F37" w:rsidRPr="00BA4117">
              <w:rPr>
                <w:rFonts w:cstheme="minorHAnsi"/>
                <w:b/>
                <w:sz w:val="20"/>
                <w:szCs w:val="20"/>
              </w:rPr>
              <w:t>:</w:t>
            </w:r>
            <w:r w:rsidR="00473714">
              <w:rPr>
                <w:rFonts w:cstheme="minorHAnsi"/>
                <w:sz w:val="20"/>
                <w:szCs w:val="20"/>
              </w:rPr>
              <w:t xml:space="preserve">Tp. </w:t>
            </w:r>
            <w:r w:rsidR="006F4F37" w:rsidRPr="00BA4117">
              <w:rPr>
                <w:rFonts w:cstheme="minorHAnsi"/>
                <w:sz w:val="20"/>
                <w:szCs w:val="20"/>
              </w:rPr>
              <w:t xml:space="preserve">Puer City, </w:t>
            </w:r>
            <w:r w:rsidR="00473714">
              <w:rPr>
                <w:rFonts w:cstheme="minorHAnsi"/>
                <w:sz w:val="20"/>
                <w:szCs w:val="20"/>
              </w:rPr>
              <w:t xml:space="preserve">Quận </w:t>
            </w:r>
            <w:r w:rsidR="006F4F37" w:rsidRPr="00BA4117">
              <w:rPr>
                <w:rFonts w:cstheme="minorHAnsi"/>
                <w:sz w:val="20"/>
                <w:szCs w:val="20"/>
              </w:rPr>
              <w:t xml:space="preserve">Xishuangbanna </w:t>
            </w:r>
            <w:r w:rsidR="00473714">
              <w:rPr>
                <w:rFonts w:cstheme="minorHAnsi"/>
                <w:sz w:val="20"/>
                <w:szCs w:val="20"/>
              </w:rPr>
              <w:t xml:space="preserve">Thành phố </w:t>
            </w:r>
            <w:r w:rsidR="006F4F37" w:rsidRPr="00BA4117">
              <w:rPr>
                <w:rFonts w:cstheme="minorHAnsi"/>
                <w:sz w:val="20"/>
                <w:szCs w:val="20"/>
              </w:rPr>
              <w:t>Lincang,</w:t>
            </w:r>
            <w:r w:rsidR="00473714">
              <w:rPr>
                <w:rFonts w:cstheme="minorHAnsi"/>
                <w:sz w:val="20"/>
                <w:szCs w:val="20"/>
              </w:rPr>
              <w:t xml:space="preserve"> Quận</w:t>
            </w:r>
            <w:r w:rsidR="006F4F37" w:rsidRPr="00BA4117">
              <w:rPr>
                <w:rFonts w:cstheme="minorHAnsi"/>
                <w:sz w:val="20"/>
                <w:szCs w:val="20"/>
              </w:rPr>
              <w:t xml:space="preserve"> Dehong</w:t>
            </w:r>
          </w:p>
          <w:p w:rsidR="006F4F37" w:rsidRPr="00BA4117" w:rsidRDefault="006F4F37" w:rsidP="00BA4117">
            <w:pPr>
              <w:rPr>
                <w:rFonts w:cstheme="minorHAnsi"/>
                <w:b/>
                <w:sz w:val="20"/>
                <w:szCs w:val="20"/>
                <w:lang w:eastAsia="zh-CN"/>
              </w:rPr>
            </w:pPr>
          </w:p>
          <w:p w:rsidR="006F4F37" w:rsidRPr="00BA4117" w:rsidRDefault="00CD041B" w:rsidP="00BA4117">
            <w:pPr>
              <w:rPr>
                <w:rFonts w:cstheme="minorHAnsi"/>
                <w:sz w:val="20"/>
                <w:szCs w:val="20"/>
              </w:rPr>
            </w:pPr>
            <w:r>
              <w:rPr>
                <w:rFonts w:cstheme="minorHAnsi"/>
                <w:b/>
                <w:sz w:val="20"/>
                <w:szCs w:val="20"/>
              </w:rPr>
              <w:t>CHDCND Lào</w:t>
            </w:r>
            <w:r w:rsidR="006F4F37" w:rsidRPr="00BA4117">
              <w:rPr>
                <w:rFonts w:cstheme="minorHAnsi"/>
                <w:b/>
                <w:sz w:val="20"/>
                <w:szCs w:val="20"/>
              </w:rPr>
              <w:t>:</w:t>
            </w:r>
            <w:r w:rsidR="006F4F37" w:rsidRPr="00BA4117">
              <w:rPr>
                <w:rFonts w:cstheme="minorHAnsi"/>
                <w:sz w:val="20"/>
                <w:szCs w:val="20"/>
              </w:rPr>
              <w:t>Phongsali</w:t>
            </w:r>
            <w:r w:rsidR="006F4F37" w:rsidRPr="00BA4117">
              <w:rPr>
                <w:rFonts w:cstheme="minorHAnsi"/>
                <w:sz w:val="20"/>
                <w:szCs w:val="20"/>
                <w:lang w:eastAsia="zh-CN"/>
              </w:rPr>
              <w:t xml:space="preserve">, </w:t>
            </w:r>
            <w:hyperlink r:id="rId16" w:tooltip="Luang Namtha Province" w:history="1">
              <w:r w:rsidR="006F4F37" w:rsidRPr="00BA4117">
                <w:rPr>
                  <w:rFonts w:cstheme="minorHAnsi"/>
                  <w:sz w:val="20"/>
                  <w:szCs w:val="20"/>
                </w:rPr>
                <w:t>Luang Namtha</w:t>
              </w:r>
            </w:hyperlink>
            <w:r w:rsidR="006F4F37" w:rsidRPr="00BA4117">
              <w:rPr>
                <w:rFonts w:cstheme="minorHAnsi"/>
                <w:sz w:val="20"/>
                <w:szCs w:val="20"/>
                <w:lang w:eastAsia="zh-CN"/>
              </w:rPr>
              <w:t xml:space="preserve">, </w:t>
            </w:r>
            <w:hyperlink r:id="rId17" w:tooltip="Oudomxay Province" w:history="1">
              <w:r w:rsidR="006F4F37" w:rsidRPr="00BA4117">
                <w:rPr>
                  <w:rFonts w:cstheme="minorHAnsi"/>
                  <w:sz w:val="20"/>
                  <w:szCs w:val="20"/>
                </w:rPr>
                <w:t>Oudomxay</w:t>
              </w:r>
            </w:hyperlink>
            <w:r w:rsidR="006F4F37" w:rsidRPr="00BA4117">
              <w:rPr>
                <w:rFonts w:cstheme="minorHAnsi"/>
                <w:sz w:val="20"/>
                <w:szCs w:val="20"/>
                <w:lang w:eastAsia="zh-CN"/>
              </w:rPr>
              <w:t>,</w:t>
            </w:r>
            <w:hyperlink r:id="rId18" w:tooltip="Bokeo Province" w:history="1">
              <w:r w:rsidR="006F4F37" w:rsidRPr="00BA4117">
                <w:rPr>
                  <w:rFonts w:cstheme="minorHAnsi"/>
                  <w:sz w:val="20"/>
                  <w:szCs w:val="20"/>
                </w:rPr>
                <w:t>Bokeo</w:t>
              </w:r>
            </w:hyperlink>
          </w:p>
          <w:p w:rsidR="006F4F37" w:rsidRPr="00BA4117" w:rsidRDefault="006F4F37" w:rsidP="00BA4117">
            <w:pPr>
              <w:tabs>
                <w:tab w:val="center" w:pos="4513"/>
                <w:tab w:val="left" w:pos="7916"/>
              </w:tabs>
              <w:rPr>
                <w:rFonts w:cstheme="minorHAnsi"/>
                <w:sz w:val="20"/>
                <w:szCs w:val="20"/>
              </w:rPr>
            </w:pPr>
          </w:p>
          <w:p w:rsidR="006F4F37" w:rsidRPr="00BA4117" w:rsidRDefault="00CD041B" w:rsidP="00BA4117">
            <w:pPr>
              <w:tabs>
                <w:tab w:val="center" w:pos="4513"/>
                <w:tab w:val="left" w:pos="7916"/>
              </w:tabs>
              <w:rPr>
                <w:rFonts w:cstheme="minorHAnsi"/>
                <w:sz w:val="20"/>
                <w:szCs w:val="20"/>
                <w:lang w:eastAsia="zh-CN"/>
              </w:rPr>
            </w:pPr>
            <w:r>
              <w:rPr>
                <w:rFonts w:cstheme="minorHAnsi"/>
                <w:b/>
                <w:sz w:val="20"/>
                <w:szCs w:val="20"/>
              </w:rPr>
              <w:t>Miến Điện</w:t>
            </w:r>
            <w:r w:rsidR="006F4F37" w:rsidRPr="00BA4117">
              <w:rPr>
                <w:rFonts w:cstheme="minorHAnsi"/>
                <w:b/>
                <w:sz w:val="20"/>
                <w:szCs w:val="20"/>
              </w:rPr>
              <w:t>:</w:t>
            </w:r>
            <w:r w:rsidR="00473714">
              <w:rPr>
                <w:rFonts w:cstheme="minorHAnsi"/>
                <w:sz w:val="20"/>
                <w:szCs w:val="20"/>
              </w:rPr>
              <w:t xml:space="preserve">Bang </w:t>
            </w:r>
            <w:hyperlink r:id="rId19" w:tooltip="Shan State" w:history="1">
              <w:r w:rsidR="006F4F37" w:rsidRPr="00BA4117">
                <w:rPr>
                  <w:rFonts w:cstheme="minorHAnsi"/>
                  <w:sz w:val="20"/>
                  <w:szCs w:val="20"/>
                </w:rPr>
                <w:t>Shan</w:t>
              </w:r>
            </w:hyperlink>
            <w:r w:rsidR="006F4F37" w:rsidRPr="00BA4117">
              <w:rPr>
                <w:rFonts w:cstheme="minorHAnsi"/>
                <w:sz w:val="20"/>
                <w:szCs w:val="20"/>
              </w:rPr>
              <w:t>,</w:t>
            </w:r>
            <w:r w:rsidR="00473714">
              <w:rPr>
                <w:rFonts w:cstheme="minorHAnsi"/>
                <w:sz w:val="20"/>
                <w:szCs w:val="20"/>
              </w:rPr>
              <w:t xml:space="preserve"> Bang</w:t>
            </w:r>
            <w:hyperlink r:id="rId20" w:tooltip="Kachin State" w:history="1">
              <w:r w:rsidR="006F4F37" w:rsidRPr="00BA4117">
                <w:rPr>
                  <w:rFonts w:cstheme="minorHAnsi"/>
                  <w:sz w:val="20"/>
                  <w:szCs w:val="20"/>
                </w:rPr>
                <w:t xml:space="preserve">Kachin </w:t>
              </w:r>
            </w:hyperlink>
          </w:p>
          <w:p w:rsidR="006F4F37" w:rsidRPr="00BA4117" w:rsidRDefault="006F4F37" w:rsidP="00BA4117">
            <w:pPr>
              <w:tabs>
                <w:tab w:val="center" w:pos="4513"/>
                <w:tab w:val="left" w:pos="7916"/>
              </w:tabs>
              <w:rPr>
                <w:rFonts w:cstheme="minorHAnsi"/>
                <w:sz w:val="20"/>
                <w:szCs w:val="20"/>
                <w:lang w:eastAsia="zh-CN"/>
              </w:rPr>
            </w:pPr>
          </w:p>
          <w:p w:rsidR="006F4F37" w:rsidRPr="00BA4117" w:rsidRDefault="006F4F37" w:rsidP="00BA4117">
            <w:pPr>
              <w:tabs>
                <w:tab w:val="center" w:pos="4513"/>
                <w:tab w:val="left" w:pos="7916"/>
              </w:tabs>
              <w:rPr>
                <w:rFonts w:cstheme="minorHAnsi"/>
                <w:sz w:val="20"/>
                <w:szCs w:val="20"/>
                <w:lang w:eastAsia="zh-CN"/>
              </w:rPr>
            </w:pPr>
          </w:p>
        </w:tc>
        <w:tc>
          <w:tcPr>
            <w:tcW w:w="1595" w:type="dxa"/>
          </w:tcPr>
          <w:p w:rsidR="006F4F37" w:rsidRPr="00BA4117" w:rsidRDefault="006F4F37" w:rsidP="00BA4117">
            <w:pPr>
              <w:tabs>
                <w:tab w:val="center" w:pos="4513"/>
                <w:tab w:val="left" w:pos="7916"/>
              </w:tabs>
              <w:jc w:val="center"/>
              <w:rPr>
                <w:rFonts w:cstheme="minorHAnsi"/>
                <w:sz w:val="20"/>
                <w:szCs w:val="20"/>
                <w:lang w:eastAsia="zh-CN"/>
              </w:rPr>
            </w:pPr>
            <w:r w:rsidRPr="00BA4117">
              <w:rPr>
                <w:rFonts w:cstheme="minorHAnsi"/>
                <w:sz w:val="20"/>
                <w:szCs w:val="20"/>
                <w:lang w:eastAsia="zh-CN"/>
              </w:rPr>
              <w:t>2018-2022 (2018)</w:t>
            </w:r>
          </w:p>
        </w:tc>
        <w:tc>
          <w:tcPr>
            <w:tcW w:w="1536" w:type="dxa"/>
          </w:tcPr>
          <w:p w:rsidR="006F4F37" w:rsidRPr="00BA4117" w:rsidRDefault="00473714">
            <w:pPr>
              <w:tabs>
                <w:tab w:val="center" w:pos="4513"/>
                <w:tab w:val="left" w:pos="7916"/>
              </w:tabs>
              <w:rPr>
                <w:rFonts w:cstheme="minorHAnsi"/>
                <w:sz w:val="20"/>
                <w:szCs w:val="20"/>
              </w:rPr>
            </w:pPr>
            <w:r>
              <w:rPr>
                <w:rFonts w:cstheme="minorHAnsi"/>
                <w:sz w:val="20"/>
                <w:szCs w:val="20"/>
                <w:lang w:eastAsia="zh-CN"/>
              </w:rPr>
              <w:t xml:space="preserve">Chính quyền tỉnh </w:t>
            </w:r>
            <w:r w:rsidR="00CD041B">
              <w:rPr>
                <w:rFonts w:cstheme="minorHAnsi"/>
                <w:sz w:val="20"/>
                <w:szCs w:val="20"/>
                <w:lang w:eastAsia="zh-CN"/>
              </w:rPr>
              <w:t>Vân Nam</w:t>
            </w:r>
            <w:r w:rsidR="006F4F37" w:rsidRPr="00BA4117">
              <w:rPr>
                <w:rFonts w:cstheme="minorHAnsi"/>
                <w:sz w:val="20"/>
                <w:szCs w:val="20"/>
                <w:lang w:eastAsia="zh-CN"/>
              </w:rPr>
              <w:t xml:space="preserve">; </w:t>
            </w:r>
            <w:r>
              <w:rPr>
                <w:rFonts w:cstheme="minorHAnsi"/>
                <w:sz w:val="20"/>
                <w:szCs w:val="20"/>
                <w:lang w:eastAsia="zh-CN"/>
              </w:rPr>
              <w:t>Bộ Nông nghiệp</w:t>
            </w:r>
            <w:r w:rsidR="00CD041B">
              <w:rPr>
                <w:rFonts w:cstheme="minorHAnsi"/>
                <w:sz w:val="20"/>
                <w:szCs w:val="20"/>
                <w:lang w:eastAsia="zh-CN"/>
              </w:rPr>
              <w:t>CHND Trung Hoa</w:t>
            </w:r>
            <w:r w:rsidR="006F4F37" w:rsidRPr="00BA4117">
              <w:rPr>
                <w:rFonts w:cstheme="minorHAnsi"/>
                <w:sz w:val="20"/>
                <w:szCs w:val="20"/>
                <w:lang w:eastAsia="zh-CN"/>
              </w:rPr>
              <w:t xml:space="preserve">; </w:t>
            </w:r>
            <w:r>
              <w:rPr>
                <w:rFonts w:cstheme="minorHAnsi"/>
                <w:sz w:val="20"/>
                <w:szCs w:val="20"/>
                <w:lang w:eastAsia="zh-CN"/>
              </w:rPr>
              <w:t>Bộ Nông nghiệp</w:t>
            </w:r>
            <w:r w:rsidR="00CD041B">
              <w:rPr>
                <w:rFonts w:cstheme="minorHAnsi"/>
                <w:sz w:val="20"/>
                <w:szCs w:val="20"/>
                <w:lang w:eastAsia="zh-CN"/>
              </w:rPr>
              <w:t>CHDCND Lào</w:t>
            </w:r>
            <w:r>
              <w:rPr>
                <w:rFonts w:cstheme="minorHAnsi"/>
                <w:sz w:val="20"/>
                <w:szCs w:val="20"/>
                <w:lang w:eastAsia="zh-CN"/>
              </w:rPr>
              <w:t>và</w:t>
            </w:r>
            <w:r w:rsidR="00CD041B">
              <w:rPr>
                <w:rFonts w:cstheme="minorHAnsi"/>
                <w:sz w:val="20"/>
                <w:szCs w:val="20"/>
                <w:lang w:eastAsia="zh-CN"/>
              </w:rPr>
              <w:t>Miến Điện</w:t>
            </w:r>
          </w:p>
        </w:tc>
        <w:tc>
          <w:tcPr>
            <w:tcW w:w="1309" w:type="dxa"/>
          </w:tcPr>
          <w:p w:rsidR="006F4F37" w:rsidRPr="00BA4117" w:rsidRDefault="006F4F37" w:rsidP="00BA4117">
            <w:pPr>
              <w:tabs>
                <w:tab w:val="center" w:pos="4513"/>
                <w:tab w:val="left" w:pos="7916"/>
              </w:tabs>
              <w:jc w:val="center"/>
              <w:rPr>
                <w:rFonts w:cstheme="minorHAnsi"/>
                <w:sz w:val="20"/>
                <w:szCs w:val="20"/>
                <w:lang w:eastAsia="zh-CN"/>
              </w:rPr>
            </w:pPr>
            <w:r w:rsidRPr="00BA4117">
              <w:rPr>
                <w:rFonts w:cstheme="minorHAnsi"/>
                <w:sz w:val="20"/>
                <w:szCs w:val="20"/>
                <w:lang w:eastAsia="zh-CN"/>
              </w:rPr>
              <w:t xml:space="preserve">50 </w:t>
            </w:r>
            <w:r w:rsidR="00821357">
              <w:rPr>
                <w:rFonts w:cstheme="minorHAnsi"/>
                <w:sz w:val="20"/>
                <w:szCs w:val="20"/>
                <w:lang w:eastAsia="zh-CN"/>
              </w:rPr>
              <w:t>triệu USD</w:t>
            </w:r>
          </w:p>
          <w:p w:rsidR="006F4F37" w:rsidRPr="00BA4117" w:rsidRDefault="006F4F37" w:rsidP="00BA4117">
            <w:pPr>
              <w:tabs>
                <w:tab w:val="center" w:pos="4513"/>
                <w:tab w:val="left" w:pos="7916"/>
              </w:tabs>
              <w:jc w:val="center"/>
              <w:rPr>
                <w:rFonts w:cstheme="minorHAnsi"/>
                <w:sz w:val="20"/>
                <w:szCs w:val="20"/>
                <w:lang w:eastAsia="zh-CN"/>
              </w:rPr>
            </w:pPr>
          </w:p>
        </w:tc>
        <w:tc>
          <w:tcPr>
            <w:tcW w:w="1437" w:type="dxa"/>
          </w:tcPr>
          <w:p w:rsidR="006F4F37" w:rsidRPr="00BA4117" w:rsidRDefault="00F22C6A">
            <w:pPr>
              <w:tabs>
                <w:tab w:val="center" w:pos="4513"/>
                <w:tab w:val="left" w:pos="7916"/>
              </w:tabs>
              <w:rPr>
                <w:rFonts w:cstheme="minorHAnsi"/>
                <w:sz w:val="20"/>
                <w:szCs w:val="20"/>
                <w:lang w:eastAsia="zh-CN"/>
              </w:rPr>
            </w:pPr>
            <w:r>
              <w:rPr>
                <w:rFonts w:cstheme="minorHAnsi"/>
                <w:sz w:val="20"/>
                <w:szCs w:val="20"/>
                <w:lang w:eastAsia="zh-CN"/>
              </w:rPr>
              <w:t xml:space="preserve">Vốn vay của các tổ chức tài chính quốc tế như </w:t>
            </w:r>
            <w:r w:rsidR="006F4F37" w:rsidRPr="00BA4117">
              <w:rPr>
                <w:rFonts w:cstheme="minorHAnsi"/>
                <w:sz w:val="20"/>
                <w:szCs w:val="20"/>
                <w:lang w:eastAsia="zh-CN"/>
              </w:rPr>
              <w:t xml:space="preserve">ADB; </w:t>
            </w:r>
          </w:p>
          <w:p w:rsidR="006F4F37" w:rsidRPr="00BA4117" w:rsidRDefault="00F22C6A">
            <w:pPr>
              <w:tabs>
                <w:tab w:val="center" w:pos="4513"/>
                <w:tab w:val="left" w:pos="7916"/>
              </w:tabs>
              <w:rPr>
                <w:rFonts w:cstheme="minorHAnsi"/>
                <w:sz w:val="20"/>
                <w:szCs w:val="20"/>
                <w:lang w:eastAsia="zh-CN"/>
              </w:rPr>
            </w:pPr>
            <w:r>
              <w:rPr>
                <w:rFonts w:cstheme="minorHAnsi"/>
                <w:sz w:val="20"/>
                <w:szCs w:val="20"/>
                <w:lang w:eastAsia="zh-CN"/>
              </w:rPr>
              <w:t>Vốn vay của các ngân hàng phát triển; đầu tư của khu vực tư nhân; đầu tư của chính quyền TW và ĐP</w:t>
            </w:r>
            <w:r w:rsidR="006F4F37" w:rsidRPr="00BA4117">
              <w:rPr>
                <w:rFonts w:cstheme="minorHAnsi"/>
                <w:sz w:val="20"/>
                <w:szCs w:val="20"/>
                <w:lang w:eastAsia="zh-CN"/>
              </w:rPr>
              <w:t>.</w:t>
            </w:r>
          </w:p>
        </w:tc>
        <w:tc>
          <w:tcPr>
            <w:tcW w:w="938" w:type="dxa"/>
          </w:tcPr>
          <w:p w:rsidR="006F4F37" w:rsidRPr="00BA4117" w:rsidRDefault="006F4F37" w:rsidP="00BA4117">
            <w:pPr>
              <w:tabs>
                <w:tab w:val="center" w:pos="4513"/>
                <w:tab w:val="left" w:pos="7916"/>
              </w:tabs>
              <w:jc w:val="center"/>
              <w:rPr>
                <w:rFonts w:cstheme="minorHAnsi"/>
                <w:sz w:val="20"/>
                <w:szCs w:val="20"/>
                <w:lang w:eastAsia="zh-CN"/>
              </w:rPr>
            </w:pPr>
            <w:r w:rsidRPr="00BA4117">
              <w:rPr>
                <w:rFonts w:cstheme="minorHAnsi"/>
                <w:sz w:val="20"/>
                <w:szCs w:val="20"/>
                <w:lang w:eastAsia="zh-CN"/>
              </w:rPr>
              <w:t>1</w:t>
            </w:r>
          </w:p>
        </w:tc>
      </w:tr>
      <w:tr w:rsidR="00DB5729" w:rsidRPr="009B1DDA" w:rsidTr="006F4F37">
        <w:tc>
          <w:tcPr>
            <w:tcW w:w="848" w:type="dxa"/>
          </w:tcPr>
          <w:p w:rsidR="006F4F37" w:rsidRPr="00BA4117" w:rsidRDefault="006F4F37" w:rsidP="00BA4117">
            <w:pPr>
              <w:pStyle w:val="ListParagraph"/>
              <w:numPr>
                <w:ilvl w:val="0"/>
                <w:numId w:val="67"/>
              </w:numPr>
              <w:tabs>
                <w:tab w:val="center" w:pos="4513"/>
                <w:tab w:val="left" w:pos="7916"/>
              </w:tabs>
              <w:rPr>
                <w:rFonts w:cstheme="minorHAnsi"/>
                <w:sz w:val="20"/>
                <w:szCs w:val="20"/>
                <w:lang w:eastAsia="zh-CN"/>
              </w:rPr>
            </w:pPr>
          </w:p>
        </w:tc>
        <w:tc>
          <w:tcPr>
            <w:tcW w:w="1510" w:type="dxa"/>
          </w:tcPr>
          <w:p w:rsidR="006F4F37" w:rsidRPr="00BA4117" w:rsidRDefault="00D17F0F">
            <w:pPr>
              <w:tabs>
                <w:tab w:val="center" w:pos="4513"/>
                <w:tab w:val="left" w:pos="7916"/>
              </w:tabs>
              <w:rPr>
                <w:rFonts w:cstheme="minorHAnsi"/>
                <w:sz w:val="20"/>
                <w:szCs w:val="20"/>
                <w:lang w:eastAsia="zh-CN"/>
              </w:rPr>
            </w:pPr>
            <w:r>
              <w:rPr>
                <w:rFonts w:cstheme="minorHAnsi"/>
                <w:sz w:val="20"/>
                <w:szCs w:val="20"/>
                <w:lang w:eastAsia="zh-CN"/>
              </w:rPr>
              <w:t>Các Khu Công nghiệp - Nông nghiệp (AIZ) tại Tiểu vùng Sông Mê-kông Mở rộng (GMS)</w:t>
            </w:r>
          </w:p>
        </w:tc>
        <w:tc>
          <w:tcPr>
            <w:tcW w:w="3050" w:type="dxa"/>
          </w:tcPr>
          <w:p w:rsidR="006F4F37" w:rsidRPr="00BA4117" w:rsidRDefault="00D17F0F" w:rsidP="00BA4117">
            <w:pPr>
              <w:rPr>
                <w:rFonts w:cstheme="minorHAnsi"/>
                <w:b/>
                <w:sz w:val="20"/>
                <w:szCs w:val="20"/>
                <w:lang w:eastAsia="zh-CN"/>
              </w:rPr>
            </w:pPr>
            <w:r>
              <w:rPr>
                <w:rFonts w:cstheme="minorHAnsi"/>
                <w:b/>
                <w:sz w:val="20"/>
                <w:szCs w:val="20"/>
                <w:lang w:eastAsia="zh-CN"/>
              </w:rPr>
              <w:t>Nguyên tắc chính</w:t>
            </w:r>
            <w:r w:rsidR="006F4F37" w:rsidRPr="00BA4117">
              <w:rPr>
                <w:rFonts w:cstheme="minorHAnsi"/>
                <w:b/>
                <w:sz w:val="20"/>
                <w:szCs w:val="20"/>
                <w:lang w:eastAsia="zh-CN"/>
              </w:rPr>
              <w:t>:</w:t>
            </w:r>
          </w:p>
          <w:p w:rsidR="006F4F37" w:rsidRPr="00BA4117" w:rsidRDefault="00D17F0F">
            <w:pPr>
              <w:pStyle w:val="ListParagraph"/>
              <w:numPr>
                <w:ilvl w:val="0"/>
                <w:numId w:val="77"/>
              </w:numPr>
              <w:tabs>
                <w:tab w:val="num" w:pos="1440"/>
              </w:tabs>
              <w:rPr>
                <w:rFonts w:cstheme="minorHAnsi"/>
                <w:sz w:val="20"/>
                <w:szCs w:val="20"/>
                <w:lang w:eastAsia="zh-CN"/>
              </w:rPr>
            </w:pPr>
            <w:r>
              <w:rPr>
                <w:rFonts w:cstheme="minorHAnsi"/>
                <w:sz w:val="20"/>
                <w:szCs w:val="20"/>
                <w:lang w:eastAsia="zh-CN"/>
              </w:rPr>
              <w:t xml:space="preserve">Hạ tầng </w:t>
            </w:r>
          </w:p>
          <w:p w:rsidR="006F4F37" w:rsidRPr="00BA4117" w:rsidRDefault="00D17F0F">
            <w:pPr>
              <w:pStyle w:val="ListParagraph"/>
              <w:numPr>
                <w:ilvl w:val="0"/>
                <w:numId w:val="77"/>
              </w:numPr>
              <w:tabs>
                <w:tab w:val="num" w:pos="1440"/>
              </w:tabs>
              <w:rPr>
                <w:rFonts w:cstheme="minorHAnsi"/>
                <w:sz w:val="20"/>
                <w:szCs w:val="20"/>
                <w:lang w:eastAsia="zh-CN"/>
              </w:rPr>
            </w:pPr>
            <w:r>
              <w:rPr>
                <w:rFonts w:cstheme="minorHAnsi"/>
                <w:sz w:val="20"/>
                <w:szCs w:val="20"/>
                <w:lang w:eastAsia="zh-CN"/>
              </w:rPr>
              <w:t>Quản lý công hợp tác với chính quyền địa phương</w:t>
            </w:r>
          </w:p>
          <w:p w:rsidR="006F4F37" w:rsidRPr="00BA4117" w:rsidRDefault="00D17F0F">
            <w:pPr>
              <w:pStyle w:val="ListParagraph"/>
              <w:numPr>
                <w:ilvl w:val="0"/>
                <w:numId w:val="77"/>
              </w:numPr>
              <w:tabs>
                <w:tab w:val="num" w:pos="1440"/>
              </w:tabs>
              <w:rPr>
                <w:rFonts w:cstheme="minorHAnsi"/>
                <w:sz w:val="20"/>
                <w:szCs w:val="20"/>
                <w:lang w:eastAsia="zh-CN"/>
              </w:rPr>
            </w:pPr>
            <w:r>
              <w:rPr>
                <w:rFonts w:cstheme="minorHAnsi"/>
                <w:sz w:val="20"/>
                <w:szCs w:val="20"/>
                <w:lang w:eastAsia="zh-CN"/>
              </w:rPr>
              <w:t xml:space="preserve">Hình thành chuỗi giá trị </w:t>
            </w:r>
            <w:r w:rsidR="001B1517">
              <w:rPr>
                <w:rFonts w:cstheme="minorHAnsi"/>
                <w:sz w:val="20"/>
                <w:szCs w:val="20"/>
                <w:lang w:eastAsia="zh-CN"/>
              </w:rPr>
              <w:t xml:space="preserve">sản phẩm nông nghiệp an toàn và </w:t>
            </w:r>
            <w:r w:rsidR="008A3E98">
              <w:rPr>
                <w:rFonts w:cstheme="minorHAnsi"/>
                <w:sz w:val="20"/>
                <w:szCs w:val="20"/>
                <w:lang w:eastAsia="zh-CN"/>
              </w:rPr>
              <w:t xml:space="preserve">thân thiện với </w:t>
            </w:r>
            <w:r w:rsidR="008A3E98">
              <w:rPr>
                <w:rFonts w:cstheme="minorHAnsi"/>
                <w:sz w:val="20"/>
                <w:szCs w:val="20"/>
                <w:lang w:eastAsia="zh-CN"/>
              </w:rPr>
              <w:lastRenderedPageBreak/>
              <w:t xml:space="preserve">môi </w:t>
            </w:r>
            <w:r w:rsidR="001B1517">
              <w:rPr>
                <w:rFonts w:cstheme="minorHAnsi"/>
                <w:sz w:val="20"/>
                <w:szCs w:val="20"/>
                <w:lang w:eastAsia="zh-CN"/>
              </w:rPr>
              <w:t xml:space="preserve">trường (SEAP) </w:t>
            </w:r>
            <w:r>
              <w:rPr>
                <w:rFonts w:cstheme="minorHAnsi"/>
                <w:sz w:val="20"/>
                <w:szCs w:val="20"/>
                <w:lang w:eastAsia="zh-CN"/>
              </w:rPr>
              <w:t xml:space="preserve">qua thu hút các doanh nghiệp sản xuất, chế biến và </w:t>
            </w:r>
            <w:r w:rsidR="006F4F37" w:rsidRPr="00BA4117">
              <w:rPr>
                <w:rFonts w:cstheme="minorHAnsi"/>
                <w:sz w:val="20"/>
                <w:szCs w:val="20"/>
                <w:lang w:eastAsia="zh-CN"/>
              </w:rPr>
              <w:t>logistic</w:t>
            </w:r>
            <w:r>
              <w:rPr>
                <w:rFonts w:cstheme="minorHAnsi"/>
                <w:sz w:val="20"/>
                <w:szCs w:val="20"/>
                <w:lang w:eastAsia="zh-CN"/>
              </w:rPr>
              <w:t>s</w:t>
            </w:r>
          </w:p>
          <w:p w:rsidR="006F4F37" w:rsidRPr="00BA4117" w:rsidRDefault="006F4F37" w:rsidP="00BA4117">
            <w:pPr>
              <w:rPr>
                <w:rFonts w:cstheme="minorHAnsi"/>
                <w:sz w:val="20"/>
                <w:szCs w:val="20"/>
                <w:lang w:eastAsia="zh-CN"/>
              </w:rPr>
            </w:pPr>
          </w:p>
          <w:p w:rsidR="006F4F37" w:rsidRPr="00BA4117" w:rsidRDefault="00137860" w:rsidP="00BA4117">
            <w:pPr>
              <w:rPr>
                <w:rFonts w:cstheme="minorHAnsi"/>
                <w:b/>
                <w:sz w:val="20"/>
                <w:szCs w:val="20"/>
                <w:lang w:eastAsia="zh-CN"/>
              </w:rPr>
            </w:pPr>
            <w:r>
              <w:rPr>
                <w:rFonts w:cstheme="minorHAnsi"/>
                <w:b/>
                <w:sz w:val="20"/>
                <w:szCs w:val="20"/>
                <w:lang w:eastAsia="zh-CN"/>
              </w:rPr>
              <w:t>Cách tiếp cận chính</w:t>
            </w:r>
            <w:r w:rsidR="006F4F37" w:rsidRPr="00BA4117">
              <w:rPr>
                <w:rFonts w:cstheme="minorHAnsi"/>
                <w:b/>
                <w:sz w:val="20"/>
                <w:szCs w:val="20"/>
                <w:lang w:eastAsia="zh-CN"/>
              </w:rPr>
              <w:t xml:space="preserve">: </w:t>
            </w:r>
          </w:p>
          <w:p w:rsidR="006F4F37" w:rsidRPr="00BA4117" w:rsidRDefault="00137860">
            <w:pPr>
              <w:pStyle w:val="ListParagraph"/>
              <w:numPr>
                <w:ilvl w:val="0"/>
                <w:numId w:val="77"/>
              </w:numPr>
              <w:tabs>
                <w:tab w:val="num" w:pos="1440"/>
              </w:tabs>
              <w:rPr>
                <w:rFonts w:cstheme="minorHAnsi"/>
                <w:sz w:val="20"/>
                <w:szCs w:val="20"/>
                <w:lang w:eastAsia="zh-CN"/>
              </w:rPr>
            </w:pPr>
            <w:r>
              <w:rPr>
                <w:rFonts w:cstheme="minorHAnsi"/>
                <w:sz w:val="20"/>
                <w:szCs w:val="20"/>
                <w:lang w:eastAsia="zh-CN"/>
              </w:rPr>
              <w:t>Dựa vào các cơ sở sản xuất chăn nuôi và trồng trọt quy mô lớn</w:t>
            </w:r>
          </w:p>
          <w:p w:rsidR="006F4F37" w:rsidRPr="00BA4117" w:rsidRDefault="00DB5729">
            <w:pPr>
              <w:pStyle w:val="ListParagraph"/>
              <w:numPr>
                <w:ilvl w:val="0"/>
                <w:numId w:val="77"/>
              </w:numPr>
              <w:tabs>
                <w:tab w:val="num" w:pos="1440"/>
              </w:tabs>
              <w:rPr>
                <w:rFonts w:cstheme="minorHAnsi"/>
                <w:sz w:val="20"/>
                <w:szCs w:val="20"/>
                <w:lang w:eastAsia="zh-CN"/>
              </w:rPr>
            </w:pPr>
            <w:r>
              <w:rPr>
                <w:rFonts w:cstheme="minorHAnsi"/>
                <w:sz w:val="20"/>
                <w:szCs w:val="20"/>
                <w:lang w:eastAsia="zh-CN"/>
              </w:rPr>
              <w:t>Cho phép doanh nghiệp chủ trì (doanh nghiệp đầu rồng) đóng vai trò chủ đạo đẩy mạnh công nghiệp hóa nông nghiệp</w:t>
            </w:r>
          </w:p>
          <w:p w:rsidR="006F4F37" w:rsidRPr="00BA4117" w:rsidRDefault="00DB5729">
            <w:pPr>
              <w:pStyle w:val="ListParagraph"/>
              <w:numPr>
                <w:ilvl w:val="0"/>
                <w:numId w:val="77"/>
              </w:numPr>
              <w:tabs>
                <w:tab w:val="num" w:pos="1440"/>
              </w:tabs>
              <w:rPr>
                <w:rFonts w:cstheme="minorHAnsi"/>
                <w:sz w:val="20"/>
                <w:szCs w:val="20"/>
                <w:lang w:eastAsia="zh-CN"/>
              </w:rPr>
            </w:pPr>
            <w:r>
              <w:rPr>
                <w:rFonts w:cstheme="minorHAnsi"/>
                <w:sz w:val="20"/>
                <w:szCs w:val="20"/>
                <w:lang w:eastAsia="zh-CN"/>
              </w:rPr>
              <w:t>Kết hợp các yếu tố sản xuất hiện đại và hình thành các thành phần "sản xuất + chế biến + công nghệ"cho Khu Công nghiệp - Nông nghiệp(</w:t>
            </w:r>
            <w:r w:rsidR="006F4F37" w:rsidRPr="00BA4117">
              <w:rPr>
                <w:rFonts w:cstheme="minorHAnsi"/>
                <w:sz w:val="20"/>
                <w:szCs w:val="20"/>
                <w:lang w:eastAsia="zh-CN"/>
              </w:rPr>
              <w:t>AIZ</w:t>
            </w:r>
            <w:r>
              <w:rPr>
                <w:rFonts w:cstheme="minorHAnsi"/>
                <w:sz w:val="20"/>
                <w:szCs w:val="20"/>
                <w:lang w:eastAsia="zh-CN"/>
              </w:rPr>
              <w:t>)</w:t>
            </w:r>
          </w:p>
          <w:p w:rsidR="006F4F37" w:rsidRPr="00DB5729" w:rsidRDefault="00DB5729">
            <w:pPr>
              <w:pStyle w:val="ListParagraph"/>
              <w:numPr>
                <w:ilvl w:val="0"/>
                <w:numId w:val="77"/>
              </w:numPr>
              <w:tabs>
                <w:tab w:val="num" w:pos="1440"/>
              </w:tabs>
              <w:rPr>
                <w:rFonts w:cstheme="minorHAnsi"/>
                <w:sz w:val="20"/>
                <w:szCs w:val="20"/>
                <w:lang w:eastAsia="zh-CN"/>
              </w:rPr>
            </w:pPr>
            <w:r>
              <w:rPr>
                <w:rFonts w:cstheme="minorHAnsi"/>
                <w:sz w:val="20"/>
                <w:szCs w:val="20"/>
                <w:lang w:eastAsia="zh-CN"/>
              </w:rPr>
              <w:t>Vận hành qua tích hợp công nghệ, tích hợp công nghiệp, nền tảng doanh nhân và hạt nhân lõi</w:t>
            </w:r>
            <w:r w:rsidR="006F4F37" w:rsidRPr="00DB5729">
              <w:rPr>
                <w:rFonts w:cstheme="minorHAnsi"/>
                <w:sz w:val="20"/>
                <w:szCs w:val="20"/>
                <w:lang w:eastAsia="zh-CN"/>
              </w:rPr>
              <w:t>.</w:t>
            </w:r>
          </w:p>
          <w:p w:rsidR="006F4F37" w:rsidRPr="00BA4117" w:rsidRDefault="00DB5729" w:rsidP="00BA4117">
            <w:pPr>
              <w:pStyle w:val="ListParagraph"/>
              <w:numPr>
                <w:ilvl w:val="0"/>
                <w:numId w:val="77"/>
              </w:numPr>
              <w:tabs>
                <w:tab w:val="num" w:pos="1440"/>
              </w:tabs>
              <w:rPr>
                <w:rFonts w:cstheme="minorHAnsi"/>
                <w:sz w:val="20"/>
                <w:szCs w:val="20"/>
                <w:lang w:eastAsia="zh-CN"/>
              </w:rPr>
            </w:pPr>
            <w:r>
              <w:rPr>
                <w:rFonts w:cstheme="minorHAnsi"/>
                <w:sz w:val="20"/>
                <w:szCs w:val="20"/>
                <w:lang w:eastAsia="zh-CN"/>
              </w:rPr>
              <w:t xml:space="preserve">Các vườn ươm doanh nghiệp nông nghiệp </w:t>
            </w:r>
          </w:p>
          <w:p w:rsidR="006F4F37" w:rsidRPr="00BA4117" w:rsidRDefault="00DB5729" w:rsidP="00BA4117">
            <w:pPr>
              <w:pStyle w:val="ListParagraph"/>
              <w:numPr>
                <w:ilvl w:val="0"/>
                <w:numId w:val="77"/>
              </w:numPr>
              <w:tabs>
                <w:tab w:val="num" w:pos="1440"/>
              </w:tabs>
              <w:rPr>
                <w:rFonts w:cstheme="minorHAnsi"/>
                <w:sz w:val="20"/>
                <w:szCs w:val="20"/>
                <w:lang w:eastAsia="zh-CN"/>
              </w:rPr>
            </w:pPr>
            <w:r>
              <w:rPr>
                <w:rFonts w:cstheme="minorHAnsi"/>
                <w:sz w:val="20"/>
                <w:szCs w:val="20"/>
                <w:lang w:eastAsia="zh-CN"/>
              </w:rPr>
              <w:t xml:space="preserve">Du lịch nông nghiệp </w:t>
            </w:r>
          </w:p>
          <w:p w:rsidR="006F4F37" w:rsidRPr="00BA4117" w:rsidRDefault="006F4F37" w:rsidP="00BA4117">
            <w:pPr>
              <w:tabs>
                <w:tab w:val="num" w:pos="1440"/>
              </w:tabs>
              <w:rPr>
                <w:rFonts w:cstheme="minorHAnsi"/>
                <w:sz w:val="20"/>
                <w:szCs w:val="20"/>
                <w:lang w:eastAsia="zh-CN"/>
              </w:rPr>
            </w:pPr>
          </w:p>
          <w:p w:rsidR="006F4F37" w:rsidRPr="00BA4117" w:rsidRDefault="00DB5729">
            <w:pPr>
              <w:tabs>
                <w:tab w:val="num" w:pos="1440"/>
              </w:tabs>
              <w:rPr>
                <w:rFonts w:cstheme="minorHAnsi"/>
                <w:sz w:val="20"/>
                <w:szCs w:val="20"/>
                <w:lang w:eastAsia="zh-CN"/>
              </w:rPr>
            </w:pPr>
            <w:r>
              <w:rPr>
                <w:rFonts w:cstheme="minorHAnsi"/>
                <w:sz w:val="20"/>
                <w:szCs w:val="20"/>
                <w:lang w:eastAsia="zh-CN"/>
              </w:rPr>
              <w:t xml:space="preserve">Dự án tại </w:t>
            </w:r>
            <w:r w:rsidR="00CD041B">
              <w:rPr>
                <w:rFonts w:cstheme="minorHAnsi"/>
                <w:sz w:val="20"/>
                <w:szCs w:val="20"/>
                <w:lang w:eastAsia="zh-CN"/>
              </w:rPr>
              <w:t>CHND Trung Hoa</w:t>
            </w:r>
            <w:r>
              <w:rPr>
                <w:rFonts w:cstheme="minorHAnsi"/>
                <w:sz w:val="20"/>
                <w:szCs w:val="20"/>
                <w:lang w:eastAsia="zh-CN"/>
              </w:rPr>
              <w:t xml:space="preserve"> có thể được triển khai với cơ chế hỗ trợ chính sách và đầu tư hiện hành cho</w:t>
            </w:r>
            <w:r w:rsidR="00AC5796">
              <w:rPr>
                <w:rFonts w:cstheme="minorHAnsi"/>
                <w:sz w:val="20"/>
                <w:szCs w:val="20"/>
                <w:lang w:eastAsia="zh-CN"/>
              </w:rPr>
              <w:t xml:space="preserve"> các"Khu trình diễn hợp tác nông nghiệp hải ngoại" và "Khu </w:t>
            </w:r>
            <w:r w:rsidR="00AC5796">
              <w:rPr>
                <w:rFonts w:cstheme="minorHAnsi"/>
                <w:sz w:val="20"/>
                <w:szCs w:val="20"/>
                <w:lang w:eastAsia="zh-CN"/>
              </w:rPr>
              <w:lastRenderedPageBreak/>
              <w:t>trình diện nông nghiệp hiện đại quốc gia</w:t>
            </w:r>
            <w:r w:rsidR="00AC5796" w:rsidRPr="00BA4117">
              <w:rPr>
                <w:rFonts w:cstheme="minorHAnsi"/>
                <w:sz w:val="20"/>
                <w:szCs w:val="20"/>
                <w:lang w:eastAsia="zh-CN"/>
              </w:rPr>
              <w:t>”</w:t>
            </w:r>
            <w:r w:rsidR="006F4F37" w:rsidRPr="00BA4117">
              <w:rPr>
                <w:rFonts w:cstheme="minorHAnsi"/>
                <w:sz w:val="20"/>
                <w:szCs w:val="20"/>
                <w:lang w:eastAsia="zh-CN"/>
              </w:rPr>
              <w:t>.</w:t>
            </w:r>
          </w:p>
        </w:tc>
        <w:tc>
          <w:tcPr>
            <w:tcW w:w="1657" w:type="dxa"/>
          </w:tcPr>
          <w:p w:rsidR="006F4F37" w:rsidRPr="00BA4117" w:rsidRDefault="00CD041B">
            <w:pPr>
              <w:tabs>
                <w:tab w:val="center" w:pos="4513"/>
                <w:tab w:val="left" w:pos="7916"/>
              </w:tabs>
              <w:rPr>
                <w:rFonts w:cstheme="minorHAnsi"/>
                <w:b/>
                <w:sz w:val="20"/>
                <w:szCs w:val="20"/>
                <w:lang w:eastAsia="zh-CN"/>
              </w:rPr>
            </w:pPr>
            <w:r>
              <w:rPr>
                <w:rFonts w:cstheme="minorHAnsi"/>
                <w:b/>
                <w:sz w:val="20"/>
                <w:szCs w:val="20"/>
                <w:u w:val="single"/>
                <w:lang w:eastAsia="zh-CN"/>
              </w:rPr>
              <w:lastRenderedPageBreak/>
              <w:t>CHND Trung Hoa</w:t>
            </w:r>
            <w:r w:rsidR="006F4F37" w:rsidRPr="00BA4117">
              <w:rPr>
                <w:rFonts w:cstheme="minorHAnsi"/>
                <w:b/>
                <w:sz w:val="20"/>
                <w:szCs w:val="20"/>
                <w:lang w:eastAsia="zh-CN"/>
              </w:rPr>
              <w:t xml:space="preserve">: </w:t>
            </w:r>
            <w:r w:rsidR="00FB2796" w:rsidRPr="00FB2796">
              <w:rPr>
                <w:rFonts w:cstheme="minorHAnsi"/>
                <w:sz w:val="20"/>
                <w:szCs w:val="20"/>
                <w:lang w:eastAsia="zh-CN"/>
              </w:rPr>
              <w:t xml:space="preserve">Vùng dự án </w:t>
            </w:r>
            <w:r w:rsidR="00D17F0F">
              <w:rPr>
                <w:rFonts w:cstheme="minorHAnsi"/>
                <w:sz w:val="20"/>
                <w:szCs w:val="20"/>
                <w:lang w:eastAsia="zh-CN"/>
              </w:rPr>
              <w:t xml:space="preserve">đề xuất kết hợp với xây dựng </w:t>
            </w:r>
            <w:r w:rsidR="00AC5796">
              <w:rPr>
                <w:rFonts w:cstheme="minorHAnsi"/>
                <w:sz w:val="20"/>
                <w:szCs w:val="20"/>
                <w:lang w:eastAsia="zh-CN"/>
              </w:rPr>
              <w:t>"</w:t>
            </w:r>
            <w:r w:rsidR="00D17F0F">
              <w:rPr>
                <w:rFonts w:cstheme="minorHAnsi"/>
                <w:sz w:val="20"/>
                <w:szCs w:val="20"/>
                <w:lang w:eastAsia="zh-CN"/>
              </w:rPr>
              <w:t>Khu trình diễn hợp tác nông nghiệp hải ngoại</w:t>
            </w:r>
            <w:r w:rsidR="00AC5796">
              <w:rPr>
                <w:rFonts w:cstheme="minorHAnsi"/>
                <w:sz w:val="20"/>
                <w:szCs w:val="20"/>
                <w:lang w:eastAsia="zh-CN"/>
              </w:rPr>
              <w:t>"</w:t>
            </w:r>
            <w:r w:rsidR="00D17F0F">
              <w:rPr>
                <w:rFonts w:cstheme="minorHAnsi"/>
                <w:sz w:val="20"/>
                <w:szCs w:val="20"/>
                <w:lang w:eastAsia="zh-CN"/>
              </w:rPr>
              <w:t xml:space="preserve"> </w:t>
            </w:r>
            <w:r w:rsidR="00D17F0F">
              <w:rPr>
                <w:rFonts w:cstheme="minorHAnsi"/>
                <w:sz w:val="20"/>
                <w:szCs w:val="20"/>
                <w:lang w:eastAsia="zh-CN"/>
              </w:rPr>
              <w:lastRenderedPageBreak/>
              <w:t>và "Khu trình diện nông nghiệp hiện đại quốc gia</w:t>
            </w:r>
            <w:r w:rsidR="006F4F37" w:rsidRPr="00BA4117">
              <w:rPr>
                <w:rFonts w:cstheme="minorHAnsi"/>
                <w:sz w:val="20"/>
                <w:szCs w:val="20"/>
                <w:lang w:eastAsia="zh-CN"/>
              </w:rPr>
              <w:t xml:space="preserve">” </w:t>
            </w:r>
            <w:r w:rsidR="00D17F0F">
              <w:rPr>
                <w:rFonts w:cstheme="minorHAnsi"/>
                <w:sz w:val="20"/>
                <w:szCs w:val="20"/>
                <w:lang w:eastAsia="zh-CN"/>
              </w:rPr>
              <w:t xml:space="preserve">tại tỉnh </w:t>
            </w:r>
            <w:r>
              <w:rPr>
                <w:rFonts w:cstheme="minorHAnsi"/>
                <w:sz w:val="20"/>
                <w:szCs w:val="20"/>
                <w:lang w:eastAsia="zh-CN"/>
              </w:rPr>
              <w:t>Vân Nam</w:t>
            </w:r>
            <w:r w:rsidR="00D17F0F">
              <w:rPr>
                <w:rFonts w:cstheme="minorHAnsi"/>
                <w:sz w:val="20"/>
                <w:szCs w:val="20"/>
                <w:lang w:eastAsia="zh-CN"/>
              </w:rPr>
              <w:t>và</w:t>
            </w:r>
            <w:r w:rsidR="000203B2">
              <w:rPr>
                <w:rFonts w:cstheme="minorHAnsi"/>
                <w:sz w:val="20"/>
                <w:szCs w:val="20"/>
                <w:lang w:eastAsia="zh-CN"/>
              </w:rPr>
              <w:t>Quảng Tây</w:t>
            </w:r>
          </w:p>
          <w:p w:rsidR="006F4F37" w:rsidRPr="00BA4117" w:rsidRDefault="006F4F37" w:rsidP="00BA4117">
            <w:pPr>
              <w:tabs>
                <w:tab w:val="center" w:pos="4513"/>
                <w:tab w:val="left" w:pos="7916"/>
              </w:tabs>
              <w:rPr>
                <w:rFonts w:cstheme="minorHAnsi"/>
                <w:sz w:val="20"/>
                <w:szCs w:val="20"/>
                <w:lang w:eastAsia="zh-CN"/>
              </w:rPr>
            </w:pPr>
          </w:p>
          <w:p w:rsidR="006F4F37" w:rsidRPr="00BA4117" w:rsidRDefault="00D17F0F">
            <w:pPr>
              <w:tabs>
                <w:tab w:val="center" w:pos="4513"/>
                <w:tab w:val="left" w:pos="7916"/>
              </w:tabs>
              <w:rPr>
                <w:rFonts w:cstheme="minorHAnsi"/>
                <w:sz w:val="20"/>
                <w:szCs w:val="20"/>
              </w:rPr>
            </w:pPr>
            <w:r>
              <w:rPr>
                <w:rFonts w:cstheme="minorHAnsi"/>
                <w:b/>
                <w:sz w:val="20"/>
                <w:szCs w:val="20"/>
                <w:u w:val="single"/>
                <w:lang w:eastAsia="zh-CN"/>
              </w:rPr>
              <w:t>Các quốc gia khác tại</w:t>
            </w:r>
            <w:r w:rsidR="001B1517">
              <w:rPr>
                <w:rFonts w:cstheme="minorHAnsi"/>
                <w:b/>
                <w:sz w:val="20"/>
                <w:szCs w:val="20"/>
                <w:u w:val="single"/>
                <w:lang w:eastAsia="zh-CN"/>
              </w:rPr>
              <w:t>Tiểu vùng Sông Mê-kông Mở rộng (GMS)</w:t>
            </w:r>
            <w:r w:rsidR="006F4F37" w:rsidRPr="00BA4117">
              <w:rPr>
                <w:rFonts w:cstheme="minorHAnsi"/>
                <w:b/>
                <w:sz w:val="20"/>
                <w:szCs w:val="20"/>
                <w:u w:val="single"/>
                <w:lang w:eastAsia="zh-CN"/>
              </w:rPr>
              <w:t>:</w:t>
            </w:r>
            <w:r>
              <w:rPr>
                <w:rFonts w:cstheme="minorHAnsi"/>
                <w:sz w:val="20"/>
                <w:szCs w:val="20"/>
                <w:lang w:eastAsia="zh-CN"/>
              </w:rPr>
              <w:t xml:space="preserve">Chưa xác định </w:t>
            </w:r>
          </w:p>
        </w:tc>
        <w:tc>
          <w:tcPr>
            <w:tcW w:w="1595" w:type="dxa"/>
          </w:tcPr>
          <w:p w:rsidR="006F4F37" w:rsidRPr="00BA4117" w:rsidRDefault="006F4F37" w:rsidP="00BA4117">
            <w:pPr>
              <w:tabs>
                <w:tab w:val="center" w:pos="4513"/>
                <w:tab w:val="left" w:pos="7916"/>
              </w:tabs>
              <w:jc w:val="center"/>
              <w:rPr>
                <w:rFonts w:cstheme="minorHAnsi"/>
                <w:sz w:val="20"/>
                <w:szCs w:val="20"/>
                <w:lang w:eastAsia="zh-CN"/>
              </w:rPr>
            </w:pPr>
            <w:r w:rsidRPr="00BA4117">
              <w:rPr>
                <w:rFonts w:cstheme="minorHAnsi"/>
                <w:sz w:val="20"/>
                <w:szCs w:val="20"/>
                <w:lang w:eastAsia="zh-CN"/>
              </w:rPr>
              <w:lastRenderedPageBreak/>
              <w:t>2018-2022</w:t>
            </w:r>
          </w:p>
          <w:p w:rsidR="006F4F37" w:rsidRPr="00BA4117" w:rsidRDefault="006F4F37" w:rsidP="00BA4117">
            <w:pPr>
              <w:tabs>
                <w:tab w:val="center" w:pos="4513"/>
                <w:tab w:val="left" w:pos="7916"/>
              </w:tabs>
              <w:jc w:val="center"/>
              <w:rPr>
                <w:rFonts w:cstheme="minorHAnsi"/>
                <w:sz w:val="20"/>
                <w:szCs w:val="20"/>
                <w:lang w:eastAsia="zh-CN"/>
              </w:rPr>
            </w:pPr>
            <w:r w:rsidRPr="00BA4117">
              <w:rPr>
                <w:rFonts w:cstheme="minorHAnsi"/>
                <w:sz w:val="20"/>
                <w:szCs w:val="20"/>
                <w:lang w:eastAsia="zh-CN"/>
              </w:rPr>
              <w:t>(2018)</w:t>
            </w:r>
          </w:p>
        </w:tc>
        <w:tc>
          <w:tcPr>
            <w:tcW w:w="1536" w:type="dxa"/>
          </w:tcPr>
          <w:p w:rsidR="006F4F37" w:rsidRPr="00BA4117" w:rsidRDefault="00CB282D" w:rsidP="00BA4117">
            <w:pPr>
              <w:tabs>
                <w:tab w:val="center" w:pos="4513"/>
                <w:tab w:val="left" w:pos="7916"/>
              </w:tabs>
              <w:rPr>
                <w:rFonts w:cstheme="minorHAnsi"/>
                <w:sz w:val="20"/>
                <w:szCs w:val="20"/>
                <w:lang w:eastAsia="zh-CN"/>
              </w:rPr>
            </w:pPr>
            <w:r>
              <w:rPr>
                <w:rFonts w:cstheme="minorHAnsi"/>
                <w:sz w:val="20"/>
                <w:szCs w:val="20"/>
                <w:lang w:eastAsia="zh-CN"/>
              </w:rPr>
              <w:t>Bộ Nông nghiệp</w:t>
            </w:r>
            <w:r w:rsidR="00CD041B">
              <w:rPr>
                <w:rFonts w:cstheme="minorHAnsi"/>
                <w:sz w:val="20"/>
                <w:szCs w:val="20"/>
                <w:lang w:eastAsia="zh-CN"/>
              </w:rPr>
              <w:t>CHND Trung Hoa</w:t>
            </w:r>
            <w:r w:rsidR="006F4F37" w:rsidRPr="00BA4117">
              <w:rPr>
                <w:rFonts w:cstheme="minorHAnsi"/>
                <w:sz w:val="20"/>
                <w:szCs w:val="20"/>
                <w:lang w:eastAsia="zh-CN"/>
              </w:rPr>
              <w:t xml:space="preserve">, </w:t>
            </w:r>
            <w:r>
              <w:rPr>
                <w:rFonts w:cstheme="minorHAnsi"/>
                <w:sz w:val="20"/>
                <w:szCs w:val="20"/>
                <w:lang w:eastAsia="zh-CN"/>
              </w:rPr>
              <w:t>chính quyền địa phương cấp tỉnh và hạt</w:t>
            </w:r>
            <w:r w:rsidR="006F4F37" w:rsidRPr="00BA4117">
              <w:rPr>
                <w:rFonts w:cstheme="minorHAnsi"/>
                <w:sz w:val="20"/>
                <w:szCs w:val="20"/>
                <w:lang w:eastAsia="zh-CN"/>
              </w:rPr>
              <w:t>;</w:t>
            </w:r>
          </w:p>
          <w:p w:rsidR="006F4F37" w:rsidRPr="00BA4117" w:rsidRDefault="00137860">
            <w:pPr>
              <w:tabs>
                <w:tab w:val="center" w:pos="4513"/>
                <w:tab w:val="left" w:pos="7916"/>
              </w:tabs>
              <w:rPr>
                <w:rFonts w:cstheme="minorHAnsi"/>
                <w:sz w:val="20"/>
                <w:szCs w:val="20"/>
                <w:lang w:eastAsia="zh-CN"/>
              </w:rPr>
            </w:pPr>
            <w:r>
              <w:rPr>
                <w:rFonts w:cstheme="minorHAnsi"/>
                <w:sz w:val="20"/>
                <w:szCs w:val="20"/>
                <w:lang w:eastAsia="zh-CN"/>
              </w:rPr>
              <w:t xml:space="preserve">Bộ Nông nghiệp </w:t>
            </w:r>
            <w:r>
              <w:rPr>
                <w:rFonts w:cstheme="minorHAnsi"/>
                <w:sz w:val="20"/>
                <w:szCs w:val="20"/>
                <w:lang w:eastAsia="zh-CN"/>
              </w:rPr>
              <w:lastRenderedPageBreak/>
              <w:t>các quốc gia khác tại</w:t>
            </w:r>
            <w:r w:rsidR="001B1517">
              <w:rPr>
                <w:rFonts w:cstheme="minorHAnsi"/>
                <w:sz w:val="20"/>
                <w:szCs w:val="20"/>
                <w:lang w:eastAsia="zh-CN"/>
              </w:rPr>
              <w:t xml:space="preserve">Tiểu vùng Sông Mê-kông Mở rộng (GMS) </w:t>
            </w:r>
          </w:p>
        </w:tc>
        <w:tc>
          <w:tcPr>
            <w:tcW w:w="1309" w:type="dxa"/>
          </w:tcPr>
          <w:p w:rsidR="006F4F37" w:rsidRPr="00BA4117" w:rsidRDefault="006F4F37" w:rsidP="00BA4117">
            <w:pPr>
              <w:tabs>
                <w:tab w:val="center" w:pos="4513"/>
                <w:tab w:val="left" w:pos="7916"/>
              </w:tabs>
              <w:jc w:val="center"/>
              <w:rPr>
                <w:rFonts w:cstheme="minorHAnsi"/>
                <w:sz w:val="20"/>
                <w:szCs w:val="20"/>
                <w:lang w:eastAsia="zh-CN"/>
              </w:rPr>
            </w:pPr>
            <w:r w:rsidRPr="00BA4117">
              <w:rPr>
                <w:rFonts w:cstheme="minorHAnsi"/>
                <w:sz w:val="20"/>
                <w:szCs w:val="20"/>
                <w:lang w:eastAsia="zh-CN"/>
              </w:rPr>
              <w:lastRenderedPageBreak/>
              <w:t xml:space="preserve">50 </w:t>
            </w:r>
            <w:r w:rsidR="00821357">
              <w:rPr>
                <w:rFonts w:cstheme="minorHAnsi"/>
                <w:sz w:val="20"/>
                <w:szCs w:val="20"/>
                <w:lang w:eastAsia="zh-CN"/>
              </w:rPr>
              <w:t>triệu USD</w:t>
            </w:r>
          </w:p>
          <w:p w:rsidR="006F4F37" w:rsidRPr="00BA4117" w:rsidRDefault="006F4F37" w:rsidP="00BA4117">
            <w:pPr>
              <w:tabs>
                <w:tab w:val="center" w:pos="4513"/>
                <w:tab w:val="left" w:pos="7916"/>
              </w:tabs>
              <w:jc w:val="center"/>
              <w:rPr>
                <w:rFonts w:cstheme="minorHAnsi"/>
                <w:sz w:val="20"/>
                <w:szCs w:val="20"/>
                <w:lang w:eastAsia="zh-CN"/>
              </w:rPr>
            </w:pPr>
          </w:p>
          <w:p w:rsidR="00137860" w:rsidRDefault="006F4F37">
            <w:pPr>
              <w:tabs>
                <w:tab w:val="center" w:pos="4513"/>
                <w:tab w:val="left" w:pos="7916"/>
              </w:tabs>
              <w:jc w:val="center"/>
              <w:rPr>
                <w:rFonts w:cstheme="minorHAnsi"/>
                <w:sz w:val="20"/>
                <w:szCs w:val="20"/>
                <w:lang w:eastAsia="zh-CN"/>
              </w:rPr>
            </w:pPr>
            <w:r w:rsidRPr="00BA4117">
              <w:rPr>
                <w:rFonts w:cstheme="minorHAnsi"/>
                <w:sz w:val="20"/>
                <w:szCs w:val="20"/>
                <w:lang w:eastAsia="zh-CN"/>
              </w:rPr>
              <w:t>(</w:t>
            </w:r>
            <w:r w:rsidR="00137860">
              <w:rPr>
                <w:rFonts w:cstheme="minorHAnsi"/>
                <w:sz w:val="20"/>
                <w:szCs w:val="20"/>
                <w:lang w:eastAsia="zh-CN"/>
              </w:rPr>
              <w:t xml:space="preserve">Chỉ dự trù cho dự án tại </w:t>
            </w:r>
            <w:r w:rsidR="00CD041B">
              <w:rPr>
                <w:rFonts w:cstheme="minorHAnsi"/>
                <w:sz w:val="20"/>
                <w:szCs w:val="20"/>
                <w:lang w:eastAsia="zh-CN"/>
              </w:rPr>
              <w:t>CHND Trung Hoa</w:t>
            </w:r>
            <w:r w:rsidRPr="00BA4117">
              <w:rPr>
                <w:rFonts w:cstheme="minorHAnsi"/>
                <w:sz w:val="20"/>
                <w:szCs w:val="20"/>
                <w:lang w:eastAsia="zh-CN"/>
              </w:rPr>
              <w:t xml:space="preserve">, </w:t>
            </w:r>
            <w:r w:rsidR="00137860">
              <w:rPr>
                <w:rFonts w:cstheme="minorHAnsi"/>
                <w:sz w:val="20"/>
                <w:szCs w:val="20"/>
                <w:lang w:eastAsia="zh-CN"/>
              </w:rPr>
              <w:t xml:space="preserve">chưa bao gồm các </w:t>
            </w:r>
            <w:r w:rsidR="00137860">
              <w:rPr>
                <w:rFonts w:cstheme="minorHAnsi"/>
                <w:sz w:val="20"/>
                <w:szCs w:val="20"/>
                <w:lang w:eastAsia="zh-CN"/>
              </w:rPr>
              <w:lastRenderedPageBreak/>
              <w:t xml:space="preserve">hoạt động của </w:t>
            </w:r>
          </w:p>
          <w:p w:rsidR="006F4F37" w:rsidRPr="00BA4117" w:rsidRDefault="00137860">
            <w:pPr>
              <w:tabs>
                <w:tab w:val="center" w:pos="4513"/>
                <w:tab w:val="left" w:pos="7916"/>
              </w:tabs>
              <w:jc w:val="center"/>
              <w:rPr>
                <w:rFonts w:cstheme="minorHAnsi"/>
                <w:sz w:val="20"/>
                <w:szCs w:val="20"/>
                <w:lang w:eastAsia="zh-CN"/>
              </w:rPr>
            </w:pPr>
            <w:r>
              <w:rPr>
                <w:rFonts w:cstheme="minorHAnsi"/>
                <w:sz w:val="20"/>
                <w:szCs w:val="20"/>
                <w:lang w:eastAsia="zh-CN"/>
              </w:rPr>
              <w:t>các quốc gia khác tạiTiểu vùng Sông Mê-kông Mở rộng (GMS))</w:t>
            </w:r>
          </w:p>
        </w:tc>
        <w:tc>
          <w:tcPr>
            <w:tcW w:w="1437" w:type="dxa"/>
          </w:tcPr>
          <w:p w:rsidR="00137860" w:rsidRPr="00BA4117" w:rsidRDefault="00137860" w:rsidP="00137860">
            <w:pPr>
              <w:tabs>
                <w:tab w:val="center" w:pos="4513"/>
                <w:tab w:val="left" w:pos="7916"/>
              </w:tabs>
              <w:rPr>
                <w:rFonts w:cstheme="minorHAnsi"/>
                <w:sz w:val="20"/>
                <w:szCs w:val="20"/>
                <w:lang w:eastAsia="zh-CN"/>
              </w:rPr>
            </w:pPr>
            <w:r>
              <w:rPr>
                <w:rFonts w:cstheme="minorHAnsi"/>
                <w:sz w:val="20"/>
                <w:szCs w:val="20"/>
                <w:lang w:eastAsia="zh-CN"/>
              </w:rPr>
              <w:lastRenderedPageBreak/>
              <w:t>Vốn vay của các tổ chức tài chính quốc tế và các đối tác phát triển</w:t>
            </w:r>
            <w:r w:rsidRPr="00BA4117">
              <w:rPr>
                <w:rFonts w:cstheme="minorHAnsi"/>
                <w:sz w:val="20"/>
                <w:szCs w:val="20"/>
                <w:lang w:eastAsia="zh-CN"/>
              </w:rPr>
              <w:t xml:space="preserve">; </w:t>
            </w:r>
          </w:p>
          <w:p w:rsidR="006F4F37" w:rsidRPr="00BA4117" w:rsidRDefault="00137860">
            <w:pPr>
              <w:tabs>
                <w:tab w:val="center" w:pos="4513"/>
                <w:tab w:val="left" w:pos="7916"/>
              </w:tabs>
              <w:rPr>
                <w:rFonts w:cstheme="minorHAnsi"/>
                <w:sz w:val="20"/>
                <w:szCs w:val="20"/>
                <w:lang w:eastAsia="zh-CN"/>
              </w:rPr>
            </w:pPr>
            <w:r>
              <w:rPr>
                <w:rFonts w:cstheme="minorHAnsi"/>
                <w:sz w:val="20"/>
                <w:szCs w:val="20"/>
                <w:lang w:eastAsia="zh-CN"/>
              </w:rPr>
              <w:t xml:space="preserve">đầu tư của khu vực tư nhân; </w:t>
            </w:r>
            <w:r>
              <w:rPr>
                <w:rFonts w:cstheme="minorHAnsi"/>
                <w:sz w:val="20"/>
                <w:szCs w:val="20"/>
                <w:lang w:eastAsia="zh-CN"/>
              </w:rPr>
              <w:lastRenderedPageBreak/>
              <w:t>vốn ngân sách của Chính phủ</w:t>
            </w:r>
            <w:r w:rsidRPr="00BA4117">
              <w:rPr>
                <w:rFonts w:cstheme="minorHAnsi"/>
                <w:sz w:val="20"/>
                <w:szCs w:val="20"/>
                <w:lang w:eastAsia="zh-CN"/>
              </w:rPr>
              <w:t>.</w:t>
            </w:r>
          </w:p>
        </w:tc>
        <w:tc>
          <w:tcPr>
            <w:tcW w:w="938" w:type="dxa"/>
          </w:tcPr>
          <w:p w:rsidR="006F4F37" w:rsidRPr="00BA4117" w:rsidRDefault="006F4F37" w:rsidP="00BA4117">
            <w:pPr>
              <w:tabs>
                <w:tab w:val="center" w:pos="4513"/>
                <w:tab w:val="left" w:pos="7916"/>
              </w:tabs>
              <w:jc w:val="center"/>
              <w:rPr>
                <w:rFonts w:cstheme="minorHAnsi"/>
                <w:sz w:val="20"/>
                <w:szCs w:val="20"/>
                <w:lang w:eastAsia="zh-CN"/>
              </w:rPr>
            </w:pPr>
            <w:r w:rsidRPr="00BA4117">
              <w:rPr>
                <w:rFonts w:cstheme="minorHAnsi"/>
                <w:sz w:val="20"/>
                <w:szCs w:val="20"/>
                <w:lang w:eastAsia="zh-CN"/>
              </w:rPr>
              <w:lastRenderedPageBreak/>
              <w:t>2</w:t>
            </w:r>
          </w:p>
        </w:tc>
      </w:tr>
    </w:tbl>
    <w:p w:rsidR="00E27763" w:rsidRPr="009B1DDA" w:rsidRDefault="00E27763">
      <w:pPr>
        <w:tabs>
          <w:tab w:val="center" w:pos="4513"/>
          <w:tab w:val="left" w:pos="7916"/>
        </w:tabs>
        <w:spacing w:after="0" w:line="240" w:lineRule="auto"/>
        <w:rPr>
          <w:rFonts w:cstheme="minorHAnsi"/>
          <w:sz w:val="20"/>
          <w:szCs w:val="20"/>
          <w:lang w:eastAsia="zh-CN"/>
        </w:rPr>
      </w:pPr>
    </w:p>
    <w:p w:rsidR="00E27763" w:rsidRPr="009B1DDA" w:rsidRDefault="00E27763">
      <w:pPr>
        <w:tabs>
          <w:tab w:val="center" w:pos="4513"/>
          <w:tab w:val="left" w:pos="7916"/>
        </w:tabs>
        <w:spacing w:after="0" w:line="240" w:lineRule="auto"/>
        <w:rPr>
          <w:rFonts w:cstheme="minorHAnsi"/>
          <w:sz w:val="20"/>
          <w:szCs w:val="20"/>
          <w:lang w:eastAsia="zh-CN"/>
        </w:rPr>
      </w:pPr>
    </w:p>
    <w:p w:rsidR="006F4F37" w:rsidRPr="009B1DDA" w:rsidRDefault="006F4F37">
      <w:pPr>
        <w:tabs>
          <w:tab w:val="center" w:pos="4513"/>
          <w:tab w:val="left" w:pos="7916"/>
        </w:tabs>
        <w:spacing w:after="0" w:line="240" w:lineRule="auto"/>
        <w:rPr>
          <w:rFonts w:cstheme="minorHAnsi"/>
          <w:sz w:val="20"/>
          <w:szCs w:val="20"/>
          <w:lang w:eastAsia="zh-CN"/>
        </w:rPr>
      </w:pPr>
    </w:p>
    <w:p w:rsidR="00A31C19" w:rsidRPr="009B1DDA" w:rsidRDefault="00AC5796">
      <w:pPr>
        <w:tabs>
          <w:tab w:val="center" w:pos="4513"/>
          <w:tab w:val="left" w:pos="7916"/>
        </w:tabs>
        <w:spacing w:after="0" w:line="240" w:lineRule="auto"/>
        <w:rPr>
          <w:rFonts w:cstheme="minorHAnsi"/>
          <w:b/>
          <w:bCs/>
          <w:sz w:val="24"/>
          <w:szCs w:val="24"/>
          <w:u w:val="single"/>
          <w:lang w:eastAsia="zh-CN"/>
        </w:rPr>
      </w:pPr>
      <w:r>
        <w:rPr>
          <w:rFonts w:cstheme="minorHAnsi"/>
          <w:b/>
          <w:bCs/>
          <w:sz w:val="24"/>
          <w:szCs w:val="24"/>
          <w:u w:val="single"/>
          <w:lang w:eastAsia="zh-CN"/>
        </w:rPr>
        <w:t>Danh sách dài</w:t>
      </w:r>
    </w:p>
    <w:p w:rsidR="006F4F37" w:rsidRPr="009B1DDA" w:rsidRDefault="006F4F37">
      <w:pPr>
        <w:tabs>
          <w:tab w:val="center" w:pos="4513"/>
          <w:tab w:val="left" w:pos="7916"/>
        </w:tabs>
        <w:spacing w:after="0" w:line="240" w:lineRule="auto"/>
        <w:rPr>
          <w:rFonts w:cstheme="minorHAnsi"/>
          <w:sz w:val="20"/>
          <w:szCs w:val="20"/>
          <w:lang w:eastAsia="zh-CN"/>
        </w:rPr>
      </w:pPr>
    </w:p>
    <w:tbl>
      <w:tblPr>
        <w:tblStyle w:val="TableGrid"/>
        <w:tblW w:w="13176" w:type="dxa"/>
        <w:jc w:val="center"/>
        <w:tblLook w:val="04A0"/>
      </w:tblPr>
      <w:tblGrid>
        <w:gridCol w:w="533"/>
        <w:gridCol w:w="1519"/>
        <w:gridCol w:w="3061"/>
        <w:gridCol w:w="1574"/>
        <w:gridCol w:w="1653"/>
        <w:gridCol w:w="1475"/>
        <w:gridCol w:w="1095"/>
        <w:gridCol w:w="1299"/>
        <w:gridCol w:w="967"/>
      </w:tblGrid>
      <w:tr w:rsidR="00390B3D" w:rsidRPr="009B1DDA" w:rsidTr="00BA4117">
        <w:trPr>
          <w:tblHeader/>
          <w:jc w:val="center"/>
        </w:trPr>
        <w:tc>
          <w:tcPr>
            <w:tcW w:w="533" w:type="dxa"/>
            <w:shd w:val="clear" w:color="auto" w:fill="auto"/>
          </w:tcPr>
          <w:p w:rsidR="0055324E" w:rsidRPr="00BA4117" w:rsidRDefault="00AC5796" w:rsidP="00BA4117">
            <w:pPr>
              <w:tabs>
                <w:tab w:val="center" w:pos="4513"/>
                <w:tab w:val="left" w:pos="7916"/>
              </w:tabs>
              <w:rPr>
                <w:rFonts w:cstheme="minorHAnsi"/>
                <w:b/>
                <w:sz w:val="20"/>
                <w:szCs w:val="20"/>
              </w:rPr>
            </w:pPr>
            <w:r>
              <w:rPr>
                <w:rFonts w:cstheme="minorHAnsi"/>
                <w:b/>
                <w:sz w:val="20"/>
                <w:szCs w:val="20"/>
              </w:rPr>
              <w:t>STT</w:t>
            </w:r>
          </w:p>
        </w:tc>
        <w:tc>
          <w:tcPr>
            <w:tcW w:w="1519" w:type="dxa"/>
            <w:shd w:val="clear" w:color="auto" w:fill="auto"/>
          </w:tcPr>
          <w:p w:rsidR="0055324E" w:rsidRPr="00BA4117" w:rsidRDefault="001164F5" w:rsidP="00BA4117">
            <w:pPr>
              <w:tabs>
                <w:tab w:val="center" w:pos="4513"/>
                <w:tab w:val="left" w:pos="7916"/>
              </w:tabs>
              <w:rPr>
                <w:rFonts w:cstheme="minorHAnsi"/>
                <w:b/>
                <w:sz w:val="20"/>
                <w:szCs w:val="20"/>
              </w:rPr>
            </w:pPr>
            <w:r>
              <w:rPr>
                <w:rFonts w:cstheme="minorHAnsi"/>
                <w:b/>
                <w:sz w:val="20"/>
                <w:szCs w:val="20"/>
              </w:rPr>
              <w:t>Tên dự án</w:t>
            </w:r>
          </w:p>
        </w:tc>
        <w:tc>
          <w:tcPr>
            <w:tcW w:w="3061" w:type="dxa"/>
            <w:shd w:val="clear" w:color="auto" w:fill="auto"/>
          </w:tcPr>
          <w:p w:rsidR="0055324E" w:rsidRPr="00BA4117" w:rsidRDefault="001164F5" w:rsidP="00BA4117">
            <w:pPr>
              <w:tabs>
                <w:tab w:val="center" w:pos="4513"/>
                <w:tab w:val="left" w:pos="7916"/>
              </w:tabs>
              <w:jc w:val="center"/>
              <w:rPr>
                <w:rFonts w:cstheme="minorHAnsi"/>
                <w:b/>
                <w:sz w:val="20"/>
                <w:szCs w:val="20"/>
              </w:rPr>
            </w:pPr>
            <w:r>
              <w:rPr>
                <w:rFonts w:cstheme="minorHAnsi"/>
                <w:b/>
                <w:sz w:val="20"/>
                <w:szCs w:val="20"/>
              </w:rPr>
              <w:t>Mô tả tóm lược</w:t>
            </w:r>
          </w:p>
        </w:tc>
        <w:tc>
          <w:tcPr>
            <w:tcW w:w="1574" w:type="dxa"/>
            <w:shd w:val="clear" w:color="auto" w:fill="auto"/>
          </w:tcPr>
          <w:p w:rsidR="0055324E" w:rsidRPr="00BA4117" w:rsidRDefault="0055324E" w:rsidP="00BA4117">
            <w:pPr>
              <w:tabs>
                <w:tab w:val="center" w:pos="4513"/>
                <w:tab w:val="left" w:pos="7916"/>
              </w:tabs>
              <w:jc w:val="center"/>
              <w:rPr>
                <w:rFonts w:cstheme="minorHAnsi"/>
                <w:b/>
                <w:sz w:val="20"/>
                <w:szCs w:val="20"/>
              </w:rPr>
            </w:pPr>
            <w:r w:rsidRPr="00BA4117">
              <w:rPr>
                <w:rFonts w:cstheme="minorHAnsi"/>
                <w:b/>
                <w:sz w:val="20"/>
                <w:szCs w:val="20"/>
              </w:rPr>
              <w:t xml:space="preserve">Specific </w:t>
            </w:r>
            <w:r w:rsidR="001164F5">
              <w:rPr>
                <w:rFonts w:cstheme="minorHAnsi"/>
                <w:b/>
                <w:sz w:val="20"/>
                <w:szCs w:val="20"/>
              </w:rPr>
              <w:t>Địa điểm</w:t>
            </w:r>
          </w:p>
        </w:tc>
        <w:tc>
          <w:tcPr>
            <w:tcW w:w="1653" w:type="dxa"/>
            <w:shd w:val="clear" w:color="auto" w:fill="auto"/>
          </w:tcPr>
          <w:p w:rsidR="0055324E" w:rsidRPr="00BA4117" w:rsidRDefault="001164F5" w:rsidP="00BA4117">
            <w:pPr>
              <w:tabs>
                <w:tab w:val="center" w:pos="4513"/>
                <w:tab w:val="left" w:pos="7916"/>
              </w:tabs>
              <w:jc w:val="center"/>
              <w:rPr>
                <w:rFonts w:cstheme="minorHAnsi"/>
                <w:b/>
                <w:sz w:val="20"/>
                <w:szCs w:val="20"/>
              </w:rPr>
            </w:pPr>
            <w:r>
              <w:rPr>
                <w:rFonts w:cstheme="minorHAnsi"/>
                <w:b/>
                <w:sz w:val="20"/>
                <w:szCs w:val="20"/>
              </w:rPr>
              <w:t>Giai đoạn triển khai</w:t>
            </w:r>
            <w:r w:rsidR="00066622">
              <w:rPr>
                <w:rFonts w:cstheme="minorHAnsi"/>
                <w:b/>
                <w:sz w:val="20"/>
                <w:szCs w:val="20"/>
              </w:rPr>
              <w:t>(Năm bắt đầu)</w:t>
            </w:r>
          </w:p>
        </w:tc>
        <w:tc>
          <w:tcPr>
            <w:tcW w:w="1475" w:type="dxa"/>
            <w:shd w:val="clear" w:color="auto" w:fill="auto"/>
          </w:tcPr>
          <w:p w:rsidR="0055324E" w:rsidRPr="00BA4117" w:rsidRDefault="001164F5" w:rsidP="00BA4117">
            <w:pPr>
              <w:tabs>
                <w:tab w:val="center" w:pos="4513"/>
                <w:tab w:val="left" w:pos="7916"/>
              </w:tabs>
              <w:jc w:val="center"/>
              <w:rPr>
                <w:rFonts w:cstheme="minorHAnsi"/>
                <w:b/>
                <w:sz w:val="20"/>
                <w:szCs w:val="20"/>
              </w:rPr>
            </w:pPr>
            <w:r>
              <w:rPr>
                <w:rFonts w:cstheme="minorHAnsi"/>
                <w:b/>
                <w:sz w:val="20"/>
                <w:szCs w:val="20"/>
              </w:rPr>
              <w:t>Đơn vị triển khai</w:t>
            </w:r>
          </w:p>
        </w:tc>
        <w:tc>
          <w:tcPr>
            <w:tcW w:w="1095" w:type="dxa"/>
            <w:shd w:val="clear" w:color="auto" w:fill="auto"/>
          </w:tcPr>
          <w:p w:rsidR="0055324E" w:rsidRPr="009B1DDA" w:rsidRDefault="00AC5796" w:rsidP="00BA4117">
            <w:pPr>
              <w:tabs>
                <w:tab w:val="center" w:pos="4513"/>
                <w:tab w:val="left" w:pos="7916"/>
              </w:tabs>
              <w:jc w:val="center"/>
              <w:rPr>
                <w:rFonts w:cstheme="minorHAnsi"/>
                <w:b/>
                <w:sz w:val="20"/>
                <w:szCs w:val="20"/>
              </w:rPr>
            </w:pPr>
            <w:r>
              <w:rPr>
                <w:rFonts w:cstheme="minorHAnsi"/>
                <w:b/>
                <w:sz w:val="20"/>
                <w:szCs w:val="20"/>
              </w:rPr>
              <w:t>Kinh phí dự kiến</w:t>
            </w:r>
          </w:p>
        </w:tc>
        <w:tc>
          <w:tcPr>
            <w:tcW w:w="1299" w:type="dxa"/>
          </w:tcPr>
          <w:p w:rsidR="0055324E" w:rsidRPr="009B1DDA" w:rsidRDefault="001164F5" w:rsidP="00BA4117">
            <w:pPr>
              <w:tabs>
                <w:tab w:val="center" w:pos="4513"/>
                <w:tab w:val="left" w:pos="7916"/>
              </w:tabs>
              <w:jc w:val="center"/>
              <w:rPr>
                <w:rFonts w:cstheme="minorHAnsi"/>
                <w:b/>
                <w:sz w:val="20"/>
                <w:szCs w:val="20"/>
              </w:rPr>
            </w:pPr>
            <w:r>
              <w:rPr>
                <w:rFonts w:cstheme="minorHAnsi"/>
                <w:b/>
                <w:sz w:val="20"/>
                <w:szCs w:val="20"/>
              </w:rPr>
              <w:t>Các/ nguồn vốn</w:t>
            </w:r>
          </w:p>
        </w:tc>
        <w:tc>
          <w:tcPr>
            <w:tcW w:w="967" w:type="dxa"/>
            <w:shd w:val="clear" w:color="auto" w:fill="auto"/>
          </w:tcPr>
          <w:p w:rsidR="0055324E" w:rsidRPr="00BA4117" w:rsidRDefault="001164F5" w:rsidP="00BA4117">
            <w:pPr>
              <w:tabs>
                <w:tab w:val="center" w:pos="4513"/>
                <w:tab w:val="left" w:pos="7916"/>
              </w:tabs>
              <w:jc w:val="center"/>
              <w:rPr>
                <w:rFonts w:cstheme="minorHAnsi"/>
                <w:b/>
                <w:sz w:val="20"/>
                <w:szCs w:val="20"/>
              </w:rPr>
            </w:pPr>
            <w:r>
              <w:rPr>
                <w:rFonts w:cstheme="minorHAnsi"/>
                <w:b/>
                <w:sz w:val="20"/>
                <w:szCs w:val="20"/>
              </w:rPr>
              <w:t>Thứ hạng</w:t>
            </w:r>
            <w:r w:rsidR="0055324E" w:rsidRPr="00BA4117">
              <w:rPr>
                <w:rFonts w:cstheme="minorHAnsi"/>
                <w:b/>
                <w:sz w:val="20"/>
                <w:szCs w:val="20"/>
              </w:rPr>
              <w:t>ing</w:t>
            </w:r>
          </w:p>
        </w:tc>
      </w:tr>
      <w:tr w:rsidR="00390B3D" w:rsidRPr="009B1DDA" w:rsidTr="00BA4117">
        <w:trPr>
          <w:jc w:val="center"/>
        </w:trPr>
        <w:tc>
          <w:tcPr>
            <w:tcW w:w="533" w:type="dxa"/>
          </w:tcPr>
          <w:p w:rsidR="0055324E" w:rsidRPr="00BA4117" w:rsidRDefault="0055324E" w:rsidP="00BA4117">
            <w:pPr>
              <w:pStyle w:val="ListParagraph"/>
              <w:numPr>
                <w:ilvl w:val="0"/>
                <w:numId w:val="67"/>
              </w:numPr>
              <w:tabs>
                <w:tab w:val="center" w:pos="4513"/>
                <w:tab w:val="left" w:pos="7916"/>
              </w:tabs>
              <w:rPr>
                <w:rFonts w:cstheme="minorHAnsi"/>
                <w:sz w:val="20"/>
                <w:szCs w:val="20"/>
                <w:lang w:eastAsia="zh-CN"/>
              </w:rPr>
            </w:pPr>
          </w:p>
        </w:tc>
        <w:tc>
          <w:tcPr>
            <w:tcW w:w="1519" w:type="dxa"/>
          </w:tcPr>
          <w:p w:rsidR="0055324E" w:rsidRPr="00BA4117" w:rsidRDefault="00AC5796">
            <w:pPr>
              <w:tabs>
                <w:tab w:val="center" w:pos="4513"/>
                <w:tab w:val="left" w:pos="7916"/>
              </w:tabs>
              <w:rPr>
                <w:rFonts w:cstheme="minorHAnsi"/>
                <w:sz w:val="20"/>
                <w:szCs w:val="20"/>
                <w:lang w:eastAsia="zh-CN"/>
              </w:rPr>
            </w:pPr>
            <w:r>
              <w:rPr>
                <w:rFonts w:cstheme="minorHAnsi"/>
                <w:sz w:val="20"/>
                <w:szCs w:val="20"/>
                <w:lang w:eastAsia="zh-CN"/>
              </w:rPr>
              <w:t>Phát triển cụm chuỗi giá trị sản phẩm nông nghiệp có chỉ dẫn địa lý (GI) tại Tiểu vùng Sông Mê-kông Mở rộng (GMS)</w:t>
            </w:r>
          </w:p>
        </w:tc>
        <w:tc>
          <w:tcPr>
            <w:tcW w:w="3061" w:type="dxa"/>
          </w:tcPr>
          <w:p w:rsidR="0055324E" w:rsidRPr="00BA4117" w:rsidRDefault="00EB3D58">
            <w:pPr>
              <w:tabs>
                <w:tab w:val="num" w:pos="1440"/>
                <w:tab w:val="center" w:pos="4513"/>
                <w:tab w:val="left" w:pos="7916"/>
              </w:tabs>
              <w:rPr>
                <w:rFonts w:cstheme="minorHAnsi"/>
                <w:sz w:val="20"/>
                <w:szCs w:val="20"/>
                <w:lang w:eastAsia="zh-CN"/>
              </w:rPr>
            </w:pPr>
            <w:r>
              <w:rPr>
                <w:rFonts w:cstheme="minorHAnsi"/>
                <w:sz w:val="20"/>
                <w:szCs w:val="20"/>
                <w:lang w:eastAsia="zh-CN"/>
              </w:rPr>
              <w:t>Trên cơ sở lợi thế đặc thù về địa lý, nguồn lực, môi trường và công nghệ, quảng bá nền nông nghiệp đặc trưng và có lợi thế đồng thời tạo dựng một loạt nông sản có chỉ dẫn địa lý và nông nghiệp có lợi thế tại Tiểu vùng Sông Mê-kông Mở rộng (GMS)</w:t>
            </w:r>
            <w:r w:rsidR="0055324E" w:rsidRPr="00BA4117">
              <w:rPr>
                <w:rFonts w:cstheme="minorHAnsi"/>
                <w:sz w:val="20"/>
                <w:szCs w:val="20"/>
                <w:lang w:eastAsia="zh-CN"/>
              </w:rPr>
              <w:t xml:space="preserve">. </w:t>
            </w:r>
          </w:p>
          <w:p w:rsidR="0055324E" w:rsidRPr="00BA4117" w:rsidRDefault="0055324E" w:rsidP="00BA4117">
            <w:pPr>
              <w:tabs>
                <w:tab w:val="num" w:pos="1440"/>
                <w:tab w:val="center" w:pos="4513"/>
                <w:tab w:val="left" w:pos="7916"/>
              </w:tabs>
              <w:rPr>
                <w:rFonts w:cstheme="minorHAnsi"/>
                <w:sz w:val="20"/>
                <w:szCs w:val="20"/>
                <w:lang w:eastAsia="zh-CN"/>
              </w:rPr>
            </w:pPr>
          </w:p>
          <w:p w:rsidR="0055324E" w:rsidRPr="00BA4117" w:rsidRDefault="0055324E" w:rsidP="00BA4117">
            <w:pPr>
              <w:tabs>
                <w:tab w:val="num" w:pos="1440"/>
                <w:tab w:val="center" w:pos="4513"/>
                <w:tab w:val="left" w:pos="7916"/>
              </w:tabs>
              <w:rPr>
                <w:rFonts w:cstheme="minorHAnsi"/>
                <w:sz w:val="20"/>
                <w:szCs w:val="20"/>
                <w:lang w:eastAsia="zh-CN"/>
              </w:rPr>
            </w:pPr>
          </w:p>
          <w:p w:rsidR="0055324E" w:rsidRPr="00BA4117" w:rsidRDefault="0055324E" w:rsidP="00BA4117">
            <w:pPr>
              <w:tabs>
                <w:tab w:val="num" w:pos="1440"/>
                <w:tab w:val="center" w:pos="4513"/>
                <w:tab w:val="left" w:pos="7916"/>
              </w:tabs>
              <w:rPr>
                <w:rFonts w:cstheme="minorHAnsi"/>
                <w:sz w:val="20"/>
                <w:szCs w:val="20"/>
                <w:lang w:eastAsia="zh-CN"/>
              </w:rPr>
            </w:pPr>
          </w:p>
          <w:p w:rsidR="0055324E" w:rsidRPr="00BA4117" w:rsidRDefault="00EB3D58">
            <w:pPr>
              <w:tabs>
                <w:tab w:val="num" w:pos="1440"/>
                <w:tab w:val="center" w:pos="4513"/>
                <w:tab w:val="left" w:pos="7916"/>
              </w:tabs>
              <w:rPr>
                <w:rFonts w:cstheme="minorHAnsi"/>
                <w:sz w:val="20"/>
                <w:szCs w:val="20"/>
                <w:lang w:eastAsia="zh-CN"/>
              </w:rPr>
            </w:pPr>
            <w:r>
              <w:rPr>
                <w:rFonts w:cstheme="minorHAnsi"/>
                <w:sz w:val="20"/>
                <w:szCs w:val="20"/>
                <w:lang w:eastAsia="zh-CN"/>
              </w:rPr>
              <w:t>Các hợp phần dự án chính bao gồm</w:t>
            </w:r>
            <w:r w:rsidR="0055324E" w:rsidRPr="00BA4117">
              <w:rPr>
                <w:rFonts w:cstheme="minorHAnsi"/>
                <w:sz w:val="20"/>
                <w:szCs w:val="20"/>
                <w:lang w:eastAsia="zh-CN"/>
              </w:rPr>
              <w:t>:</w:t>
            </w:r>
          </w:p>
          <w:p w:rsidR="0055324E" w:rsidRPr="00BA4117" w:rsidRDefault="00EB3D58">
            <w:pPr>
              <w:pStyle w:val="ListParagraph"/>
              <w:numPr>
                <w:ilvl w:val="0"/>
                <w:numId w:val="78"/>
              </w:numPr>
              <w:tabs>
                <w:tab w:val="num" w:pos="1440"/>
                <w:tab w:val="center" w:pos="4513"/>
                <w:tab w:val="left" w:pos="7916"/>
              </w:tabs>
              <w:rPr>
                <w:rFonts w:cstheme="minorHAnsi"/>
                <w:sz w:val="20"/>
                <w:szCs w:val="20"/>
              </w:rPr>
            </w:pPr>
            <w:r>
              <w:rPr>
                <w:rFonts w:cstheme="minorHAnsi"/>
                <w:sz w:val="20"/>
                <w:szCs w:val="20"/>
              </w:rPr>
              <w:t xml:space="preserve">Cải thiện xây dựng hạ tầng nông nghiệp cho các sản phẩm có </w:t>
            </w:r>
            <w:r w:rsidR="00390B3D">
              <w:rPr>
                <w:rFonts w:cstheme="minorHAnsi"/>
                <w:sz w:val="20"/>
                <w:szCs w:val="20"/>
                <w:lang w:eastAsia="zh-CN"/>
              </w:rPr>
              <w:t>chỉ dẫn địa lý (GI)</w:t>
            </w:r>
          </w:p>
          <w:p w:rsidR="0055324E" w:rsidRPr="00BA4117" w:rsidRDefault="00390B3D">
            <w:pPr>
              <w:pStyle w:val="ListParagraph"/>
              <w:numPr>
                <w:ilvl w:val="0"/>
                <w:numId w:val="78"/>
              </w:numPr>
              <w:tabs>
                <w:tab w:val="num" w:pos="1440"/>
                <w:tab w:val="center" w:pos="4513"/>
                <w:tab w:val="left" w:pos="7916"/>
              </w:tabs>
              <w:rPr>
                <w:rFonts w:cstheme="minorHAnsi"/>
                <w:sz w:val="20"/>
                <w:szCs w:val="20"/>
              </w:rPr>
            </w:pPr>
            <w:r>
              <w:rPr>
                <w:rFonts w:cstheme="minorHAnsi"/>
                <w:sz w:val="20"/>
                <w:szCs w:val="20"/>
              </w:rPr>
              <w:t xml:space="preserve">Đổi mới sáng tạo KH&amp;CN nông nghiệp và dịch vụ khuyến nông về </w:t>
            </w:r>
            <w:r>
              <w:rPr>
                <w:rFonts w:cstheme="minorHAnsi"/>
                <w:sz w:val="20"/>
                <w:szCs w:val="20"/>
                <w:lang w:eastAsia="zh-CN"/>
              </w:rPr>
              <w:t>chỉ dẫn địa lý (GI)</w:t>
            </w:r>
          </w:p>
          <w:p w:rsidR="0055324E" w:rsidRPr="00BA4117" w:rsidRDefault="00390B3D">
            <w:pPr>
              <w:pStyle w:val="ListParagraph"/>
              <w:numPr>
                <w:ilvl w:val="0"/>
                <w:numId w:val="78"/>
              </w:numPr>
              <w:tabs>
                <w:tab w:val="num" w:pos="1440"/>
                <w:tab w:val="center" w:pos="4513"/>
                <w:tab w:val="left" w:pos="7916"/>
              </w:tabs>
              <w:rPr>
                <w:rFonts w:cstheme="minorHAnsi"/>
                <w:sz w:val="20"/>
                <w:szCs w:val="20"/>
              </w:rPr>
            </w:pPr>
            <w:r>
              <w:rPr>
                <w:rFonts w:cstheme="minorHAnsi"/>
                <w:sz w:val="20"/>
                <w:szCs w:val="20"/>
              </w:rPr>
              <w:t xml:space="preserve">Đổi mới sáng tạo quản lý nông nghiệp có </w:t>
            </w:r>
            <w:r>
              <w:rPr>
                <w:rFonts w:cstheme="minorHAnsi"/>
                <w:sz w:val="20"/>
                <w:szCs w:val="20"/>
                <w:lang w:eastAsia="zh-CN"/>
              </w:rPr>
              <w:t>chỉ dẫn địa lý (GI)</w:t>
            </w:r>
          </w:p>
          <w:p w:rsidR="0055324E" w:rsidRPr="00BA4117" w:rsidRDefault="00390B3D">
            <w:pPr>
              <w:pStyle w:val="ListParagraph"/>
              <w:numPr>
                <w:ilvl w:val="0"/>
                <w:numId w:val="78"/>
              </w:numPr>
              <w:tabs>
                <w:tab w:val="num" w:pos="1440"/>
                <w:tab w:val="center" w:pos="4513"/>
                <w:tab w:val="left" w:pos="7916"/>
              </w:tabs>
              <w:rPr>
                <w:rFonts w:cstheme="minorHAnsi"/>
                <w:sz w:val="20"/>
                <w:szCs w:val="20"/>
              </w:rPr>
            </w:pPr>
            <w:r>
              <w:rPr>
                <w:rFonts w:cstheme="minorHAnsi"/>
                <w:sz w:val="20"/>
                <w:szCs w:val="20"/>
              </w:rPr>
              <w:t xml:space="preserve">Tăng cường năng lực, kiến </w:t>
            </w:r>
            <w:r>
              <w:rPr>
                <w:rFonts w:cstheme="minorHAnsi"/>
                <w:sz w:val="20"/>
                <w:szCs w:val="20"/>
              </w:rPr>
              <w:lastRenderedPageBreak/>
              <w:t>thức, đổi mới sáng tạo</w:t>
            </w:r>
            <w:r w:rsidR="0055324E" w:rsidRPr="00BA4117">
              <w:rPr>
                <w:rFonts w:cstheme="minorHAnsi"/>
                <w:sz w:val="20"/>
                <w:szCs w:val="20"/>
                <w:lang w:eastAsia="zh-CN"/>
              </w:rPr>
              <w:t xml:space="preserve">. </w:t>
            </w:r>
          </w:p>
          <w:p w:rsidR="0055324E" w:rsidRPr="00BA4117" w:rsidRDefault="00390B3D">
            <w:pPr>
              <w:pStyle w:val="ListParagraph"/>
              <w:numPr>
                <w:ilvl w:val="0"/>
                <w:numId w:val="78"/>
              </w:numPr>
              <w:tabs>
                <w:tab w:val="num" w:pos="1440"/>
                <w:tab w:val="center" w:pos="4513"/>
                <w:tab w:val="left" w:pos="7916"/>
              </w:tabs>
              <w:rPr>
                <w:rFonts w:cstheme="minorHAnsi"/>
                <w:sz w:val="20"/>
                <w:szCs w:val="20"/>
              </w:rPr>
            </w:pPr>
            <w:r>
              <w:rPr>
                <w:rFonts w:cstheme="minorHAnsi"/>
                <w:sz w:val="20"/>
                <w:szCs w:val="20"/>
              </w:rPr>
              <w:t xml:space="preserve">Nâng cao nhận thức và </w:t>
            </w:r>
            <w:r w:rsidR="0055324E" w:rsidRPr="00BA4117">
              <w:rPr>
                <w:rFonts w:cstheme="minorHAnsi"/>
                <w:sz w:val="20"/>
                <w:szCs w:val="20"/>
                <w:lang w:eastAsia="zh-CN"/>
              </w:rPr>
              <w:t>marketing</w:t>
            </w:r>
          </w:p>
          <w:p w:rsidR="0055324E" w:rsidRPr="00BA4117" w:rsidRDefault="0055324E" w:rsidP="00BA4117">
            <w:pPr>
              <w:pStyle w:val="ListParagraph"/>
              <w:tabs>
                <w:tab w:val="center" w:pos="4513"/>
                <w:tab w:val="left" w:pos="7916"/>
              </w:tabs>
              <w:ind w:left="420"/>
              <w:rPr>
                <w:rFonts w:cstheme="minorHAnsi"/>
                <w:sz w:val="20"/>
                <w:szCs w:val="20"/>
              </w:rPr>
            </w:pPr>
          </w:p>
        </w:tc>
        <w:tc>
          <w:tcPr>
            <w:tcW w:w="1574" w:type="dxa"/>
          </w:tcPr>
          <w:p w:rsidR="0055324E" w:rsidRPr="00BA4117" w:rsidRDefault="000203B2" w:rsidP="00BA4117">
            <w:pPr>
              <w:tabs>
                <w:tab w:val="center" w:pos="4513"/>
                <w:tab w:val="left" w:pos="7916"/>
              </w:tabs>
              <w:rPr>
                <w:rFonts w:cstheme="minorHAnsi"/>
                <w:sz w:val="20"/>
                <w:szCs w:val="20"/>
                <w:lang w:eastAsia="zh-CN"/>
              </w:rPr>
            </w:pPr>
            <w:r>
              <w:rPr>
                <w:rFonts w:cstheme="minorHAnsi"/>
                <w:b/>
                <w:sz w:val="20"/>
                <w:szCs w:val="20"/>
                <w:lang w:eastAsia="zh-CN"/>
              </w:rPr>
              <w:lastRenderedPageBreak/>
              <w:t>Quảng Tây</w:t>
            </w:r>
            <w:r w:rsidR="0055324E" w:rsidRPr="00BA4117">
              <w:rPr>
                <w:rFonts w:cstheme="minorHAnsi"/>
                <w:b/>
                <w:sz w:val="20"/>
                <w:szCs w:val="20"/>
                <w:lang w:eastAsia="zh-CN"/>
              </w:rPr>
              <w:t>:</w:t>
            </w:r>
            <w:r w:rsidR="0055324E" w:rsidRPr="00BA4117">
              <w:rPr>
                <w:rFonts w:cstheme="minorHAnsi"/>
                <w:sz w:val="20"/>
                <w:szCs w:val="20"/>
                <w:lang w:eastAsia="zh-CN"/>
              </w:rPr>
              <w:t xml:space="preserve"> 10 </w:t>
            </w:r>
            <w:r w:rsidR="00AC5796">
              <w:rPr>
                <w:rFonts w:cstheme="minorHAnsi"/>
                <w:sz w:val="20"/>
                <w:szCs w:val="20"/>
                <w:lang w:eastAsia="zh-CN"/>
              </w:rPr>
              <w:t xml:space="preserve">hạt </w:t>
            </w:r>
            <w:r w:rsidR="0055324E" w:rsidRPr="00BA4117">
              <w:rPr>
                <w:rFonts w:cstheme="minorHAnsi"/>
                <w:sz w:val="20"/>
                <w:szCs w:val="20"/>
                <w:lang w:eastAsia="zh-CN"/>
              </w:rPr>
              <w:t>(</w:t>
            </w:r>
            <w:r w:rsidR="00AC5796">
              <w:rPr>
                <w:rFonts w:cstheme="minorHAnsi"/>
                <w:sz w:val="20"/>
                <w:szCs w:val="20"/>
                <w:lang w:eastAsia="zh-CN"/>
              </w:rPr>
              <w:t>thành phố</w:t>
            </w:r>
            <w:r w:rsidR="0055324E" w:rsidRPr="00BA4117">
              <w:rPr>
                <w:rFonts w:cstheme="minorHAnsi"/>
                <w:sz w:val="20"/>
                <w:szCs w:val="20"/>
                <w:lang w:eastAsia="zh-CN"/>
              </w:rPr>
              <w:t xml:space="preserve">) </w:t>
            </w:r>
            <w:r w:rsidR="00AC5796">
              <w:rPr>
                <w:rFonts w:cstheme="minorHAnsi"/>
                <w:sz w:val="20"/>
                <w:szCs w:val="20"/>
                <w:lang w:eastAsia="zh-CN"/>
              </w:rPr>
              <w:t>Chưa xác định</w:t>
            </w:r>
          </w:p>
          <w:p w:rsidR="0055324E" w:rsidRPr="00BA4117" w:rsidRDefault="0055324E" w:rsidP="00BA4117">
            <w:pPr>
              <w:tabs>
                <w:tab w:val="center" w:pos="4513"/>
                <w:tab w:val="left" w:pos="7916"/>
              </w:tabs>
              <w:rPr>
                <w:rFonts w:cstheme="minorHAnsi"/>
                <w:sz w:val="20"/>
                <w:szCs w:val="20"/>
                <w:lang w:eastAsia="zh-CN"/>
              </w:rPr>
            </w:pPr>
          </w:p>
          <w:p w:rsidR="0055324E" w:rsidRPr="00BA4117" w:rsidRDefault="00CD041B" w:rsidP="00BA4117">
            <w:pPr>
              <w:tabs>
                <w:tab w:val="center" w:pos="4513"/>
                <w:tab w:val="left" w:pos="7916"/>
              </w:tabs>
              <w:rPr>
                <w:rFonts w:cstheme="minorHAnsi"/>
                <w:sz w:val="20"/>
                <w:szCs w:val="20"/>
                <w:lang w:eastAsia="zh-CN"/>
              </w:rPr>
            </w:pPr>
            <w:r>
              <w:rPr>
                <w:rFonts w:cstheme="minorHAnsi"/>
                <w:b/>
                <w:sz w:val="20"/>
                <w:szCs w:val="20"/>
                <w:lang w:eastAsia="zh-CN"/>
              </w:rPr>
              <w:t>Vân Nam</w:t>
            </w:r>
            <w:r w:rsidR="0055324E" w:rsidRPr="00BA4117">
              <w:rPr>
                <w:rFonts w:cstheme="minorHAnsi"/>
                <w:b/>
                <w:sz w:val="20"/>
                <w:szCs w:val="20"/>
                <w:lang w:eastAsia="zh-CN"/>
              </w:rPr>
              <w:t>:</w:t>
            </w:r>
            <w:r w:rsidR="0055324E" w:rsidRPr="00BA4117">
              <w:rPr>
                <w:rFonts w:cstheme="minorHAnsi"/>
                <w:sz w:val="20"/>
                <w:szCs w:val="20"/>
                <w:lang w:eastAsia="zh-CN"/>
              </w:rPr>
              <w:t xml:space="preserve"> 10 </w:t>
            </w:r>
            <w:r w:rsidR="00AC5796">
              <w:rPr>
                <w:rFonts w:cstheme="minorHAnsi"/>
                <w:sz w:val="20"/>
                <w:szCs w:val="20"/>
                <w:lang w:eastAsia="zh-CN"/>
              </w:rPr>
              <w:t xml:space="preserve">hạt </w:t>
            </w:r>
            <w:r w:rsidR="00AC5796" w:rsidRPr="00BA4117">
              <w:rPr>
                <w:rFonts w:cstheme="minorHAnsi"/>
                <w:sz w:val="20"/>
                <w:szCs w:val="20"/>
                <w:lang w:eastAsia="zh-CN"/>
              </w:rPr>
              <w:t>(</w:t>
            </w:r>
            <w:r w:rsidR="00AC5796">
              <w:rPr>
                <w:rFonts w:cstheme="minorHAnsi"/>
                <w:sz w:val="20"/>
                <w:szCs w:val="20"/>
                <w:lang w:eastAsia="zh-CN"/>
              </w:rPr>
              <w:t>thành phố</w:t>
            </w:r>
            <w:r w:rsidR="00AC5796" w:rsidRPr="00BA4117">
              <w:rPr>
                <w:rFonts w:cstheme="minorHAnsi"/>
                <w:sz w:val="20"/>
                <w:szCs w:val="20"/>
                <w:lang w:eastAsia="zh-CN"/>
              </w:rPr>
              <w:t xml:space="preserve">) </w:t>
            </w:r>
            <w:r w:rsidR="00AC5796">
              <w:rPr>
                <w:rFonts w:cstheme="minorHAnsi"/>
                <w:sz w:val="20"/>
                <w:szCs w:val="20"/>
                <w:lang w:eastAsia="zh-CN"/>
              </w:rPr>
              <w:t>Chưa xác định</w:t>
            </w:r>
          </w:p>
          <w:p w:rsidR="0055324E" w:rsidRPr="00BA4117" w:rsidRDefault="0055324E" w:rsidP="00BA4117">
            <w:pPr>
              <w:tabs>
                <w:tab w:val="center" w:pos="4513"/>
                <w:tab w:val="left" w:pos="7916"/>
              </w:tabs>
              <w:rPr>
                <w:rFonts w:cstheme="minorHAnsi"/>
                <w:sz w:val="20"/>
                <w:szCs w:val="20"/>
                <w:lang w:eastAsia="zh-CN"/>
              </w:rPr>
            </w:pPr>
          </w:p>
          <w:p w:rsidR="0055324E" w:rsidRPr="00BA4117" w:rsidRDefault="00AC5796" w:rsidP="00BA4117">
            <w:pPr>
              <w:tabs>
                <w:tab w:val="center" w:pos="4513"/>
                <w:tab w:val="left" w:pos="7916"/>
              </w:tabs>
              <w:rPr>
                <w:rFonts w:cstheme="minorHAnsi"/>
                <w:sz w:val="20"/>
                <w:szCs w:val="20"/>
                <w:lang w:eastAsia="zh-CN"/>
              </w:rPr>
            </w:pPr>
            <w:r>
              <w:rPr>
                <w:rFonts w:cstheme="minorHAnsi"/>
                <w:b/>
                <w:sz w:val="20"/>
                <w:szCs w:val="20"/>
                <w:lang w:eastAsia="zh-CN"/>
              </w:rPr>
              <w:t xml:space="preserve">Quốc gia khác tại </w:t>
            </w:r>
            <w:r w:rsidR="001B1517">
              <w:rPr>
                <w:rFonts w:cstheme="minorHAnsi"/>
                <w:b/>
                <w:sz w:val="20"/>
                <w:szCs w:val="20"/>
                <w:lang w:eastAsia="zh-CN"/>
              </w:rPr>
              <w:t>Tiểu vùng Sông Mê-kông Mở rộng (GMS)</w:t>
            </w:r>
            <w:r w:rsidR="0055324E" w:rsidRPr="00BA4117">
              <w:rPr>
                <w:rFonts w:cstheme="minorHAnsi"/>
                <w:sz w:val="20"/>
                <w:szCs w:val="20"/>
                <w:lang w:eastAsia="zh-CN"/>
              </w:rPr>
              <w:t xml:space="preserve">: </w:t>
            </w:r>
            <w:r>
              <w:rPr>
                <w:rFonts w:cstheme="minorHAnsi"/>
                <w:sz w:val="20"/>
                <w:szCs w:val="20"/>
                <w:lang w:eastAsia="zh-CN"/>
              </w:rPr>
              <w:t>Chưa xác định</w:t>
            </w:r>
          </w:p>
          <w:p w:rsidR="0055324E" w:rsidRPr="00BA4117" w:rsidRDefault="0055324E" w:rsidP="00BA4117">
            <w:pPr>
              <w:tabs>
                <w:tab w:val="center" w:pos="4513"/>
                <w:tab w:val="left" w:pos="7916"/>
              </w:tabs>
              <w:rPr>
                <w:rFonts w:cstheme="minorHAnsi"/>
                <w:b/>
                <w:sz w:val="20"/>
                <w:szCs w:val="20"/>
                <w:lang w:eastAsia="zh-CN"/>
              </w:rPr>
            </w:pPr>
          </w:p>
        </w:tc>
        <w:tc>
          <w:tcPr>
            <w:tcW w:w="1653" w:type="dxa"/>
          </w:tcPr>
          <w:p w:rsidR="0055324E" w:rsidRPr="00BA4117" w:rsidRDefault="0055324E" w:rsidP="00BA4117">
            <w:pPr>
              <w:tabs>
                <w:tab w:val="center" w:pos="4513"/>
                <w:tab w:val="left" w:pos="7916"/>
              </w:tabs>
              <w:jc w:val="center"/>
              <w:rPr>
                <w:rFonts w:cstheme="minorHAnsi"/>
                <w:sz w:val="20"/>
                <w:szCs w:val="20"/>
                <w:lang w:eastAsia="zh-CN"/>
              </w:rPr>
            </w:pPr>
            <w:r w:rsidRPr="00BA4117">
              <w:rPr>
                <w:rFonts w:cstheme="minorHAnsi"/>
                <w:sz w:val="20"/>
                <w:szCs w:val="20"/>
                <w:lang w:eastAsia="zh-CN"/>
              </w:rPr>
              <w:t>2018-2022</w:t>
            </w:r>
          </w:p>
          <w:p w:rsidR="0055324E" w:rsidRPr="00BA4117" w:rsidRDefault="0055324E" w:rsidP="00BA4117">
            <w:pPr>
              <w:tabs>
                <w:tab w:val="center" w:pos="4513"/>
                <w:tab w:val="left" w:pos="7916"/>
              </w:tabs>
              <w:jc w:val="center"/>
              <w:rPr>
                <w:rFonts w:cstheme="minorHAnsi"/>
                <w:sz w:val="20"/>
                <w:szCs w:val="20"/>
                <w:lang w:eastAsia="zh-CN"/>
              </w:rPr>
            </w:pPr>
            <w:r w:rsidRPr="00BA4117">
              <w:rPr>
                <w:rFonts w:cstheme="minorHAnsi"/>
                <w:sz w:val="20"/>
                <w:szCs w:val="20"/>
                <w:lang w:eastAsia="zh-CN"/>
              </w:rPr>
              <w:t>(2019)</w:t>
            </w:r>
          </w:p>
        </w:tc>
        <w:tc>
          <w:tcPr>
            <w:tcW w:w="1475" w:type="dxa"/>
          </w:tcPr>
          <w:p w:rsidR="0055324E" w:rsidRPr="00BA4117" w:rsidRDefault="00AC5796">
            <w:pPr>
              <w:tabs>
                <w:tab w:val="center" w:pos="4513"/>
                <w:tab w:val="left" w:pos="7916"/>
              </w:tabs>
              <w:rPr>
                <w:rFonts w:cstheme="minorHAnsi"/>
                <w:sz w:val="20"/>
                <w:szCs w:val="20"/>
                <w:lang w:eastAsia="zh-CN"/>
              </w:rPr>
            </w:pPr>
            <w:r>
              <w:rPr>
                <w:rFonts w:cstheme="minorHAnsi"/>
                <w:sz w:val="20"/>
                <w:szCs w:val="20"/>
                <w:lang w:eastAsia="zh-CN"/>
              </w:rPr>
              <w:t xml:space="preserve">Sở Nông nghiệp </w:t>
            </w:r>
            <w:r w:rsidR="000203B2">
              <w:rPr>
                <w:rFonts w:cstheme="minorHAnsi"/>
                <w:sz w:val="20"/>
                <w:szCs w:val="20"/>
                <w:lang w:eastAsia="zh-CN"/>
              </w:rPr>
              <w:t>Quảng Tây</w:t>
            </w:r>
            <w:r w:rsidR="0055324E" w:rsidRPr="00BA4117">
              <w:rPr>
                <w:rFonts w:cstheme="minorHAnsi"/>
                <w:sz w:val="20"/>
                <w:szCs w:val="20"/>
                <w:lang w:eastAsia="zh-CN"/>
              </w:rPr>
              <w:t xml:space="preserve">, </w:t>
            </w:r>
            <w:r>
              <w:rPr>
                <w:rFonts w:cstheme="minorHAnsi"/>
                <w:sz w:val="20"/>
                <w:szCs w:val="20"/>
                <w:lang w:eastAsia="zh-CN"/>
              </w:rPr>
              <w:t>Sở Nông nghiệp</w:t>
            </w:r>
            <w:r w:rsidR="00CD041B">
              <w:rPr>
                <w:rFonts w:cstheme="minorHAnsi"/>
                <w:sz w:val="20"/>
                <w:szCs w:val="20"/>
                <w:lang w:eastAsia="zh-CN"/>
              </w:rPr>
              <w:t>Vân Nam</w:t>
            </w:r>
            <w:r>
              <w:rPr>
                <w:rFonts w:cstheme="minorHAnsi"/>
                <w:sz w:val="20"/>
                <w:szCs w:val="20"/>
                <w:lang w:eastAsia="zh-CN"/>
              </w:rPr>
              <w:t xml:space="preserve">và các bên liên quan khác từ các quốc gia </w:t>
            </w:r>
            <w:r w:rsidR="001B1517">
              <w:rPr>
                <w:rFonts w:cstheme="minorHAnsi"/>
                <w:sz w:val="20"/>
                <w:szCs w:val="20"/>
                <w:lang w:eastAsia="zh-CN"/>
              </w:rPr>
              <w:t>Tiểu vùng Sông Mê-kông Mở rộng (GMS)</w:t>
            </w:r>
          </w:p>
        </w:tc>
        <w:tc>
          <w:tcPr>
            <w:tcW w:w="1095" w:type="dxa"/>
          </w:tcPr>
          <w:p w:rsidR="00EB3D58" w:rsidRDefault="0055324E" w:rsidP="00EB3D58">
            <w:pPr>
              <w:tabs>
                <w:tab w:val="center" w:pos="4513"/>
                <w:tab w:val="left" w:pos="7916"/>
              </w:tabs>
              <w:jc w:val="center"/>
              <w:rPr>
                <w:rFonts w:cstheme="minorHAnsi"/>
                <w:sz w:val="20"/>
                <w:szCs w:val="20"/>
                <w:lang w:eastAsia="zh-CN"/>
              </w:rPr>
            </w:pPr>
            <w:r>
              <w:rPr>
                <w:rFonts w:cstheme="minorHAnsi"/>
                <w:sz w:val="20"/>
                <w:szCs w:val="20"/>
                <w:lang w:eastAsia="zh-CN"/>
              </w:rPr>
              <w:t xml:space="preserve">320 </w:t>
            </w:r>
            <w:r w:rsidR="00821357">
              <w:rPr>
                <w:rFonts w:cstheme="minorHAnsi"/>
                <w:sz w:val="20"/>
                <w:szCs w:val="20"/>
                <w:lang w:eastAsia="zh-CN"/>
              </w:rPr>
              <w:t>triệu USD</w:t>
            </w:r>
            <w:r w:rsidR="00EB3D58" w:rsidRPr="00BA4117">
              <w:rPr>
                <w:rFonts w:cstheme="minorHAnsi"/>
                <w:sz w:val="20"/>
                <w:szCs w:val="20"/>
                <w:lang w:eastAsia="zh-CN"/>
              </w:rPr>
              <w:t>(</w:t>
            </w:r>
            <w:r w:rsidR="00EB3D58">
              <w:rPr>
                <w:rFonts w:cstheme="minorHAnsi"/>
                <w:sz w:val="20"/>
                <w:szCs w:val="20"/>
                <w:lang w:eastAsia="zh-CN"/>
              </w:rPr>
              <w:t>Chỉ dự trù cho dự án tại CHND Trung Hoa</w:t>
            </w:r>
            <w:r w:rsidR="00EB3D58" w:rsidRPr="00BA4117">
              <w:rPr>
                <w:rFonts w:cstheme="minorHAnsi"/>
                <w:sz w:val="20"/>
                <w:szCs w:val="20"/>
                <w:lang w:eastAsia="zh-CN"/>
              </w:rPr>
              <w:t xml:space="preserve">, </w:t>
            </w:r>
            <w:r w:rsidR="00EB3D58">
              <w:rPr>
                <w:rFonts w:cstheme="minorHAnsi"/>
                <w:sz w:val="20"/>
                <w:szCs w:val="20"/>
                <w:lang w:eastAsia="zh-CN"/>
              </w:rPr>
              <w:t xml:space="preserve">chưa bao gồm các hoạt động của </w:t>
            </w:r>
          </w:p>
          <w:p w:rsidR="0055324E" w:rsidRPr="009B1DDA" w:rsidRDefault="00EB3D58">
            <w:pPr>
              <w:tabs>
                <w:tab w:val="center" w:pos="4513"/>
                <w:tab w:val="left" w:pos="7916"/>
              </w:tabs>
              <w:jc w:val="center"/>
              <w:rPr>
                <w:rFonts w:cstheme="minorHAnsi"/>
                <w:sz w:val="20"/>
                <w:szCs w:val="20"/>
                <w:lang w:eastAsia="zh-CN"/>
              </w:rPr>
            </w:pPr>
            <w:r>
              <w:rPr>
                <w:rFonts w:cstheme="minorHAnsi"/>
                <w:sz w:val="20"/>
                <w:szCs w:val="20"/>
                <w:lang w:eastAsia="zh-CN"/>
              </w:rPr>
              <w:t>các quốc gia khác tạiTiểu vùng Sông Mê-kông Mở rộng (GMS))</w:t>
            </w:r>
          </w:p>
        </w:tc>
        <w:tc>
          <w:tcPr>
            <w:tcW w:w="1299" w:type="dxa"/>
          </w:tcPr>
          <w:p w:rsidR="0055324E" w:rsidRPr="009B1DDA" w:rsidRDefault="00EB3D58">
            <w:pPr>
              <w:tabs>
                <w:tab w:val="center" w:pos="4513"/>
                <w:tab w:val="left" w:pos="7916"/>
              </w:tabs>
              <w:jc w:val="center"/>
              <w:rPr>
                <w:rFonts w:cstheme="minorHAnsi"/>
                <w:sz w:val="20"/>
                <w:szCs w:val="20"/>
                <w:lang w:eastAsia="zh-CN"/>
              </w:rPr>
            </w:pPr>
            <w:r>
              <w:rPr>
                <w:rFonts w:cstheme="minorHAnsi"/>
                <w:sz w:val="20"/>
                <w:szCs w:val="20"/>
                <w:lang w:eastAsia="zh-CN"/>
              </w:rPr>
              <w:t xml:space="preserve">Vốn vay của các tổ chức tài chính quốc tế, dự án của </w:t>
            </w:r>
            <w:r w:rsidR="00CD041B">
              <w:rPr>
                <w:rFonts w:cstheme="minorHAnsi"/>
                <w:sz w:val="20"/>
                <w:szCs w:val="20"/>
                <w:lang w:eastAsia="zh-CN"/>
              </w:rPr>
              <w:t>CHND Trung Hoa</w:t>
            </w:r>
            <w:r>
              <w:rPr>
                <w:rFonts w:cstheme="minorHAnsi"/>
                <w:sz w:val="20"/>
                <w:szCs w:val="20"/>
                <w:lang w:eastAsia="zh-CN"/>
              </w:rPr>
              <w:t xml:space="preserve">và vốn đối ứng của Chính phủ </w:t>
            </w:r>
          </w:p>
        </w:tc>
        <w:tc>
          <w:tcPr>
            <w:tcW w:w="967" w:type="dxa"/>
          </w:tcPr>
          <w:p w:rsidR="0055324E" w:rsidRPr="00BA4117" w:rsidRDefault="0055324E" w:rsidP="00BA4117">
            <w:pPr>
              <w:tabs>
                <w:tab w:val="center" w:pos="4513"/>
                <w:tab w:val="left" w:pos="7916"/>
              </w:tabs>
              <w:jc w:val="center"/>
              <w:rPr>
                <w:rFonts w:cstheme="minorHAnsi"/>
                <w:sz w:val="20"/>
                <w:szCs w:val="20"/>
                <w:lang w:eastAsia="zh-CN"/>
              </w:rPr>
            </w:pPr>
            <w:r w:rsidRPr="00BA4117">
              <w:rPr>
                <w:rFonts w:cstheme="minorHAnsi"/>
                <w:sz w:val="20"/>
                <w:szCs w:val="20"/>
                <w:lang w:eastAsia="zh-CN"/>
              </w:rPr>
              <w:t>3</w:t>
            </w:r>
          </w:p>
        </w:tc>
      </w:tr>
      <w:tr w:rsidR="00390B3D" w:rsidRPr="009B1DDA" w:rsidTr="00BA4117">
        <w:trPr>
          <w:jc w:val="center"/>
        </w:trPr>
        <w:tc>
          <w:tcPr>
            <w:tcW w:w="533" w:type="dxa"/>
          </w:tcPr>
          <w:p w:rsidR="0055324E" w:rsidRPr="00BA4117" w:rsidRDefault="0055324E" w:rsidP="00BA4117">
            <w:pPr>
              <w:pStyle w:val="ListParagraph"/>
              <w:numPr>
                <w:ilvl w:val="0"/>
                <w:numId w:val="67"/>
              </w:numPr>
              <w:tabs>
                <w:tab w:val="center" w:pos="4513"/>
                <w:tab w:val="left" w:pos="7916"/>
              </w:tabs>
              <w:rPr>
                <w:rFonts w:cstheme="minorHAnsi"/>
                <w:sz w:val="20"/>
                <w:szCs w:val="20"/>
                <w:lang w:eastAsia="zh-CN"/>
              </w:rPr>
            </w:pPr>
          </w:p>
        </w:tc>
        <w:tc>
          <w:tcPr>
            <w:tcW w:w="1519" w:type="dxa"/>
          </w:tcPr>
          <w:p w:rsidR="0055324E" w:rsidRPr="00BA4117" w:rsidRDefault="00390B3D">
            <w:pPr>
              <w:tabs>
                <w:tab w:val="center" w:pos="4513"/>
                <w:tab w:val="left" w:pos="7916"/>
              </w:tabs>
              <w:rPr>
                <w:rFonts w:cstheme="minorHAnsi"/>
                <w:sz w:val="20"/>
                <w:szCs w:val="20"/>
                <w:lang w:eastAsia="zh-CN"/>
              </w:rPr>
            </w:pPr>
            <w:r>
              <w:rPr>
                <w:rFonts w:cstheme="minorHAnsi"/>
                <w:sz w:val="20"/>
                <w:szCs w:val="20"/>
                <w:lang w:eastAsia="zh-CN"/>
              </w:rPr>
              <w:t xml:space="preserve">Các trung tâm xúc tiến nông nghiệp </w:t>
            </w:r>
          </w:p>
        </w:tc>
        <w:tc>
          <w:tcPr>
            <w:tcW w:w="3061" w:type="dxa"/>
          </w:tcPr>
          <w:p w:rsidR="0055324E" w:rsidRPr="00BA4117" w:rsidRDefault="00390B3D">
            <w:pPr>
              <w:tabs>
                <w:tab w:val="num" w:pos="1440"/>
                <w:tab w:val="center" w:pos="4513"/>
                <w:tab w:val="left" w:pos="7916"/>
              </w:tabs>
              <w:rPr>
                <w:rFonts w:cstheme="minorHAnsi"/>
                <w:sz w:val="20"/>
                <w:szCs w:val="20"/>
                <w:lang w:eastAsia="zh-CN"/>
              </w:rPr>
            </w:pPr>
            <w:r>
              <w:rPr>
                <w:rFonts w:cstheme="minorHAnsi"/>
                <w:sz w:val="20"/>
                <w:szCs w:val="20"/>
                <w:lang w:eastAsia="zh-CN"/>
              </w:rPr>
              <w:t xml:space="preserve">Tận dụng đầy đủ cơ chế trao đổi nông nghiệp </w:t>
            </w:r>
            <w:r w:rsidR="001B1517">
              <w:rPr>
                <w:rFonts w:cstheme="minorHAnsi"/>
                <w:sz w:val="20"/>
                <w:szCs w:val="20"/>
                <w:lang w:eastAsia="zh-CN"/>
              </w:rPr>
              <w:t xml:space="preserve">Tiểu vùng Sông Mê-kông Mở rộng (GMS) </w:t>
            </w:r>
            <w:r>
              <w:rPr>
                <w:rFonts w:cstheme="minorHAnsi"/>
                <w:sz w:val="20"/>
                <w:szCs w:val="20"/>
                <w:lang w:eastAsia="zh-CN"/>
              </w:rPr>
              <w:t xml:space="preserve">để đẩy mạnh trao đổi và hợp tác giữa các quốc gia </w:t>
            </w:r>
            <w:r w:rsidR="001B1517">
              <w:rPr>
                <w:rFonts w:cstheme="minorHAnsi"/>
                <w:sz w:val="20"/>
                <w:szCs w:val="20"/>
                <w:lang w:eastAsia="zh-CN"/>
              </w:rPr>
              <w:t xml:space="preserve">Tiểu vùng Sông Mê-kông Mở rộng (GMS) </w:t>
            </w:r>
            <w:r>
              <w:rPr>
                <w:rFonts w:cstheme="minorHAnsi"/>
                <w:sz w:val="20"/>
                <w:szCs w:val="20"/>
                <w:lang w:eastAsia="zh-CN"/>
              </w:rPr>
              <w:t>về công nghệ nông nghiệp và đạo tạo cán bộ</w:t>
            </w:r>
            <w:r w:rsidR="0055324E" w:rsidRPr="00BA4117">
              <w:rPr>
                <w:rFonts w:cstheme="minorHAnsi"/>
                <w:sz w:val="20"/>
                <w:szCs w:val="20"/>
                <w:lang w:eastAsia="zh-CN"/>
              </w:rPr>
              <w:t>.</w:t>
            </w:r>
          </w:p>
          <w:p w:rsidR="0055324E" w:rsidRPr="00BA4117" w:rsidRDefault="00E323FA">
            <w:pPr>
              <w:pStyle w:val="ListParagraph"/>
              <w:numPr>
                <w:ilvl w:val="0"/>
                <w:numId w:val="78"/>
              </w:numPr>
              <w:tabs>
                <w:tab w:val="num" w:pos="1440"/>
                <w:tab w:val="center" w:pos="4513"/>
                <w:tab w:val="left" w:pos="7916"/>
              </w:tabs>
              <w:rPr>
                <w:rFonts w:cstheme="minorHAnsi"/>
                <w:sz w:val="20"/>
                <w:szCs w:val="20"/>
              </w:rPr>
            </w:pPr>
            <w:r>
              <w:rPr>
                <w:rFonts w:cstheme="minorHAnsi"/>
                <w:sz w:val="20"/>
                <w:szCs w:val="20"/>
              </w:rPr>
              <w:t xml:space="preserve">Chia sẻ kiến thức và tăng cường năng lực về chuỗi giá trị nông nghiệp </w:t>
            </w:r>
          </w:p>
          <w:p w:rsidR="00DD0A46" w:rsidRDefault="00E323FA">
            <w:pPr>
              <w:pStyle w:val="ListParagraph"/>
              <w:numPr>
                <w:ilvl w:val="0"/>
                <w:numId w:val="78"/>
              </w:numPr>
              <w:tabs>
                <w:tab w:val="num" w:pos="1440"/>
                <w:tab w:val="center" w:pos="4513"/>
                <w:tab w:val="left" w:pos="7916"/>
              </w:tabs>
              <w:rPr>
                <w:rFonts w:cstheme="minorHAnsi"/>
                <w:sz w:val="20"/>
                <w:szCs w:val="20"/>
              </w:rPr>
            </w:pPr>
            <w:r>
              <w:rPr>
                <w:rFonts w:cstheme="minorHAnsi"/>
                <w:sz w:val="20"/>
                <w:szCs w:val="20"/>
                <w:lang w:eastAsia="zh-CN"/>
              </w:rPr>
              <w:t xml:space="preserve">Sản phẩm kiến thức </w:t>
            </w:r>
          </w:p>
        </w:tc>
        <w:tc>
          <w:tcPr>
            <w:tcW w:w="1574" w:type="dxa"/>
          </w:tcPr>
          <w:p w:rsidR="0055324E" w:rsidRPr="00BA4117" w:rsidRDefault="000203B2" w:rsidP="00BA4117">
            <w:pPr>
              <w:tabs>
                <w:tab w:val="center" w:pos="4513"/>
                <w:tab w:val="left" w:pos="7916"/>
              </w:tabs>
              <w:rPr>
                <w:rFonts w:cstheme="minorHAnsi"/>
                <w:sz w:val="20"/>
                <w:szCs w:val="20"/>
                <w:lang w:eastAsia="zh-CN"/>
              </w:rPr>
            </w:pPr>
            <w:r>
              <w:rPr>
                <w:rFonts w:cstheme="minorHAnsi"/>
                <w:b/>
                <w:sz w:val="20"/>
                <w:szCs w:val="20"/>
                <w:lang w:eastAsia="zh-CN"/>
              </w:rPr>
              <w:t>Quảng Tây</w:t>
            </w:r>
            <w:r w:rsidR="0055324E" w:rsidRPr="00BA4117">
              <w:rPr>
                <w:rFonts w:cstheme="minorHAnsi"/>
                <w:b/>
                <w:sz w:val="20"/>
                <w:szCs w:val="20"/>
                <w:lang w:eastAsia="zh-CN"/>
              </w:rPr>
              <w:t>:</w:t>
            </w:r>
            <w:r w:rsidR="00390B3D">
              <w:rPr>
                <w:rFonts w:cstheme="minorHAnsi"/>
                <w:sz w:val="20"/>
                <w:szCs w:val="20"/>
                <w:lang w:eastAsia="zh-CN"/>
              </w:rPr>
              <w:t xml:space="preserve">Thành phố Nam Ninh </w:t>
            </w:r>
          </w:p>
          <w:p w:rsidR="0055324E" w:rsidRPr="00BA4117" w:rsidRDefault="0055324E" w:rsidP="00BA4117">
            <w:pPr>
              <w:tabs>
                <w:tab w:val="center" w:pos="4513"/>
                <w:tab w:val="left" w:pos="7916"/>
              </w:tabs>
              <w:rPr>
                <w:rFonts w:cstheme="minorHAnsi"/>
                <w:sz w:val="20"/>
                <w:szCs w:val="20"/>
                <w:lang w:eastAsia="zh-CN"/>
              </w:rPr>
            </w:pPr>
          </w:p>
          <w:p w:rsidR="0055324E" w:rsidRPr="00BA4117" w:rsidRDefault="00390B3D">
            <w:pPr>
              <w:tabs>
                <w:tab w:val="center" w:pos="4513"/>
                <w:tab w:val="left" w:pos="7916"/>
              </w:tabs>
              <w:rPr>
                <w:rFonts w:cstheme="minorHAnsi"/>
                <w:sz w:val="20"/>
                <w:szCs w:val="20"/>
                <w:lang w:eastAsia="zh-CN"/>
              </w:rPr>
            </w:pPr>
            <w:r>
              <w:rPr>
                <w:rFonts w:cstheme="minorHAnsi"/>
                <w:b/>
                <w:sz w:val="20"/>
                <w:szCs w:val="20"/>
                <w:lang w:eastAsia="zh-CN"/>
              </w:rPr>
              <w:t>Các quốc gia khác tại</w:t>
            </w:r>
            <w:r w:rsidR="001B1517">
              <w:rPr>
                <w:rFonts w:cstheme="minorHAnsi"/>
                <w:b/>
                <w:sz w:val="20"/>
                <w:szCs w:val="20"/>
                <w:lang w:eastAsia="zh-CN"/>
              </w:rPr>
              <w:t>Tiểu vùng Sông Mê-kông Mở rộng (GMS)</w:t>
            </w:r>
            <w:r w:rsidR="0055324E" w:rsidRPr="00BA4117">
              <w:rPr>
                <w:rFonts w:cstheme="minorHAnsi"/>
                <w:b/>
                <w:sz w:val="20"/>
                <w:szCs w:val="20"/>
                <w:lang w:eastAsia="zh-CN"/>
              </w:rPr>
              <w:t xml:space="preserve">: </w:t>
            </w:r>
            <w:r>
              <w:rPr>
                <w:rFonts w:cstheme="minorHAnsi"/>
                <w:sz w:val="20"/>
                <w:szCs w:val="20"/>
                <w:lang w:eastAsia="zh-CN"/>
              </w:rPr>
              <w:t>Chưa xác định</w:t>
            </w:r>
          </w:p>
        </w:tc>
        <w:tc>
          <w:tcPr>
            <w:tcW w:w="1653" w:type="dxa"/>
          </w:tcPr>
          <w:p w:rsidR="0055324E" w:rsidRPr="00BA4117" w:rsidRDefault="0055324E" w:rsidP="00BA4117">
            <w:pPr>
              <w:tabs>
                <w:tab w:val="center" w:pos="4513"/>
                <w:tab w:val="left" w:pos="7916"/>
              </w:tabs>
              <w:jc w:val="center"/>
              <w:rPr>
                <w:rFonts w:cstheme="minorHAnsi"/>
                <w:sz w:val="20"/>
                <w:szCs w:val="20"/>
                <w:lang w:eastAsia="zh-CN"/>
              </w:rPr>
            </w:pPr>
            <w:r w:rsidRPr="00BA4117">
              <w:rPr>
                <w:rFonts w:cstheme="minorHAnsi"/>
                <w:sz w:val="20"/>
                <w:szCs w:val="20"/>
                <w:lang w:eastAsia="zh-CN"/>
              </w:rPr>
              <w:t>2018-2022</w:t>
            </w:r>
          </w:p>
          <w:p w:rsidR="0055324E" w:rsidRPr="00BA4117" w:rsidRDefault="0055324E" w:rsidP="00BA4117">
            <w:pPr>
              <w:tabs>
                <w:tab w:val="center" w:pos="4513"/>
                <w:tab w:val="left" w:pos="7916"/>
              </w:tabs>
              <w:jc w:val="center"/>
              <w:rPr>
                <w:rFonts w:cstheme="minorHAnsi"/>
                <w:sz w:val="20"/>
                <w:szCs w:val="20"/>
                <w:lang w:eastAsia="zh-CN"/>
              </w:rPr>
            </w:pPr>
            <w:r w:rsidRPr="00BA4117">
              <w:rPr>
                <w:rFonts w:cstheme="minorHAnsi"/>
                <w:sz w:val="20"/>
                <w:szCs w:val="20"/>
                <w:lang w:eastAsia="zh-CN"/>
              </w:rPr>
              <w:t>(2019)</w:t>
            </w:r>
          </w:p>
        </w:tc>
        <w:tc>
          <w:tcPr>
            <w:tcW w:w="1475" w:type="dxa"/>
          </w:tcPr>
          <w:p w:rsidR="0055324E" w:rsidRPr="00BA4117" w:rsidRDefault="00390B3D">
            <w:pPr>
              <w:tabs>
                <w:tab w:val="center" w:pos="4513"/>
                <w:tab w:val="left" w:pos="7916"/>
              </w:tabs>
              <w:jc w:val="center"/>
              <w:rPr>
                <w:rFonts w:cstheme="minorHAnsi"/>
                <w:sz w:val="20"/>
                <w:szCs w:val="20"/>
                <w:lang w:eastAsia="zh-CN"/>
              </w:rPr>
            </w:pPr>
            <w:r>
              <w:rPr>
                <w:rFonts w:cstheme="minorHAnsi"/>
                <w:sz w:val="20"/>
                <w:szCs w:val="20"/>
                <w:lang w:eastAsia="zh-CN"/>
              </w:rPr>
              <w:t xml:space="preserve">Sở Nông nghiệp </w:t>
            </w:r>
            <w:r w:rsidR="000203B2">
              <w:rPr>
                <w:rFonts w:cstheme="minorHAnsi"/>
                <w:sz w:val="20"/>
                <w:szCs w:val="20"/>
                <w:lang w:eastAsia="zh-CN"/>
              </w:rPr>
              <w:t>Quảng Tây</w:t>
            </w:r>
          </w:p>
        </w:tc>
        <w:tc>
          <w:tcPr>
            <w:tcW w:w="1095" w:type="dxa"/>
          </w:tcPr>
          <w:p w:rsidR="0055324E" w:rsidRPr="009B1DDA" w:rsidRDefault="00C368E7" w:rsidP="00BA4117">
            <w:pPr>
              <w:tabs>
                <w:tab w:val="center" w:pos="4513"/>
                <w:tab w:val="left" w:pos="7916"/>
              </w:tabs>
              <w:jc w:val="center"/>
              <w:rPr>
                <w:rFonts w:cstheme="minorHAnsi"/>
                <w:sz w:val="20"/>
                <w:szCs w:val="20"/>
                <w:lang w:eastAsia="zh-CN"/>
              </w:rPr>
            </w:pPr>
            <w:r>
              <w:rPr>
                <w:rFonts w:cstheme="minorHAnsi"/>
                <w:sz w:val="20"/>
                <w:szCs w:val="20"/>
                <w:lang w:eastAsia="zh-CN"/>
              </w:rPr>
              <w:t xml:space="preserve">50 </w:t>
            </w:r>
            <w:r w:rsidR="00821357">
              <w:rPr>
                <w:rFonts w:cstheme="minorHAnsi"/>
                <w:sz w:val="20"/>
                <w:szCs w:val="20"/>
                <w:lang w:eastAsia="zh-CN"/>
              </w:rPr>
              <w:t>triệu USD</w:t>
            </w:r>
          </w:p>
        </w:tc>
        <w:tc>
          <w:tcPr>
            <w:tcW w:w="1299" w:type="dxa"/>
          </w:tcPr>
          <w:p w:rsidR="0055324E" w:rsidRPr="009B1DDA" w:rsidRDefault="00390B3D">
            <w:pPr>
              <w:tabs>
                <w:tab w:val="center" w:pos="4513"/>
                <w:tab w:val="left" w:pos="7916"/>
              </w:tabs>
              <w:jc w:val="center"/>
              <w:rPr>
                <w:rFonts w:cstheme="minorHAnsi"/>
                <w:sz w:val="20"/>
                <w:szCs w:val="20"/>
                <w:lang w:eastAsia="zh-CN"/>
              </w:rPr>
            </w:pPr>
            <w:r>
              <w:rPr>
                <w:rFonts w:cstheme="minorHAnsi"/>
                <w:sz w:val="20"/>
                <w:szCs w:val="20"/>
                <w:lang w:eastAsia="zh-CN"/>
              </w:rPr>
              <w:t xml:space="preserve">Vốn vay của các tổ chức tài chính quốc tế và các đối tác phát triển, vốn đối ứng của Chính phủ </w:t>
            </w:r>
          </w:p>
        </w:tc>
        <w:tc>
          <w:tcPr>
            <w:tcW w:w="967" w:type="dxa"/>
          </w:tcPr>
          <w:p w:rsidR="0055324E" w:rsidRPr="00BA4117" w:rsidRDefault="0055324E" w:rsidP="00BA4117">
            <w:pPr>
              <w:tabs>
                <w:tab w:val="center" w:pos="4513"/>
                <w:tab w:val="left" w:pos="7916"/>
              </w:tabs>
              <w:jc w:val="center"/>
              <w:rPr>
                <w:rFonts w:cstheme="minorHAnsi"/>
                <w:sz w:val="20"/>
                <w:szCs w:val="20"/>
                <w:lang w:eastAsia="zh-CN"/>
              </w:rPr>
            </w:pPr>
            <w:r w:rsidRPr="00BA4117">
              <w:rPr>
                <w:rFonts w:cstheme="minorHAnsi"/>
                <w:sz w:val="20"/>
                <w:szCs w:val="20"/>
                <w:lang w:eastAsia="zh-CN"/>
              </w:rPr>
              <w:t>4</w:t>
            </w:r>
          </w:p>
        </w:tc>
      </w:tr>
      <w:tr w:rsidR="00390B3D" w:rsidRPr="009B1DDA" w:rsidTr="00BA4117">
        <w:trPr>
          <w:jc w:val="center"/>
        </w:trPr>
        <w:tc>
          <w:tcPr>
            <w:tcW w:w="533" w:type="dxa"/>
          </w:tcPr>
          <w:p w:rsidR="00C368E7" w:rsidRPr="00BA4117" w:rsidRDefault="00C368E7" w:rsidP="00BA4117">
            <w:pPr>
              <w:pStyle w:val="ListParagraph"/>
              <w:numPr>
                <w:ilvl w:val="0"/>
                <w:numId w:val="67"/>
              </w:numPr>
              <w:tabs>
                <w:tab w:val="center" w:pos="4513"/>
                <w:tab w:val="left" w:pos="7916"/>
              </w:tabs>
              <w:rPr>
                <w:rFonts w:cstheme="minorHAnsi"/>
                <w:sz w:val="20"/>
                <w:szCs w:val="20"/>
                <w:lang w:eastAsia="zh-CN"/>
              </w:rPr>
            </w:pPr>
          </w:p>
        </w:tc>
        <w:tc>
          <w:tcPr>
            <w:tcW w:w="1519" w:type="dxa"/>
          </w:tcPr>
          <w:p w:rsidR="00C368E7" w:rsidRPr="00BA4117" w:rsidRDefault="00E323FA">
            <w:pPr>
              <w:tabs>
                <w:tab w:val="center" w:pos="4513"/>
                <w:tab w:val="left" w:pos="7916"/>
              </w:tabs>
              <w:rPr>
                <w:rFonts w:cstheme="minorHAnsi"/>
                <w:sz w:val="20"/>
                <w:szCs w:val="20"/>
                <w:lang w:eastAsia="zh-CN"/>
              </w:rPr>
            </w:pPr>
            <w:r>
              <w:rPr>
                <w:rFonts w:cstheme="minorHAnsi"/>
                <w:sz w:val="20"/>
                <w:szCs w:val="20"/>
                <w:lang w:eastAsia="zh-CN"/>
              </w:rPr>
              <w:t xml:space="preserve">Hệ thống CNTT&amp;TT để đẩy mạnh chuỗi giá trị </w:t>
            </w:r>
            <w:r w:rsidR="001B1517">
              <w:rPr>
                <w:rFonts w:cstheme="minorHAnsi"/>
                <w:sz w:val="20"/>
                <w:szCs w:val="20"/>
                <w:lang w:eastAsia="zh-CN"/>
              </w:rPr>
              <w:t xml:space="preserve">sản phẩm nông nghiệp an toàn và </w:t>
            </w:r>
            <w:r w:rsidR="008A3E98">
              <w:rPr>
                <w:rFonts w:cstheme="minorHAnsi"/>
                <w:sz w:val="20"/>
                <w:szCs w:val="20"/>
                <w:lang w:eastAsia="zh-CN"/>
              </w:rPr>
              <w:t xml:space="preserve">thân thiện với môi </w:t>
            </w:r>
            <w:r w:rsidR="001B1517">
              <w:rPr>
                <w:rFonts w:cstheme="minorHAnsi"/>
                <w:sz w:val="20"/>
                <w:szCs w:val="20"/>
                <w:lang w:eastAsia="zh-CN"/>
              </w:rPr>
              <w:t>trường (SEAP)</w:t>
            </w:r>
          </w:p>
        </w:tc>
        <w:tc>
          <w:tcPr>
            <w:tcW w:w="3061" w:type="dxa"/>
          </w:tcPr>
          <w:p w:rsidR="00C368E7" w:rsidRPr="00BA4117" w:rsidRDefault="00C368E7">
            <w:pPr>
              <w:tabs>
                <w:tab w:val="num" w:pos="1440"/>
                <w:tab w:val="center" w:pos="4513"/>
                <w:tab w:val="left" w:pos="7916"/>
              </w:tabs>
              <w:rPr>
                <w:rFonts w:cstheme="minorHAnsi"/>
                <w:sz w:val="20"/>
                <w:szCs w:val="20"/>
                <w:lang w:eastAsia="zh-CN"/>
              </w:rPr>
            </w:pPr>
            <w:r w:rsidRPr="00BA4117">
              <w:rPr>
                <w:rFonts w:cstheme="minorHAnsi"/>
                <w:sz w:val="20"/>
                <w:szCs w:val="20"/>
                <w:lang w:eastAsia="zh-CN"/>
              </w:rPr>
              <w:t xml:space="preserve">Internet </w:t>
            </w:r>
            <w:r w:rsidR="00E323FA">
              <w:rPr>
                <w:rFonts w:cstheme="minorHAnsi"/>
                <w:sz w:val="20"/>
                <w:szCs w:val="20"/>
                <w:lang w:eastAsia="zh-CN"/>
              </w:rPr>
              <w:t>đang trở nên ngày càng quan trọng trong cuộc sống hàng ngày, tiêu dùng nông sản qua đẩy mạnh nhu cầu dựa vào internet đang ngày càng phổ biến. Trong khu vực, chúng ta cần hệ thống CNTT&amp;TT để hỗ trợ thương mại nông nghiệp qua biên giới</w:t>
            </w:r>
            <w:r w:rsidRPr="00BA4117">
              <w:rPr>
                <w:rFonts w:cstheme="minorHAnsi"/>
                <w:sz w:val="20"/>
                <w:szCs w:val="20"/>
                <w:lang w:eastAsia="zh-CN"/>
              </w:rPr>
              <w:t>.</w:t>
            </w:r>
          </w:p>
          <w:p w:rsidR="00C368E7" w:rsidRPr="00BA4117" w:rsidRDefault="00E323FA">
            <w:pPr>
              <w:pStyle w:val="ListParagraph"/>
              <w:numPr>
                <w:ilvl w:val="0"/>
                <w:numId w:val="79"/>
              </w:numPr>
              <w:tabs>
                <w:tab w:val="num" w:pos="1440"/>
                <w:tab w:val="center" w:pos="4513"/>
                <w:tab w:val="left" w:pos="7916"/>
              </w:tabs>
              <w:rPr>
                <w:rFonts w:cstheme="minorHAnsi"/>
                <w:sz w:val="20"/>
                <w:szCs w:val="20"/>
                <w:lang w:eastAsia="zh-CN"/>
              </w:rPr>
            </w:pPr>
            <w:r>
              <w:rPr>
                <w:rFonts w:cstheme="minorHAnsi"/>
                <w:sz w:val="20"/>
                <w:szCs w:val="20"/>
                <w:lang w:eastAsia="zh-CN"/>
              </w:rPr>
              <w:t xml:space="preserve">Xây dựng hệ thống CNTT&amp;TT và duy trì dựa trên máy tính và thiết bị di động (kết hợp vói </w:t>
            </w:r>
            <w:r w:rsidR="00C368E7" w:rsidRPr="00BA4117">
              <w:rPr>
                <w:rFonts w:cstheme="minorHAnsi"/>
                <w:sz w:val="20"/>
                <w:szCs w:val="20"/>
                <w:lang w:eastAsia="zh-CN"/>
              </w:rPr>
              <w:t>AINS)</w:t>
            </w:r>
          </w:p>
          <w:p w:rsidR="00C368E7" w:rsidRPr="00BA4117" w:rsidRDefault="00E323FA">
            <w:pPr>
              <w:pStyle w:val="ListParagraph"/>
              <w:numPr>
                <w:ilvl w:val="0"/>
                <w:numId w:val="79"/>
              </w:numPr>
              <w:tabs>
                <w:tab w:val="num" w:pos="1440"/>
                <w:tab w:val="center" w:pos="4513"/>
                <w:tab w:val="left" w:pos="7916"/>
              </w:tabs>
              <w:rPr>
                <w:rFonts w:cstheme="minorHAnsi"/>
                <w:sz w:val="20"/>
                <w:szCs w:val="20"/>
                <w:lang w:eastAsia="zh-CN"/>
              </w:rPr>
            </w:pPr>
            <w:r>
              <w:rPr>
                <w:rFonts w:cstheme="minorHAnsi"/>
                <w:sz w:val="20"/>
                <w:szCs w:val="20"/>
                <w:lang w:eastAsia="zh-CN"/>
              </w:rPr>
              <w:t xml:space="preserve">Cơ chế và thể chế thu thập, phân tích và công bố thông tin </w:t>
            </w:r>
          </w:p>
          <w:p w:rsidR="00C368E7" w:rsidRPr="00BA4117" w:rsidRDefault="00E323FA">
            <w:pPr>
              <w:pStyle w:val="ListParagraph"/>
              <w:numPr>
                <w:ilvl w:val="0"/>
                <w:numId w:val="79"/>
              </w:numPr>
              <w:tabs>
                <w:tab w:val="num" w:pos="1440"/>
                <w:tab w:val="center" w:pos="4513"/>
                <w:tab w:val="left" w:pos="7916"/>
              </w:tabs>
              <w:rPr>
                <w:rFonts w:cstheme="minorHAnsi"/>
                <w:sz w:val="20"/>
                <w:szCs w:val="20"/>
                <w:lang w:eastAsia="zh-CN"/>
              </w:rPr>
            </w:pPr>
            <w:r>
              <w:rPr>
                <w:rFonts w:cstheme="minorHAnsi"/>
                <w:sz w:val="20"/>
                <w:szCs w:val="20"/>
                <w:lang w:eastAsia="zh-CN"/>
              </w:rPr>
              <w:t xml:space="preserve">Chia sẻ thông tin và kiến thức </w:t>
            </w:r>
          </w:p>
          <w:p w:rsidR="00C368E7" w:rsidRPr="00BA4117" w:rsidRDefault="00E323FA">
            <w:pPr>
              <w:pStyle w:val="ListParagraph"/>
              <w:numPr>
                <w:ilvl w:val="0"/>
                <w:numId w:val="79"/>
              </w:numPr>
              <w:tabs>
                <w:tab w:val="num" w:pos="1440"/>
                <w:tab w:val="center" w:pos="4513"/>
                <w:tab w:val="left" w:pos="7916"/>
              </w:tabs>
              <w:rPr>
                <w:rFonts w:cstheme="minorHAnsi"/>
                <w:sz w:val="20"/>
                <w:szCs w:val="20"/>
                <w:lang w:eastAsia="zh-CN"/>
              </w:rPr>
            </w:pPr>
            <w:r>
              <w:rPr>
                <w:rFonts w:cstheme="minorHAnsi"/>
                <w:sz w:val="20"/>
                <w:szCs w:val="20"/>
                <w:lang w:eastAsia="zh-CN"/>
              </w:rPr>
              <w:t xml:space="preserve">Phổ biến về hệ thống </w:t>
            </w:r>
          </w:p>
          <w:p w:rsidR="00C368E7" w:rsidRPr="00BA4117" w:rsidRDefault="00C368E7" w:rsidP="00BA4117">
            <w:pPr>
              <w:tabs>
                <w:tab w:val="num" w:pos="1440"/>
                <w:tab w:val="center" w:pos="4513"/>
                <w:tab w:val="left" w:pos="7916"/>
              </w:tabs>
              <w:rPr>
                <w:rFonts w:cstheme="minorHAnsi"/>
                <w:sz w:val="20"/>
                <w:szCs w:val="20"/>
                <w:lang w:eastAsia="zh-CN"/>
              </w:rPr>
            </w:pPr>
          </w:p>
        </w:tc>
        <w:tc>
          <w:tcPr>
            <w:tcW w:w="1574" w:type="dxa"/>
          </w:tcPr>
          <w:p w:rsidR="00C368E7" w:rsidRPr="00BA4117" w:rsidRDefault="00E323FA">
            <w:pPr>
              <w:tabs>
                <w:tab w:val="center" w:pos="4513"/>
                <w:tab w:val="left" w:pos="7916"/>
              </w:tabs>
              <w:rPr>
                <w:rFonts w:cstheme="minorHAnsi"/>
                <w:sz w:val="20"/>
                <w:szCs w:val="20"/>
                <w:lang w:eastAsia="zh-CN"/>
              </w:rPr>
            </w:pPr>
            <w:r>
              <w:rPr>
                <w:rFonts w:cstheme="minorHAnsi"/>
                <w:sz w:val="20"/>
                <w:szCs w:val="20"/>
                <w:lang w:eastAsia="zh-CN"/>
              </w:rPr>
              <w:t xml:space="preserve">Các quốc gia </w:t>
            </w:r>
            <w:r w:rsidR="001B1517">
              <w:rPr>
                <w:rFonts w:cstheme="minorHAnsi"/>
                <w:sz w:val="20"/>
                <w:szCs w:val="20"/>
                <w:lang w:eastAsia="zh-CN"/>
              </w:rPr>
              <w:t xml:space="preserve">Tiểu vùng Sông Mê-kông Mở rộng (GMS) </w:t>
            </w:r>
          </w:p>
        </w:tc>
        <w:tc>
          <w:tcPr>
            <w:tcW w:w="1653" w:type="dxa"/>
          </w:tcPr>
          <w:p w:rsidR="00C368E7" w:rsidRPr="00BA4117" w:rsidRDefault="00C368E7" w:rsidP="00BA4117">
            <w:pPr>
              <w:tabs>
                <w:tab w:val="center" w:pos="4513"/>
                <w:tab w:val="left" w:pos="7916"/>
              </w:tabs>
              <w:jc w:val="center"/>
              <w:rPr>
                <w:rFonts w:cstheme="minorHAnsi"/>
                <w:sz w:val="20"/>
                <w:szCs w:val="20"/>
                <w:lang w:eastAsia="zh-CN"/>
              </w:rPr>
            </w:pPr>
            <w:r w:rsidRPr="00BA4117">
              <w:rPr>
                <w:rFonts w:cstheme="minorHAnsi"/>
                <w:sz w:val="20"/>
                <w:szCs w:val="20"/>
                <w:lang w:eastAsia="zh-CN"/>
              </w:rPr>
              <w:t>2018-2022</w:t>
            </w:r>
          </w:p>
          <w:p w:rsidR="00C368E7" w:rsidRPr="00BA4117" w:rsidRDefault="00C368E7" w:rsidP="00BA4117">
            <w:pPr>
              <w:tabs>
                <w:tab w:val="center" w:pos="4513"/>
                <w:tab w:val="left" w:pos="7916"/>
              </w:tabs>
              <w:jc w:val="center"/>
              <w:rPr>
                <w:rFonts w:cstheme="minorHAnsi"/>
                <w:sz w:val="20"/>
                <w:szCs w:val="20"/>
                <w:lang w:eastAsia="zh-CN"/>
              </w:rPr>
            </w:pPr>
            <w:r w:rsidRPr="00BA4117">
              <w:rPr>
                <w:rFonts w:cstheme="minorHAnsi"/>
                <w:sz w:val="20"/>
                <w:szCs w:val="20"/>
                <w:lang w:eastAsia="zh-CN"/>
              </w:rPr>
              <w:t>(2019)</w:t>
            </w:r>
          </w:p>
        </w:tc>
        <w:tc>
          <w:tcPr>
            <w:tcW w:w="1475" w:type="dxa"/>
          </w:tcPr>
          <w:p w:rsidR="00C368E7" w:rsidRPr="00BA4117" w:rsidRDefault="00E323FA">
            <w:pPr>
              <w:tabs>
                <w:tab w:val="center" w:pos="4513"/>
                <w:tab w:val="left" w:pos="7916"/>
              </w:tabs>
              <w:jc w:val="center"/>
              <w:rPr>
                <w:rFonts w:cstheme="minorHAnsi"/>
                <w:sz w:val="20"/>
                <w:szCs w:val="20"/>
                <w:lang w:eastAsia="zh-CN"/>
              </w:rPr>
            </w:pPr>
            <w:r>
              <w:rPr>
                <w:rFonts w:cstheme="minorHAnsi"/>
                <w:sz w:val="20"/>
                <w:szCs w:val="20"/>
                <w:lang w:eastAsia="zh-CN"/>
              </w:rPr>
              <w:t xml:space="preserve">Bộ Nông nghiệp các quốc gia </w:t>
            </w:r>
            <w:r w:rsidR="001B1517">
              <w:rPr>
                <w:rFonts w:cstheme="minorHAnsi"/>
                <w:sz w:val="20"/>
                <w:szCs w:val="20"/>
                <w:lang w:eastAsia="zh-CN"/>
              </w:rPr>
              <w:t>Tiểu vùng Sông Mê-kông Mở rộng (GMS)</w:t>
            </w:r>
          </w:p>
        </w:tc>
        <w:tc>
          <w:tcPr>
            <w:tcW w:w="1095" w:type="dxa"/>
          </w:tcPr>
          <w:p w:rsidR="00C368E7" w:rsidRPr="009B1DDA" w:rsidRDefault="00C368E7" w:rsidP="00BA4117">
            <w:pPr>
              <w:tabs>
                <w:tab w:val="center" w:pos="4513"/>
                <w:tab w:val="left" w:pos="7916"/>
              </w:tabs>
              <w:jc w:val="center"/>
              <w:rPr>
                <w:rFonts w:cstheme="minorHAnsi"/>
                <w:sz w:val="20"/>
                <w:szCs w:val="20"/>
                <w:lang w:eastAsia="zh-CN"/>
              </w:rPr>
            </w:pPr>
            <w:r>
              <w:rPr>
                <w:rFonts w:cstheme="minorHAnsi"/>
                <w:sz w:val="20"/>
                <w:szCs w:val="20"/>
                <w:lang w:eastAsia="zh-CN"/>
              </w:rPr>
              <w:t xml:space="preserve">50 </w:t>
            </w:r>
            <w:r w:rsidR="00821357">
              <w:rPr>
                <w:rFonts w:cstheme="minorHAnsi"/>
                <w:sz w:val="20"/>
                <w:szCs w:val="20"/>
                <w:lang w:eastAsia="zh-CN"/>
              </w:rPr>
              <w:t>triệu USD</w:t>
            </w:r>
          </w:p>
        </w:tc>
        <w:tc>
          <w:tcPr>
            <w:tcW w:w="1299" w:type="dxa"/>
          </w:tcPr>
          <w:p w:rsidR="00C368E7" w:rsidRPr="009B1DDA" w:rsidRDefault="00C855F8" w:rsidP="00BA4117">
            <w:pPr>
              <w:tabs>
                <w:tab w:val="center" w:pos="4513"/>
                <w:tab w:val="left" w:pos="7916"/>
              </w:tabs>
              <w:jc w:val="center"/>
              <w:rPr>
                <w:rFonts w:cstheme="minorHAnsi"/>
                <w:sz w:val="20"/>
                <w:szCs w:val="20"/>
                <w:lang w:eastAsia="zh-CN"/>
              </w:rPr>
            </w:pPr>
            <w:r>
              <w:rPr>
                <w:rFonts w:cstheme="minorHAnsi"/>
                <w:sz w:val="20"/>
                <w:szCs w:val="20"/>
                <w:lang w:eastAsia="zh-CN"/>
              </w:rPr>
              <w:t>Vốn vay của các tổ chức tài chính quốc tế và các đối tác phát triển, vốn đối ứng của Chính phủ</w:t>
            </w:r>
          </w:p>
        </w:tc>
        <w:tc>
          <w:tcPr>
            <w:tcW w:w="967" w:type="dxa"/>
          </w:tcPr>
          <w:p w:rsidR="00C368E7" w:rsidRPr="00BA4117" w:rsidRDefault="00C368E7" w:rsidP="00BA4117">
            <w:pPr>
              <w:tabs>
                <w:tab w:val="center" w:pos="4513"/>
                <w:tab w:val="left" w:pos="7916"/>
              </w:tabs>
              <w:jc w:val="center"/>
              <w:rPr>
                <w:rFonts w:cstheme="minorHAnsi"/>
                <w:sz w:val="20"/>
                <w:szCs w:val="20"/>
                <w:lang w:eastAsia="zh-CN"/>
              </w:rPr>
            </w:pPr>
            <w:r w:rsidRPr="00BA4117">
              <w:rPr>
                <w:rFonts w:cstheme="minorHAnsi"/>
                <w:sz w:val="20"/>
                <w:szCs w:val="20"/>
                <w:lang w:eastAsia="zh-CN"/>
              </w:rPr>
              <w:t>5</w:t>
            </w:r>
          </w:p>
        </w:tc>
      </w:tr>
      <w:tr w:rsidR="00390B3D" w:rsidRPr="009B1DDA" w:rsidTr="00BA4117">
        <w:trPr>
          <w:jc w:val="center"/>
        </w:trPr>
        <w:tc>
          <w:tcPr>
            <w:tcW w:w="533" w:type="dxa"/>
          </w:tcPr>
          <w:p w:rsidR="00C368E7" w:rsidRPr="00BA4117" w:rsidRDefault="00C368E7" w:rsidP="00BA4117">
            <w:pPr>
              <w:pStyle w:val="ListParagraph"/>
              <w:numPr>
                <w:ilvl w:val="0"/>
                <w:numId w:val="67"/>
              </w:numPr>
              <w:tabs>
                <w:tab w:val="center" w:pos="4513"/>
                <w:tab w:val="left" w:pos="7916"/>
              </w:tabs>
              <w:rPr>
                <w:rFonts w:cstheme="minorHAnsi"/>
                <w:sz w:val="20"/>
                <w:szCs w:val="20"/>
                <w:lang w:eastAsia="zh-CN"/>
              </w:rPr>
            </w:pPr>
          </w:p>
        </w:tc>
        <w:tc>
          <w:tcPr>
            <w:tcW w:w="1519" w:type="dxa"/>
          </w:tcPr>
          <w:p w:rsidR="00C368E7" w:rsidRPr="00BA4117" w:rsidRDefault="00C855F8">
            <w:pPr>
              <w:tabs>
                <w:tab w:val="center" w:pos="4513"/>
                <w:tab w:val="left" w:pos="7916"/>
              </w:tabs>
              <w:rPr>
                <w:rFonts w:cstheme="minorHAnsi"/>
                <w:sz w:val="20"/>
                <w:szCs w:val="20"/>
                <w:lang w:eastAsia="zh-CN"/>
              </w:rPr>
            </w:pPr>
            <w:r>
              <w:rPr>
                <w:rFonts w:cstheme="minorHAnsi"/>
                <w:sz w:val="20"/>
                <w:szCs w:val="20"/>
                <w:lang w:eastAsia="zh-CN"/>
              </w:rPr>
              <w:t xml:space="preserve">Các trung tâm </w:t>
            </w:r>
            <w:r>
              <w:rPr>
                <w:rFonts w:cstheme="minorHAnsi"/>
                <w:sz w:val="20"/>
                <w:szCs w:val="20"/>
                <w:lang w:eastAsia="zh-CN"/>
              </w:rPr>
              <w:lastRenderedPageBreak/>
              <w:t>trình diễn tổng hợp về Nông nghiệp an toàn và thân thiện với môi trường tại Tiểu vùng Sông Mê-kông Mở rộng (GMS)</w:t>
            </w:r>
          </w:p>
        </w:tc>
        <w:tc>
          <w:tcPr>
            <w:tcW w:w="3061" w:type="dxa"/>
          </w:tcPr>
          <w:p w:rsidR="00C368E7" w:rsidRPr="00BA4117" w:rsidRDefault="00C855F8">
            <w:pPr>
              <w:tabs>
                <w:tab w:val="num" w:pos="1440"/>
                <w:tab w:val="center" w:pos="4513"/>
                <w:tab w:val="left" w:pos="7916"/>
              </w:tabs>
              <w:rPr>
                <w:rFonts w:cstheme="minorHAnsi"/>
                <w:sz w:val="20"/>
                <w:szCs w:val="20"/>
                <w:lang w:eastAsia="zh-CN"/>
              </w:rPr>
            </w:pPr>
            <w:r>
              <w:rPr>
                <w:rFonts w:cstheme="minorHAnsi"/>
                <w:sz w:val="20"/>
                <w:szCs w:val="20"/>
              </w:rPr>
              <w:lastRenderedPageBreak/>
              <w:t xml:space="preserve">Dự án sẽ xây dựng một số </w:t>
            </w:r>
            <w:r w:rsidR="00C368E7" w:rsidRPr="00BA4117">
              <w:rPr>
                <w:rFonts w:cstheme="minorHAnsi"/>
                <w:sz w:val="20"/>
                <w:szCs w:val="20"/>
                <w:lang w:eastAsia="zh-CN"/>
              </w:rPr>
              <w:t xml:space="preserve">(2-5) </w:t>
            </w:r>
            <w:r>
              <w:rPr>
                <w:rFonts w:cstheme="minorHAnsi"/>
                <w:sz w:val="20"/>
                <w:szCs w:val="20"/>
                <w:lang w:eastAsia="zh-CN"/>
              </w:rPr>
              <w:lastRenderedPageBreak/>
              <w:t>trung tâm trình diễn tổng hợp về Nông nghiệp an toàn và thân thiện với môi trường tại Tiểu vùng Sông Mê-kông Mở rộng (GMS). Chức năng chính của các trung tâm đó là</w:t>
            </w:r>
            <w:r w:rsidR="00C368E7" w:rsidRPr="00BA4117">
              <w:rPr>
                <w:rFonts w:cstheme="minorHAnsi"/>
                <w:sz w:val="20"/>
                <w:szCs w:val="20"/>
                <w:lang w:eastAsia="zh-CN"/>
              </w:rPr>
              <w:t>:</w:t>
            </w:r>
          </w:p>
          <w:p w:rsidR="00C368E7" w:rsidRPr="00BA4117" w:rsidRDefault="00C855F8">
            <w:pPr>
              <w:pStyle w:val="ListParagraph"/>
              <w:numPr>
                <w:ilvl w:val="0"/>
                <w:numId w:val="79"/>
              </w:numPr>
              <w:tabs>
                <w:tab w:val="num" w:pos="1440"/>
                <w:tab w:val="center" w:pos="4513"/>
                <w:tab w:val="left" w:pos="7916"/>
              </w:tabs>
              <w:rPr>
                <w:rFonts w:cstheme="minorHAnsi"/>
                <w:sz w:val="20"/>
                <w:szCs w:val="20"/>
                <w:lang w:eastAsia="zh-CN"/>
              </w:rPr>
            </w:pPr>
            <w:r>
              <w:rPr>
                <w:rFonts w:cstheme="minorHAnsi"/>
                <w:sz w:val="20"/>
                <w:szCs w:val="20"/>
                <w:lang w:eastAsia="zh-CN"/>
              </w:rPr>
              <w:t xml:space="preserve">Xét nhiệm, trình diễn, trình bày giống mới </w:t>
            </w:r>
          </w:p>
          <w:p w:rsidR="00C368E7" w:rsidRPr="00BA4117" w:rsidRDefault="00C855F8" w:rsidP="00BA4117">
            <w:pPr>
              <w:pStyle w:val="ListParagraph"/>
              <w:numPr>
                <w:ilvl w:val="0"/>
                <w:numId w:val="79"/>
              </w:numPr>
              <w:tabs>
                <w:tab w:val="num" w:pos="1440"/>
                <w:tab w:val="center" w:pos="4513"/>
                <w:tab w:val="left" w:pos="7916"/>
              </w:tabs>
              <w:rPr>
                <w:rFonts w:cstheme="minorHAnsi"/>
                <w:sz w:val="20"/>
                <w:szCs w:val="20"/>
                <w:lang w:eastAsia="zh-CN"/>
              </w:rPr>
            </w:pPr>
            <w:r>
              <w:rPr>
                <w:rFonts w:cstheme="minorHAnsi"/>
                <w:sz w:val="20"/>
                <w:szCs w:val="20"/>
                <w:lang w:eastAsia="zh-CN"/>
              </w:rPr>
              <w:t xml:space="preserve">Đẩy mạnh công nghệ mới về </w:t>
            </w:r>
            <w:r w:rsidR="001B1517">
              <w:rPr>
                <w:rFonts w:cstheme="minorHAnsi"/>
                <w:sz w:val="20"/>
                <w:szCs w:val="20"/>
                <w:lang w:eastAsia="zh-CN"/>
              </w:rPr>
              <w:t xml:space="preserve">sản phẩm nông nghiệp an toàn và </w:t>
            </w:r>
            <w:r w:rsidR="008A3E98">
              <w:rPr>
                <w:rFonts w:cstheme="minorHAnsi"/>
                <w:sz w:val="20"/>
                <w:szCs w:val="20"/>
                <w:lang w:eastAsia="zh-CN"/>
              </w:rPr>
              <w:t xml:space="preserve">thân thiện với môi </w:t>
            </w:r>
            <w:r w:rsidR="001B1517">
              <w:rPr>
                <w:rFonts w:cstheme="minorHAnsi"/>
                <w:sz w:val="20"/>
                <w:szCs w:val="20"/>
                <w:lang w:eastAsia="zh-CN"/>
              </w:rPr>
              <w:t>trường (SEAP)</w:t>
            </w:r>
          </w:p>
          <w:p w:rsidR="00C368E7" w:rsidRPr="00BA4117" w:rsidRDefault="00C855F8" w:rsidP="00BA4117">
            <w:pPr>
              <w:pStyle w:val="ListParagraph"/>
              <w:numPr>
                <w:ilvl w:val="0"/>
                <w:numId w:val="79"/>
              </w:numPr>
              <w:tabs>
                <w:tab w:val="num" w:pos="1440"/>
                <w:tab w:val="center" w:pos="4513"/>
                <w:tab w:val="left" w:pos="7916"/>
              </w:tabs>
              <w:rPr>
                <w:rFonts w:cstheme="minorHAnsi"/>
                <w:sz w:val="20"/>
                <w:szCs w:val="20"/>
                <w:lang w:eastAsia="zh-CN"/>
              </w:rPr>
            </w:pPr>
            <w:r>
              <w:rPr>
                <w:rFonts w:cstheme="minorHAnsi"/>
                <w:sz w:val="20"/>
                <w:szCs w:val="20"/>
                <w:lang w:eastAsia="zh-CN"/>
              </w:rPr>
              <w:t>Thương mại và chế biến s</w:t>
            </w:r>
            <w:r w:rsidR="001B1517">
              <w:rPr>
                <w:rFonts w:cstheme="minorHAnsi"/>
                <w:sz w:val="20"/>
                <w:szCs w:val="20"/>
                <w:lang w:eastAsia="zh-CN"/>
              </w:rPr>
              <w:t xml:space="preserve">ản phẩm nông nghiệp an toàn và </w:t>
            </w:r>
            <w:r w:rsidR="008A3E98">
              <w:rPr>
                <w:rFonts w:cstheme="minorHAnsi"/>
                <w:sz w:val="20"/>
                <w:szCs w:val="20"/>
                <w:lang w:eastAsia="zh-CN"/>
              </w:rPr>
              <w:t xml:space="preserve">thân thiện với môi </w:t>
            </w:r>
            <w:r w:rsidR="001B1517">
              <w:rPr>
                <w:rFonts w:cstheme="minorHAnsi"/>
                <w:sz w:val="20"/>
                <w:szCs w:val="20"/>
                <w:lang w:eastAsia="zh-CN"/>
              </w:rPr>
              <w:t>trường (SEAP)</w:t>
            </w:r>
          </w:p>
          <w:p w:rsidR="00C368E7" w:rsidRPr="00BA4117" w:rsidRDefault="00C855F8">
            <w:pPr>
              <w:pStyle w:val="ListParagraph"/>
              <w:numPr>
                <w:ilvl w:val="0"/>
                <w:numId w:val="79"/>
              </w:numPr>
              <w:tabs>
                <w:tab w:val="num" w:pos="1440"/>
                <w:tab w:val="center" w:pos="4513"/>
                <w:tab w:val="left" w:pos="7916"/>
              </w:tabs>
              <w:rPr>
                <w:rFonts w:cstheme="minorHAnsi"/>
                <w:sz w:val="20"/>
                <w:szCs w:val="20"/>
                <w:lang w:eastAsia="zh-CN"/>
              </w:rPr>
            </w:pPr>
            <w:r>
              <w:rPr>
                <w:rFonts w:cstheme="minorHAnsi"/>
                <w:sz w:val="20"/>
                <w:szCs w:val="20"/>
                <w:lang w:eastAsia="zh-CN"/>
              </w:rPr>
              <w:t>Các chương trình đào tạo phát triển nhân lực</w:t>
            </w:r>
          </w:p>
          <w:p w:rsidR="00C368E7" w:rsidRPr="00BA4117" w:rsidRDefault="00C855F8">
            <w:pPr>
              <w:pStyle w:val="ListParagraph"/>
              <w:numPr>
                <w:ilvl w:val="0"/>
                <w:numId w:val="79"/>
              </w:numPr>
              <w:tabs>
                <w:tab w:val="num" w:pos="1440"/>
                <w:tab w:val="center" w:pos="4513"/>
                <w:tab w:val="left" w:pos="7916"/>
              </w:tabs>
              <w:rPr>
                <w:rFonts w:cstheme="minorHAnsi"/>
                <w:sz w:val="20"/>
                <w:szCs w:val="20"/>
                <w:lang w:eastAsia="zh-CN"/>
              </w:rPr>
            </w:pPr>
            <w:r>
              <w:rPr>
                <w:rFonts w:cstheme="minorHAnsi"/>
                <w:sz w:val="20"/>
                <w:szCs w:val="20"/>
                <w:lang w:eastAsia="zh-CN"/>
              </w:rPr>
              <w:t xml:space="preserve">Hình thành nông nghiệp tham quan và giải trí </w:t>
            </w:r>
            <w:r w:rsidR="00C368E7" w:rsidRPr="00BA4117">
              <w:rPr>
                <w:rFonts w:cstheme="minorHAnsi"/>
                <w:sz w:val="20"/>
                <w:szCs w:val="20"/>
                <w:lang w:eastAsia="zh-CN"/>
              </w:rPr>
              <w:t xml:space="preserve">. </w:t>
            </w:r>
          </w:p>
          <w:p w:rsidR="00C368E7" w:rsidRPr="00BA4117" w:rsidRDefault="00C368E7" w:rsidP="00BA4117">
            <w:pPr>
              <w:pStyle w:val="ListParagraph"/>
              <w:tabs>
                <w:tab w:val="num" w:pos="1440"/>
                <w:tab w:val="center" w:pos="4513"/>
                <w:tab w:val="left" w:pos="7916"/>
              </w:tabs>
              <w:ind w:left="420"/>
              <w:rPr>
                <w:rFonts w:cstheme="minorHAnsi"/>
                <w:sz w:val="20"/>
                <w:szCs w:val="20"/>
                <w:lang w:eastAsia="zh-CN"/>
              </w:rPr>
            </w:pPr>
          </w:p>
          <w:p w:rsidR="00C368E7" w:rsidRPr="00BA4117" w:rsidRDefault="00CD244C">
            <w:pPr>
              <w:tabs>
                <w:tab w:val="num" w:pos="1440"/>
                <w:tab w:val="center" w:pos="4513"/>
                <w:tab w:val="left" w:pos="7916"/>
              </w:tabs>
              <w:rPr>
                <w:rFonts w:cstheme="minorHAnsi"/>
                <w:sz w:val="20"/>
                <w:szCs w:val="20"/>
              </w:rPr>
            </w:pPr>
            <w:r>
              <w:rPr>
                <w:rFonts w:cstheme="minorHAnsi"/>
                <w:sz w:val="20"/>
                <w:szCs w:val="20"/>
              </w:rPr>
              <w:t>Dự án sẽ tận dụng đầy đủ các dự án hợp tác song phương hiện hành tại các trung tâm trình diễn giữa</w:t>
            </w:r>
            <w:r w:rsidR="00CD041B">
              <w:rPr>
                <w:rFonts w:cstheme="minorHAnsi"/>
                <w:sz w:val="20"/>
                <w:szCs w:val="20"/>
                <w:lang w:eastAsia="zh-CN"/>
              </w:rPr>
              <w:t>CHND Trung Hoa</w:t>
            </w:r>
            <w:r w:rsidR="00C368E7" w:rsidRPr="00BA4117">
              <w:rPr>
                <w:rFonts w:cstheme="minorHAnsi"/>
                <w:sz w:val="20"/>
                <w:szCs w:val="20"/>
                <w:lang w:eastAsia="zh-CN"/>
              </w:rPr>
              <w:t xml:space="preserve"> (</w:t>
            </w:r>
            <w:r w:rsidR="000203B2">
              <w:rPr>
                <w:rFonts w:cstheme="minorHAnsi"/>
                <w:sz w:val="20"/>
                <w:szCs w:val="20"/>
                <w:lang w:eastAsia="zh-CN"/>
              </w:rPr>
              <w:t>Quảng Tây</w:t>
            </w:r>
            <w:r w:rsidR="00C368E7" w:rsidRPr="00BA4117">
              <w:rPr>
                <w:rFonts w:cstheme="minorHAnsi"/>
                <w:sz w:val="20"/>
                <w:szCs w:val="20"/>
                <w:lang w:eastAsia="zh-CN"/>
              </w:rPr>
              <w:t xml:space="preserve">) </w:t>
            </w:r>
            <w:r>
              <w:rPr>
                <w:rFonts w:cstheme="minorHAnsi"/>
                <w:sz w:val="20"/>
                <w:szCs w:val="20"/>
                <w:lang w:eastAsia="zh-CN"/>
              </w:rPr>
              <w:t xml:space="preserve">và các quốc gia liên quan tại </w:t>
            </w:r>
            <w:r w:rsidR="001B1517">
              <w:rPr>
                <w:rFonts w:cstheme="minorHAnsi"/>
                <w:sz w:val="20"/>
                <w:szCs w:val="20"/>
                <w:lang w:eastAsia="zh-CN"/>
              </w:rPr>
              <w:t>Tiểu vùng Sông Mê-kông Mở rộng (GMS)</w:t>
            </w:r>
            <w:r w:rsidR="00C368E7" w:rsidRPr="00BA4117">
              <w:rPr>
                <w:rFonts w:cstheme="minorHAnsi"/>
                <w:sz w:val="20"/>
                <w:szCs w:val="20"/>
                <w:lang w:eastAsia="zh-CN"/>
              </w:rPr>
              <w:t xml:space="preserve">. </w:t>
            </w:r>
          </w:p>
        </w:tc>
        <w:tc>
          <w:tcPr>
            <w:tcW w:w="1574" w:type="dxa"/>
          </w:tcPr>
          <w:p w:rsidR="00C368E7" w:rsidRPr="00BA4117" w:rsidRDefault="00C855F8">
            <w:pPr>
              <w:tabs>
                <w:tab w:val="center" w:pos="4513"/>
                <w:tab w:val="left" w:pos="7916"/>
              </w:tabs>
              <w:rPr>
                <w:rFonts w:cstheme="minorHAnsi"/>
                <w:sz w:val="20"/>
                <w:szCs w:val="20"/>
                <w:lang w:eastAsia="zh-CN"/>
              </w:rPr>
            </w:pPr>
            <w:r>
              <w:rPr>
                <w:rFonts w:cstheme="minorHAnsi"/>
                <w:sz w:val="20"/>
                <w:szCs w:val="20"/>
                <w:lang w:eastAsia="zh-CN"/>
              </w:rPr>
              <w:lastRenderedPageBreak/>
              <w:t xml:space="preserve">Các quốc gia </w:t>
            </w:r>
            <w:r w:rsidR="001B1517">
              <w:rPr>
                <w:rFonts w:cstheme="minorHAnsi"/>
                <w:sz w:val="20"/>
                <w:szCs w:val="20"/>
                <w:lang w:eastAsia="zh-CN"/>
              </w:rPr>
              <w:lastRenderedPageBreak/>
              <w:t>Tiểu vùng Sông Mê-kông Mở rộng (GMS)</w:t>
            </w:r>
          </w:p>
        </w:tc>
        <w:tc>
          <w:tcPr>
            <w:tcW w:w="1653" w:type="dxa"/>
          </w:tcPr>
          <w:p w:rsidR="00C368E7" w:rsidRPr="00BA4117" w:rsidRDefault="00C368E7" w:rsidP="00BA4117">
            <w:pPr>
              <w:tabs>
                <w:tab w:val="center" w:pos="4513"/>
                <w:tab w:val="left" w:pos="7916"/>
              </w:tabs>
              <w:jc w:val="center"/>
              <w:rPr>
                <w:rFonts w:cstheme="minorHAnsi"/>
                <w:sz w:val="20"/>
                <w:szCs w:val="20"/>
                <w:lang w:eastAsia="zh-CN"/>
              </w:rPr>
            </w:pPr>
            <w:r w:rsidRPr="00BA4117">
              <w:rPr>
                <w:rFonts w:cstheme="minorHAnsi"/>
                <w:sz w:val="20"/>
                <w:szCs w:val="20"/>
                <w:lang w:eastAsia="zh-CN"/>
              </w:rPr>
              <w:lastRenderedPageBreak/>
              <w:t>2018-2022</w:t>
            </w:r>
          </w:p>
          <w:p w:rsidR="00C368E7" w:rsidRPr="00BA4117" w:rsidRDefault="00C368E7" w:rsidP="00BA4117">
            <w:pPr>
              <w:tabs>
                <w:tab w:val="center" w:pos="4513"/>
                <w:tab w:val="left" w:pos="7916"/>
              </w:tabs>
              <w:jc w:val="center"/>
              <w:rPr>
                <w:rFonts w:cstheme="minorHAnsi"/>
                <w:sz w:val="20"/>
                <w:szCs w:val="20"/>
                <w:lang w:eastAsia="zh-CN"/>
              </w:rPr>
            </w:pPr>
            <w:r w:rsidRPr="00BA4117">
              <w:rPr>
                <w:rFonts w:cstheme="minorHAnsi"/>
                <w:sz w:val="20"/>
                <w:szCs w:val="20"/>
                <w:lang w:eastAsia="zh-CN"/>
              </w:rPr>
              <w:lastRenderedPageBreak/>
              <w:t>(2019)</w:t>
            </w:r>
          </w:p>
        </w:tc>
        <w:tc>
          <w:tcPr>
            <w:tcW w:w="1475" w:type="dxa"/>
          </w:tcPr>
          <w:p w:rsidR="00C368E7" w:rsidRPr="00BA4117" w:rsidRDefault="00C855F8">
            <w:pPr>
              <w:tabs>
                <w:tab w:val="center" w:pos="4513"/>
                <w:tab w:val="left" w:pos="7916"/>
              </w:tabs>
              <w:jc w:val="center"/>
              <w:rPr>
                <w:rFonts w:cstheme="minorHAnsi"/>
                <w:sz w:val="20"/>
                <w:szCs w:val="20"/>
                <w:lang w:eastAsia="zh-CN"/>
              </w:rPr>
            </w:pPr>
            <w:r>
              <w:rPr>
                <w:rFonts w:cstheme="minorHAnsi"/>
                <w:sz w:val="20"/>
                <w:szCs w:val="20"/>
                <w:lang w:eastAsia="zh-CN"/>
              </w:rPr>
              <w:lastRenderedPageBreak/>
              <w:t xml:space="preserve">Sở Nông </w:t>
            </w:r>
            <w:r>
              <w:rPr>
                <w:rFonts w:cstheme="minorHAnsi"/>
                <w:sz w:val="20"/>
                <w:szCs w:val="20"/>
                <w:lang w:eastAsia="zh-CN"/>
              </w:rPr>
              <w:lastRenderedPageBreak/>
              <w:t xml:space="preserve">nghiệp </w:t>
            </w:r>
            <w:r w:rsidR="000203B2">
              <w:rPr>
                <w:rFonts w:cstheme="minorHAnsi"/>
                <w:sz w:val="20"/>
                <w:szCs w:val="20"/>
                <w:lang w:eastAsia="zh-CN"/>
              </w:rPr>
              <w:t>Quảng Tây</w:t>
            </w:r>
            <w:r w:rsidR="00C368E7" w:rsidRPr="00BA4117">
              <w:rPr>
                <w:rFonts w:cstheme="minorHAnsi"/>
                <w:sz w:val="20"/>
                <w:szCs w:val="20"/>
                <w:lang w:eastAsia="zh-CN"/>
              </w:rPr>
              <w:t xml:space="preserve">, </w:t>
            </w:r>
            <w:r w:rsidR="00CD041B">
              <w:rPr>
                <w:rFonts w:cstheme="minorHAnsi"/>
                <w:sz w:val="20"/>
                <w:szCs w:val="20"/>
                <w:lang w:eastAsia="zh-CN"/>
              </w:rPr>
              <w:t>Vân Nam</w:t>
            </w:r>
            <w:r w:rsidR="00C368E7" w:rsidRPr="00BA4117">
              <w:rPr>
                <w:rFonts w:cstheme="minorHAnsi"/>
                <w:sz w:val="20"/>
                <w:szCs w:val="20"/>
                <w:lang w:eastAsia="zh-CN"/>
              </w:rPr>
              <w:t>,</w:t>
            </w:r>
            <w:r>
              <w:rPr>
                <w:rFonts w:cstheme="minorHAnsi"/>
                <w:sz w:val="20"/>
                <w:szCs w:val="20"/>
                <w:lang w:eastAsia="zh-CN"/>
              </w:rPr>
              <w:t xml:space="preserve">Bộ Nông nghiệp các quốc gia khác của </w:t>
            </w:r>
            <w:r w:rsidR="001B1517">
              <w:rPr>
                <w:rFonts w:cstheme="minorHAnsi"/>
                <w:sz w:val="20"/>
                <w:szCs w:val="20"/>
                <w:lang w:eastAsia="zh-CN"/>
              </w:rPr>
              <w:t>Tiểu vùng Sông Mê-kông Mở rộng (GMS)</w:t>
            </w:r>
          </w:p>
        </w:tc>
        <w:tc>
          <w:tcPr>
            <w:tcW w:w="1095" w:type="dxa"/>
          </w:tcPr>
          <w:p w:rsidR="00C368E7" w:rsidRPr="009B1DDA" w:rsidRDefault="00C368E7" w:rsidP="00BA4117">
            <w:pPr>
              <w:tabs>
                <w:tab w:val="center" w:pos="4513"/>
                <w:tab w:val="left" w:pos="7916"/>
              </w:tabs>
              <w:jc w:val="center"/>
              <w:rPr>
                <w:rFonts w:cstheme="minorHAnsi"/>
                <w:sz w:val="20"/>
                <w:szCs w:val="20"/>
                <w:lang w:eastAsia="zh-CN"/>
              </w:rPr>
            </w:pPr>
            <w:r>
              <w:rPr>
                <w:rFonts w:cstheme="minorHAnsi"/>
                <w:sz w:val="20"/>
                <w:szCs w:val="20"/>
                <w:lang w:eastAsia="zh-CN"/>
              </w:rPr>
              <w:lastRenderedPageBreak/>
              <w:t xml:space="preserve">50 </w:t>
            </w:r>
            <w:r w:rsidR="00821357">
              <w:rPr>
                <w:rFonts w:cstheme="minorHAnsi"/>
                <w:sz w:val="20"/>
                <w:szCs w:val="20"/>
                <w:lang w:eastAsia="zh-CN"/>
              </w:rPr>
              <w:t xml:space="preserve">triệu </w:t>
            </w:r>
            <w:r w:rsidR="00821357">
              <w:rPr>
                <w:rFonts w:cstheme="minorHAnsi"/>
                <w:sz w:val="20"/>
                <w:szCs w:val="20"/>
                <w:lang w:eastAsia="zh-CN"/>
              </w:rPr>
              <w:lastRenderedPageBreak/>
              <w:t>USD</w:t>
            </w:r>
          </w:p>
        </w:tc>
        <w:tc>
          <w:tcPr>
            <w:tcW w:w="1299" w:type="dxa"/>
          </w:tcPr>
          <w:p w:rsidR="00C368E7" w:rsidRPr="009B1DDA" w:rsidRDefault="00C855F8" w:rsidP="00BA4117">
            <w:pPr>
              <w:tabs>
                <w:tab w:val="center" w:pos="4513"/>
                <w:tab w:val="left" w:pos="7916"/>
              </w:tabs>
              <w:jc w:val="center"/>
              <w:rPr>
                <w:rFonts w:cstheme="minorHAnsi"/>
                <w:sz w:val="20"/>
                <w:szCs w:val="20"/>
                <w:lang w:eastAsia="zh-CN"/>
              </w:rPr>
            </w:pPr>
            <w:r>
              <w:rPr>
                <w:rFonts w:cstheme="minorHAnsi"/>
                <w:sz w:val="20"/>
                <w:szCs w:val="20"/>
                <w:lang w:eastAsia="zh-CN"/>
              </w:rPr>
              <w:lastRenderedPageBreak/>
              <w:t xml:space="preserve">Vốn vay của </w:t>
            </w:r>
            <w:r>
              <w:rPr>
                <w:rFonts w:cstheme="minorHAnsi"/>
                <w:sz w:val="20"/>
                <w:szCs w:val="20"/>
                <w:lang w:eastAsia="zh-CN"/>
              </w:rPr>
              <w:lastRenderedPageBreak/>
              <w:t>các tổ chức tài chính quốc tế và các đối tác phát triển, vốn đối ứng của Chính phủ</w:t>
            </w:r>
          </w:p>
        </w:tc>
        <w:tc>
          <w:tcPr>
            <w:tcW w:w="967" w:type="dxa"/>
          </w:tcPr>
          <w:p w:rsidR="00C368E7" w:rsidRPr="00BA4117" w:rsidRDefault="00C368E7" w:rsidP="00BA4117">
            <w:pPr>
              <w:tabs>
                <w:tab w:val="center" w:pos="4513"/>
                <w:tab w:val="left" w:pos="7916"/>
              </w:tabs>
              <w:jc w:val="center"/>
              <w:rPr>
                <w:rFonts w:cstheme="minorHAnsi"/>
                <w:sz w:val="20"/>
                <w:szCs w:val="20"/>
                <w:lang w:eastAsia="zh-CN"/>
              </w:rPr>
            </w:pPr>
            <w:r w:rsidRPr="00BA4117">
              <w:rPr>
                <w:rFonts w:cstheme="minorHAnsi"/>
                <w:sz w:val="20"/>
                <w:szCs w:val="20"/>
                <w:lang w:eastAsia="zh-CN"/>
              </w:rPr>
              <w:lastRenderedPageBreak/>
              <w:t>6</w:t>
            </w:r>
          </w:p>
        </w:tc>
      </w:tr>
    </w:tbl>
    <w:p w:rsidR="00A31C19" w:rsidRPr="009B1DDA" w:rsidRDefault="00A31C19">
      <w:pPr>
        <w:tabs>
          <w:tab w:val="center" w:pos="4513"/>
          <w:tab w:val="left" w:pos="7916"/>
        </w:tabs>
        <w:spacing w:after="0" w:line="240" w:lineRule="auto"/>
        <w:rPr>
          <w:rFonts w:cstheme="minorHAnsi"/>
          <w:sz w:val="20"/>
          <w:szCs w:val="20"/>
          <w:lang w:eastAsia="zh-CN"/>
        </w:rPr>
      </w:pPr>
    </w:p>
    <w:p w:rsidR="00A31C19" w:rsidRPr="009B1DDA" w:rsidRDefault="00A31C19">
      <w:pPr>
        <w:tabs>
          <w:tab w:val="center" w:pos="4513"/>
          <w:tab w:val="left" w:pos="7916"/>
        </w:tabs>
        <w:spacing w:after="0" w:line="240" w:lineRule="auto"/>
        <w:rPr>
          <w:rFonts w:cstheme="minorHAnsi"/>
          <w:sz w:val="20"/>
          <w:szCs w:val="20"/>
          <w:lang w:eastAsia="zh-CN"/>
        </w:rPr>
      </w:pPr>
    </w:p>
    <w:p w:rsidR="00E27763" w:rsidRPr="009B1DDA" w:rsidRDefault="00CD244C" w:rsidP="00BA4117">
      <w:pPr>
        <w:pStyle w:val="Heading2"/>
        <w:spacing w:before="0"/>
        <w:rPr>
          <w:rFonts w:asciiTheme="minorHAnsi" w:hAnsiTheme="minorHAnsi" w:cstheme="minorHAnsi"/>
          <w:color w:val="538135" w:themeColor="accent6" w:themeShade="BF"/>
        </w:rPr>
      </w:pPr>
      <w:bookmarkStart w:id="108" w:name="_Toc478990167"/>
      <w:bookmarkStart w:id="109" w:name="_Toc485328319"/>
      <w:r>
        <w:rPr>
          <w:rFonts w:asciiTheme="minorHAnsi" w:hAnsiTheme="minorHAnsi" w:cstheme="minorHAnsi"/>
          <w:color w:val="538135" w:themeColor="accent6" w:themeShade="BF"/>
        </w:rPr>
        <w:t>Hỗ trợ kỹ thuật</w:t>
      </w:r>
      <w:bookmarkEnd w:id="108"/>
      <w:bookmarkEnd w:id="109"/>
    </w:p>
    <w:p w:rsidR="00E27763" w:rsidRPr="009B1DDA" w:rsidRDefault="00E27763" w:rsidP="00BA4117">
      <w:pPr>
        <w:spacing w:after="0" w:line="240" w:lineRule="auto"/>
        <w:rPr>
          <w:rFonts w:cstheme="minorHAnsi"/>
          <w:sz w:val="20"/>
          <w:szCs w:val="20"/>
          <w:lang w:eastAsia="zh-CN"/>
        </w:rPr>
      </w:pPr>
    </w:p>
    <w:tbl>
      <w:tblPr>
        <w:tblStyle w:val="TableGrid"/>
        <w:tblW w:w="13691" w:type="dxa"/>
        <w:tblLook w:val="04A0"/>
      </w:tblPr>
      <w:tblGrid>
        <w:gridCol w:w="828"/>
        <w:gridCol w:w="1848"/>
        <w:gridCol w:w="3102"/>
        <w:gridCol w:w="1216"/>
        <w:gridCol w:w="1693"/>
        <w:gridCol w:w="1516"/>
        <w:gridCol w:w="1205"/>
        <w:gridCol w:w="1401"/>
        <w:gridCol w:w="882"/>
      </w:tblGrid>
      <w:tr w:rsidR="00CD244C" w:rsidRPr="009B1DDA" w:rsidTr="00B55317">
        <w:trPr>
          <w:tblHeader/>
        </w:trPr>
        <w:tc>
          <w:tcPr>
            <w:tcW w:w="828" w:type="dxa"/>
            <w:shd w:val="clear" w:color="auto" w:fill="auto"/>
          </w:tcPr>
          <w:p w:rsidR="00E27763" w:rsidRPr="009B1DDA" w:rsidRDefault="00E27763" w:rsidP="00BA4117">
            <w:pPr>
              <w:tabs>
                <w:tab w:val="center" w:pos="4513"/>
                <w:tab w:val="left" w:pos="7916"/>
              </w:tabs>
              <w:rPr>
                <w:rFonts w:cstheme="minorHAnsi"/>
                <w:b/>
                <w:sz w:val="20"/>
                <w:szCs w:val="20"/>
              </w:rPr>
            </w:pPr>
            <w:r w:rsidRPr="009B1DDA">
              <w:rPr>
                <w:rFonts w:cstheme="minorHAnsi"/>
                <w:b/>
                <w:sz w:val="20"/>
                <w:szCs w:val="20"/>
              </w:rPr>
              <w:lastRenderedPageBreak/>
              <w:t>No.</w:t>
            </w:r>
          </w:p>
        </w:tc>
        <w:tc>
          <w:tcPr>
            <w:tcW w:w="1848" w:type="dxa"/>
            <w:shd w:val="clear" w:color="auto" w:fill="auto"/>
          </w:tcPr>
          <w:p w:rsidR="00E27763" w:rsidRPr="009B1DDA" w:rsidRDefault="001164F5" w:rsidP="00BA4117">
            <w:pPr>
              <w:tabs>
                <w:tab w:val="center" w:pos="4513"/>
                <w:tab w:val="left" w:pos="7916"/>
              </w:tabs>
              <w:rPr>
                <w:rFonts w:cstheme="minorHAnsi"/>
                <w:b/>
                <w:sz w:val="20"/>
                <w:szCs w:val="20"/>
              </w:rPr>
            </w:pPr>
            <w:r>
              <w:rPr>
                <w:rFonts w:cstheme="minorHAnsi"/>
                <w:b/>
                <w:sz w:val="20"/>
                <w:szCs w:val="20"/>
              </w:rPr>
              <w:t>Tên dự án</w:t>
            </w:r>
          </w:p>
        </w:tc>
        <w:tc>
          <w:tcPr>
            <w:tcW w:w="3102" w:type="dxa"/>
            <w:shd w:val="clear" w:color="auto" w:fill="auto"/>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Mô tả tóm lược</w:t>
            </w:r>
          </w:p>
        </w:tc>
        <w:tc>
          <w:tcPr>
            <w:tcW w:w="1216" w:type="dxa"/>
            <w:shd w:val="clear" w:color="auto" w:fill="auto"/>
          </w:tcPr>
          <w:p w:rsidR="00E27763" w:rsidRPr="009B1DDA" w:rsidRDefault="00E27763" w:rsidP="00BA4117">
            <w:pPr>
              <w:tabs>
                <w:tab w:val="center" w:pos="4513"/>
                <w:tab w:val="left" w:pos="7916"/>
              </w:tabs>
              <w:jc w:val="center"/>
              <w:rPr>
                <w:rFonts w:cstheme="minorHAnsi"/>
                <w:b/>
                <w:sz w:val="20"/>
                <w:szCs w:val="20"/>
              </w:rPr>
            </w:pPr>
            <w:r w:rsidRPr="009B1DDA">
              <w:rPr>
                <w:rFonts w:cstheme="minorHAnsi"/>
                <w:b/>
                <w:sz w:val="20"/>
                <w:szCs w:val="20"/>
              </w:rPr>
              <w:t xml:space="preserve">Specific </w:t>
            </w:r>
            <w:r w:rsidR="001164F5">
              <w:rPr>
                <w:rFonts w:cstheme="minorHAnsi"/>
                <w:b/>
                <w:sz w:val="20"/>
                <w:szCs w:val="20"/>
              </w:rPr>
              <w:t>Địa điểm</w:t>
            </w:r>
          </w:p>
        </w:tc>
        <w:tc>
          <w:tcPr>
            <w:tcW w:w="1693" w:type="dxa"/>
            <w:shd w:val="clear" w:color="auto" w:fill="auto"/>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Giai đoạn triển khai</w:t>
            </w:r>
            <w:r w:rsidR="00066622">
              <w:rPr>
                <w:rFonts w:cstheme="minorHAnsi"/>
                <w:b/>
                <w:sz w:val="20"/>
                <w:szCs w:val="20"/>
              </w:rPr>
              <w:t>(Năm bắt đầu)</w:t>
            </w:r>
          </w:p>
        </w:tc>
        <w:tc>
          <w:tcPr>
            <w:tcW w:w="1516" w:type="dxa"/>
            <w:shd w:val="clear" w:color="auto" w:fill="auto"/>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Đơn vị triển khai</w:t>
            </w:r>
          </w:p>
        </w:tc>
        <w:tc>
          <w:tcPr>
            <w:tcW w:w="1205" w:type="dxa"/>
            <w:shd w:val="clear" w:color="auto" w:fill="auto"/>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Kinh phí</w:t>
            </w:r>
          </w:p>
        </w:tc>
        <w:tc>
          <w:tcPr>
            <w:tcW w:w="1401" w:type="dxa"/>
            <w:shd w:val="clear" w:color="auto" w:fill="auto"/>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Các/ nguồn vốn</w:t>
            </w:r>
          </w:p>
        </w:tc>
        <w:tc>
          <w:tcPr>
            <w:tcW w:w="882" w:type="dxa"/>
            <w:shd w:val="clear" w:color="auto" w:fill="auto"/>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Thứ hạng</w:t>
            </w:r>
            <w:r w:rsidR="00E27763" w:rsidRPr="009B1DDA">
              <w:rPr>
                <w:rFonts w:cstheme="minorHAnsi"/>
                <w:b/>
                <w:sz w:val="20"/>
                <w:szCs w:val="20"/>
              </w:rPr>
              <w:t>ing</w:t>
            </w:r>
          </w:p>
        </w:tc>
      </w:tr>
      <w:tr w:rsidR="00CD244C" w:rsidRPr="009B1DDA" w:rsidTr="00B55317">
        <w:tc>
          <w:tcPr>
            <w:tcW w:w="828" w:type="dxa"/>
          </w:tcPr>
          <w:p w:rsidR="00E27763" w:rsidRPr="009B1DDA" w:rsidRDefault="00E27763" w:rsidP="00BA4117">
            <w:pPr>
              <w:tabs>
                <w:tab w:val="center" w:pos="4513"/>
                <w:tab w:val="left" w:pos="7916"/>
              </w:tabs>
              <w:rPr>
                <w:rFonts w:cstheme="minorHAnsi"/>
                <w:sz w:val="20"/>
                <w:szCs w:val="20"/>
                <w:lang w:eastAsia="zh-CN"/>
              </w:rPr>
            </w:pPr>
            <w:r w:rsidRPr="009B1DDA">
              <w:rPr>
                <w:rFonts w:cstheme="minorHAnsi"/>
                <w:sz w:val="20"/>
                <w:szCs w:val="20"/>
                <w:lang w:eastAsia="zh-CN"/>
              </w:rPr>
              <w:t>T-</w:t>
            </w:r>
            <w:r w:rsidR="00CD041B">
              <w:rPr>
                <w:rFonts w:cstheme="minorHAnsi"/>
                <w:sz w:val="20"/>
                <w:szCs w:val="20"/>
                <w:lang w:eastAsia="zh-CN"/>
              </w:rPr>
              <w:t>CHND Trung Hoa</w:t>
            </w:r>
            <w:r w:rsidRPr="009B1DDA">
              <w:rPr>
                <w:rFonts w:cstheme="minorHAnsi"/>
                <w:sz w:val="20"/>
                <w:szCs w:val="20"/>
                <w:lang w:eastAsia="zh-CN"/>
              </w:rPr>
              <w:t>1</w:t>
            </w:r>
          </w:p>
        </w:tc>
        <w:tc>
          <w:tcPr>
            <w:tcW w:w="1848" w:type="dxa"/>
          </w:tcPr>
          <w:p w:rsidR="00E27763" w:rsidRPr="009B1DDA" w:rsidRDefault="00CD244C">
            <w:pPr>
              <w:tabs>
                <w:tab w:val="center" w:pos="4513"/>
                <w:tab w:val="left" w:pos="7916"/>
              </w:tabs>
              <w:rPr>
                <w:rFonts w:cstheme="minorHAnsi"/>
                <w:sz w:val="20"/>
                <w:szCs w:val="20"/>
                <w:lang w:eastAsia="zh-CN"/>
              </w:rPr>
            </w:pPr>
            <w:r>
              <w:rPr>
                <w:rFonts w:cstheme="minorHAnsi"/>
                <w:sz w:val="20"/>
                <w:szCs w:val="20"/>
                <w:lang w:eastAsia="zh-CN"/>
              </w:rPr>
              <w:t xml:space="preserve">Xây dựng hệ thống truy xuất nguồn gốc điện tử để theo dõi vận chuyển vật nuôi dọc biên giới </w:t>
            </w:r>
            <w:r w:rsidR="001B1517">
              <w:rPr>
                <w:rFonts w:cstheme="minorHAnsi"/>
                <w:sz w:val="20"/>
                <w:szCs w:val="20"/>
                <w:lang w:eastAsia="zh-CN"/>
              </w:rPr>
              <w:t xml:space="preserve">Tiểu vùng Sông Mê-kông Mở rộng (GMS) </w:t>
            </w:r>
            <w:r>
              <w:rPr>
                <w:rFonts w:cstheme="minorHAnsi"/>
                <w:sz w:val="20"/>
                <w:szCs w:val="20"/>
                <w:lang w:eastAsia="zh-CN"/>
              </w:rPr>
              <w:t xml:space="preserve">nhằm kiểm soát tốt hơn dịch vật động vật qua biên giới sau dự án LOA 1 của </w:t>
            </w:r>
            <w:r w:rsidR="00CD041B">
              <w:rPr>
                <w:rFonts w:cstheme="minorHAnsi"/>
                <w:sz w:val="20"/>
                <w:szCs w:val="20"/>
                <w:lang w:eastAsia="zh-CN"/>
              </w:rPr>
              <w:t>CHND Trung Hoa</w:t>
            </w:r>
            <w:r w:rsidR="00E27763" w:rsidRPr="009B1DDA">
              <w:rPr>
                <w:rFonts w:cstheme="minorHAnsi"/>
                <w:sz w:val="20"/>
                <w:szCs w:val="20"/>
                <w:lang w:eastAsia="zh-CN"/>
              </w:rPr>
              <w:t xml:space="preserve"> LOA </w:t>
            </w:r>
            <w:r>
              <w:rPr>
                <w:rFonts w:cstheme="minorHAnsi"/>
                <w:sz w:val="20"/>
                <w:szCs w:val="20"/>
                <w:lang w:eastAsia="zh-CN"/>
              </w:rPr>
              <w:t xml:space="preserve">và hệ thống nhận dạng và truy xuất nguồn gốc vật nuôi </w:t>
            </w:r>
            <w:r w:rsidR="00E27763" w:rsidRPr="009B1DDA">
              <w:rPr>
                <w:rFonts w:cstheme="minorHAnsi"/>
                <w:sz w:val="20"/>
                <w:szCs w:val="20"/>
                <w:lang w:eastAsia="zh-CN"/>
              </w:rPr>
              <w:t xml:space="preserve">(LITS) </w:t>
            </w:r>
            <w:r>
              <w:rPr>
                <w:rFonts w:cstheme="minorHAnsi"/>
                <w:sz w:val="20"/>
                <w:szCs w:val="20"/>
                <w:lang w:eastAsia="zh-CN"/>
              </w:rPr>
              <w:t xml:space="preserve">thuộc dự án HTKT Khu vực </w:t>
            </w:r>
            <w:r w:rsidR="00E27763" w:rsidRPr="009B1DDA">
              <w:rPr>
                <w:rFonts w:cstheme="minorHAnsi"/>
                <w:sz w:val="20"/>
                <w:szCs w:val="20"/>
                <w:lang w:eastAsia="zh-CN"/>
              </w:rPr>
              <w:t>6390:</w:t>
            </w:r>
            <w:r>
              <w:rPr>
                <w:rFonts w:cstheme="minorHAnsi"/>
                <w:sz w:val="20"/>
                <w:szCs w:val="20"/>
                <w:lang w:eastAsia="zh-CN"/>
              </w:rPr>
              <w:t xml:space="preserve"> Kiểm soát dịch bệnh qua biên giới và giảm nghèo tại Tiểu vùng Sông Mê-kông Mở rộng (GMS)</w:t>
            </w:r>
          </w:p>
        </w:tc>
        <w:tc>
          <w:tcPr>
            <w:tcW w:w="3102" w:type="dxa"/>
          </w:tcPr>
          <w:p w:rsidR="00E27763" w:rsidRPr="009B1DDA" w:rsidRDefault="00CD041B">
            <w:pPr>
              <w:tabs>
                <w:tab w:val="num" w:pos="1440"/>
              </w:tabs>
              <w:rPr>
                <w:rFonts w:cstheme="minorHAnsi"/>
                <w:sz w:val="20"/>
                <w:szCs w:val="20"/>
                <w:lang w:eastAsia="zh-CN"/>
              </w:rPr>
            </w:pPr>
            <w:r>
              <w:rPr>
                <w:rFonts w:cstheme="minorHAnsi"/>
                <w:sz w:val="20"/>
                <w:szCs w:val="20"/>
                <w:lang w:eastAsia="zh-CN"/>
              </w:rPr>
              <w:t>CHND Trung Hoa</w:t>
            </w:r>
            <w:r w:rsidR="00CD244C">
              <w:rPr>
                <w:rFonts w:cstheme="minorHAnsi"/>
                <w:sz w:val="20"/>
                <w:szCs w:val="20"/>
                <w:lang w:eastAsia="zh-CN"/>
              </w:rPr>
              <w:t xml:space="preserve">đang chứng kiến nhu cầu sản phẩm thịt bò tăng lên. Số lượng gia súc và trâu tại </w:t>
            </w:r>
            <w:r>
              <w:rPr>
                <w:rFonts w:cstheme="minorHAnsi"/>
                <w:sz w:val="20"/>
                <w:szCs w:val="20"/>
                <w:lang w:eastAsia="zh-CN"/>
              </w:rPr>
              <w:t>Miến Điện</w:t>
            </w:r>
            <w:r w:rsidR="00E27763" w:rsidRPr="009B1DDA">
              <w:rPr>
                <w:rFonts w:cstheme="minorHAnsi"/>
                <w:sz w:val="20"/>
                <w:szCs w:val="20"/>
                <w:lang w:eastAsia="zh-CN"/>
              </w:rPr>
              <w:t xml:space="preserve">, </w:t>
            </w:r>
            <w:r>
              <w:rPr>
                <w:rFonts w:cstheme="minorHAnsi"/>
                <w:sz w:val="20"/>
                <w:szCs w:val="20"/>
                <w:lang w:eastAsia="zh-CN"/>
              </w:rPr>
              <w:t>Thái Lan</w:t>
            </w:r>
            <w:r w:rsidR="00E27763" w:rsidRPr="009B1DDA">
              <w:rPr>
                <w:rFonts w:cstheme="minorHAnsi"/>
                <w:sz w:val="20"/>
                <w:szCs w:val="20"/>
                <w:lang w:eastAsia="zh-CN"/>
              </w:rPr>
              <w:t xml:space="preserve">, </w:t>
            </w:r>
            <w:r w:rsidR="00CD244C">
              <w:rPr>
                <w:rFonts w:cstheme="minorHAnsi"/>
                <w:sz w:val="20"/>
                <w:szCs w:val="20"/>
                <w:lang w:eastAsia="zh-CN"/>
              </w:rPr>
              <w:t xml:space="preserve">Ấn Độ và các quốc gia khác tại Đông Nam Á và Nam Á lớn hơn nhiều so với </w:t>
            </w:r>
            <w:r>
              <w:rPr>
                <w:rFonts w:cstheme="minorHAnsi"/>
                <w:sz w:val="20"/>
                <w:szCs w:val="20"/>
                <w:lang w:eastAsia="zh-CN"/>
              </w:rPr>
              <w:t>CHND Trung Hoa</w:t>
            </w:r>
            <w:r w:rsidR="00E27763" w:rsidRPr="009B1DDA">
              <w:rPr>
                <w:rFonts w:cstheme="minorHAnsi"/>
                <w:sz w:val="20"/>
                <w:szCs w:val="20"/>
                <w:lang w:eastAsia="zh-CN"/>
              </w:rPr>
              <w:t xml:space="preserve">. </w:t>
            </w:r>
            <w:r w:rsidR="00CD244C">
              <w:rPr>
                <w:rFonts w:cstheme="minorHAnsi"/>
                <w:sz w:val="20"/>
                <w:szCs w:val="20"/>
                <w:lang w:eastAsia="zh-CN"/>
              </w:rPr>
              <w:t xml:space="preserve">Do chênh lệch giá và lợi nhuận, hơn một triệu gia súc và trâu được buôn lậu từ </w:t>
            </w:r>
            <w:r>
              <w:rPr>
                <w:rFonts w:cstheme="minorHAnsi"/>
                <w:sz w:val="20"/>
                <w:szCs w:val="20"/>
                <w:lang w:eastAsia="zh-CN"/>
              </w:rPr>
              <w:t>CHDCND Lào</w:t>
            </w:r>
            <w:r w:rsidR="00E27763" w:rsidRPr="009B1DDA">
              <w:rPr>
                <w:rFonts w:cstheme="minorHAnsi"/>
                <w:sz w:val="20"/>
                <w:szCs w:val="20"/>
                <w:lang w:eastAsia="zh-CN"/>
              </w:rPr>
              <w:t xml:space="preserve">, </w:t>
            </w:r>
            <w:r>
              <w:rPr>
                <w:rFonts w:cstheme="minorHAnsi"/>
                <w:sz w:val="20"/>
                <w:szCs w:val="20"/>
                <w:lang w:eastAsia="zh-CN"/>
              </w:rPr>
              <w:t>Thái Lan</w:t>
            </w:r>
            <w:r w:rsidR="00CD244C">
              <w:rPr>
                <w:rFonts w:cstheme="minorHAnsi"/>
                <w:sz w:val="20"/>
                <w:szCs w:val="20"/>
                <w:lang w:eastAsia="zh-CN"/>
              </w:rPr>
              <w:t>và</w:t>
            </w:r>
            <w:r>
              <w:rPr>
                <w:rFonts w:cstheme="minorHAnsi"/>
                <w:sz w:val="20"/>
                <w:szCs w:val="20"/>
                <w:lang w:eastAsia="zh-CN"/>
              </w:rPr>
              <w:t>Miến Điện</w:t>
            </w:r>
            <w:r w:rsidR="004C4BB8">
              <w:rPr>
                <w:rFonts w:cstheme="minorHAnsi"/>
                <w:sz w:val="20"/>
                <w:szCs w:val="20"/>
                <w:lang w:eastAsia="zh-CN"/>
              </w:rPr>
              <w:t>qua</w:t>
            </w:r>
            <w:r>
              <w:rPr>
                <w:rFonts w:cstheme="minorHAnsi"/>
                <w:sz w:val="20"/>
                <w:szCs w:val="20"/>
                <w:lang w:eastAsia="zh-CN"/>
              </w:rPr>
              <w:t>CHND Trung Hoa</w:t>
            </w:r>
            <w:r w:rsidR="004C4BB8">
              <w:rPr>
                <w:rFonts w:cstheme="minorHAnsi"/>
                <w:sz w:val="20"/>
                <w:szCs w:val="20"/>
                <w:lang w:eastAsia="zh-CN"/>
              </w:rPr>
              <w:t xml:space="preserve"> theo đường hàng lậu. Điều này gây rủi ro, thậm chí vấn đề cho việc chăn nuôi và thương mại chính ngạch trong khu vực do bùng phát bệnh lở mồm long móng</w:t>
            </w:r>
            <w:r w:rsidR="00E27763" w:rsidRPr="009B1DDA">
              <w:rPr>
                <w:rFonts w:cstheme="minorHAnsi"/>
                <w:sz w:val="20"/>
                <w:szCs w:val="20"/>
                <w:lang w:eastAsia="zh-CN"/>
              </w:rPr>
              <w:t xml:space="preserve">. </w:t>
            </w:r>
            <w:r w:rsidR="004C4BB8">
              <w:rPr>
                <w:rFonts w:cstheme="minorHAnsi"/>
                <w:sz w:val="20"/>
                <w:szCs w:val="20"/>
                <w:lang w:eastAsia="zh-CN"/>
              </w:rPr>
              <w:t xml:space="preserve">Dự án </w:t>
            </w:r>
            <w:r w:rsidR="00E27763" w:rsidRPr="009B1DDA">
              <w:rPr>
                <w:rFonts w:cstheme="minorHAnsi"/>
                <w:sz w:val="20"/>
                <w:szCs w:val="20"/>
                <w:lang w:eastAsia="zh-CN"/>
              </w:rPr>
              <w:t xml:space="preserve">LOA (2015-2016) </w:t>
            </w:r>
            <w:r w:rsidR="004C4BB8">
              <w:rPr>
                <w:rFonts w:cstheme="minorHAnsi"/>
                <w:sz w:val="20"/>
                <w:szCs w:val="20"/>
                <w:lang w:eastAsia="zh-CN"/>
              </w:rPr>
              <w:t xml:space="preserve">đã làm rõ đường đi vận chuyển gia súc và trâu giữa biên giới </w:t>
            </w:r>
            <w:r>
              <w:rPr>
                <w:rFonts w:cstheme="minorHAnsi"/>
                <w:sz w:val="20"/>
                <w:szCs w:val="20"/>
                <w:lang w:eastAsia="zh-CN"/>
              </w:rPr>
              <w:t>CHND Trung Hoa</w:t>
            </w:r>
            <w:r w:rsidR="00E27763" w:rsidRPr="009B1DDA">
              <w:rPr>
                <w:rFonts w:cstheme="minorHAnsi"/>
                <w:sz w:val="20"/>
                <w:szCs w:val="20"/>
                <w:lang w:eastAsia="zh-CN"/>
              </w:rPr>
              <w:t>-</w:t>
            </w:r>
            <w:r>
              <w:rPr>
                <w:rFonts w:cstheme="minorHAnsi"/>
                <w:sz w:val="20"/>
                <w:szCs w:val="20"/>
                <w:lang w:eastAsia="zh-CN"/>
              </w:rPr>
              <w:t>CHDCND Lào</w:t>
            </w:r>
            <w:r w:rsidR="004C4BB8">
              <w:rPr>
                <w:rFonts w:cstheme="minorHAnsi"/>
                <w:sz w:val="20"/>
                <w:szCs w:val="20"/>
                <w:lang w:eastAsia="zh-CN"/>
              </w:rPr>
              <w:t xml:space="preserve">và </w:t>
            </w:r>
            <w:r>
              <w:rPr>
                <w:rFonts w:cstheme="minorHAnsi"/>
                <w:sz w:val="20"/>
                <w:szCs w:val="20"/>
                <w:lang w:eastAsia="zh-CN"/>
              </w:rPr>
              <w:t>CHND Trung Hoa</w:t>
            </w:r>
            <w:r w:rsidR="00E27763" w:rsidRPr="009B1DDA">
              <w:rPr>
                <w:rFonts w:cstheme="minorHAnsi"/>
                <w:sz w:val="20"/>
                <w:szCs w:val="20"/>
                <w:lang w:eastAsia="zh-CN"/>
              </w:rPr>
              <w:t>-</w:t>
            </w:r>
            <w:r>
              <w:rPr>
                <w:rFonts w:cstheme="minorHAnsi"/>
                <w:sz w:val="20"/>
                <w:szCs w:val="20"/>
                <w:lang w:eastAsia="zh-CN"/>
              </w:rPr>
              <w:t>Miến Điện</w:t>
            </w:r>
            <w:r w:rsidR="004C4BB8">
              <w:rPr>
                <w:rFonts w:cstheme="minorHAnsi"/>
                <w:sz w:val="20"/>
                <w:szCs w:val="20"/>
                <w:lang w:eastAsia="zh-CN"/>
              </w:rPr>
              <w:t xml:space="preserve">, và chỉ ra rủi ro lây nhiễm vi rút bệnh lở mồm long móng và cơ hội đẩy mạnh kiểm soát bệnh lở mồm long móng qua quản lý vận chuyển vật sống qua biên giới, lập khu và hệ thống truy xuất nguồn gốc điện tử để gia súc và trâu vào được thị trường </w:t>
            </w:r>
            <w:r>
              <w:rPr>
                <w:rFonts w:cstheme="minorHAnsi"/>
                <w:sz w:val="20"/>
                <w:szCs w:val="20"/>
                <w:lang w:eastAsia="zh-CN"/>
              </w:rPr>
              <w:t>CHND Trung Hoa</w:t>
            </w:r>
            <w:r w:rsidR="00E27763" w:rsidRPr="009B1DDA">
              <w:rPr>
                <w:rFonts w:cstheme="minorHAnsi"/>
                <w:sz w:val="20"/>
                <w:szCs w:val="20"/>
                <w:lang w:eastAsia="zh-CN"/>
              </w:rPr>
              <w:t>.</w:t>
            </w:r>
          </w:p>
          <w:p w:rsidR="00E27763" w:rsidRPr="009B1DDA" w:rsidRDefault="00E27763" w:rsidP="00BA4117">
            <w:pPr>
              <w:tabs>
                <w:tab w:val="num" w:pos="1440"/>
              </w:tabs>
              <w:rPr>
                <w:rFonts w:cstheme="minorHAnsi"/>
                <w:sz w:val="20"/>
                <w:szCs w:val="20"/>
                <w:lang w:eastAsia="zh-CN"/>
              </w:rPr>
            </w:pPr>
          </w:p>
          <w:p w:rsidR="00E27763" w:rsidRPr="009B1DDA" w:rsidRDefault="004C4BB8">
            <w:pPr>
              <w:numPr>
                <w:ilvl w:val="0"/>
                <w:numId w:val="63"/>
              </w:numPr>
              <w:tabs>
                <w:tab w:val="num" w:pos="1440"/>
              </w:tabs>
              <w:rPr>
                <w:rFonts w:cstheme="minorHAnsi"/>
                <w:sz w:val="20"/>
                <w:szCs w:val="20"/>
              </w:rPr>
            </w:pPr>
            <w:r>
              <w:rPr>
                <w:rFonts w:cstheme="minorHAnsi"/>
                <w:sz w:val="20"/>
                <w:szCs w:val="20"/>
              </w:rPr>
              <w:t>Hình thành cơ chế phối hợp giữa</w:t>
            </w:r>
            <w:r w:rsidR="00CD041B">
              <w:rPr>
                <w:rFonts w:cstheme="minorHAnsi"/>
                <w:sz w:val="20"/>
                <w:szCs w:val="20"/>
              </w:rPr>
              <w:t>CHND Trung Hoa</w:t>
            </w:r>
            <w:r w:rsidR="00E27763" w:rsidRPr="009B1DDA">
              <w:rPr>
                <w:rFonts w:cstheme="minorHAnsi"/>
                <w:sz w:val="20"/>
                <w:szCs w:val="20"/>
              </w:rPr>
              <w:t xml:space="preserve">, </w:t>
            </w:r>
            <w:r w:rsidR="00CD041B">
              <w:rPr>
                <w:rFonts w:cstheme="minorHAnsi"/>
                <w:sz w:val="20"/>
                <w:szCs w:val="20"/>
              </w:rPr>
              <w:t>CHDCND Lào</w:t>
            </w:r>
            <w:r w:rsidR="00E27763" w:rsidRPr="009B1DDA">
              <w:rPr>
                <w:rFonts w:cstheme="minorHAnsi"/>
                <w:sz w:val="20"/>
                <w:szCs w:val="20"/>
              </w:rPr>
              <w:t xml:space="preserve">, </w:t>
            </w:r>
            <w:r w:rsidR="00CD041B">
              <w:rPr>
                <w:rFonts w:cstheme="minorHAnsi"/>
                <w:sz w:val="20"/>
                <w:szCs w:val="20"/>
              </w:rPr>
              <w:t>Miến Điện</w:t>
            </w:r>
            <w:r w:rsidR="00E27763" w:rsidRPr="009B1DDA">
              <w:rPr>
                <w:rFonts w:cstheme="minorHAnsi"/>
                <w:sz w:val="20"/>
                <w:szCs w:val="20"/>
                <w:lang w:eastAsia="zh-CN"/>
              </w:rPr>
              <w:t xml:space="preserve">, </w:t>
            </w:r>
            <w:r w:rsidR="00CD041B">
              <w:rPr>
                <w:rFonts w:cstheme="minorHAnsi"/>
                <w:sz w:val="20"/>
                <w:szCs w:val="20"/>
                <w:lang w:eastAsia="zh-CN"/>
              </w:rPr>
              <w:t>Việt Nam</w:t>
            </w:r>
            <w:r w:rsidR="00E27763" w:rsidRPr="009B1DDA">
              <w:rPr>
                <w:rFonts w:cstheme="minorHAnsi"/>
                <w:sz w:val="20"/>
                <w:szCs w:val="20"/>
                <w:lang w:eastAsia="zh-CN"/>
              </w:rPr>
              <w:t xml:space="preserve">, </w:t>
            </w:r>
            <w:r>
              <w:rPr>
                <w:rFonts w:cstheme="minorHAnsi"/>
                <w:sz w:val="20"/>
                <w:szCs w:val="20"/>
                <w:lang w:eastAsia="zh-CN"/>
              </w:rPr>
              <w:t>và</w:t>
            </w:r>
            <w:r w:rsidR="00CD041B">
              <w:rPr>
                <w:rFonts w:cstheme="minorHAnsi"/>
                <w:sz w:val="20"/>
                <w:szCs w:val="20"/>
              </w:rPr>
              <w:t>Thái Lan</w:t>
            </w:r>
            <w:r>
              <w:rPr>
                <w:rFonts w:cstheme="minorHAnsi"/>
                <w:sz w:val="20"/>
                <w:szCs w:val="20"/>
              </w:rPr>
              <w:t xml:space="preserve">để xây dựng hệ thống truy xuất nguồn gốc vận </w:t>
            </w:r>
            <w:r>
              <w:rPr>
                <w:rFonts w:cstheme="minorHAnsi"/>
                <w:sz w:val="20"/>
                <w:szCs w:val="20"/>
              </w:rPr>
              <w:lastRenderedPageBreak/>
              <w:t xml:space="preserve">chuyển vật sống, cải thiện khả năng tiếp cận vào thị trường </w:t>
            </w:r>
            <w:r w:rsidR="00CD041B">
              <w:rPr>
                <w:rFonts w:cstheme="minorHAnsi"/>
                <w:sz w:val="20"/>
                <w:szCs w:val="20"/>
              </w:rPr>
              <w:t>CHND Trung Hoa</w:t>
            </w:r>
            <w:r w:rsidR="00E27763" w:rsidRPr="009B1DDA">
              <w:rPr>
                <w:rFonts w:cstheme="minorHAnsi"/>
                <w:sz w:val="20"/>
                <w:szCs w:val="20"/>
              </w:rPr>
              <w:t xml:space="preserve">.   </w:t>
            </w:r>
          </w:p>
          <w:p w:rsidR="00E27763" w:rsidRPr="009B1DDA" w:rsidRDefault="004C4BB8">
            <w:pPr>
              <w:numPr>
                <w:ilvl w:val="0"/>
                <w:numId w:val="63"/>
              </w:numPr>
              <w:tabs>
                <w:tab w:val="num" w:pos="1440"/>
              </w:tabs>
              <w:rPr>
                <w:rFonts w:cstheme="minorHAnsi"/>
                <w:sz w:val="20"/>
                <w:szCs w:val="20"/>
              </w:rPr>
            </w:pPr>
            <w:r>
              <w:rPr>
                <w:rFonts w:cstheme="minorHAnsi"/>
                <w:sz w:val="20"/>
                <w:szCs w:val="20"/>
              </w:rPr>
              <w:t xml:space="preserve">Thiết lập các khu kiểm soát lở mồm long móng qua biên giới và áp dụng hệ thống truy gốc điện tử để xác định gia súc và trâu khoẻ mạnh </w:t>
            </w:r>
            <w:r w:rsidR="00DB781D">
              <w:rPr>
                <w:rFonts w:cstheme="minorHAnsi"/>
                <w:sz w:val="20"/>
                <w:szCs w:val="20"/>
              </w:rPr>
              <w:t xml:space="preserve">đủ chất lượng gia nhập thị trường Trung Quốc </w:t>
            </w:r>
            <w:r w:rsidR="00E27763" w:rsidRPr="009B1DDA">
              <w:rPr>
                <w:rFonts w:cstheme="minorHAnsi"/>
                <w:sz w:val="20"/>
                <w:szCs w:val="20"/>
              </w:rPr>
              <w:t xml:space="preserve">. </w:t>
            </w:r>
          </w:p>
          <w:p w:rsidR="00E27763" w:rsidRPr="009B1DDA" w:rsidRDefault="00DB781D">
            <w:pPr>
              <w:numPr>
                <w:ilvl w:val="0"/>
                <w:numId w:val="63"/>
              </w:numPr>
              <w:tabs>
                <w:tab w:val="num" w:pos="1440"/>
              </w:tabs>
              <w:rPr>
                <w:rFonts w:cstheme="minorHAnsi"/>
                <w:sz w:val="20"/>
                <w:szCs w:val="20"/>
              </w:rPr>
            </w:pPr>
            <w:r>
              <w:rPr>
                <w:rFonts w:cstheme="minorHAnsi"/>
                <w:sz w:val="20"/>
                <w:szCs w:val="20"/>
              </w:rPr>
              <w:t xml:space="preserve">Điều tra về vận chuyển động vật giữa </w:t>
            </w:r>
            <w:r w:rsidR="00CD041B">
              <w:rPr>
                <w:rFonts w:cstheme="minorHAnsi"/>
                <w:sz w:val="20"/>
                <w:szCs w:val="20"/>
                <w:lang w:eastAsia="zh-CN"/>
              </w:rPr>
              <w:t>CHND Trung Hoa</w:t>
            </w:r>
            <w:r>
              <w:rPr>
                <w:rFonts w:cstheme="minorHAnsi"/>
                <w:sz w:val="20"/>
                <w:szCs w:val="20"/>
                <w:lang w:eastAsia="zh-CN"/>
              </w:rPr>
              <w:t xml:space="preserve">và các quốc gia khác tại </w:t>
            </w:r>
            <w:r w:rsidR="001B1517">
              <w:rPr>
                <w:rFonts w:cstheme="minorHAnsi"/>
                <w:sz w:val="20"/>
                <w:szCs w:val="20"/>
                <w:lang w:eastAsia="zh-CN"/>
              </w:rPr>
              <w:t>Tiểu vùng Sông Mê-kông Mở rộng (GMS)</w:t>
            </w:r>
            <w:r>
              <w:rPr>
                <w:rFonts w:cstheme="minorHAnsi"/>
                <w:sz w:val="20"/>
                <w:szCs w:val="20"/>
                <w:lang w:eastAsia="zh-CN"/>
              </w:rPr>
              <w:t xml:space="preserve">, nghiên cứu về chuỗi giá trị sản phẩm vật nuôi </w:t>
            </w:r>
          </w:p>
          <w:p w:rsidR="00E27763" w:rsidRPr="009B1DDA" w:rsidRDefault="00CD6C31">
            <w:pPr>
              <w:numPr>
                <w:ilvl w:val="0"/>
                <w:numId w:val="63"/>
              </w:numPr>
              <w:tabs>
                <w:tab w:val="num" w:pos="1440"/>
              </w:tabs>
              <w:rPr>
                <w:rFonts w:cstheme="minorHAnsi"/>
                <w:sz w:val="20"/>
                <w:szCs w:val="20"/>
              </w:rPr>
            </w:pPr>
            <w:r>
              <w:rPr>
                <w:rFonts w:cstheme="minorHAnsi"/>
                <w:sz w:val="20"/>
                <w:szCs w:val="20"/>
              </w:rPr>
              <w:t xml:space="preserve">Trao đổi kỹ thuật giữa các phòng xét nhiệm bệnh dịch động vật ở các quốc gia </w:t>
            </w:r>
            <w:r w:rsidR="001B1517">
              <w:rPr>
                <w:rFonts w:cstheme="minorHAnsi"/>
                <w:sz w:val="20"/>
                <w:szCs w:val="20"/>
                <w:lang w:eastAsia="zh-CN"/>
              </w:rPr>
              <w:t>Tiểu vùng Sông Mê-kông Mở rộng (GMS)</w:t>
            </w:r>
          </w:p>
          <w:p w:rsidR="00E27763" w:rsidRPr="009B1DDA" w:rsidRDefault="00E27763" w:rsidP="00BA4117">
            <w:pPr>
              <w:tabs>
                <w:tab w:val="center" w:pos="4513"/>
                <w:tab w:val="left" w:pos="7916"/>
              </w:tabs>
              <w:rPr>
                <w:rFonts w:cstheme="minorHAnsi"/>
                <w:sz w:val="20"/>
                <w:szCs w:val="20"/>
              </w:rPr>
            </w:pPr>
          </w:p>
        </w:tc>
        <w:tc>
          <w:tcPr>
            <w:tcW w:w="1216" w:type="dxa"/>
          </w:tcPr>
          <w:p w:rsidR="00E27763" w:rsidRPr="009B1DDA" w:rsidRDefault="00CD244C">
            <w:pPr>
              <w:tabs>
                <w:tab w:val="center" w:pos="4513"/>
                <w:tab w:val="left" w:pos="7916"/>
              </w:tabs>
              <w:jc w:val="center"/>
              <w:rPr>
                <w:rFonts w:cstheme="minorHAnsi"/>
                <w:sz w:val="20"/>
                <w:szCs w:val="20"/>
                <w:lang w:eastAsia="zh-CN"/>
              </w:rPr>
            </w:pPr>
            <w:r>
              <w:rPr>
                <w:rFonts w:cstheme="minorHAnsi"/>
                <w:sz w:val="20"/>
                <w:szCs w:val="20"/>
                <w:lang w:eastAsia="zh-CN"/>
              </w:rPr>
              <w:lastRenderedPageBreak/>
              <w:t xml:space="preserve">Tất cả các quốc gia </w:t>
            </w:r>
            <w:r w:rsidR="001B1517">
              <w:rPr>
                <w:rFonts w:cstheme="minorHAnsi"/>
                <w:sz w:val="20"/>
                <w:szCs w:val="20"/>
                <w:lang w:eastAsia="zh-CN"/>
              </w:rPr>
              <w:t>Tiểu vùng Sông Mê-kông Mở rộng (GMS)</w:t>
            </w:r>
          </w:p>
        </w:tc>
        <w:tc>
          <w:tcPr>
            <w:tcW w:w="1693" w:type="dxa"/>
          </w:tcPr>
          <w:p w:rsidR="00E27763" w:rsidRPr="009B1DDA" w:rsidRDefault="00E27763" w:rsidP="00BA4117">
            <w:pPr>
              <w:tabs>
                <w:tab w:val="center" w:pos="4513"/>
                <w:tab w:val="left" w:pos="7916"/>
              </w:tabs>
              <w:jc w:val="center"/>
              <w:rPr>
                <w:rFonts w:cstheme="minorHAnsi"/>
                <w:sz w:val="20"/>
                <w:szCs w:val="20"/>
                <w:lang w:eastAsia="zh-CN"/>
              </w:rPr>
            </w:pPr>
            <w:r w:rsidRPr="009B1DDA">
              <w:rPr>
                <w:rFonts w:cstheme="minorHAnsi"/>
                <w:sz w:val="20"/>
                <w:szCs w:val="20"/>
                <w:lang w:eastAsia="zh-CN"/>
              </w:rPr>
              <w:t>2018-2020</w:t>
            </w:r>
          </w:p>
          <w:p w:rsidR="00E27763" w:rsidRPr="009B1DDA" w:rsidRDefault="00E27763" w:rsidP="00BA4117">
            <w:pPr>
              <w:tabs>
                <w:tab w:val="center" w:pos="4513"/>
                <w:tab w:val="left" w:pos="7916"/>
              </w:tabs>
              <w:jc w:val="center"/>
              <w:rPr>
                <w:rFonts w:cstheme="minorHAnsi"/>
                <w:sz w:val="20"/>
                <w:szCs w:val="20"/>
                <w:lang w:eastAsia="zh-CN"/>
              </w:rPr>
            </w:pPr>
            <w:r w:rsidRPr="009B1DDA">
              <w:rPr>
                <w:rFonts w:cstheme="minorHAnsi"/>
                <w:sz w:val="20"/>
                <w:szCs w:val="20"/>
                <w:lang w:eastAsia="zh-CN"/>
              </w:rPr>
              <w:t>(2018)</w:t>
            </w:r>
          </w:p>
        </w:tc>
        <w:tc>
          <w:tcPr>
            <w:tcW w:w="1516" w:type="dxa"/>
          </w:tcPr>
          <w:p w:rsidR="00E27763" w:rsidRPr="009B1DDA" w:rsidRDefault="00CD244C">
            <w:pPr>
              <w:tabs>
                <w:tab w:val="center" w:pos="4513"/>
                <w:tab w:val="left" w:pos="7916"/>
              </w:tabs>
              <w:jc w:val="center"/>
              <w:rPr>
                <w:rFonts w:cstheme="minorHAnsi"/>
                <w:sz w:val="20"/>
                <w:szCs w:val="20"/>
                <w:lang w:eastAsia="zh-CN"/>
              </w:rPr>
            </w:pPr>
            <w:r>
              <w:rPr>
                <w:rFonts w:cstheme="minorHAnsi"/>
                <w:sz w:val="20"/>
                <w:szCs w:val="20"/>
                <w:lang w:eastAsia="zh-CN"/>
              </w:rPr>
              <w:t xml:space="preserve">Sở Nông nghiệp </w:t>
            </w:r>
            <w:r w:rsidR="00CD041B">
              <w:rPr>
                <w:rFonts w:cstheme="minorHAnsi"/>
                <w:sz w:val="20"/>
                <w:szCs w:val="20"/>
                <w:lang w:eastAsia="zh-CN"/>
              </w:rPr>
              <w:t>Vân Nam</w:t>
            </w:r>
            <w:r>
              <w:rPr>
                <w:rFonts w:cstheme="minorHAnsi"/>
                <w:sz w:val="20"/>
                <w:szCs w:val="20"/>
                <w:lang w:eastAsia="zh-CN"/>
              </w:rPr>
              <w:t>; Sở Nông nghiệp</w:t>
            </w:r>
            <w:r w:rsidR="000203B2">
              <w:rPr>
                <w:rFonts w:cstheme="minorHAnsi"/>
                <w:sz w:val="20"/>
                <w:szCs w:val="20"/>
                <w:lang w:eastAsia="zh-CN"/>
              </w:rPr>
              <w:t>Quảng Tây</w:t>
            </w:r>
            <w:r w:rsidR="00E27763" w:rsidRPr="009B1DDA">
              <w:rPr>
                <w:rFonts w:cstheme="minorHAnsi"/>
                <w:sz w:val="20"/>
                <w:szCs w:val="20"/>
                <w:lang w:eastAsia="zh-CN"/>
              </w:rPr>
              <w:t xml:space="preserve">; </w:t>
            </w:r>
            <w:r>
              <w:rPr>
                <w:rFonts w:cstheme="minorHAnsi"/>
                <w:sz w:val="20"/>
                <w:szCs w:val="20"/>
                <w:lang w:eastAsia="zh-CN"/>
              </w:rPr>
              <w:t xml:space="preserve">Bộ Nông nghiệp các quốc gia khác tại </w:t>
            </w:r>
            <w:r w:rsidR="001B1517">
              <w:rPr>
                <w:rFonts w:cstheme="minorHAnsi"/>
                <w:sz w:val="20"/>
                <w:szCs w:val="20"/>
                <w:lang w:eastAsia="zh-CN"/>
              </w:rPr>
              <w:t xml:space="preserve">Tiểu vùng Sông Mê-kông Mở rộng (GMS) </w:t>
            </w:r>
          </w:p>
        </w:tc>
        <w:tc>
          <w:tcPr>
            <w:tcW w:w="1205" w:type="dxa"/>
          </w:tcPr>
          <w:p w:rsidR="00E27763" w:rsidRPr="009B1DDA" w:rsidRDefault="00E27763" w:rsidP="00BA4117">
            <w:pPr>
              <w:tabs>
                <w:tab w:val="center" w:pos="4513"/>
                <w:tab w:val="left" w:pos="7916"/>
              </w:tabs>
              <w:jc w:val="center"/>
              <w:rPr>
                <w:rFonts w:cstheme="minorHAnsi"/>
                <w:sz w:val="20"/>
                <w:szCs w:val="20"/>
                <w:lang w:eastAsia="zh-CN"/>
              </w:rPr>
            </w:pPr>
            <w:r w:rsidRPr="009B1DDA">
              <w:rPr>
                <w:rFonts w:cstheme="minorHAnsi"/>
                <w:sz w:val="20"/>
                <w:szCs w:val="20"/>
                <w:lang w:eastAsia="zh-CN"/>
              </w:rPr>
              <w:t xml:space="preserve">1 </w:t>
            </w:r>
            <w:r w:rsidR="00CD244C">
              <w:rPr>
                <w:rFonts w:cstheme="minorHAnsi"/>
                <w:sz w:val="20"/>
                <w:szCs w:val="20"/>
                <w:lang w:eastAsia="zh-CN"/>
              </w:rPr>
              <w:t>triệu</w:t>
            </w:r>
          </w:p>
          <w:p w:rsidR="00E27763" w:rsidRPr="009B1DDA" w:rsidRDefault="00E27763" w:rsidP="00BA4117">
            <w:pPr>
              <w:tabs>
                <w:tab w:val="center" w:pos="4513"/>
                <w:tab w:val="left" w:pos="7916"/>
              </w:tabs>
              <w:jc w:val="center"/>
              <w:rPr>
                <w:rFonts w:cstheme="minorHAnsi"/>
                <w:sz w:val="20"/>
                <w:szCs w:val="20"/>
                <w:lang w:eastAsia="zh-CN"/>
              </w:rPr>
            </w:pPr>
            <w:r w:rsidRPr="009B1DDA">
              <w:rPr>
                <w:rFonts w:cstheme="minorHAnsi"/>
                <w:sz w:val="20"/>
                <w:szCs w:val="20"/>
                <w:lang w:eastAsia="zh-CN"/>
              </w:rPr>
              <w:t>USD</w:t>
            </w:r>
          </w:p>
        </w:tc>
        <w:tc>
          <w:tcPr>
            <w:tcW w:w="1401" w:type="dxa"/>
          </w:tcPr>
          <w:p w:rsidR="00E27763" w:rsidRPr="009B1DDA" w:rsidRDefault="00CD244C">
            <w:pPr>
              <w:tabs>
                <w:tab w:val="center" w:pos="4513"/>
                <w:tab w:val="left" w:pos="7916"/>
              </w:tabs>
              <w:jc w:val="center"/>
              <w:rPr>
                <w:rFonts w:cstheme="minorHAnsi"/>
                <w:sz w:val="20"/>
                <w:szCs w:val="20"/>
                <w:lang w:eastAsia="zh-CN"/>
              </w:rPr>
            </w:pPr>
            <w:r>
              <w:rPr>
                <w:rFonts w:cstheme="minorHAnsi"/>
                <w:sz w:val="20"/>
                <w:szCs w:val="20"/>
                <w:lang w:eastAsia="zh-CN"/>
              </w:rPr>
              <w:t xml:space="preserve">HTKT của </w:t>
            </w:r>
            <w:r w:rsidR="00E27763" w:rsidRPr="009B1DDA">
              <w:rPr>
                <w:rFonts w:cstheme="minorHAnsi"/>
                <w:sz w:val="20"/>
                <w:szCs w:val="20"/>
                <w:lang w:eastAsia="zh-CN"/>
              </w:rPr>
              <w:t xml:space="preserve">ADB </w:t>
            </w:r>
          </w:p>
        </w:tc>
        <w:tc>
          <w:tcPr>
            <w:tcW w:w="882" w:type="dxa"/>
          </w:tcPr>
          <w:p w:rsidR="00E27763" w:rsidRPr="009B1DDA" w:rsidRDefault="00E27763" w:rsidP="00BA4117">
            <w:pPr>
              <w:tabs>
                <w:tab w:val="center" w:pos="4513"/>
                <w:tab w:val="left" w:pos="7916"/>
              </w:tabs>
              <w:jc w:val="center"/>
              <w:rPr>
                <w:rFonts w:cstheme="minorHAnsi"/>
                <w:sz w:val="20"/>
                <w:szCs w:val="20"/>
                <w:lang w:eastAsia="zh-CN"/>
              </w:rPr>
            </w:pPr>
            <w:r w:rsidRPr="009B1DDA">
              <w:rPr>
                <w:rFonts w:cstheme="minorHAnsi"/>
                <w:sz w:val="20"/>
                <w:szCs w:val="20"/>
                <w:lang w:eastAsia="zh-CN"/>
              </w:rPr>
              <w:t>1</w:t>
            </w:r>
          </w:p>
        </w:tc>
      </w:tr>
      <w:tr w:rsidR="00CD244C" w:rsidRPr="009B1DDA" w:rsidTr="00B55317">
        <w:tc>
          <w:tcPr>
            <w:tcW w:w="828" w:type="dxa"/>
          </w:tcPr>
          <w:p w:rsidR="00E27763" w:rsidRPr="009B1DDA" w:rsidRDefault="00E27763" w:rsidP="00BA4117">
            <w:pPr>
              <w:tabs>
                <w:tab w:val="center" w:pos="4513"/>
                <w:tab w:val="left" w:pos="7916"/>
              </w:tabs>
              <w:rPr>
                <w:rFonts w:cstheme="minorHAnsi"/>
                <w:sz w:val="20"/>
                <w:szCs w:val="20"/>
                <w:lang w:eastAsia="zh-CN"/>
              </w:rPr>
            </w:pPr>
            <w:r w:rsidRPr="009B1DDA">
              <w:rPr>
                <w:rFonts w:cstheme="minorHAnsi"/>
                <w:sz w:val="20"/>
                <w:szCs w:val="20"/>
                <w:lang w:eastAsia="zh-CN"/>
              </w:rPr>
              <w:lastRenderedPageBreak/>
              <w:t>T-</w:t>
            </w:r>
            <w:r w:rsidR="00CD041B">
              <w:rPr>
                <w:rFonts w:cstheme="minorHAnsi"/>
                <w:sz w:val="20"/>
                <w:szCs w:val="20"/>
                <w:lang w:eastAsia="zh-CN"/>
              </w:rPr>
              <w:t>CHND Trung Hoa</w:t>
            </w:r>
            <w:r w:rsidRPr="009B1DDA">
              <w:rPr>
                <w:rFonts w:cstheme="minorHAnsi"/>
                <w:sz w:val="20"/>
                <w:szCs w:val="20"/>
                <w:lang w:eastAsia="zh-CN"/>
              </w:rPr>
              <w:t>2</w:t>
            </w:r>
          </w:p>
        </w:tc>
        <w:tc>
          <w:tcPr>
            <w:tcW w:w="1848" w:type="dxa"/>
          </w:tcPr>
          <w:p w:rsidR="00E27763" w:rsidRPr="009B1DDA" w:rsidRDefault="00CD6C31">
            <w:pPr>
              <w:tabs>
                <w:tab w:val="center" w:pos="4513"/>
                <w:tab w:val="left" w:pos="7916"/>
              </w:tabs>
              <w:rPr>
                <w:rFonts w:cstheme="minorHAnsi"/>
                <w:sz w:val="20"/>
                <w:szCs w:val="20"/>
                <w:lang w:eastAsia="zh-CN"/>
              </w:rPr>
            </w:pPr>
            <w:r>
              <w:rPr>
                <w:rFonts w:cstheme="minorHAnsi"/>
                <w:sz w:val="20"/>
                <w:szCs w:val="20"/>
                <w:lang w:eastAsia="zh-CN"/>
              </w:rPr>
              <w:t xml:space="preserve">Xây dựng thương hiệu nông sản </w:t>
            </w:r>
          </w:p>
        </w:tc>
        <w:tc>
          <w:tcPr>
            <w:tcW w:w="3102" w:type="dxa"/>
          </w:tcPr>
          <w:p w:rsidR="00E27763" w:rsidRPr="009B1DDA" w:rsidRDefault="00CD6C31">
            <w:pPr>
              <w:pStyle w:val="ListParagraph"/>
              <w:numPr>
                <w:ilvl w:val="0"/>
                <w:numId w:val="81"/>
              </w:numPr>
              <w:tabs>
                <w:tab w:val="num" w:pos="1440"/>
              </w:tabs>
              <w:rPr>
                <w:rFonts w:cstheme="minorHAnsi"/>
                <w:sz w:val="20"/>
                <w:szCs w:val="20"/>
                <w:lang w:eastAsia="zh-CN"/>
              </w:rPr>
            </w:pPr>
            <w:r>
              <w:rPr>
                <w:rFonts w:cstheme="minorHAnsi"/>
                <w:sz w:val="20"/>
                <w:szCs w:val="20"/>
                <w:lang w:eastAsia="zh-CN"/>
              </w:rPr>
              <w:t>Tăng cường năng lực và trao đổi chuyên môn giữa các cơ quan thanh tra và xét nhiệm</w:t>
            </w:r>
          </w:p>
          <w:p w:rsidR="00E27763" w:rsidRPr="009B1DDA" w:rsidRDefault="00CD6C31">
            <w:pPr>
              <w:pStyle w:val="ListParagraph"/>
              <w:numPr>
                <w:ilvl w:val="0"/>
                <w:numId w:val="81"/>
              </w:numPr>
              <w:tabs>
                <w:tab w:val="num" w:pos="1440"/>
              </w:tabs>
              <w:rPr>
                <w:rFonts w:cstheme="minorHAnsi"/>
                <w:sz w:val="20"/>
                <w:szCs w:val="20"/>
                <w:lang w:eastAsia="zh-CN"/>
              </w:rPr>
            </w:pPr>
            <w:r>
              <w:rPr>
                <w:rFonts w:cstheme="minorHAnsi"/>
                <w:sz w:val="20"/>
                <w:szCs w:val="20"/>
                <w:lang w:eastAsia="zh-CN"/>
              </w:rPr>
              <w:t xml:space="preserve">Tăng cường năng lực và hợp tác về nghiên cứu, đánh giá thương hiệu </w:t>
            </w:r>
          </w:p>
          <w:p w:rsidR="00E27763" w:rsidRPr="009B1DDA" w:rsidRDefault="00CD6C31">
            <w:pPr>
              <w:pStyle w:val="ListParagraph"/>
              <w:numPr>
                <w:ilvl w:val="0"/>
                <w:numId w:val="81"/>
              </w:numPr>
              <w:tabs>
                <w:tab w:val="num" w:pos="1440"/>
              </w:tabs>
              <w:rPr>
                <w:rFonts w:cstheme="minorHAnsi"/>
                <w:sz w:val="20"/>
                <w:szCs w:val="20"/>
                <w:lang w:eastAsia="zh-CN"/>
              </w:rPr>
            </w:pPr>
            <w:r>
              <w:rPr>
                <w:rFonts w:cstheme="minorHAnsi"/>
                <w:sz w:val="20"/>
                <w:szCs w:val="20"/>
                <w:lang w:eastAsia="zh-CN"/>
              </w:rPr>
              <w:t xml:space="preserve">Tăng cường năng lực về quản lý thương hiệu cho quan chức chính phủ </w:t>
            </w:r>
          </w:p>
          <w:p w:rsidR="00E27763" w:rsidRPr="009B1DDA" w:rsidRDefault="00CD6C31">
            <w:pPr>
              <w:pStyle w:val="ListParagraph"/>
              <w:numPr>
                <w:ilvl w:val="0"/>
                <w:numId w:val="81"/>
              </w:numPr>
              <w:tabs>
                <w:tab w:val="num" w:pos="1440"/>
              </w:tabs>
              <w:rPr>
                <w:rFonts w:cstheme="minorHAnsi"/>
                <w:sz w:val="20"/>
                <w:szCs w:val="20"/>
                <w:lang w:eastAsia="zh-CN"/>
              </w:rPr>
            </w:pPr>
            <w:r>
              <w:rPr>
                <w:rFonts w:cstheme="minorHAnsi"/>
                <w:sz w:val="20"/>
                <w:szCs w:val="20"/>
                <w:lang w:eastAsia="zh-CN"/>
              </w:rPr>
              <w:lastRenderedPageBreak/>
              <w:t xml:space="preserve">Chia sẻ kiến thức về xây dựng thương hiệu </w:t>
            </w:r>
          </w:p>
          <w:p w:rsidR="00E27763" w:rsidRPr="009B1DDA" w:rsidRDefault="00CD6C31">
            <w:pPr>
              <w:pStyle w:val="ListParagraph"/>
              <w:numPr>
                <w:ilvl w:val="0"/>
                <w:numId w:val="81"/>
              </w:numPr>
              <w:tabs>
                <w:tab w:val="num" w:pos="1440"/>
              </w:tabs>
              <w:rPr>
                <w:rFonts w:cstheme="minorHAnsi"/>
                <w:sz w:val="20"/>
                <w:szCs w:val="20"/>
                <w:lang w:eastAsia="zh-CN"/>
              </w:rPr>
            </w:pPr>
            <w:r>
              <w:rPr>
                <w:rFonts w:cstheme="minorHAnsi"/>
                <w:sz w:val="20"/>
                <w:szCs w:val="20"/>
                <w:lang w:eastAsia="zh-CN"/>
              </w:rPr>
              <w:t xml:space="preserve">Nghiên cứu thị trường và mong muốn của người tiêu dùng </w:t>
            </w:r>
          </w:p>
        </w:tc>
        <w:tc>
          <w:tcPr>
            <w:tcW w:w="1216" w:type="dxa"/>
          </w:tcPr>
          <w:p w:rsidR="00E27763" w:rsidRPr="009B1DDA" w:rsidRDefault="00CD6C31" w:rsidP="00BA4117">
            <w:pPr>
              <w:tabs>
                <w:tab w:val="center" w:pos="4513"/>
                <w:tab w:val="left" w:pos="7916"/>
              </w:tabs>
              <w:jc w:val="center"/>
              <w:rPr>
                <w:rFonts w:cstheme="minorHAnsi"/>
                <w:sz w:val="20"/>
                <w:szCs w:val="20"/>
              </w:rPr>
            </w:pPr>
            <w:r>
              <w:rPr>
                <w:rFonts w:cstheme="minorHAnsi"/>
                <w:sz w:val="20"/>
                <w:szCs w:val="20"/>
                <w:lang w:eastAsia="zh-CN"/>
              </w:rPr>
              <w:lastRenderedPageBreak/>
              <w:t>Tất cả các quốc gia Tiểu vùng Sông Mê-kông Mở rộng (GMS)</w:t>
            </w:r>
          </w:p>
        </w:tc>
        <w:tc>
          <w:tcPr>
            <w:tcW w:w="1693" w:type="dxa"/>
          </w:tcPr>
          <w:p w:rsidR="00E27763" w:rsidRPr="009B1DDA" w:rsidRDefault="00E27763" w:rsidP="00BA4117">
            <w:pPr>
              <w:tabs>
                <w:tab w:val="center" w:pos="4513"/>
                <w:tab w:val="left" w:pos="7916"/>
              </w:tabs>
              <w:jc w:val="center"/>
              <w:rPr>
                <w:rFonts w:cstheme="minorHAnsi"/>
                <w:sz w:val="20"/>
                <w:szCs w:val="20"/>
                <w:lang w:eastAsia="zh-CN"/>
              </w:rPr>
            </w:pPr>
            <w:r w:rsidRPr="009B1DDA">
              <w:rPr>
                <w:rFonts w:cstheme="minorHAnsi"/>
                <w:sz w:val="20"/>
                <w:szCs w:val="20"/>
                <w:lang w:eastAsia="zh-CN"/>
              </w:rPr>
              <w:t>2018-2022</w:t>
            </w:r>
          </w:p>
          <w:p w:rsidR="00E27763" w:rsidRPr="009B1DDA" w:rsidRDefault="00E27763" w:rsidP="00BA4117">
            <w:pPr>
              <w:tabs>
                <w:tab w:val="center" w:pos="4513"/>
                <w:tab w:val="left" w:pos="7916"/>
              </w:tabs>
              <w:jc w:val="center"/>
              <w:rPr>
                <w:rFonts w:cstheme="minorHAnsi"/>
                <w:sz w:val="20"/>
                <w:szCs w:val="20"/>
                <w:lang w:eastAsia="zh-CN"/>
              </w:rPr>
            </w:pPr>
            <w:r w:rsidRPr="009B1DDA">
              <w:rPr>
                <w:rFonts w:cstheme="minorHAnsi"/>
                <w:sz w:val="20"/>
                <w:szCs w:val="20"/>
                <w:lang w:eastAsia="zh-CN"/>
              </w:rPr>
              <w:t>(2018)</w:t>
            </w:r>
          </w:p>
        </w:tc>
        <w:tc>
          <w:tcPr>
            <w:tcW w:w="1516" w:type="dxa"/>
          </w:tcPr>
          <w:p w:rsidR="00E27763" w:rsidRPr="009B1DDA" w:rsidRDefault="00CD6C31" w:rsidP="00BA4117">
            <w:pPr>
              <w:tabs>
                <w:tab w:val="center" w:pos="4513"/>
                <w:tab w:val="left" w:pos="7916"/>
              </w:tabs>
              <w:jc w:val="center"/>
              <w:rPr>
                <w:rFonts w:cstheme="minorHAnsi"/>
                <w:sz w:val="20"/>
                <w:szCs w:val="20"/>
                <w:lang w:eastAsia="zh-CN"/>
              </w:rPr>
            </w:pPr>
            <w:r>
              <w:rPr>
                <w:rFonts w:cstheme="minorHAnsi"/>
                <w:sz w:val="20"/>
                <w:szCs w:val="20"/>
                <w:lang w:eastAsia="zh-CN"/>
              </w:rPr>
              <w:t>Bộ Nông nghiệp của tất cả các quốc gia Tiểu vùng Sông Mê-kông Mở rộng (GMS)</w:t>
            </w:r>
          </w:p>
        </w:tc>
        <w:tc>
          <w:tcPr>
            <w:tcW w:w="1205" w:type="dxa"/>
          </w:tcPr>
          <w:p w:rsidR="00E27763" w:rsidRPr="009B1DDA" w:rsidRDefault="00E27763" w:rsidP="00BA4117">
            <w:pPr>
              <w:tabs>
                <w:tab w:val="center" w:pos="4513"/>
                <w:tab w:val="left" w:pos="7916"/>
              </w:tabs>
              <w:jc w:val="center"/>
              <w:rPr>
                <w:rFonts w:cstheme="minorHAnsi"/>
                <w:sz w:val="20"/>
                <w:szCs w:val="20"/>
                <w:lang w:eastAsia="zh-CN"/>
              </w:rPr>
            </w:pPr>
            <w:r w:rsidRPr="009B1DDA">
              <w:rPr>
                <w:rFonts w:cstheme="minorHAnsi"/>
                <w:sz w:val="20"/>
                <w:szCs w:val="20"/>
                <w:lang w:eastAsia="zh-CN"/>
              </w:rPr>
              <w:t xml:space="preserve">5 </w:t>
            </w:r>
            <w:r w:rsidR="00821357">
              <w:rPr>
                <w:rFonts w:cstheme="minorHAnsi"/>
                <w:sz w:val="20"/>
                <w:szCs w:val="20"/>
                <w:lang w:eastAsia="zh-CN"/>
              </w:rPr>
              <w:t>triệu USD</w:t>
            </w:r>
          </w:p>
        </w:tc>
        <w:tc>
          <w:tcPr>
            <w:tcW w:w="1401" w:type="dxa"/>
          </w:tcPr>
          <w:p w:rsidR="00E27763" w:rsidRPr="009B1DDA" w:rsidRDefault="00CD6C31">
            <w:pPr>
              <w:tabs>
                <w:tab w:val="center" w:pos="4513"/>
                <w:tab w:val="left" w:pos="7916"/>
              </w:tabs>
              <w:jc w:val="center"/>
              <w:rPr>
                <w:rFonts w:cstheme="minorHAnsi"/>
                <w:sz w:val="20"/>
                <w:szCs w:val="20"/>
                <w:lang w:eastAsia="zh-CN"/>
              </w:rPr>
            </w:pPr>
            <w:r>
              <w:rPr>
                <w:rFonts w:cstheme="minorHAnsi"/>
                <w:sz w:val="20"/>
                <w:szCs w:val="20"/>
                <w:lang w:eastAsia="zh-CN"/>
              </w:rPr>
              <w:t xml:space="preserve">HTKT của các đối tác phát triển quốc tế </w:t>
            </w:r>
          </w:p>
        </w:tc>
        <w:tc>
          <w:tcPr>
            <w:tcW w:w="882" w:type="dxa"/>
          </w:tcPr>
          <w:p w:rsidR="00E27763" w:rsidRPr="009B1DDA" w:rsidRDefault="00E27763" w:rsidP="00BA4117">
            <w:pPr>
              <w:tabs>
                <w:tab w:val="center" w:pos="4513"/>
                <w:tab w:val="left" w:pos="7916"/>
              </w:tabs>
              <w:jc w:val="center"/>
              <w:rPr>
                <w:rFonts w:cstheme="minorHAnsi"/>
                <w:sz w:val="20"/>
                <w:szCs w:val="20"/>
                <w:lang w:eastAsia="zh-CN"/>
              </w:rPr>
            </w:pPr>
            <w:r w:rsidRPr="009B1DDA">
              <w:rPr>
                <w:rFonts w:cstheme="minorHAnsi"/>
                <w:sz w:val="20"/>
                <w:szCs w:val="20"/>
                <w:lang w:eastAsia="zh-CN"/>
              </w:rPr>
              <w:t>2</w:t>
            </w:r>
          </w:p>
        </w:tc>
      </w:tr>
    </w:tbl>
    <w:p w:rsidR="00E27763" w:rsidRPr="009B1DDA" w:rsidRDefault="00E27763" w:rsidP="00BA4117">
      <w:pPr>
        <w:spacing w:after="0" w:line="240" w:lineRule="auto"/>
        <w:rPr>
          <w:rFonts w:cstheme="minorHAnsi"/>
          <w:sz w:val="20"/>
          <w:szCs w:val="20"/>
          <w:lang w:eastAsia="zh-CN"/>
        </w:rPr>
      </w:pPr>
      <w:r w:rsidRPr="009B1DDA">
        <w:rPr>
          <w:rFonts w:cstheme="minorHAnsi"/>
          <w:sz w:val="20"/>
          <w:szCs w:val="20"/>
          <w:lang w:eastAsia="zh-CN"/>
        </w:rPr>
        <w:lastRenderedPageBreak/>
        <w:br w:type="page"/>
      </w:r>
    </w:p>
    <w:p w:rsidR="00E27763" w:rsidRPr="009B1DDA" w:rsidRDefault="00ED4DCF" w:rsidP="00BA4117">
      <w:pPr>
        <w:pStyle w:val="Heading2"/>
        <w:spacing w:before="0"/>
        <w:rPr>
          <w:rFonts w:asciiTheme="minorHAnsi" w:hAnsiTheme="minorHAnsi" w:cstheme="minorHAnsi"/>
          <w:b w:val="0"/>
        </w:rPr>
      </w:pPr>
      <w:bookmarkStart w:id="110" w:name="_Toc485328320"/>
      <w:bookmarkStart w:id="111" w:name="_Toc478990168"/>
      <w:r>
        <w:rPr>
          <w:rFonts w:asciiTheme="minorHAnsi" w:hAnsiTheme="minorHAnsi" w:cstheme="minorHAnsi"/>
          <w:color w:val="0070C0"/>
        </w:rPr>
        <w:lastRenderedPageBreak/>
        <w:t>KẾ HOẠCH HÀNH ĐỘNG CỦA THÁI LAN</w:t>
      </w:r>
      <w:bookmarkEnd w:id="110"/>
      <w:bookmarkEnd w:id="111"/>
    </w:p>
    <w:p w:rsidR="00E27763" w:rsidRPr="009B1DDA" w:rsidRDefault="00E27763">
      <w:pPr>
        <w:tabs>
          <w:tab w:val="center" w:pos="4513"/>
          <w:tab w:val="left" w:pos="7916"/>
        </w:tabs>
        <w:spacing w:after="0" w:line="240" w:lineRule="auto"/>
        <w:jc w:val="center"/>
        <w:rPr>
          <w:rFonts w:cstheme="minorHAnsi"/>
          <w:b/>
          <w:sz w:val="20"/>
          <w:szCs w:val="20"/>
        </w:rPr>
      </w:pPr>
    </w:p>
    <w:p w:rsidR="00E27763" w:rsidRPr="009B1DDA" w:rsidRDefault="004F0150" w:rsidP="00BA4117">
      <w:pPr>
        <w:pStyle w:val="Heading2"/>
        <w:spacing w:before="0"/>
        <w:rPr>
          <w:rFonts w:asciiTheme="minorHAnsi" w:hAnsiTheme="minorHAnsi" w:cstheme="minorHAnsi"/>
          <w:color w:val="538135" w:themeColor="accent6" w:themeShade="BF"/>
        </w:rPr>
      </w:pPr>
      <w:bookmarkStart w:id="112" w:name="_Toc485328321"/>
      <w:r>
        <w:rPr>
          <w:rFonts w:asciiTheme="minorHAnsi" w:hAnsiTheme="minorHAnsi" w:cstheme="minorHAnsi"/>
          <w:color w:val="538135" w:themeColor="accent6" w:themeShade="BF"/>
        </w:rPr>
        <w:t>Đầu tư</w:t>
      </w:r>
      <w:bookmarkEnd w:id="112"/>
    </w:p>
    <w:p w:rsidR="00E27763" w:rsidRPr="009B1DDA" w:rsidRDefault="00E27763">
      <w:pPr>
        <w:tabs>
          <w:tab w:val="center" w:pos="4513"/>
          <w:tab w:val="left" w:pos="7916"/>
        </w:tabs>
        <w:spacing w:after="0" w:line="240" w:lineRule="auto"/>
        <w:jc w:val="center"/>
        <w:rPr>
          <w:rFonts w:cstheme="minorHAnsi"/>
          <w:sz w:val="20"/>
          <w:szCs w:val="20"/>
        </w:rPr>
      </w:pPr>
    </w:p>
    <w:tbl>
      <w:tblPr>
        <w:tblStyle w:val="TableGrid"/>
        <w:tblW w:w="13608" w:type="dxa"/>
        <w:tblLook w:val="04A0"/>
      </w:tblPr>
      <w:tblGrid>
        <w:gridCol w:w="918"/>
        <w:gridCol w:w="1710"/>
        <w:gridCol w:w="3259"/>
        <w:gridCol w:w="1076"/>
        <w:gridCol w:w="1605"/>
        <w:gridCol w:w="1588"/>
        <w:gridCol w:w="1214"/>
        <w:gridCol w:w="1469"/>
        <w:gridCol w:w="769"/>
      </w:tblGrid>
      <w:tr w:rsidR="00E27763" w:rsidRPr="009B1DDA" w:rsidTr="00B55317">
        <w:trPr>
          <w:tblHeader/>
        </w:trPr>
        <w:tc>
          <w:tcPr>
            <w:tcW w:w="918" w:type="dxa"/>
          </w:tcPr>
          <w:p w:rsidR="00E27763" w:rsidRPr="009B1DDA" w:rsidRDefault="00E27763" w:rsidP="00BA4117">
            <w:pPr>
              <w:tabs>
                <w:tab w:val="center" w:pos="4513"/>
                <w:tab w:val="left" w:pos="7916"/>
              </w:tabs>
              <w:rPr>
                <w:rFonts w:cstheme="minorHAnsi"/>
                <w:b/>
                <w:sz w:val="20"/>
                <w:szCs w:val="20"/>
              </w:rPr>
            </w:pPr>
            <w:r w:rsidRPr="009B1DDA">
              <w:rPr>
                <w:rFonts w:cstheme="minorHAnsi"/>
                <w:b/>
                <w:sz w:val="20"/>
                <w:szCs w:val="20"/>
              </w:rPr>
              <w:t>ID</w:t>
            </w:r>
          </w:p>
        </w:tc>
        <w:tc>
          <w:tcPr>
            <w:tcW w:w="1710" w:type="dxa"/>
          </w:tcPr>
          <w:p w:rsidR="00E27763" w:rsidRPr="009B1DDA" w:rsidRDefault="001164F5" w:rsidP="00BA4117">
            <w:pPr>
              <w:tabs>
                <w:tab w:val="center" w:pos="4513"/>
                <w:tab w:val="left" w:pos="7916"/>
              </w:tabs>
              <w:rPr>
                <w:rFonts w:cstheme="minorHAnsi"/>
                <w:b/>
                <w:sz w:val="20"/>
                <w:szCs w:val="20"/>
              </w:rPr>
            </w:pPr>
            <w:r>
              <w:rPr>
                <w:rFonts w:cstheme="minorHAnsi"/>
                <w:b/>
                <w:sz w:val="20"/>
                <w:szCs w:val="20"/>
              </w:rPr>
              <w:t>Tên dự án</w:t>
            </w:r>
          </w:p>
        </w:tc>
        <w:tc>
          <w:tcPr>
            <w:tcW w:w="3259" w:type="dxa"/>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Mô tả tóm lược</w:t>
            </w:r>
          </w:p>
        </w:tc>
        <w:tc>
          <w:tcPr>
            <w:tcW w:w="1076" w:type="dxa"/>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Địa điểm</w:t>
            </w:r>
          </w:p>
        </w:tc>
        <w:tc>
          <w:tcPr>
            <w:tcW w:w="1605" w:type="dxa"/>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Giai đoạn triển khai</w:t>
            </w:r>
          </w:p>
        </w:tc>
        <w:tc>
          <w:tcPr>
            <w:tcW w:w="1588" w:type="dxa"/>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Đơn vị triển khai</w:t>
            </w:r>
          </w:p>
        </w:tc>
        <w:tc>
          <w:tcPr>
            <w:tcW w:w="1214" w:type="dxa"/>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Kinh phí</w:t>
            </w:r>
          </w:p>
        </w:tc>
        <w:tc>
          <w:tcPr>
            <w:tcW w:w="1469" w:type="dxa"/>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Các/ nguồn vốn</w:t>
            </w:r>
          </w:p>
        </w:tc>
        <w:tc>
          <w:tcPr>
            <w:tcW w:w="769" w:type="dxa"/>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Thứ hạng</w:t>
            </w:r>
          </w:p>
        </w:tc>
      </w:tr>
      <w:tr w:rsidR="00A32974" w:rsidRPr="009B1DDA" w:rsidTr="00BA4117">
        <w:tc>
          <w:tcPr>
            <w:tcW w:w="918" w:type="dxa"/>
          </w:tcPr>
          <w:p w:rsidR="00A32974" w:rsidRPr="009B1DDA" w:rsidRDefault="00A32974" w:rsidP="00BA4117">
            <w:pPr>
              <w:tabs>
                <w:tab w:val="center" w:pos="4513"/>
                <w:tab w:val="left" w:pos="7916"/>
              </w:tabs>
              <w:rPr>
                <w:rFonts w:cstheme="minorHAnsi"/>
                <w:sz w:val="20"/>
                <w:szCs w:val="20"/>
              </w:rPr>
            </w:pPr>
            <w:r w:rsidRPr="009B1DDA">
              <w:rPr>
                <w:rFonts w:cstheme="minorHAnsi"/>
                <w:sz w:val="20"/>
                <w:szCs w:val="20"/>
              </w:rPr>
              <w:t>I-THA1</w:t>
            </w:r>
          </w:p>
        </w:tc>
        <w:tc>
          <w:tcPr>
            <w:tcW w:w="1710" w:type="dxa"/>
            <w:vAlign w:val="bottom"/>
          </w:tcPr>
          <w:p w:rsidR="00A32974" w:rsidRPr="009B1DDA" w:rsidRDefault="004F0150">
            <w:pPr>
              <w:rPr>
                <w:rFonts w:eastAsia="Times New Roman" w:cstheme="minorHAnsi"/>
                <w:sz w:val="20"/>
                <w:szCs w:val="20"/>
              </w:rPr>
            </w:pPr>
            <w:r>
              <w:rPr>
                <w:rStyle w:val="font71"/>
                <w:rFonts w:asciiTheme="minorHAnsi" w:eastAsia="Calibri" w:hAnsiTheme="minorHAnsi" w:cstheme="minorHAnsi"/>
                <w:u w:color="000000"/>
                <w:bdr w:val="nil"/>
                <w:lang w:bidi="th-TH"/>
              </w:rPr>
              <w:t xml:space="preserve">Trung tâm than sinh học ưu tú tại </w:t>
            </w:r>
            <w:r>
              <w:rPr>
                <w:rFonts w:cstheme="minorHAnsi"/>
                <w:sz w:val="20"/>
                <w:szCs w:val="20"/>
                <w:lang w:eastAsia="zh-CN"/>
              </w:rPr>
              <w:t>Tiểu vùng Sông Mê-kông Mở rộng (GMS)</w:t>
            </w:r>
          </w:p>
        </w:tc>
        <w:tc>
          <w:tcPr>
            <w:tcW w:w="3259" w:type="dxa"/>
          </w:tcPr>
          <w:p w:rsidR="00A32974" w:rsidRPr="009B1DDA" w:rsidRDefault="00296A0E">
            <w:pPr>
              <w:rPr>
                <w:rFonts w:eastAsia="Times New Roman" w:cstheme="minorHAnsi"/>
                <w:sz w:val="20"/>
                <w:szCs w:val="20"/>
              </w:rPr>
            </w:pPr>
            <w:r>
              <w:rPr>
                <w:rFonts w:cstheme="minorHAnsi"/>
                <w:color w:val="000000"/>
                <w:szCs w:val="22"/>
              </w:rPr>
              <w:t xml:space="preserve">Trung tâm sẽ thu thập dữ liệu, đào tạo, và </w:t>
            </w:r>
            <w:r w:rsidR="00D245FA">
              <w:rPr>
                <w:rFonts w:cstheme="minorHAnsi"/>
                <w:color w:val="000000"/>
                <w:szCs w:val="22"/>
              </w:rPr>
              <w:t>đẩy mạnh ứng dụng than sinh học tại Thái Lan và các quốc gia Tiểu vùng Sông Mê-kông Mở rộng (GMS)</w:t>
            </w:r>
          </w:p>
        </w:tc>
        <w:tc>
          <w:tcPr>
            <w:tcW w:w="1076" w:type="dxa"/>
            <w:vAlign w:val="bottom"/>
          </w:tcPr>
          <w:p w:rsidR="00A32974" w:rsidRPr="009B1DDA" w:rsidRDefault="00CD041B" w:rsidP="00BA4117">
            <w:pPr>
              <w:rPr>
                <w:rFonts w:eastAsia="Times New Roman" w:cstheme="minorHAnsi"/>
                <w:sz w:val="20"/>
                <w:szCs w:val="20"/>
              </w:rPr>
            </w:pPr>
            <w:r>
              <w:rPr>
                <w:rFonts w:cstheme="minorHAnsi"/>
                <w:color w:val="000000"/>
                <w:szCs w:val="22"/>
              </w:rPr>
              <w:t>Thái Lan</w:t>
            </w:r>
          </w:p>
        </w:tc>
        <w:tc>
          <w:tcPr>
            <w:tcW w:w="1605" w:type="dxa"/>
            <w:vAlign w:val="bottom"/>
          </w:tcPr>
          <w:p w:rsidR="00A32974" w:rsidRPr="009B1DDA" w:rsidRDefault="00A32974" w:rsidP="00BA4117">
            <w:pPr>
              <w:rPr>
                <w:rFonts w:eastAsia="Times New Roman" w:cstheme="minorHAnsi"/>
                <w:sz w:val="20"/>
                <w:szCs w:val="20"/>
              </w:rPr>
            </w:pPr>
            <w:r w:rsidRPr="00BA4117">
              <w:rPr>
                <w:rFonts w:cstheme="minorHAnsi"/>
                <w:color w:val="000000"/>
                <w:szCs w:val="22"/>
              </w:rPr>
              <w:t xml:space="preserve">2018-2022 </w:t>
            </w:r>
          </w:p>
        </w:tc>
        <w:tc>
          <w:tcPr>
            <w:tcW w:w="1588" w:type="dxa"/>
            <w:vAlign w:val="bottom"/>
          </w:tcPr>
          <w:p w:rsidR="00A32974" w:rsidRPr="009B1DDA" w:rsidRDefault="00296A0E">
            <w:pPr>
              <w:rPr>
                <w:rFonts w:eastAsia="Times New Roman" w:cstheme="minorHAnsi"/>
                <w:sz w:val="20"/>
                <w:szCs w:val="20"/>
              </w:rPr>
            </w:pPr>
            <w:r>
              <w:rPr>
                <w:rFonts w:cstheme="minorHAnsi"/>
                <w:color w:val="000000"/>
                <w:szCs w:val="22"/>
              </w:rPr>
              <w:t xml:space="preserve">Vụ Phát triển đất đai, Bộ Nông nghiệp và Hợp tác xã, </w:t>
            </w:r>
          </w:p>
        </w:tc>
        <w:tc>
          <w:tcPr>
            <w:tcW w:w="1214" w:type="dxa"/>
            <w:vAlign w:val="bottom"/>
          </w:tcPr>
          <w:p w:rsidR="00A32974" w:rsidRPr="009B1DDA" w:rsidRDefault="00A32974" w:rsidP="00BA4117">
            <w:pPr>
              <w:rPr>
                <w:rFonts w:eastAsia="Times New Roman" w:cstheme="minorHAnsi"/>
                <w:sz w:val="20"/>
                <w:szCs w:val="20"/>
              </w:rPr>
            </w:pPr>
            <w:r w:rsidRPr="00BA4117">
              <w:rPr>
                <w:rFonts w:cstheme="minorHAnsi"/>
                <w:color w:val="000000"/>
                <w:szCs w:val="22"/>
              </w:rPr>
              <w:t xml:space="preserve">1 </w:t>
            </w:r>
            <w:r w:rsidR="00296A0E">
              <w:rPr>
                <w:rFonts w:cstheme="minorHAnsi"/>
                <w:color w:val="000000"/>
                <w:szCs w:val="22"/>
              </w:rPr>
              <w:t>triệu USD</w:t>
            </w:r>
          </w:p>
        </w:tc>
        <w:tc>
          <w:tcPr>
            <w:tcW w:w="1469" w:type="dxa"/>
            <w:vAlign w:val="bottom"/>
          </w:tcPr>
          <w:p w:rsidR="00A32974" w:rsidRPr="009B1DDA" w:rsidRDefault="00A32974" w:rsidP="00BA4117">
            <w:pPr>
              <w:rPr>
                <w:rFonts w:eastAsia="Times New Roman" w:cstheme="minorHAnsi"/>
                <w:sz w:val="20"/>
                <w:szCs w:val="20"/>
              </w:rPr>
            </w:pPr>
            <w:r w:rsidRPr="00BA4117">
              <w:rPr>
                <w:rFonts w:cstheme="minorHAnsi"/>
                <w:color w:val="000000"/>
                <w:szCs w:val="22"/>
              </w:rPr>
              <w:t>ADB</w:t>
            </w:r>
          </w:p>
        </w:tc>
        <w:tc>
          <w:tcPr>
            <w:tcW w:w="769" w:type="dxa"/>
          </w:tcPr>
          <w:p w:rsidR="00A32974" w:rsidRPr="009B1DDA" w:rsidRDefault="00A32974" w:rsidP="00BA4117">
            <w:pPr>
              <w:rPr>
                <w:rFonts w:eastAsia="Times New Roman" w:cstheme="minorHAnsi"/>
                <w:sz w:val="20"/>
                <w:szCs w:val="20"/>
              </w:rPr>
            </w:pPr>
          </w:p>
        </w:tc>
      </w:tr>
      <w:tr w:rsidR="00A32974" w:rsidRPr="009B1DDA" w:rsidTr="00BA4117">
        <w:tc>
          <w:tcPr>
            <w:tcW w:w="918" w:type="dxa"/>
          </w:tcPr>
          <w:p w:rsidR="00A32974" w:rsidRPr="009B1DDA" w:rsidRDefault="00A32974" w:rsidP="00BA4117">
            <w:pPr>
              <w:tabs>
                <w:tab w:val="center" w:pos="4513"/>
                <w:tab w:val="left" w:pos="7916"/>
              </w:tabs>
              <w:rPr>
                <w:rFonts w:cstheme="minorHAnsi"/>
                <w:sz w:val="20"/>
                <w:szCs w:val="20"/>
              </w:rPr>
            </w:pPr>
            <w:r w:rsidRPr="009B1DDA">
              <w:rPr>
                <w:rFonts w:cstheme="minorHAnsi"/>
                <w:sz w:val="20"/>
                <w:szCs w:val="20"/>
              </w:rPr>
              <w:t>I-THA2</w:t>
            </w:r>
          </w:p>
        </w:tc>
        <w:tc>
          <w:tcPr>
            <w:tcW w:w="1710" w:type="dxa"/>
            <w:vAlign w:val="bottom"/>
          </w:tcPr>
          <w:p w:rsidR="00A32974" w:rsidRPr="009B1DDA" w:rsidRDefault="00AB158A">
            <w:pPr>
              <w:rPr>
                <w:rFonts w:eastAsia="Times New Roman" w:cstheme="minorHAnsi"/>
                <w:sz w:val="20"/>
                <w:szCs w:val="20"/>
              </w:rPr>
            </w:pPr>
            <w:r>
              <w:rPr>
                <w:rFonts w:eastAsia="Calibri" w:cstheme="minorHAnsi"/>
                <w:color w:val="000000"/>
                <w:szCs w:val="22"/>
                <w:u w:color="000000"/>
                <w:bdr w:val="nil"/>
                <w:lang w:bidi="th-TH"/>
              </w:rPr>
              <w:t xml:space="preserve">Chương trình bảo lãnh có sự tham gia (PGS) </w:t>
            </w:r>
            <w:r w:rsidR="00D245FA">
              <w:rPr>
                <w:rFonts w:eastAsia="Calibri" w:cstheme="minorHAnsi"/>
                <w:color w:val="000000"/>
                <w:szCs w:val="22"/>
                <w:u w:color="000000"/>
                <w:bdr w:val="nil"/>
                <w:lang w:bidi="th-TH"/>
              </w:rPr>
              <w:t xml:space="preserve">khu vực, mạng lưới hữu cơ </w:t>
            </w:r>
          </w:p>
        </w:tc>
        <w:tc>
          <w:tcPr>
            <w:tcW w:w="3259" w:type="dxa"/>
            <w:vAlign w:val="bottom"/>
          </w:tcPr>
          <w:p w:rsidR="00A32974" w:rsidRPr="009B1DDA" w:rsidRDefault="00D245FA">
            <w:pPr>
              <w:rPr>
                <w:rFonts w:eastAsia="Times New Roman" w:cstheme="minorHAnsi"/>
                <w:sz w:val="20"/>
                <w:szCs w:val="20"/>
              </w:rPr>
            </w:pPr>
            <w:r>
              <w:rPr>
                <w:rFonts w:cstheme="minorHAnsi"/>
                <w:color w:val="000000"/>
                <w:szCs w:val="22"/>
              </w:rPr>
              <w:t xml:space="preserve">Mạng lưới theo chiều ngang của </w:t>
            </w:r>
            <w:r w:rsidR="00AB158A">
              <w:rPr>
                <w:rFonts w:cstheme="minorHAnsi"/>
                <w:color w:val="000000"/>
                <w:szCs w:val="22"/>
              </w:rPr>
              <w:t xml:space="preserve">Chương trình bảo lãnh có sự tham gia (PGS) </w:t>
            </w:r>
            <w:r>
              <w:rPr>
                <w:rFonts w:cstheme="minorHAnsi"/>
                <w:color w:val="000000"/>
                <w:szCs w:val="22"/>
              </w:rPr>
              <w:t xml:space="preserve">của các nhóm hữu cơ </w:t>
            </w:r>
            <w:r w:rsidR="001B1517">
              <w:rPr>
                <w:rFonts w:cstheme="minorHAnsi"/>
                <w:color w:val="000000"/>
                <w:szCs w:val="22"/>
              </w:rPr>
              <w:t xml:space="preserve">Tiểu vùng Sông Mê-kông Mở rộng (GMS) </w:t>
            </w:r>
            <w:r>
              <w:rPr>
                <w:rFonts w:cstheme="minorHAnsi"/>
                <w:color w:val="000000"/>
                <w:szCs w:val="22"/>
              </w:rPr>
              <w:t>để xúc tiến các biện pháp thực hành, quy trình, chia sẻ kinh nghiệm và kiến thức, nâng cao nhận thức của công chúng về</w:t>
            </w:r>
            <w:r w:rsidR="00AB158A">
              <w:rPr>
                <w:rFonts w:cstheme="minorHAnsi"/>
                <w:color w:val="000000"/>
                <w:szCs w:val="22"/>
              </w:rPr>
              <w:t>Chương trình bảo lãnh có sự tham gia (PGS)</w:t>
            </w:r>
            <w:r>
              <w:rPr>
                <w:rFonts w:cstheme="minorHAnsi"/>
                <w:color w:val="000000"/>
                <w:szCs w:val="22"/>
              </w:rPr>
              <w:t xml:space="preserve">, các sản phẩm hữu cơ được chứng nhận và kết nối thị trường </w:t>
            </w:r>
          </w:p>
        </w:tc>
        <w:tc>
          <w:tcPr>
            <w:tcW w:w="1076" w:type="dxa"/>
            <w:vAlign w:val="bottom"/>
          </w:tcPr>
          <w:p w:rsidR="00A32974" w:rsidRPr="009B1DDA" w:rsidRDefault="00CD041B" w:rsidP="00BA4117">
            <w:pPr>
              <w:rPr>
                <w:rFonts w:eastAsia="Times New Roman" w:cstheme="minorHAnsi"/>
                <w:sz w:val="20"/>
                <w:szCs w:val="20"/>
              </w:rPr>
            </w:pPr>
            <w:r>
              <w:rPr>
                <w:rFonts w:cstheme="minorHAnsi"/>
                <w:color w:val="000000"/>
                <w:szCs w:val="22"/>
              </w:rPr>
              <w:t>Thái Lan</w:t>
            </w:r>
          </w:p>
        </w:tc>
        <w:tc>
          <w:tcPr>
            <w:tcW w:w="1605" w:type="dxa"/>
            <w:vAlign w:val="bottom"/>
          </w:tcPr>
          <w:p w:rsidR="00A32974" w:rsidRPr="009B1DDA" w:rsidRDefault="00A32974" w:rsidP="00BA4117">
            <w:pPr>
              <w:rPr>
                <w:rFonts w:eastAsia="Times New Roman" w:cstheme="minorHAnsi"/>
                <w:sz w:val="20"/>
                <w:szCs w:val="20"/>
              </w:rPr>
            </w:pPr>
            <w:r w:rsidRPr="00BA4117">
              <w:rPr>
                <w:rFonts w:cstheme="minorHAnsi"/>
                <w:color w:val="000000"/>
                <w:szCs w:val="22"/>
              </w:rPr>
              <w:t xml:space="preserve">2018-2022 </w:t>
            </w:r>
          </w:p>
        </w:tc>
        <w:tc>
          <w:tcPr>
            <w:tcW w:w="1588" w:type="dxa"/>
            <w:vAlign w:val="bottom"/>
          </w:tcPr>
          <w:p w:rsidR="00A32974" w:rsidRPr="009B1DDA" w:rsidRDefault="00296A0E" w:rsidP="00BA4117">
            <w:pPr>
              <w:rPr>
                <w:rFonts w:eastAsia="Times New Roman" w:cstheme="minorHAnsi"/>
                <w:sz w:val="20"/>
                <w:szCs w:val="20"/>
              </w:rPr>
            </w:pPr>
            <w:r>
              <w:rPr>
                <w:rFonts w:cstheme="minorHAnsi"/>
                <w:color w:val="000000"/>
                <w:szCs w:val="22"/>
              </w:rPr>
              <w:t>Vụ Phát triển đất đai</w:t>
            </w:r>
            <w:r w:rsidR="00A32974" w:rsidRPr="00BA4117">
              <w:rPr>
                <w:rFonts w:cstheme="minorHAnsi"/>
                <w:color w:val="000000"/>
                <w:szCs w:val="22"/>
              </w:rPr>
              <w:t xml:space="preserve">, </w:t>
            </w:r>
            <w:r>
              <w:rPr>
                <w:rFonts w:cstheme="minorHAnsi"/>
                <w:color w:val="000000"/>
                <w:szCs w:val="22"/>
              </w:rPr>
              <w:t>Bộ Nông nghiệp và Hợp tác xã</w:t>
            </w:r>
          </w:p>
        </w:tc>
        <w:tc>
          <w:tcPr>
            <w:tcW w:w="1214" w:type="dxa"/>
            <w:vAlign w:val="bottom"/>
          </w:tcPr>
          <w:p w:rsidR="00A32974" w:rsidRPr="009B1DDA" w:rsidRDefault="00A32974" w:rsidP="00BA4117">
            <w:pPr>
              <w:rPr>
                <w:rFonts w:eastAsia="Times New Roman" w:cstheme="minorHAnsi"/>
                <w:sz w:val="20"/>
                <w:szCs w:val="20"/>
              </w:rPr>
            </w:pPr>
            <w:r w:rsidRPr="00BA4117">
              <w:rPr>
                <w:rFonts w:cstheme="minorHAnsi"/>
                <w:color w:val="000000"/>
                <w:szCs w:val="22"/>
              </w:rPr>
              <w:t xml:space="preserve">1 </w:t>
            </w:r>
            <w:r w:rsidR="00296A0E">
              <w:rPr>
                <w:rFonts w:cstheme="minorHAnsi"/>
                <w:color w:val="000000"/>
                <w:szCs w:val="22"/>
              </w:rPr>
              <w:t>triệu USD</w:t>
            </w:r>
          </w:p>
        </w:tc>
        <w:tc>
          <w:tcPr>
            <w:tcW w:w="1469" w:type="dxa"/>
            <w:vAlign w:val="bottom"/>
          </w:tcPr>
          <w:p w:rsidR="00A32974" w:rsidRPr="009B1DDA" w:rsidRDefault="00A32974" w:rsidP="00BA4117">
            <w:pPr>
              <w:rPr>
                <w:rFonts w:eastAsia="Times New Roman" w:cstheme="minorHAnsi"/>
                <w:sz w:val="20"/>
                <w:szCs w:val="20"/>
              </w:rPr>
            </w:pPr>
            <w:r w:rsidRPr="00BA4117">
              <w:rPr>
                <w:rFonts w:cstheme="minorHAnsi"/>
                <w:color w:val="000000"/>
                <w:szCs w:val="22"/>
              </w:rPr>
              <w:t>ADB</w:t>
            </w:r>
          </w:p>
        </w:tc>
        <w:tc>
          <w:tcPr>
            <w:tcW w:w="769" w:type="dxa"/>
          </w:tcPr>
          <w:p w:rsidR="00A32974" w:rsidRPr="009B1DDA" w:rsidRDefault="00A32974" w:rsidP="00BA4117">
            <w:pPr>
              <w:rPr>
                <w:rFonts w:eastAsia="Times New Roman" w:cstheme="minorHAnsi"/>
                <w:sz w:val="20"/>
                <w:szCs w:val="20"/>
              </w:rPr>
            </w:pPr>
          </w:p>
        </w:tc>
      </w:tr>
      <w:tr w:rsidR="00A32974" w:rsidRPr="009B1DDA" w:rsidTr="00BA4117">
        <w:tc>
          <w:tcPr>
            <w:tcW w:w="918" w:type="dxa"/>
            <w:vAlign w:val="bottom"/>
          </w:tcPr>
          <w:p w:rsidR="00A32974" w:rsidRPr="009B1DDA" w:rsidRDefault="00A32974" w:rsidP="00BA4117">
            <w:pPr>
              <w:tabs>
                <w:tab w:val="center" w:pos="4513"/>
                <w:tab w:val="left" w:pos="7916"/>
              </w:tabs>
              <w:rPr>
                <w:rFonts w:cstheme="minorHAnsi"/>
                <w:sz w:val="20"/>
                <w:szCs w:val="20"/>
              </w:rPr>
            </w:pPr>
            <w:r w:rsidRPr="00BA4117">
              <w:rPr>
                <w:rFonts w:cstheme="minorHAnsi"/>
                <w:color w:val="000000"/>
                <w:sz w:val="20"/>
                <w:szCs w:val="20"/>
              </w:rPr>
              <w:t>I-THA3</w:t>
            </w:r>
          </w:p>
        </w:tc>
        <w:tc>
          <w:tcPr>
            <w:tcW w:w="1710" w:type="dxa"/>
            <w:vAlign w:val="bottom"/>
          </w:tcPr>
          <w:p w:rsidR="00A32974" w:rsidRPr="009B1DDA" w:rsidRDefault="00D245FA" w:rsidP="00BA4117">
            <w:pPr>
              <w:pStyle w:val="Body"/>
              <w:rPr>
                <w:rFonts w:asciiTheme="minorHAnsi" w:hAnsiTheme="minorHAnsi" w:cstheme="minorHAnsi"/>
                <w:sz w:val="20"/>
                <w:szCs w:val="20"/>
              </w:rPr>
            </w:pPr>
            <w:r>
              <w:rPr>
                <w:rFonts w:asciiTheme="minorHAnsi" w:hAnsiTheme="minorHAnsi" w:cstheme="minorHAnsi"/>
              </w:rPr>
              <w:t xml:space="preserve">Trung tâm nghiên cứu thổ nhưỡng ưu tú tại </w:t>
            </w:r>
            <w:r>
              <w:rPr>
                <w:rFonts w:cstheme="minorHAnsi"/>
                <w:sz w:val="20"/>
                <w:szCs w:val="20"/>
                <w:lang w:eastAsia="zh-CN"/>
              </w:rPr>
              <w:t>Tiểu vùng Sông Mê-kông Mở rộng (GMS)</w:t>
            </w:r>
          </w:p>
        </w:tc>
        <w:tc>
          <w:tcPr>
            <w:tcW w:w="3259" w:type="dxa"/>
            <w:vAlign w:val="bottom"/>
          </w:tcPr>
          <w:p w:rsidR="00A32974" w:rsidRPr="009B1DDA" w:rsidRDefault="00D245FA">
            <w:pPr>
              <w:tabs>
                <w:tab w:val="center" w:pos="4513"/>
                <w:tab w:val="left" w:pos="7916"/>
              </w:tabs>
              <w:rPr>
                <w:rFonts w:eastAsia="Calibri" w:cstheme="minorHAnsi"/>
                <w:bCs/>
                <w:sz w:val="20"/>
                <w:szCs w:val="20"/>
              </w:rPr>
            </w:pPr>
            <w:r>
              <w:rPr>
                <w:rFonts w:cstheme="minorHAnsi"/>
                <w:color w:val="000000"/>
                <w:szCs w:val="22"/>
              </w:rPr>
              <w:t xml:space="preserve">Mỗi quốc gia </w:t>
            </w:r>
            <w:r w:rsidR="001B1517">
              <w:rPr>
                <w:rFonts w:cstheme="minorHAnsi"/>
                <w:color w:val="000000"/>
                <w:szCs w:val="22"/>
              </w:rPr>
              <w:t xml:space="preserve">Tiểu vùng Sông Mê-kông Mở rộng (GMS) </w:t>
            </w:r>
            <w:r>
              <w:rPr>
                <w:rFonts w:cstheme="minorHAnsi"/>
                <w:color w:val="000000"/>
                <w:szCs w:val="22"/>
              </w:rPr>
              <w:t xml:space="preserve">cần thành lập trung tâm thổ nhưỡng để làm văn phòng điều phối về nghiên cứu và thông tin thổ nhưỡng tại </w:t>
            </w:r>
            <w:r w:rsidR="00FB2796" w:rsidRPr="00FB2796">
              <w:rPr>
                <w:rFonts w:cstheme="minorHAnsi"/>
                <w:szCs w:val="20"/>
                <w:lang w:eastAsia="zh-CN"/>
              </w:rPr>
              <w:t xml:space="preserve">Tiểu vùng Sông Mê-kông Mở rộng (GMS). Trung tâm cũng chuyển giao công nghệ và kiến thức về quản lý thổ nhưỡng và nước, bao gồm </w:t>
            </w:r>
            <w:r>
              <w:rPr>
                <w:rFonts w:cstheme="minorHAnsi"/>
                <w:szCs w:val="20"/>
                <w:lang w:eastAsia="zh-CN"/>
              </w:rPr>
              <w:t xml:space="preserve">tổ chức </w:t>
            </w:r>
            <w:r w:rsidR="00FB2796" w:rsidRPr="00FB2796">
              <w:rPr>
                <w:rFonts w:cstheme="minorHAnsi"/>
                <w:szCs w:val="20"/>
                <w:lang w:eastAsia="zh-CN"/>
              </w:rPr>
              <w:t xml:space="preserve">hội nghị và hội thảo </w:t>
            </w:r>
            <w:r>
              <w:rPr>
                <w:rFonts w:cstheme="minorHAnsi"/>
                <w:szCs w:val="20"/>
                <w:lang w:eastAsia="zh-CN"/>
              </w:rPr>
              <w:t xml:space="preserve">cho các nước thành viên. Vì </w:t>
            </w:r>
            <w:r w:rsidR="00CD041B">
              <w:rPr>
                <w:rFonts w:cstheme="minorHAnsi"/>
                <w:color w:val="000000"/>
                <w:szCs w:val="22"/>
              </w:rPr>
              <w:t xml:space="preserve">Thái </w:t>
            </w:r>
            <w:r w:rsidR="00CD041B">
              <w:rPr>
                <w:rFonts w:cstheme="minorHAnsi"/>
                <w:color w:val="000000"/>
                <w:szCs w:val="22"/>
              </w:rPr>
              <w:lastRenderedPageBreak/>
              <w:t>Lan</w:t>
            </w:r>
            <w:r>
              <w:rPr>
                <w:rFonts w:cstheme="minorHAnsi"/>
                <w:color w:val="000000"/>
                <w:szCs w:val="22"/>
              </w:rPr>
              <w:t xml:space="preserve">có kinh nghiệm lâu năm và được quốc tế công nhận về quản lý kiến thức thổ nhưỡng, trụ sở của Trung tâm nghiên cứu thổ nhưỡng ưu tú cần đặt tại </w:t>
            </w:r>
            <w:r w:rsidR="00CD041B">
              <w:rPr>
                <w:rFonts w:cstheme="minorHAnsi"/>
                <w:color w:val="000000"/>
                <w:szCs w:val="22"/>
              </w:rPr>
              <w:t>Thái Lan</w:t>
            </w:r>
            <w:r w:rsidR="00A32974" w:rsidRPr="00BA4117">
              <w:rPr>
                <w:rFonts w:cstheme="minorHAnsi"/>
                <w:color w:val="000000"/>
                <w:szCs w:val="22"/>
              </w:rPr>
              <w:t>.</w:t>
            </w:r>
            <w:r w:rsidR="00A32974" w:rsidRPr="00BA4117">
              <w:rPr>
                <w:rFonts w:cstheme="minorHAnsi"/>
                <w:color w:val="000000"/>
                <w:szCs w:val="22"/>
              </w:rPr>
              <w:br/>
            </w:r>
            <w:r>
              <w:rPr>
                <w:rFonts w:cstheme="minorHAnsi"/>
                <w:color w:val="000000"/>
                <w:szCs w:val="22"/>
              </w:rPr>
              <w:t>Đầu ra</w:t>
            </w:r>
            <w:r w:rsidR="00A32974" w:rsidRPr="00BA4117">
              <w:rPr>
                <w:rFonts w:cstheme="minorHAnsi"/>
                <w:color w:val="000000"/>
                <w:szCs w:val="22"/>
              </w:rPr>
              <w:t xml:space="preserve">: </w:t>
            </w:r>
            <w:r w:rsidR="002A50AA">
              <w:rPr>
                <w:rFonts w:cstheme="minorHAnsi"/>
                <w:color w:val="000000"/>
                <w:szCs w:val="22"/>
              </w:rPr>
              <w:t xml:space="preserve">Trung tâm nghiên cứu thổ nhưỡng ưu tú tại mỗi quốc gia </w:t>
            </w:r>
            <w:r w:rsidR="001B1517">
              <w:rPr>
                <w:rFonts w:cstheme="minorHAnsi"/>
                <w:color w:val="000000"/>
                <w:szCs w:val="22"/>
              </w:rPr>
              <w:t xml:space="preserve">Tiểu vùng Sông Mê-kông Mở rộng (GMS) </w:t>
            </w:r>
          </w:p>
        </w:tc>
        <w:tc>
          <w:tcPr>
            <w:tcW w:w="1076" w:type="dxa"/>
            <w:vAlign w:val="bottom"/>
          </w:tcPr>
          <w:p w:rsidR="00A32974" w:rsidRPr="009B1DDA" w:rsidRDefault="00D245FA" w:rsidP="00BA4117">
            <w:pPr>
              <w:rPr>
                <w:rFonts w:cstheme="minorHAnsi"/>
                <w:sz w:val="20"/>
                <w:szCs w:val="20"/>
              </w:rPr>
            </w:pPr>
            <w:r>
              <w:rPr>
                <w:rFonts w:cstheme="minorHAnsi"/>
                <w:color w:val="000000"/>
                <w:szCs w:val="22"/>
              </w:rPr>
              <w:lastRenderedPageBreak/>
              <w:t>các quốc gia Tiểu vùng Sông Mê-kông Mở rộng (GMS)</w:t>
            </w:r>
          </w:p>
        </w:tc>
        <w:tc>
          <w:tcPr>
            <w:tcW w:w="1605" w:type="dxa"/>
            <w:vAlign w:val="bottom"/>
          </w:tcPr>
          <w:p w:rsidR="00A32974" w:rsidRPr="009B1DDA" w:rsidRDefault="00A32974" w:rsidP="00BA4117">
            <w:pPr>
              <w:rPr>
                <w:rFonts w:eastAsia="Calibri" w:cstheme="minorHAnsi"/>
                <w:color w:val="000000"/>
                <w:sz w:val="20"/>
                <w:szCs w:val="20"/>
                <w:u w:color="000000"/>
              </w:rPr>
            </w:pPr>
            <w:r w:rsidRPr="00BA4117">
              <w:rPr>
                <w:rFonts w:cstheme="minorHAnsi"/>
                <w:color w:val="000000"/>
                <w:szCs w:val="22"/>
              </w:rPr>
              <w:t xml:space="preserve">2018-2022 </w:t>
            </w:r>
          </w:p>
        </w:tc>
        <w:tc>
          <w:tcPr>
            <w:tcW w:w="1588" w:type="dxa"/>
            <w:vAlign w:val="bottom"/>
          </w:tcPr>
          <w:p w:rsidR="00A32974" w:rsidRPr="009B1DDA" w:rsidRDefault="00296A0E" w:rsidP="00BA4117">
            <w:pPr>
              <w:rPr>
                <w:rFonts w:eastAsia="Calibri" w:cstheme="minorHAnsi"/>
                <w:color w:val="000000"/>
                <w:sz w:val="20"/>
                <w:szCs w:val="20"/>
                <w:u w:color="000000"/>
              </w:rPr>
            </w:pPr>
            <w:r>
              <w:rPr>
                <w:rFonts w:cstheme="minorHAnsi"/>
                <w:color w:val="000000"/>
                <w:szCs w:val="22"/>
              </w:rPr>
              <w:t>Vụ Phát triển đất đai</w:t>
            </w:r>
            <w:r w:rsidR="00A32974" w:rsidRPr="00BA4117">
              <w:rPr>
                <w:rFonts w:cstheme="minorHAnsi"/>
                <w:color w:val="000000"/>
                <w:szCs w:val="22"/>
              </w:rPr>
              <w:t xml:space="preserve">, </w:t>
            </w:r>
            <w:r>
              <w:rPr>
                <w:rFonts w:cstheme="minorHAnsi"/>
                <w:color w:val="000000"/>
                <w:szCs w:val="22"/>
              </w:rPr>
              <w:t>Bộ Nông nghiệp và Hợp tác xã</w:t>
            </w:r>
          </w:p>
        </w:tc>
        <w:tc>
          <w:tcPr>
            <w:tcW w:w="1214" w:type="dxa"/>
            <w:vAlign w:val="bottom"/>
          </w:tcPr>
          <w:p w:rsidR="00A32974" w:rsidRPr="009B1DDA" w:rsidRDefault="00A32974" w:rsidP="00BA4117">
            <w:pPr>
              <w:rPr>
                <w:rFonts w:cstheme="minorHAnsi"/>
                <w:sz w:val="20"/>
                <w:szCs w:val="20"/>
              </w:rPr>
            </w:pPr>
            <w:r w:rsidRPr="00BA4117">
              <w:rPr>
                <w:rFonts w:cstheme="minorHAnsi"/>
                <w:color w:val="000000"/>
                <w:szCs w:val="22"/>
              </w:rPr>
              <w:t xml:space="preserve">2 </w:t>
            </w:r>
            <w:r w:rsidR="00296A0E">
              <w:rPr>
                <w:rFonts w:cstheme="minorHAnsi"/>
                <w:color w:val="000000"/>
                <w:szCs w:val="22"/>
              </w:rPr>
              <w:t>triệu USD</w:t>
            </w:r>
          </w:p>
        </w:tc>
        <w:tc>
          <w:tcPr>
            <w:tcW w:w="1469" w:type="dxa"/>
            <w:vAlign w:val="bottom"/>
          </w:tcPr>
          <w:p w:rsidR="00A32974" w:rsidRPr="009B1DDA" w:rsidRDefault="00A32974" w:rsidP="00BA4117">
            <w:pPr>
              <w:rPr>
                <w:rFonts w:cstheme="minorHAnsi"/>
                <w:sz w:val="20"/>
                <w:szCs w:val="20"/>
              </w:rPr>
            </w:pPr>
            <w:r w:rsidRPr="00BA4117">
              <w:rPr>
                <w:rFonts w:cstheme="minorHAnsi"/>
                <w:color w:val="000000"/>
                <w:szCs w:val="22"/>
              </w:rPr>
              <w:t>ADB</w:t>
            </w:r>
          </w:p>
        </w:tc>
        <w:tc>
          <w:tcPr>
            <w:tcW w:w="769" w:type="dxa"/>
          </w:tcPr>
          <w:p w:rsidR="00A32974" w:rsidRPr="009B1DDA" w:rsidRDefault="00A32974" w:rsidP="00BA4117">
            <w:pPr>
              <w:rPr>
                <w:rFonts w:eastAsia="Times New Roman" w:cstheme="minorHAnsi"/>
                <w:sz w:val="20"/>
                <w:szCs w:val="20"/>
              </w:rPr>
            </w:pPr>
          </w:p>
        </w:tc>
      </w:tr>
      <w:tr w:rsidR="00A32974" w:rsidRPr="009B1DDA" w:rsidTr="00BA4117">
        <w:tc>
          <w:tcPr>
            <w:tcW w:w="918" w:type="dxa"/>
            <w:vAlign w:val="bottom"/>
          </w:tcPr>
          <w:p w:rsidR="00A32974" w:rsidRPr="009B1DDA" w:rsidRDefault="00A32974" w:rsidP="00BA4117">
            <w:pPr>
              <w:tabs>
                <w:tab w:val="center" w:pos="4513"/>
                <w:tab w:val="left" w:pos="7916"/>
              </w:tabs>
              <w:rPr>
                <w:rFonts w:cstheme="minorHAnsi"/>
                <w:sz w:val="20"/>
                <w:szCs w:val="20"/>
              </w:rPr>
            </w:pPr>
            <w:r w:rsidRPr="00BA4117">
              <w:rPr>
                <w:rFonts w:cstheme="minorHAnsi"/>
                <w:color w:val="000000"/>
                <w:sz w:val="20"/>
                <w:szCs w:val="20"/>
              </w:rPr>
              <w:lastRenderedPageBreak/>
              <w:t>I-THA4</w:t>
            </w:r>
          </w:p>
        </w:tc>
        <w:tc>
          <w:tcPr>
            <w:tcW w:w="1710" w:type="dxa"/>
            <w:vAlign w:val="bottom"/>
          </w:tcPr>
          <w:p w:rsidR="00A32974" w:rsidRPr="009B1DDA" w:rsidRDefault="002A50AA">
            <w:pPr>
              <w:pStyle w:val="Body"/>
              <w:rPr>
                <w:rFonts w:asciiTheme="minorHAnsi" w:hAnsiTheme="minorHAnsi" w:cstheme="minorHAnsi"/>
                <w:sz w:val="20"/>
                <w:szCs w:val="20"/>
              </w:rPr>
            </w:pPr>
            <w:r>
              <w:rPr>
                <w:rFonts w:asciiTheme="minorHAnsi" w:hAnsiTheme="minorHAnsi" w:cstheme="minorHAnsi"/>
              </w:rPr>
              <w:t xml:space="preserve">Dự án tăng cường quản lý thổ nhưỡng bền vững (SSM) qua quy hoạch sử dụng đất tại </w:t>
            </w:r>
            <w:r w:rsidR="00D245FA">
              <w:rPr>
                <w:rFonts w:asciiTheme="minorHAnsi" w:hAnsiTheme="minorHAnsi" w:cstheme="minorHAnsi"/>
              </w:rPr>
              <w:t>các quốc gia Tiểu vùng Sông Mê-kông Mở rộng (GMS)</w:t>
            </w:r>
          </w:p>
        </w:tc>
        <w:tc>
          <w:tcPr>
            <w:tcW w:w="3259" w:type="dxa"/>
            <w:vAlign w:val="bottom"/>
          </w:tcPr>
          <w:p w:rsidR="00A32974" w:rsidRPr="009B1DDA" w:rsidRDefault="002A50AA">
            <w:pPr>
              <w:tabs>
                <w:tab w:val="center" w:pos="4513"/>
                <w:tab w:val="left" w:pos="7916"/>
              </w:tabs>
              <w:rPr>
                <w:rFonts w:eastAsia="Calibri" w:cstheme="minorHAnsi"/>
                <w:bCs/>
                <w:sz w:val="20"/>
                <w:szCs w:val="20"/>
              </w:rPr>
            </w:pPr>
            <w:r>
              <w:rPr>
                <w:rStyle w:val="font61"/>
                <w:rFonts w:asciiTheme="minorHAnsi" w:hAnsiTheme="minorHAnsi" w:cstheme="minorHAnsi"/>
              </w:rPr>
              <w:t>Đầu ra dự kiến</w:t>
            </w:r>
            <w:r w:rsidR="00A32974" w:rsidRPr="00BA4117">
              <w:rPr>
                <w:rStyle w:val="font61"/>
                <w:rFonts w:asciiTheme="minorHAnsi" w:hAnsiTheme="minorHAnsi" w:cstheme="minorHAnsi"/>
              </w:rPr>
              <w:t>:</w:t>
            </w:r>
            <w:r w:rsidR="00A32974" w:rsidRPr="00BA4117">
              <w:rPr>
                <w:rFonts w:cstheme="minorHAnsi"/>
                <w:color w:val="000000"/>
                <w:szCs w:val="22"/>
              </w:rPr>
              <w:br/>
            </w:r>
            <w:r>
              <w:rPr>
                <w:rStyle w:val="font71"/>
                <w:rFonts w:asciiTheme="minorHAnsi" w:hAnsiTheme="minorHAnsi" w:cstheme="minorHAnsi"/>
              </w:rPr>
              <w:t xml:space="preserve">Hiểu về lỗ hổng kiến thức và viễn cảnh </w:t>
            </w:r>
            <w:r>
              <w:rPr>
                <w:rFonts w:cstheme="minorHAnsi"/>
              </w:rPr>
              <w:t>quản lý thổ nhưỡng bền vững (SSM) là một phần của giải pháp</w:t>
            </w:r>
            <w:r w:rsidR="00A32974" w:rsidRPr="00BA4117">
              <w:rPr>
                <w:rStyle w:val="font71"/>
                <w:rFonts w:asciiTheme="minorHAnsi" w:hAnsiTheme="minorHAnsi" w:cstheme="minorHAnsi"/>
              </w:rPr>
              <w:t>.</w:t>
            </w:r>
            <w:r w:rsidR="00A32974" w:rsidRPr="00BA4117">
              <w:rPr>
                <w:rFonts w:cstheme="minorHAnsi"/>
                <w:color w:val="000000"/>
                <w:szCs w:val="22"/>
              </w:rPr>
              <w:br/>
            </w:r>
            <w:r w:rsidR="00A32974" w:rsidRPr="00BA4117">
              <w:rPr>
                <w:rStyle w:val="font71"/>
                <w:rFonts w:asciiTheme="minorHAnsi" w:hAnsiTheme="minorHAnsi" w:cstheme="minorHAnsi"/>
              </w:rPr>
              <w:t xml:space="preserve">- </w:t>
            </w:r>
            <w:r>
              <w:rPr>
                <w:rStyle w:val="font71"/>
                <w:rFonts w:asciiTheme="minorHAnsi" w:hAnsiTheme="minorHAnsi" w:cstheme="minorHAnsi"/>
              </w:rPr>
              <w:t xml:space="preserve">Khuyến nghị chính sách cho các nhà quy hoạch, hoạch định chính sách và triển khai phát triển nông nghiệp theo hướng </w:t>
            </w:r>
            <w:r>
              <w:rPr>
                <w:rFonts w:cstheme="minorHAnsi"/>
              </w:rPr>
              <w:t xml:space="preserve">quản lý thổ nhưỡng bền vững (SSM) trong xử lý và sử dụng quy hoạch </w:t>
            </w:r>
            <w:r w:rsidR="00A32974" w:rsidRPr="00BA4117">
              <w:rPr>
                <w:rFonts w:cstheme="minorHAnsi"/>
                <w:color w:val="000000"/>
                <w:szCs w:val="22"/>
              </w:rPr>
              <w:br/>
            </w:r>
            <w:r w:rsidR="00A32974" w:rsidRPr="00BA4117">
              <w:rPr>
                <w:rStyle w:val="font71"/>
                <w:rFonts w:asciiTheme="minorHAnsi" w:hAnsiTheme="minorHAnsi" w:cstheme="minorHAnsi"/>
              </w:rPr>
              <w:t xml:space="preserve">- </w:t>
            </w:r>
            <w:r>
              <w:rPr>
                <w:rStyle w:val="font71"/>
                <w:rFonts w:asciiTheme="minorHAnsi" w:hAnsiTheme="minorHAnsi" w:cstheme="minorHAnsi"/>
              </w:rPr>
              <w:t>Tăng cường các đối tác châu Á qua phối hợp khu vực</w:t>
            </w:r>
            <w:r w:rsidR="00A32974" w:rsidRPr="00BA4117">
              <w:rPr>
                <w:rStyle w:val="font71"/>
                <w:rFonts w:asciiTheme="minorHAnsi" w:hAnsiTheme="minorHAnsi" w:cstheme="minorHAnsi"/>
              </w:rPr>
              <w:t>.</w:t>
            </w:r>
          </w:p>
        </w:tc>
        <w:tc>
          <w:tcPr>
            <w:tcW w:w="1076" w:type="dxa"/>
            <w:vAlign w:val="bottom"/>
          </w:tcPr>
          <w:p w:rsidR="00A32974" w:rsidRPr="009B1DDA" w:rsidRDefault="002A50AA" w:rsidP="00BA4117">
            <w:pPr>
              <w:rPr>
                <w:rFonts w:cstheme="minorHAnsi"/>
                <w:sz w:val="20"/>
                <w:szCs w:val="20"/>
              </w:rPr>
            </w:pPr>
            <w:r>
              <w:rPr>
                <w:rFonts w:cstheme="minorHAnsi"/>
                <w:color w:val="000000"/>
                <w:szCs w:val="22"/>
              </w:rPr>
              <w:t>C</w:t>
            </w:r>
            <w:r w:rsidR="00D245FA">
              <w:rPr>
                <w:rFonts w:cstheme="minorHAnsi"/>
                <w:color w:val="000000"/>
                <w:szCs w:val="22"/>
              </w:rPr>
              <w:t>ác quốc gia Tiểu vùng Sông Mê-kông Mở rộng (GMS)</w:t>
            </w:r>
          </w:p>
        </w:tc>
        <w:tc>
          <w:tcPr>
            <w:tcW w:w="1605" w:type="dxa"/>
            <w:vAlign w:val="bottom"/>
          </w:tcPr>
          <w:p w:rsidR="00A32974" w:rsidRPr="009B1DDA" w:rsidRDefault="00A32974" w:rsidP="00BA4117">
            <w:pPr>
              <w:rPr>
                <w:rFonts w:eastAsia="Calibri" w:cstheme="minorHAnsi"/>
                <w:color w:val="000000"/>
                <w:sz w:val="20"/>
                <w:szCs w:val="20"/>
                <w:u w:color="000000"/>
              </w:rPr>
            </w:pPr>
            <w:r w:rsidRPr="00BA4117">
              <w:rPr>
                <w:rFonts w:cstheme="minorHAnsi"/>
                <w:color w:val="000000"/>
                <w:szCs w:val="22"/>
              </w:rPr>
              <w:t xml:space="preserve">2018-2022 </w:t>
            </w:r>
          </w:p>
        </w:tc>
        <w:tc>
          <w:tcPr>
            <w:tcW w:w="1588" w:type="dxa"/>
            <w:vAlign w:val="bottom"/>
          </w:tcPr>
          <w:p w:rsidR="00A32974" w:rsidRPr="009B1DDA" w:rsidRDefault="00296A0E" w:rsidP="00BA4117">
            <w:pPr>
              <w:rPr>
                <w:rFonts w:eastAsia="Calibri" w:cstheme="minorHAnsi"/>
                <w:color w:val="000000"/>
                <w:sz w:val="20"/>
                <w:szCs w:val="20"/>
                <w:u w:color="000000"/>
              </w:rPr>
            </w:pPr>
            <w:r>
              <w:rPr>
                <w:rFonts w:cstheme="minorHAnsi"/>
                <w:color w:val="000000"/>
                <w:szCs w:val="22"/>
              </w:rPr>
              <w:t>Vụ Phát triển đất đai</w:t>
            </w:r>
            <w:r w:rsidR="00A32974" w:rsidRPr="00BA4117">
              <w:rPr>
                <w:rFonts w:cstheme="minorHAnsi"/>
                <w:color w:val="000000"/>
                <w:szCs w:val="22"/>
              </w:rPr>
              <w:t xml:space="preserve">, </w:t>
            </w:r>
            <w:r>
              <w:rPr>
                <w:rFonts w:cstheme="minorHAnsi"/>
                <w:color w:val="000000"/>
                <w:szCs w:val="22"/>
              </w:rPr>
              <w:t>Bộ Nông nghiệp và Hợp tác xã</w:t>
            </w:r>
          </w:p>
        </w:tc>
        <w:tc>
          <w:tcPr>
            <w:tcW w:w="1214" w:type="dxa"/>
            <w:vAlign w:val="bottom"/>
          </w:tcPr>
          <w:p w:rsidR="00A32974" w:rsidRPr="009B1DDA" w:rsidRDefault="00A32974" w:rsidP="00BA4117">
            <w:pPr>
              <w:rPr>
                <w:rFonts w:cstheme="minorHAnsi"/>
                <w:sz w:val="20"/>
                <w:szCs w:val="20"/>
              </w:rPr>
            </w:pPr>
            <w:r w:rsidRPr="00BA4117">
              <w:rPr>
                <w:rFonts w:cstheme="minorHAnsi"/>
                <w:color w:val="000000"/>
                <w:szCs w:val="22"/>
              </w:rPr>
              <w:t xml:space="preserve">1 </w:t>
            </w:r>
            <w:r w:rsidR="00296A0E">
              <w:rPr>
                <w:rFonts w:cstheme="minorHAnsi"/>
                <w:color w:val="000000"/>
                <w:szCs w:val="22"/>
              </w:rPr>
              <w:t>triệu USD</w:t>
            </w:r>
          </w:p>
        </w:tc>
        <w:tc>
          <w:tcPr>
            <w:tcW w:w="1469" w:type="dxa"/>
            <w:vAlign w:val="bottom"/>
          </w:tcPr>
          <w:p w:rsidR="00A32974" w:rsidRPr="009B1DDA" w:rsidRDefault="00A32974" w:rsidP="00BA4117">
            <w:pPr>
              <w:rPr>
                <w:rFonts w:cstheme="minorHAnsi"/>
                <w:sz w:val="20"/>
                <w:szCs w:val="20"/>
              </w:rPr>
            </w:pPr>
            <w:r w:rsidRPr="00BA4117">
              <w:rPr>
                <w:rFonts w:cstheme="minorHAnsi"/>
                <w:color w:val="000000"/>
                <w:szCs w:val="22"/>
              </w:rPr>
              <w:t>ADB</w:t>
            </w:r>
          </w:p>
        </w:tc>
        <w:tc>
          <w:tcPr>
            <w:tcW w:w="769" w:type="dxa"/>
          </w:tcPr>
          <w:p w:rsidR="00A32974" w:rsidRPr="009B1DDA" w:rsidRDefault="00A32974" w:rsidP="00BA4117">
            <w:pPr>
              <w:rPr>
                <w:rFonts w:eastAsia="Times New Roman" w:cstheme="minorHAnsi"/>
                <w:sz w:val="20"/>
                <w:szCs w:val="20"/>
              </w:rPr>
            </w:pPr>
          </w:p>
        </w:tc>
      </w:tr>
      <w:tr w:rsidR="00A32974" w:rsidRPr="009B1DDA" w:rsidTr="00BA4117">
        <w:tc>
          <w:tcPr>
            <w:tcW w:w="918" w:type="dxa"/>
            <w:vAlign w:val="bottom"/>
          </w:tcPr>
          <w:p w:rsidR="00A32974" w:rsidRPr="009B1DDA" w:rsidRDefault="00A32974" w:rsidP="00BA4117">
            <w:pPr>
              <w:tabs>
                <w:tab w:val="center" w:pos="4513"/>
                <w:tab w:val="left" w:pos="7916"/>
              </w:tabs>
              <w:rPr>
                <w:rFonts w:cstheme="minorHAnsi"/>
                <w:sz w:val="20"/>
                <w:szCs w:val="20"/>
              </w:rPr>
            </w:pPr>
            <w:r w:rsidRPr="00BA4117">
              <w:rPr>
                <w:rFonts w:cstheme="minorHAnsi"/>
                <w:color w:val="000000"/>
                <w:sz w:val="20"/>
                <w:szCs w:val="20"/>
              </w:rPr>
              <w:t>I-THA5</w:t>
            </w:r>
          </w:p>
        </w:tc>
        <w:tc>
          <w:tcPr>
            <w:tcW w:w="1710" w:type="dxa"/>
            <w:vAlign w:val="bottom"/>
          </w:tcPr>
          <w:p w:rsidR="00A32974" w:rsidRPr="009B1DDA" w:rsidRDefault="002A50AA">
            <w:pPr>
              <w:pStyle w:val="Body"/>
              <w:rPr>
                <w:rFonts w:asciiTheme="minorHAnsi" w:hAnsiTheme="minorHAnsi" w:cstheme="minorHAnsi"/>
                <w:sz w:val="20"/>
                <w:szCs w:val="20"/>
              </w:rPr>
            </w:pPr>
            <w:r>
              <w:rPr>
                <w:rFonts w:asciiTheme="minorHAnsi" w:hAnsiTheme="minorHAnsi" w:cstheme="minorHAnsi"/>
              </w:rPr>
              <w:t xml:space="preserve">Hợp tác giống khu vực </w:t>
            </w:r>
            <w:r w:rsidR="001B1517">
              <w:rPr>
                <w:rFonts w:asciiTheme="minorHAnsi" w:hAnsiTheme="minorHAnsi" w:cstheme="minorHAnsi"/>
              </w:rPr>
              <w:t xml:space="preserve">Tiểu vùng Sông Mê-kông Mở rộng (GMS) </w:t>
            </w:r>
          </w:p>
        </w:tc>
        <w:tc>
          <w:tcPr>
            <w:tcW w:w="3259" w:type="dxa"/>
            <w:vAlign w:val="bottom"/>
          </w:tcPr>
          <w:p w:rsidR="00A32974" w:rsidRPr="009B1DDA" w:rsidRDefault="002A50AA">
            <w:pPr>
              <w:tabs>
                <w:tab w:val="center" w:pos="4513"/>
                <w:tab w:val="left" w:pos="7916"/>
              </w:tabs>
              <w:rPr>
                <w:rFonts w:eastAsia="Calibri" w:cstheme="minorHAnsi"/>
                <w:bCs/>
                <w:sz w:val="20"/>
                <w:szCs w:val="20"/>
              </w:rPr>
            </w:pPr>
            <w:r>
              <w:rPr>
                <w:rFonts w:cstheme="minorHAnsi"/>
                <w:color w:val="000000"/>
                <w:szCs w:val="22"/>
              </w:rPr>
              <w:t xml:space="preserve">Hợp tác giống khu vực tại </w:t>
            </w:r>
            <w:r w:rsidR="001B1517">
              <w:rPr>
                <w:rFonts w:cstheme="minorHAnsi"/>
                <w:color w:val="000000"/>
                <w:szCs w:val="22"/>
              </w:rPr>
              <w:t xml:space="preserve">Tiểu vùng Sông Mê-kông Mở rộng (GMS) </w:t>
            </w:r>
            <w:r>
              <w:rPr>
                <w:rFonts w:cstheme="minorHAnsi"/>
                <w:color w:val="000000"/>
                <w:szCs w:val="22"/>
              </w:rPr>
              <w:t xml:space="preserve">dự kiến trở thành nền tảng hợp tác thương mại và kỹ thuật nhằm tạo thuận lợi thương mại và </w:t>
            </w:r>
            <w:r w:rsidR="00C538D1">
              <w:rPr>
                <w:rFonts w:cstheme="minorHAnsi"/>
                <w:color w:val="000000"/>
                <w:szCs w:val="22"/>
              </w:rPr>
              <w:t xml:space="preserve">cung cấp công nghệ, bao gồm thương mại liên vùng và tiểu vùng giữa các đối tác và quốc gia thành viên </w:t>
            </w:r>
            <w:r w:rsidR="001B1517">
              <w:rPr>
                <w:rFonts w:cstheme="minorHAnsi"/>
                <w:color w:val="000000"/>
                <w:szCs w:val="22"/>
              </w:rPr>
              <w:t>Tiểu vùng Sông Mê-</w:t>
            </w:r>
            <w:r w:rsidR="001B1517">
              <w:rPr>
                <w:rFonts w:cstheme="minorHAnsi"/>
                <w:color w:val="000000"/>
                <w:szCs w:val="22"/>
              </w:rPr>
              <w:lastRenderedPageBreak/>
              <w:t xml:space="preserve">kông Mở rộng (GMS) </w:t>
            </w:r>
            <w:r w:rsidR="00C538D1">
              <w:rPr>
                <w:rFonts w:cstheme="minorHAnsi"/>
                <w:color w:val="000000"/>
                <w:szCs w:val="22"/>
              </w:rPr>
              <w:t>qua năm chiến lược sau</w:t>
            </w:r>
            <w:r w:rsidR="00A32974" w:rsidRPr="00BA4117">
              <w:rPr>
                <w:rFonts w:cstheme="minorHAnsi"/>
                <w:color w:val="000000"/>
                <w:szCs w:val="22"/>
              </w:rPr>
              <w:t>:</w:t>
            </w:r>
            <w:r w:rsidR="00A32974" w:rsidRPr="00BA4117">
              <w:rPr>
                <w:rFonts w:cstheme="minorHAnsi"/>
                <w:color w:val="000000"/>
                <w:szCs w:val="22"/>
              </w:rPr>
              <w:br/>
              <w:t xml:space="preserve">1) </w:t>
            </w:r>
            <w:r w:rsidR="00C538D1">
              <w:rPr>
                <w:rFonts w:cstheme="minorHAnsi"/>
                <w:color w:val="000000"/>
                <w:szCs w:val="22"/>
              </w:rPr>
              <w:t>nghiên cứu và phát triển giống</w:t>
            </w:r>
            <w:r w:rsidR="00A32974" w:rsidRPr="00BA4117">
              <w:rPr>
                <w:rFonts w:cstheme="minorHAnsi"/>
                <w:color w:val="000000"/>
                <w:szCs w:val="22"/>
              </w:rPr>
              <w:br/>
              <w:t xml:space="preserve">2) </w:t>
            </w:r>
            <w:r w:rsidR="00C538D1">
              <w:rPr>
                <w:rFonts w:cstheme="minorHAnsi"/>
                <w:color w:val="000000"/>
                <w:szCs w:val="22"/>
              </w:rPr>
              <w:t xml:space="preserve">quy định và chất lượng giống </w:t>
            </w:r>
            <w:r w:rsidR="00A32974" w:rsidRPr="00BA4117">
              <w:rPr>
                <w:rFonts w:cstheme="minorHAnsi"/>
                <w:color w:val="000000"/>
                <w:szCs w:val="22"/>
              </w:rPr>
              <w:br/>
              <w:t xml:space="preserve">3) </w:t>
            </w:r>
            <w:r w:rsidR="00C538D1">
              <w:rPr>
                <w:rFonts w:cstheme="minorHAnsi"/>
                <w:color w:val="000000"/>
                <w:szCs w:val="22"/>
              </w:rPr>
              <w:t xml:space="preserve">sản xuất và buôn bán giống </w:t>
            </w:r>
            <w:r w:rsidR="00A32974" w:rsidRPr="00BA4117">
              <w:rPr>
                <w:rFonts w:cstheme="minorHAnsi"/>
                <w:color w:val="000000"/>
                <w:szCs w:val="22"/>
              </w:rPr>
              <w:br/>
              <w:t xml:space="preserve">4) </w:t>
            </w:r>
            <w:r w:rsidR="00C538D1">
              <w:rPr>
                <w:rFonts w:cstheme="minorHAnsi"/>
                <w:color w:val="000000"/>
                <w:szCs w:val="22"/>
              </w:rPr>
              <w:t xml:space="preserve">tăng cường năng lực cho các cộng đồng canh tác về sản xuất giống chất lượng </w:t>
            </w:r>
            <w:r w:rsidR="00A32974" w:rsidRPr="00BA4117">
              <w:rPr>
                <w:rFonts w:cstheme="minorHAnsi"/>
                <w:color w:val="000000"/>
                <w:szCs w:val="22"/>
              </w:rPr>
              <w:br/>
              <w:t xml:space="preserve">5) </w:t>
            </w:r>
            <w:r w:rsidR="00C538D1">
              <w:rPr>
                <w:rFonts w:cstheme="minorHAnsi"/>
                <w:color w:val="000000"/>
                <w:szCs w:val="22"/>
              </w:rPr>
              <w:t>hình thành cơ chế hợp tác công tư</w:t>
            </w:r>
            <w:r w:rsidR="00A32974" w:rsidRPr="00BA4117">
              <w:rPr>
                <w:rFonts w:cstheme="minorHAnsi"/>
                <w:color w:val="000000"/>
                <w:szCs w:val="22"/>
              </w:rPr>
              <w:t xml:space="preserve"> (PPP)</w:t>
            </w:r>
          </w:p>
        </w:tc>
        <w:tc>
          <w:tcPr>
            <w:tcW w:w="1076" w:type="dxa"/>
            <w:vAlign w:val="bottom"/>
          </w:tcPr>
          <w:p w:rsidR="00A32974" w:rsidRPr="009B1DDA" w:rsidRDefault="00CD041B" w:rsidP="00BA4117">
            <w:pPr>
              <w:rPr>
                <w:rFonts w:cstheme="minorHAnsi"/>
                <w:sz w:val="20"/>
                <w:szCs w:val="20"/>
              </w:rPr>
            </w:pPr>
            <w:r>
              <w:rPr>
                <w:rFonts w:cstheme="minorHAnsi"/>
                <w:color w:val="000000"/>
                <w:szCs w:val="22"/>
              </w:rPr>
              <w:lastRenderedPageBreak/>
              <w:t>Thái Lan</w:t>
            </w:r>
            <w:r w:rsidR="002A50AA">
              <w:rPr>
                <w:rFonts w:cstheme="minorHAnsi"/>
                <w:color w:val="000000"/>
                <w:szCs w:val="22"/>
              </w:rPr>
              <w:t xml:space="preserve">và </w:t>
            </w:r>
            <w:r w:rsidR="00D245FA">
              <w:rPr>
                <w:rFonts w:cstheme="minorHAnsi"/>
                <w:color w:val="000000"/>
                <w:szCs w:val="22"/>
              </w:rPr>
              <w:t>các quốc gia Tiểu vùng Sông Mê-kông Mở rộng (GMS)</w:t>
            </w:r>
          </w:p>
        </w:tc>
        <w:tc>
          <w:tcPr>
            <w:tcW w:w="1605" w:type="dxa"/>
            <w:vAlign w:val="bottom"/>
          </w:tcPr>
          <w:p w:rsidR="00A32974" w:rsidRPr="009B1DDA" w:rsidRDefault="00A32974" w:rsidP="00BA4117">
            <w:pPr>
              <w:rPr>
                <w:rFonts w:eastAsia="Calibri" w:cstheme="minorHAnsi"/>
                <w:color w:val="000000"/>
                <w:sz w:val="20"/>
                <w:szCs w:val="20"/>
                <w:u w:color="000000"/>
              </w:rPr>
            </w:pPr>
            <w:r w:rsidRPr="00BA4117">
              <w:rPr>
                <w:rFonts w:cstheme="minorHAnsi"/>
                <w:color w:val="000000"/>
                <w:szCs w:val="22"/>
              </w:rPr>
              <w:t xml:space="preserve">2018-2022 </w:t>
            </w:r>
          </w:p>
        </w:tc>
        <w:tc>
          <w:tcPr>
            <w:tcW w:w="1588" w:type="dxa"/>
            <w:vAlign w:val="bottom"/>
          </w:tcPr>
          <w:p w:rsidR="00A32974" w:rsidRPr="009B1DDA" w:rsidRDefault="002A50AA" w:rsidP="00BA4117">
            <w:pPr>
              <w:rPr>
                <w:rFonts w:eastAsia="Calibri" w:cstheme="minorHAnsi"/>
                <w:color w:val="000000"/>
                <w:sz w:val="20"/>
                <w:szCs w:val="20"/>
                <w:u w:color="000000"/>
              </w:rPr>
            </w:pPr>
            <w:r>
              <w:rPr>
                <w:rFonts w:cstheme="minorHAnsi"/>
                <w:color w:val="000000"/>
                <w:szCs w:val="22"/>
              </w:rPr>
              <w:t>Vụ Nông nghiệp</w:t>
            </w:r>
            <w:r w:rsidR="00A32974" w:rsidRPr="00BA4117">
              <w:rPr>
                <w:rFonts w:cstheme="minorHAnsi"/>
                <w:color w:val="000000"/>
                <w:szCs w:val="22"/>
              </w:rPr>
              <w:t xml:space="preserve">, </w:t>
            </w:r>
            <w:r w:rsidR="00296A0E">
              <w:rPr>
                <w:rFonts w:cstheme="minorHAnsi"/>
                <w:color w:val="000000"/>
                <w:szCs w:val="22"/>
              </w:rPr>
              <w:t>Bộ Nông nghiệp và Hợp tác xã</w:t>
            </w:r>
          </w:p>
        </w:tc>
        <w:tc>
          <w:tcPr>
            <w:tcW w:w="1214" w:type="dxa"/>
            <w:vAlign w:val="bottom"/>
          </w:tcPr>
          <w:p w:rsidR="00A32974" w:rsidRPr="009B1DDA" w:rsidRDefault="00A32974" w:rsidP="00BA4117">
            <w:pPr>
              <w:rPr>
                <w:rFonts w:cstheme="minorHAnsi"/>
                <w:sz w:val="20"/>
                <w:szCs w:val="20"/>
              </w:rPr>
            </w:pPr>
            <w:r w:rsidRPr="00BA4117">
              <w:rPr>
                <w:rFonts w:cstheme="minorHAnsi"/>
                <w:color w:val="000000"/>
                <w:szCs w:val="22"/>
              </w:rPr>
              <w:t xml:space="preserve">6 </w:t>
            </w:r>
            <w:r w:rsidR="00296A0E">
              <w:rPr>
                <w:rFonts w:cstheme="minorHAnsi"/>
                <w:color w:val="000000"/>
                <w:szCs w:val="22"/>
              </w:rPr>
              <w:t>triệu USD</w:t>
            </w:r>
          </w:p>
        </w:tc>
        <w:tc>
          <w:tcPr>
            <w:tcW w:w="1469" w:type="dxa"/>
            <w:vAlign w:val="bottom"/>
          </w:tcPr>
          <w:p w:rsidR="00A32974" w:rsidRPr="009B1DDA" w:rsidRDefault="00A32974" w:rsidP="00BA4117">
            <w:pPr>
              <w:rPr>
                <w:rFonts w:cstheme="minorHAnsi"/>
                <w:sz w:val="20"/>
                <w:szCs w:val="20"/>
              </w:rPr>
            </w:pPr>
            <w:r w:rsidRPr="00BA4117">
              <w:rPr>
                <w:rFonts w:cstheme="minorHAnsi"/>
                <w:color w:val="000000"/>
                <w:szCs w:val="22"/>
              </w:rPr>
              <w:t>ADB</w:t>
            </w:r>
          </w:p>
        </w:tc>
        <w:tc>
          <w:tcPr>
            <w:tcW w:w="769" w:type="dxa"/>
          </w:tcPr>
          <w:p w:rsidR="00A32974" w:rsidRPr="009B1DDA" w:rsidRDefault="00A32974" w:rsidP="00BA4117">
            <w:pPr>
              <w:rPr>
                <w:rFonts w:eastAsia="Times New Roman" w:cstheme="minorHAnsi"/>
                <w:sz w:val="20"/>
                <w:szCs w:val="20"/>
              </w:rPr>
            </w:pPr>
          </w:p>
        </w:tc>
      </w:tr>
      <w:tr w:rsidR="00A32974" w:rsidRPr="009B1DDA" w:rsidTr="00BA4117">
        <w:tc>
          <w:tcPr>
            <w:tcW w:w="918" w:type="dxa"/>
            <w:vAlign w:val="bottom"/>
          </w:tcPr>
          <w:p w:rsidR="00A32974" w:rsidRPr="009B1DDA" w:rsidRDefault="00A32974" w:rsidP="00BA4117">
            <w:pPr>
              <w:tabs>
                <w:tab w:val="center" w:pos="4513"/>
                <w:tab w:val="left" w:pos="7916"/>
              </w:tabs>
              <w:rPr>
                <w:rFonts w:cstheme="minorHAnsi"/>
                <w:sz w:val="20"/>
                <w:szCs w:val="20"/>
              </w:rPr>
            </w:pPr>
            <w:r w:rsidRPr="00BA4117">
              <w:rPr>
                <w:rFonts w:cstheme="minorHAnsi"/>
                <w:color w:val="000000"/>
                <w:sz w:val="20"/>
                <w:szCs w:val="20"/>
              </w:rPr>
              <w:lastRenderedPageBreak/>
              <w:t>I-THA6</w:t>
            </w:r>
          </w:p>
        </w:tc>
        <w:tc>
          <w:tcPr>
            <w:tcW w:w="1710" w:type="dxa"/>
            <w:vAlign w:val="bottom"/>
          </w:tcPr>
          <w:p w:rsidR="00A32974" w:rsidRPr="009B1DDA" w:rsidRDefault="00D83F26">
            <w:pPr>
              <w:pStyle w:val="Body"/>
              <w:rPr>
                <w:rFonts w:asciiTheme="minorHAnsi" w:hAnsiTheme="minorHAnsi" w:cstheme="minorHAnsi"/>
                <w:sz w:val="20"/>
                <w:szCs w:val="20"/>
              </w:rPr>
            </w:pPr>
            <w:r>
              <w:rPr>
                <w:rFonts w:asciiTheme="minorHAnsi" w:hAnsiTheme="minorHAnsi" w:cstheme="minorHAnsi"/>
              </w:rPr>
              <w:t xml:space="preserve">Hợp tác Khu vực </w:t>
            </w:r>
            <w:r w:rsidR="001B1517">
              <w:rPr>
                <w:rFonts w:asciiTheme="minorHAnsi" w:hAnsiTheme="minorHAnsi" w:cstheme="minorHAnsi"/>
              </w:rPr>
              <w:t xml:space="preserve">Tiểu vùng Sông Mê-kông Mở rộng (GMS) </w:t>
            </w:r>
            <w:r>
              <w:rPr>
                <w:rFonts w:asciiTheme="minorHAnsi" w:hAnsiTheme="minorHAnsi" w:cstheme="minorHAnsi"/>
              </w:rPr>
              <w:t xml:space="preserve">về sản xuát hàng loạt tác nhân phòng trừ sinh học </w:t>
            </w:r>
            <w:r w:rsidR="00A32974" w:rsidRPr="00BA4117">
              <w:rPr>
                <w:rFonts w:asciiTheme="minorHAnsi" w:hAnsiTheme="minorHAnsi" w:cstheme="minorHAnsi"/>
              </w:rPr>
              <w:t>(BCA)</w:t>
            </w:r>
          </w:p>
        </w:tc>
        <w:tc>
          <w:tcPr>
            <w:tcW w:w="3259" w:type="dxa"/>
            <w:vAlign w:val="bottom"/>
          </w:tcPr>
          <w:p w:rsidR="00A32974" w:rsidRPr="009B1DDA" w:rsidRDefault="00D83F26">
            <w:pPr>
              <w:tabs>
                <w:tab w:val="center" w:pos="4513"/>
                <w:tab w:val="left" w:pos="7916"/>
              </w:tabs>
              <w:rPr>
                <w:rFonts w:eastAsia="Calibri" w:cstheme="minorHAnsi"/>
                <w:bCs/>
                <w:sz w:val="20"/>
                <w:szCs w:val="20"/>
              </w:rPr>
            </w:pPr>
            <w:r>
              <w:rPr>
                <w:rFonts w:cstheme="minorHAnsi"/>
                <w:color w:val="000000"/>
                <w:szCs w:val="22"/>
              </w:rPr>
              <w:t xml:space="preserve">Nhận thức ngày càng tăng về tác động tiêu cực của thuốc trừ sâu đến sức </w:t>
            </w:r>
            <w:r w:rsidR="00F734AE">
              <w:rPr>
                <w:rFonts w:cstheme="minorHAnsi"/>
                <w:color w:val="000000"/>
                <w:szCs w:val="22"/>
              </w:rPr>
              <w:t>khoẻ con người và môi trường đã làm dấy lên sự quan tâm đến phát triển tác nhân phòng trừ sinh học (BCA) làm phương án kiểm soát sâu dịch hại thay thế</w:t>
            </w:r>
            <w:r w:rsidR="00A32974" w:rsidRPr="00BA4117">
              <w:rPr>
                <w:rFonts w:cstheme="minorHAnsi"/>
                <w:color w:val="000000"/>
                <w:szCs w:val="22"/>
              </w:rPr>
              <w:t>.</w:t>
            </w:r>
            <w:r w:rsidR="00F734AE">
              <w:rPr>
                <w:rFonts w:cstheme="minorHAnsi"/>
                <w:color w:val="000000"/>
                <w:szCs w:val="22"/>
              </w:rPr>
              <w:t xml:space="preserve"> Công nghệ BCA đã có những bước tiến đáng kể, chẳng hạn những côn trùng và ký sinh thiên địch</w:t>
            </w:r>
            <w:r w:rsidR="00D9506D">
              <w:rPr>
                <w:rFonts w:cstheme="minorHAnsi"/>
                <w:color w:val="000000"/>
                <w:szCs w:val="22"/>
              </w:rPr>
              <w:t>, các loài ăn mối, các loại trùng, nấm, vi khuẩn và vi rút ký sinh gây bệnh cho sâu hại. Tuy nhiên, việc phát triển các kỹ thuật để sản xuất hàng loạt tác nhân phòng trừ sinh học (BCA) ở mức khả thi về kinh tế hết sức quan trọng, vì vậy những công nghệ mới đó có thể cạnh tranh trên thị trường mở</w:t>
            </w:r>
            <w:r w:rsidR="00A32974" w:rsidRPr="00BA4117">
              <w:rPr>
                <w:rFonts w:cstheme="minorHAnsi"/>
                <w:color w:val="000000"/>
                <w:szCs w:val="22"/>
              </w:rPr>
              <w:t xml:space="preserve">. </w:t>
            </w:r>
            <w:r w:rsidR="00A32974" w:rsidRPr="00BA4117">
              <w:rPr>
                <w:rFonts w:cstheme="minorHAnsi"/>
                <w:color w:val="000000"/>
                <w:szCs w:val="22"/>
              </w:rPr>
              <w:br/>
              <w:t xml:space="preserve">• </w:t>
            </w:r>
            <w:r w:rsidR="00914474">
              <w:rPr>
                <w:rFonts w:cstheme="minorHAnsi"/>
                <w:color w:val="000000"/>
                <w:szCs w:val="22"/>
              </w:rPr>
              <w:t xml:space="preserve">Tập trung vào các kỹ thuật để sản xuất hàng loạt tác nhân </w:t>
            </w:r>
            <w:r w:rsidR="00914474">
              <w:rPr>
                <w:rFonts w:cstheme="minorHAnsi"/>
                <w:color w:val="000000"/>
                <w:szCs w:val="22"/>
              </w:rPr>
              <w:lastRenderedPageBreak/>
              <w:t xml:space="preserve">phòng trừ sinh học (BCA) và phương pháp đánh giá, đánh giá chất lượng </w:t>
            </w:r>
            <w:r w:rsidR="00A32974" w:rsidRPr="00BA4117">
              <w:rPr>
                <w:rFonts w:cstheme="minorHAnsi"/>
                <w:color w:val="000000"/>
                <w:szCs w:val="22"/>
              </w:rPr>
              <w:br/>
              <w:t xml:space="preserve">• </w:t>
            </w:r>
            <w:r w:rsidR="00914474">
              <w:rPr>
                <w:rFonts w:cstheme="minorHAnsi"/>
                <w:color w:val="000000"/>
                <w:szCs w:val="22"/>
              </w:rPr>
              <w:t xml:space="preserve">Đào tạo và tăng cường năng lực để trình bày kiến thức cập nhật và tiên tiến nhất về phương pháp sản xuất hàng loạt tác nhân phòng trừ sinh học (BCA) nhằm đối phó với nhu cầu ngày càng tăng trên toàn cầu về các phương án thay thế hóa chất trừ sâu cho các nhà sản xuất tác nhân phòng trừ sinh học </w:t>
            </w:r>
          </w:p>
        </w:tc>
        <w:tc>
          <w:tcPr>
            <w:tcW w:w="1076" w:type="dxa"/>
            <w:vAlign w:val="bottom"/>
          </w:tcPr>
          <w:p w:rsidR="00A32974" w:rsidRPr="009B1DDA" w:rsidRDefault="00CD041B" w:rsidP="00BA4117">
            <w:pPr>
              <w:rPr>
                <w:rFonts w:cstheme="minorHAnsi"/>
                <w:sz w:val="20"/>
                <w:szCs w:val="20"/>
              </w:rPr>
            </w:pPr>
            <w:r>
              <w:rPr>
                <w:rFonts w:cstheme="minorHAnsi"/>
                <w:color w:val="000000"/>
                <w:szCs w:val="22"/>
              </w:rPr>
              <w:lastRenderedPageBreak/>
              <w:t>Thái Lan</w:t>
            </w:r>
            <w:r w:rsidR="00A32974" w:rsidRPr="00BA4117">
              <w:rPr>
                <w:rFonts w:cstheme="minorHAnsi"/>
                <w:color w:val="000000"/>
                <w:szCs w:val="22"/>
              </w:rPr>
              <w:t xml:space="preserve"> and </w:t>
            </w:r>
            <w:r w:rsidR="00D245FA">
              <w:rPr>
                <w:rFonts w:cstheme="minorHAnsi"/>
                <w:color w:val="000000"/>
                <w:szCs w:val="22"/>
              </w:rPr>
              <w:t>các quốc gia Tiểu vùng Sông Mê-kông Mở rộng (GMS)</w:t>
            </w:r>
          </w:p>
        </w:tc>
        <w:tc>
          <w:tcPr>
            <w:tcW w:w="1605" w:type="dxa"/>
            <w:vAlign w:val="bottom"/>
          </w:tcPr>
          <w:p w:rsidR="00A32974" w:rsidRPr="009B1DDA" w:rsidRDefault="00A32974" w:rsidP="00BA4117">
            <w:pPr>
              <w:rPr>
                <w:rFonts w:eastAsia="Calibri" w:cstheme="minorHAnsi"/>
                <w:color w:val="000000"/>
                <w:sz w:val="20"/>
                <w:szCs w:val="20"/>
                <w:u w:color="000000"/>
              </w:rPr>
            </w:pPr>
            <w:r w:rsidRPr="00BA4117">
              <w:rPr>
                <w:rFonts w:cstheme="minorHAnsi"/>
                <w:color w:val="000000"/>
                <w:szCs w:val="22"/>
              </w:rPr>
              <w:t xml:space="preserve">2018-2022 </w:t>
            </w:r>
          </w:p>
        </w:tc>
        <w:tc>
          <w:tcPr>
            <w:tcW w:w="1588" w:type="dxa"/>
            <w:vAlign w:val="bottom"/>
          </w:tcPr>
          <w:p w:rsidR="00A32974" w:rsidRPr="009B1DDA" w:rsidRDefault="00C538D1" w:rsidP="00BA4117">
            <w:pPr>
              <w:rPr>
                <w:rFonts w:eastAsia="Calibri" w:cstheme="minorHAnsi"/>
                <w:color w:val="000000"/>
                <w:sz w:val="20"/>
                <w:szCs w:val="20"/>
                <w:u w:color="000000"/>
              </w:rPr>
            </w:pPr>
            <w:r>
              <w:rPr>
                <w:rFonts w:cstheme="minorHAnsi"/>
                <w:color w:val="000000"/>
                <w:szCs w:val="22"/>
              </w:rPr>
              <w:t>Vụ Nông nghiệp</w:t>
            </w:r>
            <w:r w:rsidR="00A32974" w:rsidRPr="00BA4117">
              <w:rPr>
                <w:rFonts w:cstheme="minorHAnsi"/>
                <w:color w:val="000000"/>
                <w:szCs w:val="22"/>
              </w:rPr>
              <w:t xml:space="preserve">, </w:t>
            </w:r>
            <w:r w:rsidR="00296A0E">
              <w:rPr>
                <w:rFonts w:cstheme="minorHAnsi"/>
                <w:color w:val="000000"/>
                <w:szCs w:val="22"/>
              </w:rPr>
              <w:t>Bộ Nông nghiệp và Hợp tác xã</w:t>
            </w:r>
          </w:p>
        </w:tc>
        <w:tc>
          <w:tcPr>
            <w:tcW w:w="1214" w:type="dxa"/>
            <w:vAlign w:val="bottom"/>
          </w:tcPr>
          <w:p w:rsidR="00A32974" w:rsidRPr="009B1DDA" w:rsidRDefault="00A32974" w:rsidP="00BA4117">
            <w:pPr>
              <w:rPr>
                <w:rFonts w:cstheme="minorHAnsi"/>
                <w:sz w:val="20"/>
                <w:szCs w:val="20"/>
              </w:rPr>
            </w:pPr>
            <w:r w:rsidRPr="00BA4117">
              <w:rPr>
                <w:rFonts w:cstheme="minorHAnsi"/>
                <w:color w:val="000000"/>
                <w:szCs w:val="22"/>
              </w:rPr>
              <w:t xml:space="preserve">6 </w:t>
            </w:r>
            <w:r w:rsidR="00296A0E">
              <w:rPr>
                <w:rFonts w:cstheme="minorHAnsi"/>
                <w:color w:val="000000"/>
                <w:szCs w:val="22"/>
              </w:rPr>
              <w:t>triệu USD</w:t>
            </w:r>
          </w:p>
        </w:tc>
        <w:tc>
          <w:tcPr>
            <w:tcW w:w="1469" w:type="dxa"/>
            <w:vAlign w:val="bottom"/>
          </w:tcPr>
          <w:p w:rsidR="00A32974" w:rsidRPr="009B1DDA" w:rsidRDefault="00A32974" w:rsidP="00BA4117">
            <w:pPr>
              <w:rPr>
                <w:rFonts w:cstheme="minorHAnsi"/>
                <w:sz w:val="20"/>
                <w:szCs w:val="20"/>
              </w:rPr>
            </w:pPr>
            <w:r w:rsidRPr="00BA4117">
              <w:rPr>
                <w:rFonts w:cstheme="minorHAnsi"/>
                <w:color w:val="000000"/>
                <w:szCs w:val="22"/>
              </w:rPr>
              <w:t>ADB</w:t>
            </w:r>
          </w:p>
        </w:tc>
        <w:tc>
          <w:tcPr>
            <w:tcW w:w="769" w:type="dxa"/>
          </w:tcPr>
          <w:p w:rsidR="00A32974" w:rsidRPr="009B1DDA" w:rsidRDefault="00A32974" w:rsidP="00BA4117">
            <w:pPr>
              <w:rPr>
                <w:rFonts w:eastAsia="Times New Roman" w:cstheme="minorHAnsi"/>
                <w:sz w:val="20"/>
                <w:szCs w:val="20"/>
              </w:rPr>
            </w:pPr>
          </w:p>
        </w:tc>
      </w:tr>
      <w:tr w:rsidR="00A32974" w:rsidRPr="009B1DDA" w:rsidTr="00BA4117">
        <w:tc>
          <w:tcPr>
            <w:tcW w:w="918" w:type="dxa"/>
            <w:vAlign w:val="bottom"/>
          </w:tcPr>
          <w:p w:rsidR="00A32974" w:rsidRPr="009B1DDA" w:rsidRDefault="00A32974" w:rsidP="00BA4117">
            <w:pPr>
              <w:tabs>
                <w:tab w:val="center" w:pos="4513"/>
                <w:tab w:val="left" w:pos="7916"/>
              </w:tabs>
              <w:rPr>
                <w:rFonts w:cstheme="minorHAnsi"/>
                <w:sz w:val="20"/>
                <w:szCs w:val="20"/>
              </w:rPr>
            </w:pPr>
            <w:r w:rsidRPr="00BA4117">
              <w:rPr>
                <w:rFonts w:cstheme="minorHAnsi"/>
                <w:color w:val="000000"/>
                <w:sz w:val="20"/>
                <w:szCs w:val="20"/>
              </w:rPr>
              <w:lastRenderedPageBreak/>
              <w:t>I-THA7</w:t>
            </w:r>
          </w:p>
        </w:tc>
        <w:tc>
          <w:tcPr>
            <w:tcW w:w="1710" w:type="dxa"/>
            <w:vAlign w:val="bottom"/>
          </w:tcPr>
          <w:p w:rsidR="00A32974" w:rsidRPr="009B1DDA" w:rsidRDefault="00914474">
            <w:pPr>
              <w:pStyle w:val="Body"/>
              <w:rPr>
                <w:rFonts w:asciiTheme="minorHAnsi" w:hAnsiTheme="minorHAnsi" w:cstheme="minorHAnsi"/>
                <w:sz w:val="20"/>
                <w:szCs w:val="20"/>
              </w:rPr>
            </w:pPr>
            <w:r>
              <w:rPr>
                <w:rFonts w:asciiTheme="minorHAnsi" w:hAnsiTheme="minorHAnsi" w:cstheme="minorHAnsi"/>
              </w:rPr>
              <w:t>Dự án phòng trừ sinh học bệnh qua đất bằng</w:t>
            </w:r>
            <w:r w:rsidR="00B05D6E">
              <w:rPr>
                <w:rFonts w:asciiTheme="minorHAnsi" w:hAnsiTheme="minorHAnsi" w:cstheme="minorHAnsi"/>
              </w:rPr>
              <w:t xml:space="preserve"> chế phẩm</w:t>
            </w:r>
            <w:r w:rsidR="003F050C">
              <w:rPr>
                <w:rFonts w:asciiTheme="minorHAnsi" w:hAnsiTheme="minorHAnsi" w:cstheme="minorHAnsi"/>
              </w:rPr>
              <w:t xml:space="preserve">vi sinh vật </w:t>
            </w:r>
            <w:r w:rsidR="00B05D6E">
              <w:rPr>
                <w:rFonts w:asciiTheme="minorHAnsi" w:hAnsiTheme="minorHAnsi" w:cstheme="minorHAnsi"/>
              </w:rPr>
              <w:t xml:space="preserve">hữu </w:t>
            </w:r>
            <w:r w:rsidR="003F050C">
              <w:rPr>
                <w:rFonts w:asciiTheme="minorHAnsi" w:hAnsiTheme="minorHAnsi" w:cstheme="minorHAnsi"/>
              </w:rPr>
              <w:t xml:space="preserve">hiệu </w:t>
            </w:r>
          </w:p>
        </w:tc>
        <w:tc>
          <w:tcPr>
            <w:tcW w:w="3259" w:type="dxa"/>
            <w:vAlign w:val="bottom"/>
          </w:tcPr>
          <w:p w:rsidR="00A32974" w:rsidRPr="009B1DDA" w:rsidRDefault="00B05D6E">
            <w:pPr>
              <w:tabs>
                <w:tab w:val="center" w:pos="4513"/>
                <w:tab w:val="left" w:pos="7916"/>
              </w:tabs>
              <w:rPr>
                <w:rFonts w:eastAsia="Calibri" w:cstheme="minorHAnsi"/>
                <w:bCs/>
                <w:sz w:val="20"/>
                <w:szCs w:val="20"/>
              </w:rPr>
            </w:pPr>
            <w:r>
              <w:rPr>
                <w:rFonts w:cstheme="minorHAnsi"/>
                <w:color w:val="000000"/>
                <w:szCs w:val="22"/>
              </w:rPr>
              <w:t>Sử dụng chế phẩm vi sinh vật hữu hiệu để kiểm soát bệnh cây trồng lây qua đất và tạo hệ kháng thể cho cây trồng nhằm phục hồi và cải tạo chức năng hệ sinh thái trong nông nghiệp bền vững</w:t>
            </w:r>
            <w:r w:rsidR="00A32974" w:rsidRPr="00BA4117">
              <w:rPr>
                <w:rFonts w:cstheme="minorHAnsi"/>
                <w:color w:val="000000"/>
                <w:szCs w:val="22"/>
              </w:rPr>
              <w:br/>
            </w:r>
            <w:r>
              <w:rPr>
                <w:rFonts w:cstheme="minorHAnsi"/>
                <w:color w:val="000000"/>
                <w:szCs w:val="22"/>
              </w:rPr>
              <w:t>Kết quả dự kiến</w:t>
            </w:r>
            <w:r w:rsidR="00A32974" w:rsidRPr="00BA4117">
              <w:rPr>
                <w:rFonts w:cstheme="minorHAnsi"/>
                <w:color w:val="000000"/>
                <w:szCs w:val="22"/>
              </w:rPr>
              <w:t xml:space="preserve">:    </w:t>
            </w:r>
            <w:r w:rsidR="00A32974" w:rsidRPr="00BA4117">
              <w:rPr>
                <w:rFonts w:cstheme="minorHAnsi"/>
                <w:color w:val="000000"/>
                <w:szCs w:val="22"/>
              </w:rPr>
              <w:br/>
              <w:t xml:space="preserve">1. </w:t>
            </w:r>
            <w:r>
              <w:rPr>
                <w:rFonts w:cstheme="minorHAnsi"/>
                <w:color w:val="000000"/>
                <w:szCs w:val="22"/>
              </w:rPr>
              <w:t>Triển khai phòng trừ sinh học bệnh lây qua đất cho nông nghiệp bền vững</w:t>
            </w:r>
            <w:r w:rsidR="00A32974" w:rsidRPr="00BA4117">
              <w:rPr>
                <w:rFonts w:cstheme="minorHAnsi"/>
                <w:color w:val="000000"/>
                <w:szCs w:val="22"/>
              </w:rPr>
              <w:br/>
              <w:t xml:space="preserve">2. </w:t>
            </w:r>
            <w:r>
              <w:rPr>
                <w:rFonts w:cstheme="minorHAnsi"/>
                <w:color w:val="000000"/>
                <w:szCs w:val="22"/>
              </w:rPr>
              <w:t xml:space="preserve">Khôi phục chắc năng hệ sinh thái </w:t>
            </w:r>
            <w:r w:rsidR="00A32974" w:rsidRPr="00BA4117">
              <w:rPr>
                <w:rFonts w:cstheme="minorHAnsi"/>
                <w:color w:val="000000"/>
                <w:szCs w:val="22"/>
              </w:rPr>
              <w:br/>
              <w:t xml:space="preserve">3. </w:t>
            </w:r>
            <w:r>
              <w:rPr>
                <w:rFonts w:cstheme="minorHAnsi"/>
                <w:color w:val="000000"/>
                <w:szCs w:val="22"/>
              </w:rPr>
              <w:t>Cải thiện sức khoẻ nông dân qua giảm sử dụng hóa chất</w:t>
            </w:r>
          </w:p>
        </w:tc>
        <w:tc>
          <w:tcPr>
            <w:tcW w:w="1076" w:type="dxa"/>
            <w:vAlign w:val="bottom"/>
          </w:tcPr>
          <w:p w:rsidR="00A32974" w:rsidRPr="009B1DDA" w:rsidRDefault="00CD041B" w:rsidP="00BA4117">
            <w:pPr>
              <w:rPr>
                <w:rFonts w:cstheme="minorHAnsi"/>
                <w:sz w:val="20"/>
                <w:szCs w:val="20"/>
              </w:rPr>
            </w:pPr>
            <w:r>
              <w:rPr>
                <w:rFonts w:cstheme="minorHAnsi"/>
                <w:color w:val="000000"/>
                <w:szCs w:val="22"/>
              </w:rPr>
              <w:t>Thái Lan</w:t>
            </w:r>
          </w:p>
        </w:tc>
        <w:tc>
          <w:tcPr>
            <w:tcW w:w="1605" w:type="dxa"/>
            <w:vAlign w:val="bottom"/>
          </w:tcPr>
          <w:p w:rsidR="00A32974" w:rsidRPr="009B1DDA" w:rsidRDefault="00A32974" w:rsidP="00BA4117">
            <w:pPr>
              <w:rPr>
                <w:rFonts w:eastAsia="Calibri" w:cstheme="minorHAnsi"/>
                <w:color w:val="000000"/>
                <w:sz w:val="20"/>
                <w:szCs w:val="20"/>
                <w:u w:color="000000"/>
              </w:rPr>
            </w:pPr>
            <w:r w:rsidRPr="00BA4117">
              <w:rPr>
                <w:rFonts w:cstheme="minorHAnsi"/>
                <w:color w:val="000000"/>
                <w:szCs w:val="22"/>
              </w:rPr>
              <w:t>2019-2022</w:t>
            </w:r>
          </w:p>
        </w:tc>
        <w:tc>
          <w:tcPr>
            <w:tcW w:w="1588" w:type="dxa"/>
            <w:vAlign w:val="bottom"/>
          </w:tcPr>
          <w:p w:rsidR="00A32974" w:rsidRPr="009B1DDA" w:rsidRDefault="00296A0E" w:rsidP="00BA4117">
            <w:pPr>
              <w:rPr>
                <w:rFonts w:eastAsia="Calibri" w:cstheme="minorHAnsi"/>
                <w:color w:val="000000"/>
                <w:sz w:val="20"/>
                <w:szCs w:val="20"/>
                <w:u w:color="000000"/>
              </w:rPr>
            </w:pPr>
            <w:r>
              <w:rPr>
                <w:rFonts w:cstheme="minorHAnsi"/>
                <w:color w:val="000000"/>
                <w:szCs w:val="22"/>
              </w:rPr>
              <w:t>Vụ Phát triển đất đai</w:t>
            </w:r>
            <w:r w:rsidR="00A32974" w:rsidRPr="00BA4117">
              <w:rPr>
                <w:rFonts w:cstheme="minorHAnsi"/>
                <w:color w:val="000000"/>
                <w:szCs w:val="22"/>
              </w:rPr>
              <w:t xml:space="preserve">, </w:t>
            </w:r>
            <w:r>
              <w:rPr>
                <w:rFonts w:cstheme="minorHAnsi"/>
                <w:color w:val="000000"/>
                <w:szCs w:val="22"/>
              </w:rPr>
              <w:t>Bộ Nông nghiệp và Hợp tác xã</w:t>
            </w:r>
          </w:p>
        </w:tc>
        <w:tc>
          <w:tcPr>
            <w:tcW w:w="1214" w:type="dxa"/>
            <w:vAlign w:val="bottom"/>
          </w:tcPr>
          <w:p w:rsidR="00A32974" w:rsidRPr="009B1DDA" w:rsidRDefault="00A32974">
            <w:pPr>
              <w:rPr>
                <w:rFonts w:cstheme="minorHAnsi"/>
                <w:sz w:val="20"/>
                <w:szCs w:val="20"/>
              </w:rPr>
            </w:pPr>
            <w:r w:rsidRPr="00BA4117">
              <w:rPr>
                <w:rFonts w:cstheme="minorHAnsi"/>
                <w:color w:val="000000"/>
                <w:szCs w:val="22"/>
              </w:rPr>
              <w:t>0</w:t>
            </w:r>
            <w:r w:rsidR="00B05D6E">
              <w:rPr>
                <w:rFonts w:cstheme="minorHAnsi"/>
                <w:color w:val="000000"/>
                <w:szCs w:val="22"/>
              </w:rPr>
              <w:t>,</w:t>
            </w:r>
            <w:r w:rsidRPr="00BA4117">
              <w:rPr>
                <w:rFonts w:cstheme="minorHAnsi"/>
                <w:color w:val="000000"/>
                <w:szCs w:val="22"/>
              </w:rPr>
              <w:t xml:space="preserve">8 </w:t>
            </w:r>
            <w:r w:rsidR="00296A0E">
              <w:rPr>
                <w:rFonts w:cstheme="minorHAnsi"/>
                <w:color w:val="000000"/>
                <w:szCs w:val="22"/>
              </w:rPr>
              <w:t>triệu USD</w:t>
            </w:r>
          </w:p>
        </w:tc>
        <w:tc>
          <w:tcPr>
            <w:tcW w:w="1469" w:type="dxa"/>
            <w:vAlign w:val="bottom"/>
          </w:tcPr>
          <w:p w:rsidR="00A32974" w:rsidRPr="009B1DDA" w:rsidRDefault="00A32974" w:rsidP="00BA4117">
            <w:pPr>
              <w:rPr>
                <w:rFonts w:cstheme="minorHAnsi"/>
                <w:sz w:val="20"/>
                <w:szCs w:val="20"/>
              </w:rPr>
            </w:pPr>
            <w:r w:rsidRPr="00BA4117">
              <w:rPr>
                <w:rFonts w:cstheme="minorHAnsi"/>
                <w:color w:val="000000"/>
                <w:szCs w:val="22"/>
              </w:rPr>
              <w:t>ADB</w:t>
            </w:r>
          </w:p>
        </w:tc>
        <w:tc>
          <w:tcPr>
            <w:tcW w:w="769" w:type="dxa"/>
          </w:tcPr>
          <w:p w:rsidR="00A32974" w:rsidRPr="009B1DDA" w:rsidRDefault="00A32974" w:rsidP="00BA4117">
            <w:pPr>
              <w:rPr>
                <w:rFonts w:eastAsia="Times New Roman" w:cstheme="minorHAnsi"/>
                <w:sz w:val="20"/>
                <w:szCs w:val="20"/>
              </w:rPr>
            </w:pPr>
          </w:p>
        </w:tc>
      </w:tr>
      <w:tr w:rsidR="00A32974" w:rsidRPr="009B1DDA" w:rsidTr="00BA4117">
        <w:tc>
          <w:tcPr>
            <w:tcW w:w="918" w:type="dxa"/>
            <w:vAlign w:val="bottom"/>
          </w:tcPr>
          <w:p w:rsidR="00A32974" w:rsidRPr="009B1DDA" w:rsidRDefault="00A32974" w:rsidP="00BA4117">
            <w:pPr>
              <w:tabs>
                <w:tab w:val="center" w:pos="4513"/>
                <w:tab w:val="left" w:pos="7916"/>
              </w:tabs>
              <w:rPr>
                <w:rFonts w:cstheme="minorHAnsi"/>
                <w:sz w:val="20"/>
                <w:szCs w:val="20"/>
              </w:rPr>
            </w:pPr>
            <w:r w:rsidRPr="00BA4117">
              <w:rPr>
                <w:rFonts w:cstheme="minorHAnsi"/>
                <w:color w:val="000000"/>
                <w:sz w:val="20"/>
                <w:szCs w:val="20"/>
              </w:rPr>
              <w:t>I-THA8</w:t>
            </w:r>
          </w:p>
        </w:tc>
        <w:tc>
          <w:tcPr>
            <w:tcW w:w="1710" w:type="dxa"/>
            <w:vAlign w:val="bottom"/>
          </w:tcPr>
          <w:p w:rsidR="00A32974" w:rsidRPr="009B1DDA" w:rsidRDefault="00B05D6E">
            <w:pPr>
              <w:pStyle w:val="Body"/>
              <w:rPr>
                <w:rFonts w:asciiTheme="minorHAnsi" w:hAnsiTheme="minorHAnsi" w:cstheme="minorHAnsi"/>
                <w:sz w:val="20"/>
                <w:szCs w:val="20"/>
              </w:rPr>
            </w:pPr>
            <w:r>
              <w:rPr>
                <w:rFonts w:asciiTheme="minorHAnsi" w:hAnsiTheme="minorHAnsi" w:cstheme="minorHAnsi"/>
              </w:rPr>
              <w:t xml:space="preserve">Quản lý cung ứng giống lúa bền vững để tăng cường an ninh lương thực </w:t>
            </w:r>
            <w:r>
              <w:rPr>
                <w:rFonts w:asciiTheme="minorHAnsi" w:hAnsiTheme="minorHAnsi" w:cstheme="minorHAnsi"/>
              </w:rPr>
              <w:lastRenderedPageBreak/>
              <w:t xml:space="preserve">cho </w:t>
            </w:r>
            <w:r w:rsidR="001B1517">
              <w:rPr>
                <w:rFonts w:asciiTheme="minorHAnsi" w:hAnsiTheme="minorHAnsi" w:cstheme="minorHAnsi"/>
              </w:rPr>
              <w:t>Tiểu vùng Sông Mê-kông Mở rộng (GMS)</w:t>
            </w:r>
          </w:p>
        </w:tc>
        <w:tc>
          <w:tcPr>
            <w:tcW w:w="3259" w:type="dxa"/>
            <w:vAlign w:val="bottom"/>
          </w:tcPr>
          <w:p w:rsidR="00A32974" w:rsidRPr="009B1DDA" w:rsidRDefault="00B05D6E">
            <w:pPr>
              <w:tabs>
                <w:tab w:val="center" w:pos="4513"/>
                <w:tab w:val="left" w:pos="7916"/>
              </w:tabs>
              <w:rPr>
                <w:rFonts w:eastAsia="Calibri" w:cstheme="minorHAnsi"/>
                <w:bCs/>
                <w:sz w:val="20"/>
                <w:szCs w:val="20"/>
              </w:rPr>
            </w:pPr>
            <w:r>
              <w:rPr>
                <w:rFonts w:cstheme="minorHAnsi"/>
                <w:color w:val="000000"/>
                <w:szCs w:val="22"/>
              </w:rPr>
              <w:lastRenderedPageBreak/>
              <w:t>Căn cứ</w:t>
            </w:r>
            <w:r w:rsidR="00A32974" w:rsidRPr="00BA4117">
              <w:rPr>
                <w:rFonts w:cstheme="minorHAnsi"/>
                <w:color w:val="000000"/>
                <w:szCs w:val="22"/>
              </w:rPr>
              <w:t xml:space="preserve">: </w:t>
            </w:r>
            <w:r>
              <w:rPr>
                <w:rFonts w:cstheme="minorHAnsi"/>
                <w:color w:val="000000"/>
                <w:szCs w:val="22"/>
              </w:rPr>
              <w:t xml:space="preserve">Nguồn cung giống lúa bền vững cho khu vực </w:t>
            </w:r>
            <w:r w:rsidR="001B1517">
              <w:rPr>
                <w:rFonts w:cstheme="minorHAnsi"/>
                <w:color w:val="000000"/>
                <w:szCs w:val="22"/>
              </w:rPr>
              <w:t xml:space="preserve">Tiểu vùng Sông Mê-kông Mở rộng (GMS) </w:t>
            </w:r>
            <w:r>
              <w:rPr>
                <w:rFonts w:cstheme="minorHAnsi"/>
                <w:color w:val="000000"/>
                <w:szCs w:val="22"/>
              </w:rPr>
              <w:t xml:space="preserve">bị đe dọa do yếu kém trong quản lý, hệ thống </w:t>
            </w:r>
            <w:r w:rsidR="00C80D83">
              <w:rPr>
                <w:rFonts w:cstheme="minorHAnsi"/>
                <w:color w:val="000000"/>
                <w:szCs w:val="22"/>
              </w:rPr>
              <w:t xml:space="preserve">nhân giốgn, và nhận thức </w:t>
            </w:r>
            <w:r w:rsidR="00C80D83">
              <w:rPr>
                <w:rFonts w:cstheme="minorHAnsi"/>
                <w:color w:val="000000"/>
                <w:szCs w:val="22"/>
              </w:rPr>
              <w:lastRenderedPageBreak/>
              <w:t>của nông dân trồng lúa</w:t>
            </w:r>
            <w:r w:rsidR="00A32974" w:rsidRPr="00BA4117">
              <w:rPr>
                <w:rFonts w:cstheme="minorHAnsi"/>
                <w:color w:val="000000"/>
                <w:szCs w:val="22"/>
              </w:rPr>
              <w:t xml:space="preserve">. </w:t>
            </w:r>
            <w:r w:rsidR="00C80D83">
              <w:rPr>
                <w:rFonts w:cstheme="minorHAnsi"/>
                <w:color w:val="000000"/>
                <w:szCs w:val="22"/>
              </w:rPr>
              <w:t>Mục tiêu</w:t>
            </w:r>
            <w:r w:rsidR="00A32974" w:rsidRPr="00BA4117">
              <w:rPr>
                <w:rFonts w:cstheme="minorHAnsi"/>
                <w:color w:val="000000"/>
                <w:szCs w:val="22"/>
              </w:rPr>
              <w:t>:1.</w:t>
            </w:r>
            <w:r w:rsidR="00C80D83">
              <w:rPr>
                <w:rFonts w:cstheme="minorHAnsi"/>
                <w:color w:val="000000"/>
                <w:szCs w:val="22"/>
              </w:rPr>
              <w:t xml:space="preserve"> Cải thiện và trao đổi kiến thức về công nghệ sản xuất lúa giống tại các quốc gia </w:t>
            </w:r>
            <w:r w:rsidR="001B1517">
              <w:rPr>
                <w:rFonts w:cstheme="minorHAnsi"/>
                <w:color w:val="000000"/>
                <w:szCs w:val="22"/>
              </w:rPr>
              <w:t>Tiểu vùng Sông Mê-kông Mở rộng (GMS)</w:t>
            </w:r>
            <w:r w:rsidR="00A32974" w:rsidRPr="00BA4117">
              <w:rPr>
                <w:rFonts w:cstheme="minorHAnsi"/>
                <w:color w:val="000000"/>
                <w:szCs w:val="22"/>
              </w:rPr>
              <w:t>; 2.</w:t>
            </w:r>
            <w:r w:rsidR="00C80D83">
              <w:rPr>
                <w:rFonts w:cstheme="minorHAnsi"/>
                <w:color w:val="000000"/>
                <w:szCs w:val="22"/>
              </w:rPr>
              <w:t xml:space="preserve"> Triển khai cung ứng giống lúa địa phương bền vững để cải thiện sản xuất lúa</w:t>
            </w:r>
          </w:p>
        </w:tc>
        <w:tc>
          <w:tcPr>
            <w:tcW w:w="1076" w:type="dxa"/>
            <w:vAlign w:val="bottom"/>
          </w:tcPr>
          <w:p w:rsidR="00A32974" w:rsidRPr="009B1DDA" w:rsidRDefault="00CD041B" w:rsidP="00BA4117">
            <w:pPr>
              <w:rPr>
                <w:rFonts w:cstheme="minorHAnsi"/>
                <w:sz w:val="20"/>
                <w:szCs w:val="20"/>
              </w:rPr>
            </w:pPr>
            <w:r>
              <w:rPr>
                <w:rFonts w:cstheme="minorHAnsi"/>
                <w:color w:val="000000"/>
                <w:szCs w:val="22"/>
              </w:rPr>
              <w:lastRenderedPageBreak/>
              <w:t>Thái Lan</w:t>
            </w:r>
            <w:r w:rsidR="00A32974" w:rsidRPr="00BA4117">
              <w:rPr>
                <w:rFonts w:cstheme="minorHAnsi"/>
                <w:color w:val="000000"/>
                <w:szCs w:val="22"/>
              </w:rPr>
              <w:t xml:space="preserve"> and </w:t>
            </w:r>
            <w:r>
              <w:rPr>
                <w:rFonts w:cstheme="minorHAnsi"/>
                <w:color w:val="000000"/>
                <w:szCs w:val="22"/>
              </w:rPr>
              <w:t>Việt Nam</w:t>
            </w:r>
            <w:r w:rsidR="00A32974" w:rsidRPr="00BA4117">
              <w:rPr>
                <w:rFonts w:cstheme="minorHAnsi"/>
                <w:color w:val="000000"/>
                <w:szCs w:val="22"/>
              </w:rPr>
              <w:t xml:space="preserve">; </w:t>
            </w:r>
            <w:r w:rsidR="00D245FA">
              <w:rPr>
                <w:rFonts w:cstheme="minorHAnsi"/>
                <w:color w:val="000000"/>
                <w:szCs w:val="22"/>
              </w:rPr>
              <w:t xml:space="preserve">các quốc gia Tiểu </w:t>
            </w:r>
            <w:r w:rsidR="00D245FA">
              <w:rPr>
                <w:rFonts w:cstheme="minorHAnsi"/>
                <w:color w:val="000000"/>
                <w:szCs w:val="22"/>
              </w:rPr>
              <w:lastRenderedPageBreak/>
              <w:t>vùng Sông Mê-kông Mở rộng (GMS)</w:t>
            </w:r>
          </w:p>
        </w:tc>
        <w:tc>
          <w:tcPr>
            <w:tcW w:w="1605" w:type="dxa"/>
            <w:vAlign w:val="bottom"/>
          </w:tcPr>
          <w:p w:rsidR="00A32974" w:rsidRPr="009B1DDA" w:rsidRDefault="00A32974" w:rsidP="00BA4117">
            <w:pPr>
              <w:rPr>
                <w:rFonts w:eastAsia="Calibri" w:cstheme="minorHAnsi"/>
                <w:color w:val="000000"/>
                <w:sz w:val="20"/>
                <w:szCs w:val="20"/>
                <w:u w:color="000000"/>
              </w:rPr>
            </w:pPr>
            <w:r w:rsidRPr="00BA4117">
              <w:rPr>
                <w:rFonts w:cstheme="minorHAnsi"/>
                <w:color w:val="000000"/>
                <w:szCs w:val="22"/>
              </w:rPr>
              <w:lastRenderedPageBreak/>
              <w:t xml:space="preserve">2018-2022 </w:t>
            </w:r>
          </w:p>
        </w:tc>
        <w:tc>
          <w:tcPr>
            <w:tcW w:w="1588" w:type="dxa"/>
            <w:vAlign w:val="bottom"/>
          </w:tcPr>
          <w:p w:rsidR="00A32974" w:rsidRPr="009B1DDA" w:rsidRDefault="00C538D1">
            <w:pPr>
              <w:rPr>
                <w:rFonts w:eastAsia="Calibri" w:cstheme="minorHAnsi"/>
                <w:color w:val="000000"/>
                <w:sz w:val="20"/>
                <w:szCs w:val="20"/>
                <w:u w:color="000000"/>
              </w:rPr>
            </w:pPr>
            <w:r>
              <w:rPr>
                <w:rFonts w:cstheme="minorHAnsi"/>
                <w:color w:val="000000"/>
                <w:szCs w:val="22"/>
              </w:rPr>
              <w:t xml:space="preserve">vụ Lúa gạo </w:t>
            </w:r>
            <w:r w:rsidR="00CD041B">
              <w:rPr>
                <w:rFonts w:cstheme="minorHAnsi"/>
                <w:color w:val="000000"/>
                <w:szCs w:val="22"/>
              </w:rPr>
              <w:t>Thái Lan</w:t>
            </w:r>
            <w:r w:rsidR="00A32974" w:rsidRPr="00BA4117">
              <w:rPr>
                <w:rFonts w:cstheme="minorHAnsi"/>
                <w:color w:val="000000"/>
                <w:szCs w:val="22"/>
              </w:rPr>
              <w:t xml:space="preserve">, </w:t>
            </w:r>
            <w:r>
              <w:rPr>
                <w:rFonts w:cstheme="minorHAnsi"/>
                <w:color w:val="000000"/>
                <w:szCs w:val="22"/>
              </w:rPr>
              <w:t>Trung Quốc</w:t>
            </w:r>
            <w:r w:rsidR="00A32974" w:rsidRPr="00BA4117">
              <w:rPr>
                <w:rFonts w:cstheme="minorHAnsi"/>
                <w:color w:val="000000"/>
                <w:szCs w:val="22"/>
              </w:rPr>
              <w:t>,</w:t>
            </w:r>
            <w:r>
              <w:rPr>
                <w:rFonts w:cstheme="minorHAnsi"/>
                <w:color w:val="000000"/>
                <w:szCs w:val="22"/>
              </w:rPr>
              <w:t xml:space="preserve"> các đối tác </w:t>
            </w:r>
            <w:r w:rsidR="001B1517">
              <w:rPr>
                <w:rFonts w:cstheme="minorHAnsi"/>
                <w:color w:val="000000"/>
                <w:szCs w:val="22"/>
              </w:rPr>
              <w:t xml:space="preserve">Tiểu vùng Sông Mê-kông </w:t>
            </w:r>
            <w:r w:rsidR="001B1517">
              <w:rPr>
                <w:rFonts w:cstheme="minorHAnsi"/>
                <w:color w:val="000000"/>
                <w:szCs w:val="22"/>
              </w:rPr>
              <w:lastRenderedPageBreak/>
              <w:t>Mở rộng (GMS)</w:t>
            </w:r>
            <w:r>
              <w:rPr>
                <w:rFonts w:cstheme="minorHAnsi"/>
                <w:color w:val="000000"/>
                <w:szCs w:val="22"/>
              </w:rPr>
              <w:t xml:space="preserve">, các tổ chức quốc tế </w:t>
            </w:r>
          </w:p>
        </w:tc>
        <w:tc>
          <w:tcPr>
            <w:tcW w:w="1214" w:type="dxa"/>
            <w:vAlign w:val="bottom"/>
          </w:tcPr>
          <w:p w:rsidR="00A32974" w:rsidRPr="009B1DDA" w:rsidRDefault="00A32974" w:rsidP="00BA4117">
            <w:pPr>
              <w:rPr>
                <w:rFonts w:cstheme="minorHAnsi"/>
                <w:sz w:val="20"/>
                <w:szCs w:val="20"/>
              </w:rPr>
            </w:pPr>
            <w:r w:rsidRPr="00BA4117">
              <w:rPr>
                <w:rFonts w:cstheme="minorHAnsi"/>
                <w:color w:val="000000"/>
                <w:szCs w:val="22"/>
              </w:rPr>
              <w:lastRenderedPageBreak/>
              <w:t xml:space="preserve">4 </w:t>
            </w:r>
            <w:r w:rsidR="00296A0E">
              <w:rPr>
                <w:rFonts w:cstheme="minorHAnsi"/>
                <w:color w:val="000000"/>
                <w:szCs w:val="22"/>
              </w:rPr>
              <w:t>triệu USD</w:t>
            </w:r>
          </w:p>
        </w:tc>
        <w:tc>
          <w:tcPr>
            <w:tcW w:w="1469" w:type="dxa"/>
            <w:vAlign w:val="bottom"/>
          </w:tcPr>
          <w:p w:rsidR="00A32974" w:rsidRPr="009B1DDA" w:rsidRDefault="00A32974" w:rsidP="00BA4117">
            <w:pPr>
              <w:rPr>
                <w:rFonts w:cstheme="minorHAnsi"/>
                <w:sz w:val="20"/>
                <w:szCs w:val="20"/>
              </w:rPr>
            </w:pPr>
            <w:r w:rsidRPr="00BA4117">
              <w:rPr>
                <w:rFonts w:cstheme="minorHAnsi"/>
                <w:color w:val="000000"/>
                <w:szCs w:val="22"/>
              </w:rPr>
              <w:t xml:space="preserve">ADB, </w:t>
            </w:r>
            <w:r w:rsidR="00C538D1">
              <w:rPr>
                <w:rFonts w:cstheme="minorHAnsi"/>
                <w:color w:val="000000"/>
                <w:szCs w:val="22"/>
              </w:rPr>
              <w:t>khu vực tư nhân</w:t>
            </w:r>
          </w:p>
        </w:tc>
        <w:tc>
          <w:tcPr>
            <w:tcW w:w="769" w:type="dxa"/>
          </w:tcPr>
          <w:p w:rsidR="00A32974" w:rsidRPr="009B1DDA" w:rsidRDefault="00A32974" w:rsidP="00BA4117">
            <w:pPr>
              <w:rPr>
                <w:rFonts w:eastAsia="Times New Roman" w:cstheme="minorHAnsi"/>
                <w:sz w:val="20"/>
                <w:szCs w:val="20"/>
              </w:rPr>
            </w:pPr>
          </w:p>
        </w:tc>
      </w:tr>
      <w:tr w:rsidR="00A32974" w:rsidRPr="009B1DDA" w:rsidTr="00BA4117">
        <w:tc>
          <w:tcPr>
            <w:tcW w:w="918" w:type="dxa"/>
            <w:vAlign w:val="bottom"/>
          </w:tcPr>
          <w:p w:rsidR="00A32974" w:rsidRPr="009B1DDA" w:rsidRDefault="00A32974" w:rsidP="00BA4117">
            <w:pPr>
              <w:tabs>
                <w:tab w:val="center" w:pos="4513"/>
                <w:tab w:val="left" w:pos="7916"/>
              </w:tabs>
              <w:rPr>
                <w:rFonts w:cstheme="minorHAnsi"/>
                <w:sz w:val="20"/>
                <w:szCs w:val="20"/>
              </w:rPr>
            </w:pPr>
            <w:r w:rsidRPr="00BA4117">
              <w:rPr>
                <w:rFonts w:cstheme="minorHAnsi"/>
                <w:color w:val="000000"/>
                <w:sz w:val="20"/>
                <w:szCs w:val="20"/>
              </w:rPr>
              <w:lastRenderedPageBreak/>
              <w:t>I-THA9</w:t>
            </w:r>
          </w:p>
        </w:tc>
        <w:tc>
          <w:tcPr>
            <w:tcW w:w="1710" w:type="dxa"/>
            <w:vAlign w:val="bottom"/>
          </w:tcPr>
          <w:p w:rsidR="00A32974" w:rsidRPr="009B1DDA" w:rsidRDefault="00C80D83">
            <w:pPr>
              <w:pStyle w:val="Body"/>
              <w:rPr>
                <w:rFonts w:asciiTheme="minorHAnsi" w:hAnsiTheme="minorHAnsi" w:cstheme="minorHAnsi"/>
                <w:sz w:val="20"/>
                <w:szCs w:val="20"/>
              </w:rPr>
            </w:pPr>
            <w:r>
              <w:rPr>
                <w:rFonts w:asciiTheme="minorHAnsi" w:hAnsiTheme="minorHAnsi" w:cstheme="minorHAnsi"/>
              </w:rPr>
              <w:t>Nhân rộng phát triển thủy lợi quy mô nhỏ</w:t>
            </w:r>
          </w:p>
        </w:tc>
        <w:tc>
          <w:tcPr>
            <w:tcW w:w="3259" w:type="dxa"/>
            <w:vAlign w:val="bottom"/>
          </w:tcPr>
          <w:p w:rsidR="00A32974" w:rsidRPr="009B1DDA" w:rsidRDefault="00C80D83">
            <w:pPr>
              <w:tabs>
                <w:tab w:val="center" w:pos="4513"/>
                <w:tab w:val="left" w:pos="7916"/>
              </w:tabs>
              <w:rPr>
                <w:rFonts w:eastAsia="Calibri" w:cstheme="minorHAnsi"/>
                <w:bCs/>
                <w:sz w:val="20"/>
                <w:szCs w:val="20"/>
              </w:rPr>
            </w:pPr>
            <w:r>
              <w:rPr>
                <w:rFonts w:cstheme="minorHAnsi"/>
                <w:color w:val="000000"/>
                <w:szCs w:val="22"/>
              </w:rPr>
              <w:t xml:space="preserve">Dự án có mục tiêu đẩy mạnh phát triển tài nguyên nước và hạ tầng thủy lợi qua tăng cường năng lực và thể chế cho hộ nông dân nhỏ, chia sẻ kinh nghiệm và kiến thức để nhân rộng biện pháp thực hành tại </w:t>
            </w:r>
            <w:r w:rsidR="00D245FA">
              <w:rPr>
                <w:rFonts w:cstheme="minorHAnsi"/>
                <w:color w:val="000000"/>
                <w:szCs w:val="22"/>
              </w:rPr>
              <w:t>các quốc gia Tiểu vùng Sông Mê-kông Mở rộng (GMS)</w:t>
            </w:r>
            <w:r w:rsidR="00A32974" w:rsidRPr="00BA4117">
              <w:rPr>
                <w:rFonts w:cstheme="minorHAnsi"/>
                <w:color w:val="000000"/>
                <w:szCs w:val="22"/>
              </w:rPr>
              <w:t xml:space="preserve">. </w:t>
            </w:r>
          </w:p>
        </w:tc>
        <w:tc>
          <w:tcPr>
            <w:tcW w:w="1076" w:type="dxa"/>
            <w:vAlign w:val="bottom"/>
          </w:tcPr>
          <w:p w:rsidR="00A32974" w:rsidRPr="009B1DDA" w:rsidRDefault="00CD041B">
            <w:pPr>
              <w:rPr>
                <w:rFonts w:cstheme="minorHAnsi"/>
                <w:sz w:val="20"/>
                <w:szCs w:val="20"/>
              </w:rPr>
            </w:pPr>
            <w:r>
              <w:rPr>
                <w:rFonts w:cstheme="minorHAnsi"/>
                <w:color w:val="000000"/>
                <w:szCs w:val="22"/>
              </w:rPr>
              <w:t>Thái Lan</w:t>
            </w:r>
            <w:r w:rsidR="00C80D83">
              <w:rPr>
                <w:rFonts w:cstheme="minorHAnsi"/>
                <w:color w:val="000000"/>
                <w:szCs w:val="22"/>
              </w:rPr>
              <w:t>và</w:t>
            </w:r>
            <w:r w:rsidR="00D245FA">
              <w:rPr>
                <w:rFonts w:cstheme="minorHAnsi"/>
                <w:color w:val="000000"/>
                <w:szCs w:val="22"/>
              </w:rPr>
              <w:t>các quốc gia Tiểu vùng Sông Mê-kông Mở rộng (GMS)</w:t>
            </w:r>
          </w:p>
        </w:tc>
        <w:tc>
          <w:tcPr>
            <w:tcW w:w="1605" w:type="dxa"/>
            <w:vAlign w:val="bottom"/>
          </w:tcPr>
          <w:p w:rsidR="00A32974" w:rsidRPr="009B1DDA" w:rsidRDefault="00A32974" w:rsidP="00BA4117">
            <w:pPr>
              <w:rPr>
                <w:rFonts w:eastAsia="Calibri" w:cstheme="minorHAnsi"/>
                <w:color w:val="000000"/>
                <w:sz w:val="20"/>
                <w:szCs w:val="20"/>
                <w:u w:color="000000"/>
              </w:rPr>
            </w:pPr>
            <w:r w:rsidRPr="00BA4117">
              <w:rPr>
                <w:rFonts w:cstheme="minorHAnsi"/>
                <w:color w:val="000000"/>
                <w:szCs w:val="22"/>
              </w:rPr>
              <w:t xml:space="preserve">2018-2022 </w:t>
            </w:r>
          </w:p>
        </w:tc>
        <w:tc>
          <w:tcPr>
            <w:tcW w:w="1588" w:type="dxa"/>
            <w:vAlign w:val="bottom"/>
          </w:tcPr>
          <w:p w:rsidR="00A32974" w:rsidRPr="009B1DDA" w:rsidRDefault="00C80D83" w:rsidP="00BA4117">
            <w:pPr>
              <w:rPr>
                <w:rFonts w:eastAsia="Calibri" w:cstheme="minorHAnsi"/>
                <w:color w:val="000000"/>
                <w:sz w:val="20"/>
                <w:szCs w:val="20"/>
                <w:u w:color="000000"/>
              </w:rPr>
            </w:pPr>
            <w:r>
              <w:rPr>
                <w:rFonts w:cstheme="minorHAnsi"/>
                <w:color w:val="000000"/>
                <w:szCs w:val="22"/>
              </w:rPr>
              <w:t>Vụ Thủy lợi</w:t>
            </w:r>
            <w:r w:rsidR="00A32974" w:rsidRPr="00BA4117">
              <w:rPr>
                <w:rFonts w:cstheme="minorHAnsi"/>
                <w:color w:val="000000"/>
                <w:szCs w:val="22"/>
              </w:rPr>
              <w:t xml:space="preserve">, </w:t>
            </w:r>
            <w:r w:rsidR="00296A0E">
              <w:rPr>
                <w:rFonts w:cstheme="minorHAnsi"/>
                <w:color w:val="000000"/>
                <w:szCs w:val="22"/>
              </w:rPr>
              <w:t>Bộ Nông nghiệp và Hợp tác xã</w:t>
            </w:r>
          </w:p>
        </w:tc>
        <w:tc>
          <w:tcPr>
            <w:tcW w:w="1214" w:type="dxa"/>
            <w:vAlign w:val="bottom"/>
          </w:tcPr>
          <w:p w:rsidR="00A32974" w:rsidRPr="009B1DDA" w:rsidRDefault="00A32974" w:rsidP="00BA4117">
            <w:pPr>
              <w:rPr>
                <w:rFonts w:cstheme="minorHAnsi"/>
                <w:sz w:val="20"/>
                <w:szCs w:val="20"/>
              </w:rPr>
            </w:pPr>
            <w:r w:rsidRPr="00BA4117">
              <w:rPr>
                <w:rFonts w:cstheme="minorHAnsi"/>
                <w:color w:val="000000"/>
                <w:szCs w:val="22"/>
              </w:rPr>
              <w:t xml:space="preserve">5 </w:t>
            </w:r>
            <w:r w:rsidR="00296A0E">
              <w:rPr>
                <w:rFonts w:cstheme="minorHAnsi"/>
                <w:color w:val="000000"/>
                <w:szCs w:val="22"/>
              </w:rPr>
              <w:t>triệu USD</w:t>
            </w:r>
          </w:p>
        </w:tc>
        <w:tc>
          <w:tcPr>
            <w:tcW w:w="1469" w:type="dxa"/>
            <w:vAlign w:val="bottom"/>
          </w:tcPr>
          <w:p w:rsidR="00A32974" w:rsidRPr="009B1DDA" w:rsidRDefault="00A32974" w:rsidP="00BA4117">
            <w:pPr>
              <w:rPr>
                <w:rFonts w:cstheme="minorHAnsi"/>
                <w:sz w:val="20"/>
                <w:szCs w:val="20"/>
              </w:rPr>
            </w:pPr>
            <w:r w:rsidRPr="00BA4117">
              <w:rPr>
                <w:rFonts w:cstheme="minorHAnsi"/>
                <w:color w:val="000000"/>
                <w:szCs w:val="22"/>
              </w:rPr>
              <w:t>ADB</w:t>
            </w:r>
          </w:p>
        </w:tc>
        <w:tc>
          <w:tcPr>
            <w:tcW w:w="769" w:type="dxa"/>
          </w:tcPr>
          <w:p w:rsidR="00A32974" w:rsidRPr="009B1DDA" w:rsidRDefault="00A32974" w:rsidP="00BA4117">
            <w:pPr>
              <w:rPr>
                <w:rFonts w:eastAsia="Times New Roman" w:cstheme="minorHAnsi"/>
                <w:sz w:val="20"/>
                <w:szCs w:val="20"/>
              </w:rPr>
            </w:pPr>
          </w:p>
        </w:tc>
      </w:tr>
      <w:tr w:rsidR="00A32974" w:rsidRPr="009B1DDA" w:rsidTr="00BA4117">
        <w:tc>
          <w:tcPr>
            <w:tcW w:w="918" w:type="dxa"/>
            <w:vAlign w:val="bottom"/>
          </w:tcPr>
          <w:p w:rsidR="00A32974" w:rsidRPr="009B1DDA" w:rsidRDefault="00A32974" w:rsidP="00BA4117">
            <w:pPr>
              <w:tabs>
                <w:tab w:val="center" w:pos="4513"/>
                <w:tab w:val="left" w:pos="7916"/>
              </w:tabs>
              <w:rPr>
                <w:rFonts w:cstheme="minorHAnsi"/>
                <w:sz w:val="20"/>
                <w:szCs w:val="20"/>
              </w:rPr>
            </w:pPr>
            <w:r w:rsidRPr="00BA4117">
              <w:rPr>
                <w:rFonts w:cstheme="minorHAnsi"/>
                <w:color w:val="000000"/>
                <w:sz w:val="20"/>
                <w:szCs w:val="20"/>
              </w:rPr>
              <w:t>I-THA10</w:t>
            </w:r>
          </w:p>
        </w:tc>
        <w:tc>
          <w:tcPr>
            <w:tcW w:w="1710" w:type="dxa"/>
            <w:vAlign w:val="bottom"/>
          </w:tcPr>
          <w:p w:rsidR="00A32974" w:rsidRPr="009B1DDA" w:rsidRDefault="00C80D83">
            <w:pPr>
              <w:pStyle w:val="Body"/>
              <w:rPr>
                <w:rFonts w:asciiTheme="minorHAnsi" w:hAnsiTheme="minorHAnsi" w:cstheme="minorHAnsi"/>
                <w:sz w:val="20"/>
                <w:szCs w:val="20"/>
              </w:rPr>
            </w:pPr>
            <w:r>
              <w:rPr>
                <w:rFonts w:asciiTheme="minorHAnsi" w:hAnsiTheme="minorHAnsi" w:cstheme="minorHAnsi"/>
              </w:rPr>
              <w:t xml:space="preserve">Trình diễn và chuyển giao công nghệ về hệ thống </w:t>
            </w:r>
            <w:r w:rsidR="006E64B9">
              <w:rPr>
                <w:rFonts w:asciiTheme="minorHAnsi" w:hAnsiTheme="minorHAnsi" w:cstheme="minorHAnsi"/>
              </w:rPr>
              <w:t xml:space="preserve">sợi thủy tinh quy mô vừa và nhỏ </w:t>
            </w:r>
          </w:p>
        </w:tc>
        <w:tc>
          <w:tcPr>
            <w:tcW w:w="3259" w:type="dxa"/>
            <w:vAlign w:val="bottom"/>
          </w:tcPr>
          <w:p w:rsidR="00A32974" w:rsidRPr="009B1DDA" w:rsidRDefault="006E64B9">
            <w:pPr>
              <w:tabs>
                <w:tab w:val="center" w:pos="4513"/>
                <w:tab w:val="left" w:pos="7916"/>
              </w:tabs>
              <w:rPr>
                <w:rFonts w:eastAsia="Calibri" w:cstheme="minorHAnsi"/>
                <w:bCs/>
                <w:sz w:val="20"/>
                <w:szCs w:val="20"/>
              </w:rPr>
            </w:pPr>
            <w:r>
              <w:rPr>
                <w:rFonts w:cstheme="minorHAnsi"/>
                <w:color w:val="000000"/>
                <w:szCs w:val="22"/>
              </w:rPr>
              <w:t xml:space="preserve">Chuyển giao kỹ thuật về sử dụng khí sinh học và sợi thủy tinh khí sinh hoc jvwaf và nhỏ, bao gồm cả điểm trình diễn tại </w:t>
            </w:r>
            <w:r w:rsidR="00CD041B">
              <w:rPr>
                <w:rFonts w:cstheme="minorHAnsi"/>
                <w:color w:val="000000"/>
                <w:szCs w:val="22"/>
              </w:rPr>
              <w:t>Thái Lan</w:t>
            </w:r>
            <w:r w:rsidR="00A32974" w:rsidRPr="00BA4117">
              <w:rPr>
                <w:rFonts w:cstheme="minorHAnsi"/>
                <w:color w:val="000000"/>
                <w:szCs w:val="22"/>
              </w:rPr>
              <w:t xml:space="preserve">. </w:t>
            </w:r>
          </w:p>
        </w:tc>
        <w:tc>
          <w:tcPr>
            <w:tcW w:w="1076" w:type="dxa"/>
            <w:vAlign w:val="bottom"/>
          </w:tcPr>
          <w:p w:rsidR="00A32974" w:rsidRPr="009B1DDA" w:rsidRDefault="00CD041B" w:rsidP="00BA4117">
            <w:pPr>
              <w:rPr>
                <w:rFonts w:cstheme="minorHAnsi"/>
                <w:sz w:val="20"/>
                <w:szCs w:val="20"/>
              </w:rPr>
            </w:pPr>
            <w:r>
              <w:rPr>
                <w:rFonts w:cstheme="minorHAnsi"/>
                <w:color w:val="000000"/>
                <w:szCs w:val="22"/>
              </w:rPr>
              <w:t>Thái Lan</w:t>
            </w:r>
          </w:p>
        </w:tc>
        <w:tc>
          <w:tcPr>
            <w:tcW w:w="1605" w:type="dxa"/>
            <w:vAlign w:val="bottom"/>
          </w:tcPr>
          <w:p w:rsidR="00A32974" w:rsidRPr="009B1DDA" w:rsidRDefault="00A32974" w:rsidP="00BA4117">
            <w:pPr>
              <w:rPr>
                <w:rFonts w:eastAsia="Calibri" w:cstheme="minorHAnsi"/>
                <w:color w:val="000000"/>
                <w:sz w:val="20"/>
                <w:szCs w:val="20"/>
                <w:u w:color="000000"/>
              </w:rPr>
            </w:pPr>
            <w:r w:rsidRPr="00BA4117">
              <w:rPr>
                <w:rFonts w:cstheme="minorHAnsi"/>
                <w:color w:val="000000"/>
                <w:szCs w:val="22"/>
              </w:rPr>
              <w:t xml:space="preserve">2018-2022 </w:t>
            </w:r>
          </w:p>
        </w:tc>
        <w:tc>
          <w:tcPr>
            <w:tcW w:w="1588" w:type="dxa"/>
            <w:vAlign w:val="bottom"/>
          </w:tcPr>
          <w:p w:rsidR="00A32974" w:rsidRPr="009B1DDA" w:rsidRDefault="006E64B9">
            <w:pPr>
              <w:rPr>
                <w:rFonts w:eastAsia="Calibri" w:cstheme="minorHAnsi"/>
                <w:color w:val="000000"/>
                <w:sz w:val="20"/>
                <w:szCs w:val="20"/>
                <w:u w:color="000000"/>
              </w:rPr>
            </w:pPr>
            <w:r>
              <w:rPr>
                <w:rFonts w:cstheme="minorHAnsi"/>
                <w:color w:val="000000"/>
                <w:szCs w:val="22"/>
              </w:rPr>
              <w:t xml:space="preserve">Vụ Phát triển </w:t>
            </w:r>
            <w:r w:rsidR="00EF08CD">
              <w:rPr>
                <w:rFonts w:cstheme="minorHAnsi"/>
                <w:color w:val="000000"/>
                <w:szCs w:val="22"/>
              </w:rPr>
              <w:t>Chăn nuôi</w:t>
            </w:r>
            <w:r w:rsidR="00A32974" w:rsidRPr="00BA4117">
              <w:rPr>
                <w:rFonts w:cstheme="minorHAnsi"/>
                <w:color w:val="000000"/>
                <w:szCs w:val="22"/>
              </w:rPr>
              <w:t xml:space="preserve">, </w:t>
            </w:r>
            <w:r w:rsidR="00296A0E">
              <w:rPr>
                <w:rFonts w:cstheme="minorHAnsi"/>
                <w:color w:val="000000"/>
                <w:szCs w:val="22"/>
              </w:rPr>
              <w:t>Bộ Nông nghiệp và Hợp tác xã</w:t>
            </w:r>
          </w:p>
        </w:tc>
        <w:tc>
          <w:tcPr>
            <w:tcW w:w="1214" w:type="dxa"/>
            <w:vAlign w:val="bottom"/>
          </w:tcPr>
          <w:p w:rsidR="00A32974" w:rsidRPr="009B1DDA" w:rsidRDefault="00A32974" w:rsidP="00BA4117">
            <w:pPr>
              <w:rPr>
                <w:rFonts w:cstheme="minorHAnsi"/>
                <w:sz w:val="20"/>
                <w:szCs w:val="20"/>
              </w:rPr>
            </w:pPr>
            <w:r w:rsidRPr="00BA4117">
              <w:rPr>
                <w:rFonts w:cstheme="minorHAnsi"/>
                <w:color w:val="000000"/>
                <w:szCs w:val="22"/>
              </w:rPr>
              <w:t xml:space="preserve">4 </w:t>
            </w:r>
            <w:r w:rsidR="00296A0E">
              <w:rPr>
                <w:rFonts w:cstheme="minorHAnsi"/>
                <w:color w:val="000000"/>
                <w:szCs w:val="22"/>
              </w:rPr>
              <w:t>triệu USD</w:t>
            </w:r>
          </w:p>
        </w:tc>
        <w:tc>
          <w:tcPr>
            <w:tcW w:w="1469" w:type="dxa"/>
            <w:vAlign w:val="bottom"/>
          </w:tcPr>
          <w:p w:rsidR="00A32974" w:rsidRPr="009B1DDA" w:rsidRDefault="00A32974" w:rsidP="00BA4117">
            <w:pPr>
              <w:rPr>
                <w:rFonts w:cstheme="minorHAnsi"/>
                <w:sz w:val="20"/>
                <w:szCs w:val="20"/>
              </w:rPr>
            </w:pPr>
            <w:r w:rsidRPr="00BA4117">
              <w:rPr>
                <w:rFonts w:cstheme="minorHAnsi"/>
                <w:color w:val="000000"/>
                <w:szCs w:val="22"/>
              </w:rPr>
              <w:t>ADB</w:t>
            </w:r>
          </w:p>
        </w:tc>
        <w:tc>
          <w:tcPr>
            <w:tcW w:w="769" w:type="dxa"/>
          </w:tcPr>
          <w:p w:rsidR="00A32974" w:rsidRPr="009B1DDA" w:rsidRDefault="00A32974" w:rsidP="00BA4117">
            <w:pPr>
              <w:rPr>
                <w:rFonts w:eastAsia="Times New Roman" w:cstheme="minorHAnsi"/>
                <w:sz w:val="20"/>
                <w:szCs w:val="20"/>
              </w:rPr>
            </w:pPr>
          </w:p>
        </w:tc>
      </w:tr>
      <w:tr w:rsidR="00A32974" w:rsidRPr="009B1DDA" w:rsidTr="00BA4117">
        <w:tc>
          <w:tcPr>
            <w:tcW w:w="918" w:type="dxa"/>
            <w:vAlign w:val="bottom"/>
          </w:tcPr>
          <w:p w:rsidR="00A32974" w:rsidRPr="009B1DDA" w:rsidRDefault="00A32974" w:rsidP="00BA4117">
            <w:pPr>
              <w:tabs>
                <w:tab w:val="center" w:pos="4513"/>
                <w:tab w:val="left" w:pos="7916"/>
              </w:tabs>
              <w:rPr>
                <w:rFonts w:cstheme="minorHAnsi"/>
                <w:sz w:val="20"/>
                <w:szCs w:val="20"/>
              </w:rPr>
            </w:pPr>
            <w:r w:rsidRPr="00BA4117">
              <w:rPr>
                <w:rFonts w:cstheme="minorHAnsi"/>
                <w:color w:val="000000"/>
                <w:sz w:val="20"/>
                <w:szCs w:val="20"/>
              </w:rPr>
              <w:t>I-THA11</w:t>
            </w:r>
          </w:p>
        </w:tc>
        <w:tc>
          <w:tcPr>
            <w:tcW w:w="1710" w:type="dxa"/>
            <w:vAlign w:val="bottom"/>
          </w:tcPr>
          <w:p w:rsidR="00A32974" w:rsidRPr="009B1DDA" w:rsidRDefault="006E64B9">
            <w:pPr>
              <w:pStyle w:val="Body"/>
              <w:rPr>
                <w:rFonts w:asciiTheme="minorHAnsi" w:hAnsiTheme="minorHAnsi" w:cstheme="minorHAnsi"/>
                <w:sz w:val="20"/>
                <w:szCs w:val="20"/>
              </w:rPr>
            </w:pPr>
            <w:r>
              <w:rPr>
                <w:rFonts w:asciiTheme="minorHAnsi" w:hAnsiTheme="minorHAnsi" w:cstheme="minorHAnsi"/>
              </w:rPr>
              <w:t>Mô hình nông nghiệp chính xác cho Tiểu vùng Sông Mê-kông Mở rộng (GMS)</w:t>
            </w:r>
          </w:p>
        </w:tc>
        <w:tc>
          <w:tcPr>
            <w:tcW w:w="3259" w:type="dxa"/>
            <w:vAlign w:val="bottom"/>
          </w:tcPr>
          <w:p w:rsidR="00A32974" w:rsidRPr="009B1DDA" w:rsidRDefault="006E64B9">
            <w:pPr>
              <w:tabs>
                <w:tab w:val="center" w:pos="4513"/>
                <w:tab w:val="left" w:pos="7916"/>
              </w:tabs>
              <w:rPr>
                <w:rFonts w:eastAsia="Calibri" w:cstheme="minorHAnsi"/>
                <w:bCs/>
                <w:sz w:val="20"/>
                <w:szCs w:val="20"/>
              </w:rPr>
            </w:pPr>
            <w:r>
              <w:rPr>
                <w:rFonts w:cstheme="minorHAnsi"/>
                <w:color w:val="000000"/>
                <w:szCs w:val="22"/>
              </w:rPr>
              <w:t xml:space="preserve">Biện pháp canh tác hiện đại này nâng cao hiệu suất sản xuất. Nhiều công nghệ và phương pháp quản lý biện pháp thực hành canh tác này đã phát triển, giúp nông dân sản xuất được nhiều lương thực thực phẩm hơn với chi phí thấp hơn, bảo tồn được đất và môi trường để sản suất lương </w:t>
            </w:r>
            <w:r>
              <w:rPr>
                <w:rFonts w:cstheme="minorHAnsi"/>
                <w:color w:val="000000"/>
                <w:szCs w:val="22"/>
              </w:rPr>
              <w:lastRenderedPageBreak/>
              <w:t>thực bền vững</w:t>
            </w:r>
            <w:r w:rsidR="00A32974" w:rsidRPr="00BA4117">
              <w:rPr>
                <w:rFonts w:cstheme="minorHAnsi"/>
                <w:color w:val="000000"/>
                <w:szCs w:val="22"/>
              </w:rPr>
              <w:t xml:space="preserve">. </w:t>
            </w:r>
          </w:p>
        </w:tc>
        <w:tc>
          <w:tcPr>
            <w:tcW w:w="1076" w:type="dxa"/>
            <w:vAlign w:val="bottom"/>
          </w:tcPr>
          <w:p w:rsidR="00A32974" w:rsidRPr="009B1DDA" w:rsidRDefault="00CD041B" w:rsidP="00BA4117">
            <w:pPr>
              <w:rPr>
                <w:rFonts w:cstheme="minorHAnsi"/>
                <w:sz w:val="20"/>
                <w:szCs w:val="20"/>
              </w:rPr>
            </w:pPr>
            <w:r>
              <w:rPr>
                <w:rFonts w:cstheme="minorHAnsi"/>
                <w:color w:val="000000"/>
                <w:szCs w:val="22"/>
              </w:rPr>
              <w:lastRenderedPageBreak/>
              <w:t>Thái Lan</w:t>
            </w:r>
          </w:p>
        </w:tc>
        <w:tc>
          <w:tcPr>
            <w:tcW w:w="1605" w:type="dxa"/>
            <w:vAlign w:val="bottom"/>
          </w:tcPr>
          <w:p w:rsidR="00A32974" w:rsidRPr="009B1DDA" w:rsidRDefault="00A32974" w:rsidP="00BA4117">
            <w:pPr>
              <w:rPr>
                <w:rFonts w:eastAsia="Calibri" w:cstheme="minorHAnsi"/>
                <w:color w:val="000000"/>
                <w:sz w:val="20"/>
                <w:szCs w:val="20"/>
                <w:u w:color="000000"/>
              </w:rPr>
            </w:pPr>
            <w:r w:rsidRPr="00BA4117">
              <w:rPr>
                <w:rFonts w:cstheme="minorHAnsi"/>
                <w:color w:val="000000"/>
                <w:szCs w:val="22"/>
              </w:rPr>
              <w:t>2018-2022</w:t>
            </w:r>
          </w:p>
        </w:tc>
        <w:tc>
          <w:tcPr>
            <w:tcW w:w="1588" w:type="dxa"/>
            <w:vAlign w:val="bottom"/>
          </w:tcPr>
          <w:p w:rsidR="00A32974" w:rsidRPr="009B1DDA" w:rsidRDefault="00296A0E" w:rsidP="00BA4117">
            <w:pPr>
              <w:rPr>
                <w:rFonts w:eastAsia="Calibri" w:cstheme="minorHAnsi"/>
                <w:color w:val="000000"/>
                <w:sz w:val="20"/>
                <w:szCs w:val="20"/>
                <w:u w:color="000000"/>
              </w:rPr>
            </w:pPr>
            <w:r>
              <w:rPr>
                <w:rFonts w:cstheme="minorHAnsi"/>
                <w:color w:val="000000"/>
                <w:szCs w:val="22"/>
              </w:rPr>
              <w:t>Bộ Nông nghiệp và Hợp tác xã</w:t>
            </w:r>
          </w:p>
        </w:tc>
        <w:tc>
          <w:tcPr>
            <w:tcW w:w="1214" w:type="dxa"/>
            <w:vAlign w:val="bottom"/>
          </w:tcPr>
          <w:p w:rsidR="00A32974" w:rsidRPr="009B1DDA" w:rsidRDefault="00A32974" w:rsidP="00BA4117">
            <w:pPr>
              <w:rPr>
                <w:rFonts w:cstheme="minorHAnsi"/>
                <w:sz w:val="20"/>
                <w:szCs w:val="20"/>
              </w:rPr>
            </w:pPr>
            <w:r w:rsidRPr="00BA4117">
              <w:rPr>
                <w:rFonts w:cstheme="minorHAnsi"/>
                <w:color w:val="000000"/>
                <w:szCs w:val="22"/>
              </w:rPr>
              <w:t xml:space="preserve">20 </w:t>
            </w:r>
            <w:r w:rsidR="00296A0E">
              <w:rPr>
                <w:rFonts w:cstheme="minorHAnsi"/>
                <w:color w:val="000000"/>
                <w:szCs w:val="22"/>
              </w:rPr>
              <w:t>triệu USD</w:t>
            </w:r>
          </w:p>
        </w:tc>
        <w:tc>
          <w:tcPr>
            <w:tcW w:w="1469" w:type="dxa"/>
            <w:vAlign w:val="bottom"/>
          </w:tcPr>
          <w:p w:rsidR="00A32974" w:rsidRPr="009B1DDA" w:rsidRDefault="00D165E7" w:rsidP="00BA4117">
            <w:pPr>
              <w:rPr>
                <w:rFonts w:cstheme="minorHAnsi"/>
                <w:sz w:val="20"/>
                <w:szCs w:val="20"/>
              </w:rPr>
            </w:pPr>
            <w:r>
              <w:rPr>
                <w:rFonts w:cstheme="minorHAnsi"/>
                <w:color w:val="000000"/>
                <w:szCs w:val="22"/>
              </w:rPr>
              <w:t>Chưa xác định</w:t>
            </w:r>
            <w:r w:rsidR="00A32974" w:rsidRPr="00BA4117">
              <w:rPr>
                <w:rFonts w:cstheme="minorHAnsi"/>
                <w:color w:val="000000"/>
                <w:szCs w:val="22"/>
              </w:rPr>
              <w:t xml:space="preserve">, </w:t>
            </w:r>
            <w:r w:rsidR="006E64B9">
              <w:rPr>
                <w:rFonts w:cstheme="minorHAnsi"/>
                <w:color w:val="000000"/>
                <w:szCs w:val="22"/>
              </w:rPr>
              <w:t>khu vực tư nhân</w:t>
            </w:r>
          </w:p>
        </w:tc>
        <w:tc>
          <w:tcPr>
            <w:tcW w:w="769" w:type="dxa"/>
          </w:tcPr>
          <w:p w:rsidR="00A32974" w:rsidRPr="009B1DDA" w:rsidRDefault="00A32974" w:rsidP="00BA4117">
            <w:pPr>
              <w:rPr>
                <w:rFonts w:eastAsia="Times New Roman" w:cstheme="minorHAnsi"/>
                <w:sz w:val="20"/>
                <w:szCs w:val="20"/>
              </w:rPr>
            </w:pPr>
          </w:p>
        </w:tc>
      </w:tr>
    </w:tbl>
    <w:p w:rsidR="00E27763" w:rsidRPr="009B1DDA" w:rsidRDefault="00E27763">
      <w:pPr>
        <w:tabs>
          <w:tab w:val="center" w:pos="4513"/>
          <w:tab w:val="left" w:pos="7916"/>
        </w:tabs>
        <w:spacing w:after="0" w:line="240" w:lineRule="auto"/>
        <w:rPr>
          <w:rFonts w:cstheme="minorHAnsi"/>
          <w:sz w:val="20"/>
          <w:szCs w:val="20"/>
        </w:rPr>
      </w:pPr>
    </w:p>
    <w:p w:rsidR="00E27763" w:rsidRPr="009B1DDA" w:rsidRDefault="00E27763">
      <w:pPr>
        <w:tabs>
          <w:tab w:val="center" w:pos="4513"/>
          <w:tab w:val="left" w:pos="7916"/>
        </w:tabs>
        <w:spacing w:after="0" w:line="240" w:lineRule="auto"/>
        <w:rPr>
          <w:rFonts w:cstheme="minorHAnsi"/>
          <w:sz w:val="20"/>
          <w:szCs w:val="20"/>
        </w:rPr>
      </w:pPr>
    </w:p>
    <w:p w:rsidR="00E27763" w:rsidRPr="009B1DDA" w:rsidRDefault="006E64B9" w:rsidP="00BA4117">
      <w:pPr>
        <w:pStyle w:val="Heading2"/>
        <w:spacing w:before="0"/>
        <w:rPr>
          <w:rFonts w:asciiTheme="minorHAnsi" w:hAnsiTheme="minorHAnsi" w:cstheme="minorHAnsi"/>
          <w:color w:val="538135" w:themeColor="accent6" w:themeShade="BF"/>
        </w:rPr>
      </w:pPr>
      <w:bookmarkStart w:id="113" w:name="_Toc478990170"/>
      <w:bookmarkStart w:id="114" w:name="_Toc485328322"/>
      <w:r>
        <w:rPr>
          <w:rFonts w:asciiTheme="minorHAnsi" w:hAnsiTheme="minorHAnsi" w:cstheme="minorHAnsi"/>
          <w:color w:val="538135" w:themeColor="accent6" w:themeShade="BF"/>
        </w:rPr>
        <w:t>Hỗ trợ kỹ thuật</w:t>
      </w:r>
      <w:bookmarkEnd w:id="113"/>
      <w:bookmarkEnd w:id="114"/>
    </w:p>
    <w:p w:rsidR="00E27763" w:rsidRPr="009B1DDA" w:rsidRDefault="00E27763">
      <w:pPr>
        <w:tabs>
          <w:tab w:val="center" w:pos="4513"/>
          <w:tab w:val="left" w:pos="7916"/>
        </w:tabs>
        <w:spacing w:after="0" w:line="240" w:lineRule="auto"/>
        <w:rPr>
          <w:rFonts w:cstheme="minorHAnsi"/>
          <w:sz w:val="20"/>
          <w:szCs w:val="20"/>
        </w:rPr>
      </w:pPr>
    </w:p>
    <w:tbl>
      <w:tblPr>
        <w:tblStyle w:val="TableGrid"/>
        <w:tblW w:w="13608" w:type="dxa"/>
        <w:tblLook w:val="04A0"/>
      </w:tblPr>
      <w:tblGrid>
        <w:gridCol w:w="918"/>
        <w:gridCol w:w="1710"/>
        <w:gridCol w:w="3259"/>
        <w:gridCol w:w="1076"/>
        <w:gridCol w:w="1605"/>
        <w:gridCol w:w="1588"/>
        <w:gridCol w:w="1214"/>
        <w:gridCol w:w="1469"/>
        <w:gridCol w:w="769"/>
      </w:tblGrid>
      <w:tr w:rsidR="00A32974" w:rsidRPr="009B1DDA" w:rsidTr="00484162">
        <w:trPr>
          <w:tblHeader/>
        </w:trPr>
        <w:tc>
          <w:tcPr>
            <w:tcW w:w="918" w:type="dxa"/>
          </w:tcPr>
          <w:p w:rsidR="00A32974" w:rsidRPr="009B1DDA" w:rsidRDefault="006E64B9" w:rsidP="00BA4117">
            <w:pPr>
              <w:tabs>
                <w:tab w:val="center" w:pos="4513"/>
                <w:tab w:val="left" w:pos="7916"/>
              </w:tabs>
              <w:rPr>
                <w:rFonts w:cstheme="minorHAnsi"/>
                <w:b/>
                <w:sz w:val="20"/>
                <w:szCs w:val="20"/>
              </w:rPr>
            </w:pPr>
            <w:r>
              <w:rPr>
                <w:rFonts w:cstheme="minorHAnsi"/>
                <w:b/>
                <w:sz w:val="20"/>
                <w:szCs w:val="20"/>
              </w:rPr>
              <w:t xml:space="preserve">Mã số </w:t>
            </w:r>
          </w:p>
        </w:tc>
        <w:tc>
          <w:tcPr>
            <w:tcW w:w="1710" w:type="dxa"/>
          </w:tcPr>
          <w:p w:rsidR="00A32974" w:rsidRPr="009B1DDA" w:rsidRDefault="001164F5" w:rsidP="00BA4117">
            <w:pPr>
              <w:tabs>
                <w:tab w:val="center" w:pos="4513"/>
                <w:tab w:val="left" w:pos="7916"/>
              </w:tabs>
              <w:rPr>
                <w:rFonts w:cstheme="minorHAnsi"/>
                <w:b/>
                <w:sz w:val="20"/>
                <w:szCs w:val="20"/>
              </w:rPr>
            </w:pPr>
            <w:r>
              <w:rPr>
                <w:rFonts w:cstheme="minorHAnsi"/>
                <w:b/>
                <w:sz w:val="20"/>
                <w:szCs w:val="20"/>
              </w:rPr>
              <w:t>Tên dự án</w:t>
            </w:r>
          </w:p>
        </w:tc>
        <w:tc>
          <w:tcPr>
            <w:tcW w:w="3259" w:type="dxa"/>
          </w:tcPr>
          <w:p w:rsidR="00A32974" w:rsidRPr="009B1DDA" w:rsidRDefault="001164F5" w:rsidP="00BA4117">
            <w:pPr>
              <w:tabs>
                <w:tab w:val="center" w:pos="4513"/>
                <w:tab w:val="left" w:pos="7916"/>
              </w:tabs>
              <w:jc w:val="center"/>
              <w:rPr>
                <w:rFonts w:cstheme="minorHAnsi"/>
                <w:b/>
                <w:sz w:val="20"/>
                <w:szCs w:val="20"/>
              </w:rPr>
            </w:pPr>
            <w:r>
              <w:rPr>
                <w:rFonts w:cstheme="minorHAnsi"/>
                <w:b/>
                <w:sz w:val="20"/>
                <w:szCs w:val="20"/>
              </w:rPr>
              <w:t>Mô tả tóm lược</w:t>
            </w:r>
          </w:p>
        </w:tc>
        <w:tc>
          <w:tcPr>
            <w:tcW w:w="1076" w:type="dxa"/>
          </w:tcPr>
          <w:p w:rsidR="00A32974" w:rsidRPr="009B1DDA" w:rsidRDefault="001164F5" w:rsidP="00BA4117">
            <w:pPr>
              <w:tabs>
                <w:tab w:val="center" w:pos="4513"/>
                <w:tab w:val="left" w:pos="7916"/>
              </w:tabs>
              <w:jc w:val="center"/>
              <w:rPr>
                <w:rFonts w:cstheme="minorHAnsi"/>
                <w:b/>
                <w:sz w:val="20"/>
                <w:szCs w:val="20"/>
              </w:rPr>
            </w:pPr>
            <w:r>
              <w:rPr>
                <w:rFonts w:cstheme="minorHAnsi"/>
                <w:b/>
                <w:sz w:val="20"/>
                <w:szCs w:val="20"/>
              </w:rPr>
              <w:t>Địa điểm</w:t>
            </w:r>
          </w:p>
        </w:tc>
        <w:tc>
          <w:tcPr>
            <w:tcW w:w="1605" w:type="dxa"/>
          </w:tcPr>
          <w:p w:rsidR="00A32974" w:rsidRPr="009B1DDA" w:rsidRDefault="001164F5" w:rsidP="00BA4117">
            <w:pPr>
              <w:tabs>
                <w:tab w:val="center" w:pos="4513"/>
                <w:tab w:val="left" w:pos="7916"/>
              </w:tabs>
              <w:jc w:val="center"/>
              <w:rPr>
                <w:rFonts w:cstheme="minorHAnsi"/>
                <w:b/>
                <w:sz w:val="20"/>
                <w:szCs w:val="20"/>
              </w:rPr>
            </w:pPr>
            <w:r>
              <w:rPr>
                <w:rFonts w:cstheme="minorHAnsi"/>
                <w:b/>
                <w:sz w:val="20"/>
                <w:szCs w:val="20"/>
              </w:rPr>
              <w:t>Giai đoạn triển khai</w:t>
            </w:r>
          </w:p>
        </w:tc>
        <w:tc>
          <w:tcPr>
            <w:tcW w:w="1588" w:type="dxa"/>
          </w:tcPr>
          <w:p w:rsidR="00A32974" w:rsidRPr="009B1DDA" w:rsidRDefault="001164F5" w:rsidP="00BA4117">
            <w:pPr>
              <w:tabs>
                <w:tab w:val="center" w:pos="4513"/>
                <w:tab w:val="left" w:pos="7916"/>
              </w:tabs>
              <w:jc w:val="center"/>
              <w:rPr>
                <w:rFonts w:cstheme="minorHAnsi"/>
                <w:b/>
                <w:sz w:val="20"/>
                <w:szCs w:val="20"/>
              </w:rPr>
            </w:pPr>
            <w:r>
              <w:rPr>
                <w:rFonts w:cstheme="minorHAnsi"/>
                <w:b/>
                <w:sz w:val="20"/>
                <w:szCs w:val="20"/>
              </w:rPr>
              <w:t>Đơn vị triển khai</w:t>
            </w:r>
          </w:p>
        </w:tc>
        <w:tc>
          <w:tcPr>
            <w:tcW w:w="1214" w:type="dxa"/>
          </w:tcPr>
          <w:p w:rsidR="00A32974" w:rsidRPr="009B1DDA" w:rsidRDefault="001164F5" w:rsidP="00BA4117">
            <w:pPr>
              <w:tabs>
                <w:tab w:val="center" w:pos="4513"/>
                <w:tab w:val="left" w:pos="7916"/>
              </w:tabs>
              <w:jc w:val="center"/>
              <w:rPr>
                <w:rFonts w:cstheme="minorHAnsi"/>
                <w:b/>
                <w:sz w:val="20"/>
                <w:szCs w:val="20"/>
              </w:rPr>
            </w:pPr>
            <w:r>
              <w:rPr>
                <w:rFonts w:cstheme="minorHAnsi"/>
                <w:b/>
                <w:sz w:val="20"/>
                <w:szCs w:val="20"/>
              </w:rPr>
              <w:t>Kinh phí</w:t>
            </w:r>
          </w:p>
        </w:tc>
        <w:tc>
          <w:tcPr>
            <w:tcW w:w="1469" w:type="dxa"/>
          </w:tcPr>
          <w:p w:rsidR="00A32974" w:rsidRPr="009B1DDA" w:rsidRDefault="001164F5" w:rsidP="00BA4117">
            <w:pPr>
              <w:tabs>
                <w:tab w:val="center" w:pos="4513"/>
                <w:tab w:val="left" w:pos="7916"/>
              </w:tabs>
              <w:jc w:val="center"/>
              <w:rPr>
                <w:rFonts w:cstheme="minorHAnsi"/>
                <w:b/>
                <w:sz w:val="20"/>
                <w:szCs w:val="20"/>
              </w:rPr>
            </w:pPr>
            <w:r>
              <w:rPr>
                <w:rFonts w:cstheme="minorHAnsi"/>
                <w:b/>
                <w:sz w:val="20"/>
                <w:szCs w:val="20"/>
              </w:rPr>
              <w:t>Các/ nguồn vốn</w:t>
            </w:r>
          </w:p>
        </w:tc>
        <w:tc>
          <w:tcPr>
            <w:tcW w:w="769" w:type="dxa"/>
          </w:tcPr>
          <w:p w:rsidR="00A32974" w:rsidRPr="009B1DDA" w:rsidRDefault="001164F5" w:rsidP="00BA4117">
            <w:pPr>
              <w:tabs>
                <w:tab w:val="center" w:pos="4513"/>
                <w:tab w:val="left" w:pos="7916"/>
              </w:tabs>
              <w:jc w:val="center"/>
              <w:rPr>
                <w:rFonts w:cstheme="minorHAnsi"/>
                <w:b/>
                <w:sz w:val="20"/>
                <w:szCs w:val="20"/>
              </w:rPr>
            </w:pPr>
            <w:r>
              <w:rPr>
                <w:rFonts w:cstheme="minorHAnsi"/>
                <w:b/>
                <w:sz w:val="20"/>
                <w:szCs w:val="20"/>
              </w:rPr>
              <w:t>Thứ hạng</w:t>
            </w:r>
          </w:p>
        </w:tc>
      </w:tr>
      <w:tr w:rsidR="00A32974" w:rsidRPr="009B1DDA" w:rsidTr="00BA4117">
        <w:tc>
          <w:tcPr>
            <w:tcW w:w="918" w:type="dxa"/>
          </w:tcPr>
          <w:p w:rsidR="00A32974" w:rsidRPr="009B1DDA" w:rsidRDefault="00A32974" w:rsidP="00BA4117">
            <w:pPr>
              <w:tabs>
                <w:tab w:val="center" w:pos="4513"/>
                <w:tab w:val="left" w:pos="7916"/>
              </w:tabs>
              <w:rPr>
                <w:rFonts w:cstheme="minorHAnsi"/>
                <w:sz w:val="20"/>
                <w:szCs w:val="20"/>
              </w:rPr>
            </w:pPr>
            <w:r w:rsidRPr="009B1DDA">
              <w:rPr>
                <w:rFonts w:cstheme="minorHAnsi"/>
                <w:sz w:val="20"/>
                <w:szCs w:val="20"/>
              </w:rPr>
              <w:t>T-THA1</w:t>
            </w:r>
          </w:p>
        </w:tc>
        <w:tc>
          <w:tcPr>
            <w:tcW w:w="1710" w:type="dxa"/>
          </w:tcPr>
          <w:p w:rsidR="00A32974" w:rsidRPr="009B1DDA" w:rsidRDefault="006E64B9">
            <w:pPr>
              <w:rPr>
                <w:rFonts w:eastAsia="Times New Roman" w:cstheme="minorHAnsi"/>
                <w:sz w:val="20"/>
                <w:szCs w:val="20"/>
              </w:rPr>
            </w:pPr>
            <w:r>
              <w:rPr>
                <w:rFonts w:cstheme="minorHAnsi"/>
                <w:color w:val="000000"/>
                <w:szCs w:val="22"/>
              </w:rPr>
              <w:t xml:space="preserve">Phát triển thể chế công nghệ xanh cho Nông dân tại </w:t>
            </w:r>
            <w:r>
              <w:rPr>
                <w:rFonts w:cstheme="minorHAnsi"/>
              </w:rPr>
              <w:t>Tiểu vùng Sông Mê-kông Mở rộng (GMS)</w:t>
            </w:r>
          </w:p>
        </w:tc>
        <w:tc>
          <w:tcPr>
            <w:tcW w:w="3259" w:type="dxa"/>
          </w:tcPr>
          <w:p w:rsidR="00A32974" w:rsidRPr="009B1DDA" w:rsidRDefault="006E64B9">
            <w:pPr>
              <w:rPr>
                <w:rFonts w:eastAsia="Times New Roman" w:cstheme="minorHAnsi"/>
                <w:sz w:val="20"/>
                <w:szCs w:val="20"/>
              </w:rPr>
            </w:pPr>
            <w:r>
              <w:rPr>
                <w:rFonts w:cstheme="minorHAnsi"/>
                <w:color w:val="000000"/>
                <w:szCs w:val="22"/>
              </w:rPr>
              <w:t xml:space="preserve">Tăng cường năng lực và chia sẻ kiến thức giữa </w:t>
            </w:r>
            <w:r w:rsidR="00D245FA">
              <w:rPr>
                <w:rFonts w:cstheme="minorHAnsi"/>
                <w:color w:val="000000"/>
                <w:szCs w:val="22"/>
              </w:rPr>
              <w:t>các quốc gia Tiểu vùng Sông Mê-kông Mở rộng (GMS)</w:t>
            </w:r>
          </w:p>
        </w:tc>
        <w:tc>
          <w:tcPr>
            <w:tcW w:w="1076" w:type="dxa"/>
          </w:tcPr>
          <w:p w:rsidR="00A32974" w:rsidRPr="009B1DDA" w:rsidRDefault="006E64B9" w:rsidP="00BA4117">
            <w:pPr>
              <w:rPr>
                <w:rFonts w:eastAsia="Times New Roman" w:cstheme="minorHAnsi"/>
                <w:sz w:val="20"/>
                <w:szCs w:val="20"/>
              </w:rPr>
            </w:pPr>
            <w:r>
              <w:rPr>
                <w:rFonts w:cstheme="minorHAnsi"/>
                <w:color w:val="000000"/>
                <w:szCs w:val="22"/>
              </w:rPr>
              <w:t>C</w:t>
            </w:r>
            <w:r w:rsidR="00D245FA">
              <w:rPr>
                <w:rFonts w:cstheme="minorHAnsi"/>
                <w:color w:val="000000"/>
                <w:szCs w:val="22"/>
              </w:rPr>
              <w:t>ác quốc gia Tiểu vùng Sông Mê-kông Mở rộng (GMS)</w:t>
            </w:r>
          </w:p>
        </w:tc>
        <w:tc>
          <w:tcPr>
            <w:tcW w:w="1605" w:type="dxa"/>
          </w:tcPr>
          <w:p w:rsidR="00A32974" w:rsidRPr="009B1DDA" w:rsidRDefault="00A32974" w:rsidP="00BA4117">
            <w:pPr>
              <w:rPr>
                <w:rFonts w:eastAsia="Times New Roman" w:cstheme="minorHAnsi"/>
                <w:sz w:val="20"/>
                <w:szCs w:val="20"/>
              </w:rPr>
            </w:pPr>
            <w:r w:rsidRPr="00BA4117">
              <w:rPr>
                <w:rFonts w:cstheme="minorHAnsi"/>
                <w:color w:val="000000"/>
                <w:szCs w:val="22"/>
              </w:rPr>
              <w:t>2018-2022</w:t>
            </w:r>
          </w:p>
        </w:tc>
        <w:tc>
          <w:tcPr>
            <w:tcW w:w="1588" w:type="dxa"/>
          </w:tcPr>
          <w:p w:rsidR="00A32974" w:rsidRPr="009B1DDA" w:rsidRDefault="00D165E7" w:rsidP="00BA4117">
            <w:pPr>
              <w:rPr>
                <w:rFonts w:eastAsia="Times New Roman" w:cstheme="minorHAnsi"/>
                <w:sz w:val="20"/>
                <w:szCs w:val="20"/>
              </w:rPr>
            </w:pPr>
            <w:r>
              <w:rPr>
                <w:rFonts w:cstheme="minorHAnsi"/>
                <w:color w:val="000000"/>
                <w:szCs w:val="22"/>
              </w:rPr>
              <w:t>Chưa xác định</w:t>
            </w:r>
          </w:p>
        </w:tc>
        <w:tc>
          <w:tcPr>
            <w:tcW w:w="1214" w:type="dxa"/>
          </w:tcPr>
          <w:p w:rsidR="00A32974" w:rsidRPr="009B1DDA" w:rsidRDefault="00A32974">
            <w:pPr>
              <w:rPr>
                <w:rFonts w:eastAsia="Times New Roman" w:cstheme="minorHAnsi"/>
                <w:sz w:val="20"/>
                <w:szCs w:val="20"/>
              </w:rPr>
            </w:pPr>
            <w:r w:rsidRPr="00BA4117">
              <w:rPr>
                <w:rFonts w:cstheme="minorHAnsi"/>
                <w:color w:val="000000"/>
                <w:szCs w:val="22"/>
              </w:rPr>
              <w:t>0</w:t>
            </w:r>
            <w:r w:rsidR="00296A0E">
              <w:rPr>
                <w:rFonts w:cstheme="minorHAnsi"/>
                <w:color w:val="000000"/>
                <w:szCs w:val="22"/>
              </w:rPr>
              <w:t>,</w:t>
            </w:r>
            <w:r w:rsidRPr="00BA4117">
              <w:rPr>
                <w:rFonts w:cstheme="minorHAnsi"/>
                <w:color w:val="000000"/>
                <w:szCs w:val="22"/>
              </w:rPr>
              <w:t xml:space="preserve">5 </w:t>
            </w:r>
            <w:r w:rsidR="00296A0E">
              <w:rPr>
                <w:rFonts w:cstheme="minorHAnsi"/>
                <w:color w:val="000000"/>
                <w:szCs w:val="22"/>
              </w:rPr>
              <w:t>triệu USD</w:t>
            </w:r>
          </w:p>
        </w:tc>
        <w:tc>
          <w:tcPr>
            <w:tcW w:w="1469" w:type="dxa"/>
          </w:tcPr>
          <w:p w:rsidR="00A32974" w:rsidRPr="009B1DDA" w:rsidRDefault="00A32974" w:rsidP="00BA4117">
            <w:pPr>
              <w:rPr>
                <w:rFonts w:eastAsia="Times New Roman" w:cstheme="minorHAnsi"/>
                <w:sz w:val="20"/>
                <w:szCs w:val="20"/>
              </w:rPr>
            </w:pPr>
            <w:r w:rsidRPr="00BA4117">
              <w:rPr>
                <w:rFonts w:cstheme="minorHAnsi"/>
                <w:color w:val="000000"/>
                <w:szCs w:val="22"/>
              </w:rPr>
              <w:t>ADB</w:t>
            </w:r>
          </w:p>
        </w:tc>
        <w:tc>
          <w:tcPr>
            <w:tcW w:w="769" w:type="dxa"/>
          </w:tcPr>
          <w:p w:rsidR="00A32974" w:rsidRPr="009B1DDA" w:rsidRDefault="00A32974" w:rsidP="00BA4117">
            <w:pPr>
              <w:rPr>
                <w:rFonts w:eastAsia="Times New Roman" w:cstheme="minorHAnsi"/>
                <w:sz w:val="20"/>
                <w:szCs w:val="20"/>
              </w:rPr>
            </w:pPr>
          </w:p>
        </w:tc>
      </w:tr>
      <w:tr w:rsidR="00A32974" w:rsidRPr="009B1DDA" w:rsidTr="00BA4117">
        <w:tc>
          <w:tcPr>
            <w:tcW w:w="918" w:type="dxa"/>
          </w:tcPr>
          <w:p w:rsidR="00A32974" w:rsidRPr="009B1DDA" w:rsidRDefault="00A32974" w:rsidP="00BA4117">
            <w:pPr>
              <w:tabs>
                <w:tab w:val="center" w:pos="4513"/>
                <w:tab w:val="left" w:pos="7916"/>
              </w:tabs>
              <w:rPr>
                <w:rFonts w:cstheme="minorHAnsi"/>
                <w:sz w:val="20"/>
                <w:szCs w:val="20"/>
              </w:rPr>
            </w:pPr>
            <w:r w:rsidRPr="009B1DDA">
              <w:rPr>
                <w:rFonts w:cstheme="minorHAnsi"/>
                <w:sz w:val="20"/>
                <w:szCs w:val="20"/>
              </w:rPr>
              <w:t>T-THA2</w:t>
            </w:r>
          </w:p>
        </w:tc>
        <w:tc>
          <w:tcPr>
            <w:tcW w:w="1710" w:type="dxa"/>
          </w:tcPr>
          <w:p w:rsidR="00A32974" w:rsidRPr="009B1DDA" w:rsidRDefault="006E64B9">
            <w:pPr>
              <w:rPr>
                <w:rFonts w:eastAsia="Times New Roman" w:cstheme="minorHAnsi"/>
                <w:sz w:val="20"/>
                <w:szCs w:val="20"/>
              </w:rPr>
            </w:pPr>
            <w:r>
              <w:rPr>
                <w:rFonts w:cstheme="minorHAnsi"/>
                <w:color w:val="000000"/>
                <w:szCs w:val="22"/>
              </w:rPr>
              <w:t xml:space="preserve">Xây dựng hướng dẫn về </w:t>
            </w:r>
            <w:r w:rsidR="000047A3">
              <w:rPr>
                <w:rFonts w:cstheme="minorHAnsi"/>
                <w:color w:val="000000"/>
                <w:szCs w:val="22"/>
              </w:rPr>
              <w:t xml:space="preserve">tái cơ cấu đất và quản lý nước và đất tổng hợp </w:t>
            </w:r>
          </w:p>
        </w:tc>
        <w:tc>
          <w:tcPr>
            <w:tcW w:w="3259" w:type="dxa"/>
          </w:tcPr>
          <w:p w:rsidR="00A32974" w:rsidRPr="009B1DDA" w:rsidRDefault="000047A3">
            <w:pPr>
              <w:rPr>
                <w:rFonts w:eastAsia="Times New Roman" w:cstheme="minorHAnsi"/>
                <w:sz w:val="20"/>
                <w:szCs w:val="20"/>
              </w:rPr>
            </w:pPr>
            <w:r>
              <w:rPr>
                <w:rStyle w:val="font71"/>
                <w:rFonts w:asciiTheme="minorHAnsi" w:hAnsiTheme="minorHAnsi" w:cstheme="minorHAnsi"/>
              </w:rPr>
              <w:t>Xây dựng các công cụ kỹ thuật (sổ tay, hướng dẫn, thiết bị, kế hoạch) hướng dẫn người sử dụng đất và nước, hướng tới biện pháp thực hành tốt nhất về tái cơ cấu đất và quản lý nước và đất tổng hợp để áp dụng cho các hệ thống canh tác và sử dụng đất khác nhau</w:t>
            </w:r>
            <w:r w:rsidR="00A32974" w:rsidRPr="00BA4117">
              <w:rPr>
                <w:rStyle w:val="font71"/>
                <w:rFonts w:asciiTheme="minorHAnsi" w:hAnsiTheme="minorHAnsi" w:cstheme="minorHAnsi"/>
              </w:rPr>
              <w:t xml:space="preserve">.        </w:t>
            </w:r>
          </w:p>
        </w:tc>
        <w:tc>
          <w:tcPr>
            <w:tcW w:w="1076" w:type="dxa"/>
          </w:tcPr>
          <w:p w:rsidR="00A32974" w:rsidRPr="009B1DDA" w:rsidRDefault="00CD041B" w:rsidP="00BA4117">
            <w:pPr>
              <w:rPr>
                <w:rFonts w:eastAsia="Times New Roman" w:cstheme="minorHAnsi"/>
                <w:sz w:val="20"/>
                <w:szCs w:val="20"/>
              </w:rPr>
            </w:pPr>
            <w:r>
              <w:rPr>
                <w:rFonts w:cstheme="minorHAnsi"/>
                <w:color w:val="000000"/>
                <w:szCs w:val="22"/>
              </w:rPr>
              <w:t>Thái Lan</w:t>
            </w:r>
          </w:p>
        </w:tc>
        <w:tc>
          <w:tcPr>
            <w:tcW w:w="1605" w:type="dxa"/>
          </w:tcPr>
          <w:p w:rsidR="00A32974" w:rsidRPr="009B1DDA" w:rsidRDefault="00A32974" w:rsidP="00BA4117">
            <w:pPr>
              <w:rPr>
                <w:rFonts w:eastAsia="Times New Roman" w:cstheme="minorHAnsi"/>
                <w:sz w:val="20"/>
                <w:szCs w:val="20"/>
              </w:rPr>
            </w:pPr>
            <w:r w:rsidRPr="00BA4117">
              <w:rPr>
                <w:rFonts w:cstheme="minorHAnsi"/>
                <w:color w:val="000000"/>
                <w:szCs w:val="22"/>
              </w:rPr>
              <w:t>2018-2022</w:t>
            </w:r>
          </w:p>
        </w:tc>
        <w:tc>
          <w:tcPr>
            <w:tcW w:w="1588" w:type="dxa"/>
          </w:tcPr>
          <w:p w:rsidR="00A32974" w:rsidRPr="009B1DDA" w:rsidRDefault="00296A0E" w:rsidP="00BA4117">
            <w:pPr>
              <w:rPr>
                <w:rFonts w:eastAsia="Times New Roman" w:cstheme="minorHAnsi"/>
                <w:sz w:val="20"/>
                <w:szCs w:val="20"/>
              </w:rPr>
            </w:pPr>
            <w:r>
              <w:rPr>
                <w:rFonts w:cstheme="minorHAnsi"/>
                <w:color w:val="000000"/>
                <w:szCs w:val="22"/>
              </w:rPr>
              <w:t>Vụ Phát triển đất đai</w:t>
            </w:r>
            <w:r w:rsidR="00A32974" w:rsidRPr="00BA4117">
              <w:rPr>
                <w:rFonts w:cstheme="minorHAnsi"/>
                <w:color w:val="000000"/>
                <w:szCs w:val="22"/>
              </w:rPr>
              <w:t xml:space="preserve">, </w:t>
            </w:r>
            <w:r>
              <w:rPr>
                <w:rFonts w:cstheme="minorHAnsi"/>
                <w:color w:val="000000"/>
                <w:szCs w:val="22"/>
              </w:rPr>
              <w:t>Bộ Nông nghiệp và Hợp tác xã</w:t>
            </w:r>
          </w:p>
        </w:tc>
        <w:tc>
          <w:tcPr>
            <w:tcW w:w="1214" w:type="dxa"/>
          </w:tcPr>
          <w:p w:rsidR="00A32974" w:rsidRPr="009B1DDA" w:rsidRDefault="00A32974">
            <w:pPr>
              <w:rPr>
                <w:rFonts w:eastAsia="Times New Roman" w:cstheme="minorHAnsi"/>
                <w:sz w:val="20"/>
                <w:szCs w:val="20"/>
              </w:rPr>
            </w:pPr>
            <w:r w:rsidRPr="00BA4117">
              <w:rPr>
                <w:rFonts w:cstheme="minorHAnsi"/>
                <w:color w:val="000000"/>
                <w:szCs w:val="22"/>
              </w:rPr>
              <w:t>0</w:t>
            </w:r>
            <w:r w:rsidR="00296A0E">
              <w:rPr>
                <w:rFonts w:cstheme="minorHAnsi"/>
                <w:color w:val="000000"/>
                <w:szCs w:val="22"/>
              </w:rPr>
              <w:t>,</w:t>
            </w:r>
            <w:r w:rsidRPr="00BA4117">
              <w:rPr>
                <w:rFonts w:cstheme="minorHAnsi"/>
                <w:color w:val="000000"/>
                <w:szCs w:val="22"/>
              </w:rPr>
              <w:t xml:space="preserve">5 </w:t>
            </w:r>
            <w:r w:rsidR="00296A0E">
              <w:rPr>
                <w:rFonts w:cstheme="minorHAnsi"/>
                <w:color w:val="000000"/>
                <w:szCs w:val="22"/>
              </w:rPr>
              <w:t>triệu USD</w:t>
            </w:r>
          </w:p>
        </w:tc>
        <w:tc>
          <w:tcPr>
            <w:tcW w:w="1469" w:type="dxa"/>
          </w:tcPr>
          <w:p w:rsidR="00A32974" w:rsidRPr="009B1DDA" w:rsidRDefault="00A32974" w:rsidP="00BA4117">
            <w:pPr>
              <w:rPr>
                <w:rFonts w:eastAsia="Times New Roman" w:cstheme="minorHAnsi"/>
                <w:sz w:val="20"/>
                <w:szCs w:val="20"/>
              </w:rPr>
            </w:pPr>
            <w:r w:rsidRPr="00BA4117">
              <w:rPr>
                <w:rFonts w:cstheme="minorHAnsi"/>
                <w:color w:val="000000"/>
                <w:szCs w:val="22"/>
              </w:rPr>
              <w:t>ADB</w:t>
            </w:r>
          </w:p>
        </w:tc>
        <w:tc>
          <w:tcPr>
            <w:tcW w:w="769" w:type="dxa"/>
          </w:tcPr>
          <w:p w:rsidR="00A32974" w:rsidRPr="009B1DDA" w:rsidRDefault="00A32974" w:rsidP="00BA4117">
            <w:pPr>
              <w:rPr>
                <w:rFonts w:eastAsia="Times New Roman" w:cstheme="minorHAnsi"/>
                <w:sz w:val="20"/>
                <w:szCs w:val="20"/>
              </w:rPr>
            </w:pPr>
          </w:p>
        </w:tc>
      </w:tr>
      <w:tr w:rsidR="00A32974" w:rsidRPr="009B1DDA" w:rsidTr="00BA4117">
        <w:tc>
          <w:tcPr>
            <w:tcW w:w="918" w:type="dxa"/>
          </w:tcPr>
          <w:p w:rsidR="00A32974" w:rsidRPr="009B1DDA" w:rsidRDefault="00A32974" w:rsidP="00BA4117">
            <w:pPr>
              <w:tabs>
                <w:tab w:val="center" w:pos="4513"/>
                <w:tab w:val="left" w:pos="7916"/>
              </w:tabs>
              <w:rPr>
                <w:rFonts w:cstheme="minorHAnsi"/>
                <w:sz w:val="20"/>
                <w:szCs w:val="20"/>
              </w:rPr>
            </w:pPr>
            <w:r w:rsidRPr="009B1DDA">
              <w:rPr>
                <w:rFonts w:cstheme="minorHAnsi"/>
                <w:sz w:val="20"/>
                <w:szCs w:val="20"/>
              </w:rPr>
              <w:t>T-THA3</w:t>
            </w:r>
          </w:p>
        </w:tc>
        <w:tc>
          <w:tcPr>
            <w:tcW w:w="1710" w:type="dxa"/>
          </w:tcPr>
          <w:p w:rsidR="00A32974" w:rsidRPr="009B1DDA" w:rsidRDefault="000047A3">
            <w:pPr>
              <w:pStyle w:val="Body"/>
              <w:rPr>
                <w:rFonts w:asciiTheme="minorHAnsi" w:hAnsiTheme="minorHAnsi" w:cstheme="minorHAnsi"/>
                <w:sz w:val="20"/>
                <w:szCs w:val="20"/>
              </w:rPr>
            </w:pPr>
            <w:r>
              <w:rPr>
                <w:rFonts w:asciiTheme="minorHAnsi" w:hAnsiTheme="minorHAnsi" w:cstheme="minorHAnsi"/>
              </w:rPr>
              <w:t xml:space="preserve">Hợp tác khu vực </w:t>
            </w:r>
            <w:r w:rsidR="001B1517">
              <w:rPr>
                <w:rFonts w:asciiTheme="minorHAnsi" w:hAnsiTheme="minorHAnsi" w:cstheme="minorHAnsi"/>
              </w:rPr>
              <w:t xml:space="preserve">Tiểu vùng Sông Mê-kông Mở rộng (GMS) </w:t>
            </w:r>
            <w:r>
              <w:rPr>
                <w:rFonts w:asciiTheme="minorHAnsi" w:hAnsiTheme="minorHAnsi" w:cstheme="minorHAnsi"/>
              </w:rPr>
              <w:t xml:space="preserve">nhằm thúc đẩy dịch vụ thông tin về hkis hậu để nâng cao năng suất và kết nối thị trường </w:t>
            </w:r>
          </w:p>
        </w:tc>
        <w:tc>
          <w:tcPr>
            <w:tcW w:w="3259" w:type="dxa"/>
          </w:tcPr>
          <w:p w:rsidR="00A32974" w:rsidRPr="009B1DDA" w:rsidRDefault="000047A3">
            <w:pPr>
              <w:tabs>
                <w:tab w:val="center" w:pos="4513"/>
                <w:tab w:val="left" w:pos="7916"/>
              </w:tabs>
              <w:rPr>
                <w:rFonts w:eastAsia="Calibri" w:cstheme="minorHAnsi"/>
                <w:bCs/>
                <w:sz w:val="20"/>
                <w:szCs w:val="20"/>
              </w:rPr>
            </w:pPr>
            <w:r>
              <w:rPr>
                <w:rFonts w:cstheme="minorHAnsi"/>
                <w:color w:val="000000"/>
                <w:szCs w:val="22"/>
              </w:rPr>
              <w:t xml:space="preserve">Các sự kiện thời tiết cực đoan </w:t>
            </w:r>
            <w:r w:rsidR="00F02EE3">
              <w:rPr>
                <w:rFonts w:cstheme="minorHAnsi"/>
                <w:color w:val="000000"/>
                <w:szCs w:val="22"/>
              </w:rPr>
              <w:t xml:space="preserve">có </w:t>
            </w:r>
            <w:r>
              <w:rPr>
                <w:rFonts w:cstheme="minorHAnsi"/>
                <w:color w:val="000000"/>
                <w:szCs w:val="22"/>
              </w:rPr>
              <w:t xml:space="preserve">tần suất và cường độ </w:t>
            </w:r>
            <w:r w:rsidR="00F02EE3">
              <w:rPr>
                <w:rFonts w:cstheme="minorHAnsi"/>
                <w:color w:val="000000"/>
                <w:szCs w:val="22"/>
              </w:rPr>
              <w:t xml:space="preserve">tăng lên </w:t>
            </w:r>
            <w:r>
              <w:rPr>
                <w:rFonts w:cstheme="minorHAnsi"/>
                <w:color w:val="000000"/>
                <w:szCs w:val="22"/>
              </w:rPr>
              <w:t>cũng như thay đổi về khí hậu theo mùa, như bắt đầu và giai đoạn mùa mưa</w:t>
            </w:r>
            <w:r w:rsidR="00F02EE3">
              <w:rPr>
                <w:rFonts w:cstheme="minorHAnsi"/>
                <w:color w:val="000000"/>
                <w:szCs w:val="22"/>
              </w:rPr>
              <w:t xml:space="preserve">, dự kiến tăng lên cùng với biến đổi khí hậu. Cung cấp dịch vụ thông tin khí hậu chính xác và đáng tin cạy kết hợp với tư vấn về nông học có thể giúp nông dân đối phó với nguy </w:t>
            </w:r>
            <w:r w:rsidR="00F02EE3">
              <w:rPr>
                <w:rFonts w:cstheme="minorHAnsi"/>
                <w:color w:val="000000"/>
                <w:szCs w:val="22"/>
              </w:rPr>
              <w:lastRenderedPageBreak/>
              <w:t>cơ này và xây dựng chiến lược thích ứng và nâng cao năng lực để tăng năng suất sản phẩm nông nghiệp và kết nối thị trường. Mục tiêu của hợp tác khu vực là đẩy mạnh sử dụng các loại dịch vụ thông tin khí hậu khác nhau ở các cộng đồng địa phương để quản lý tốt hơn toàn bộ chuỗi cung ứng nông nghiệp</w:t>
            </w:r>
            <w:r w:rsidR="00A32974" w:rsidRPr="00BA4117">
              <w:rPr>
                <w:rFonts w:cstheme="minorHAnsi"/>
                <w:color w:val="000000"/>
                <w:szCs w:val="22"/>
              </w:rPr>
              <w:t>.</w:t>
            </w:r>
          </w:p>
        </w:tc>
        <w:tc>
          <w:tcPr>
            <w:tcW w:w="1076" w:type="dxa"/>
          </w:tcPr>
          <w:p w:rsidR="00A32974" w:rsidRPr="009B1DDA" w:rsidRDefault="00CD041B" w:rsidP="00BA4117">
            <w:pPr>
              <w:rPr>
                <w:rFonts w:cstheme="minorHAnsi"/>
                <w:sz w:val="20"/>
                <w:szCs w:val="20"/>
              </w:rPr>
            </w:pPr>
            <w:r>
              <w:rPr>
                <w:rFonts w:cstheme="minorHAnsi"/>
                <w:color w:val="000000"/>
                <w:szCs w:val="22"/>
              </w:rPr>
              <w:lastRenderedPageBreak/>
              <w:t>Thái Lan</w:t>
            </w:r>
            <w:r w:rsidR="00A32974" w:rsidRPr="00BA4117">
              <w:rPr>
                <w:rFonts w:cstheme="minorHAnsi"/>
                <w:color w:val="000000"/>
                <w:szCs w:val="22"/>
              </w:rPr>
              <w:t xml:space="preserve"> and </w:t>
            </w:r>
            <w:r w:rsidR="00D245FA">
              <w:rPr>
                <w:rFonts w:cstheme="minorHAnsi"/>
                <w:color w:val="000000"/>
                <w:szCs w:val="22"/>
              </w:rPr>
              <w:t>các quốc gia Tiểu vùng Sông Mê-kông Mở rộng (GMS)</w:t>
            </w:r>
          </w:p>
        </w:tc>
        <w:tc>
          <w:tcPr>
            <w:tcW w:w="1605" w:type="dxa"/>
          </w:tcPr>
          <w:p w:rsidR="00A32974" w:rsidRPr="009B1DDA" w:rsidRDefault="00A32974" w:rsidP="00BA4117">
            <w:pPr>
              <w:rPr>
                <w:rFonts w:eastAsia="Calibri" w:cstheme="minorHAnsi"/>
                <w:color w:val="000000"/>
                <w:sz w:val="20"/>
                <w:szCs w:val="20"/>
                <w:u w:color="000000"/>
              </w:rPr>
            </w:pPr>
            <w:r w:rsidRPr="00BA4117">
              <w:rPr>
                <w:rFonts w:cstheme="minorHAnsi"/>
                <w:color w:val="000000"/>
                <w:szCs w:val="22"/>
              </w:rPr>
              <w:t>2018-2022</w:t>
            </w:r>
          </w:p>
        </w:tc>
        <w:tc>
          <w:tcPr>
            <w:tcW w:w="1588" w:type="dxa"/>
          </w:tcPr>
          <w:p w:rsidR="00A32974" w:rsidRPr="009B1DDA" w:rsidRDefault="00F02EE3" w:rsidP="00BA4117">
            <w:pPr>
              <w:rPr>
                <w:rFonts w:eastAsia="Calibri" w:cstheme="minorHAnsi"/>
                <w:color w:val="000000"/>
                <w:sz w:val="20"/>
                <w:szCs w:val="20"/>
                <w:u w:color="000000"/>
              </w:rPr>
            </w:pPr>
            <w:r>
              <w:rPr>
                <w:rFonts w:cstheme="minorHAnsi"/>
                <w:color w:val="000000"/>
                <w:szCs w:val="22"/>
              </w:rPr>
              <w:t>Vụ Nông nghiệp</w:t>
            </w:r>
            <w:r w:rsidR="00A32974" w:rsidRPr="00BA4117">
              <w:rPr>
                <w:rFonts w:cstheme="minorHAnsi"/>
                <w:color w:val="000000"/>
                <w:szCs w:val="22"/>
              </w:rPr>
              <w:t xml:space="preserve">, </w:t>
            </w:r>
            <w:r w:rsidR="00296A0E">
              <w:rPr>
                <w:rFonts w:cstheme="minorHAnsi"/>
                <w:color w:val="000000"/>
                <w:szCs w:val="22"/>
              </w:rPr>
              <w:t>Bộ Nông nghiệp và Hợp tác xã</w:t>
            </w:r>
          </w:p>
        </w:tc>
        <w:tc>
          <w:tcPr>
            <w:tcW w:w="1214" w:type="dxa"/>
          </w:tcPr>
          <w:p w:rsidR="00A32974" w:rsidRPr="009B1DDA" w:rsidRDefault="00A32974" w:rsidP="00BA4117">
            <w:pPr>
              <w:rPr>
                <w:rFonts w:cstheme="minorHAnsi"/>
                <w:sz w:val="20"/>
                <w:szCs w:val="20"/>
              </w:rPr>
            </w:pPr>
            <w:r w:rsidRPr="00BA4117">
              <w:rPr>
                <w:rFonts w:cstheme="minorHAnsi"/>
                <w:color w:val="000000"/>
                <w:szCs w:val="22"/>
              </w:rPr>
              <w:t xml:space="preserve">6 </w:t>
            </w:r>
            <w:r w:rsidR="00296A0E">
              <w:rPr>
                <w:rFonts w:cstheme="minorHAnsi"/>
                <w:color w:val="000000"/>
                <w:szCs w:val="22"/>
              </w:rPr>
              <w:t>triệu USD</w:t>
            </w:r>
          </w:p>
        </w:tc>
        <w:tc>
          <w:tcPr>
            <w:tcW w:w="1469" w:type="dxa"/>
          </w:tcPr>
          <w:p w:rsidR="00A32974" w:rsidRPr="009B1DDA" w:rsidRDefault="00A32974" w:rsidP="00BA4117">
            <w:pPr>
              <w:rPr>
                <w:rFonts w:cstheme="minorHAnsi"/>
                <w:sz w:val="20"/>
                <w:szCs w:val="20"/>
              </w:rPr>
            </w:pPr>
            <w:r w:rsidRPr="00BA4117">
              <w:rPr>
                <w:rFonts w:cstheme="minorHAnsi"/>
                <w:color w:val="000000"/>
                <w:szCs w:val="22"/>
              </w:rPr>
              <w:t>ADB</w:t>
            </w:r>
          </w:p>
        </w:tc>
        <w:tc>
          <w:tcPr>
            <w:tcW w:w="769" w:type="dxa"/>
          </w:tcPr>
          <w:p w:rsidR="00A32974" w:rsidRPr="009B1DDA" w:rsidRDefault="00A32974" w:rsidP="00BA4117">
            <w:pPr>
              <w:rPr>
                <w:rFonts w:eastAsia="Times New Roman" w:cstheme="minorHAnsi"/>
                <w:sz w:val="20"/>
                <w:szCs w:val="20"/>
              </w:rPr>
            </w:pPr>
          </w:p>
        </w:tc>
      </w:tr>
    </w:tbl>
    <w:p w:rsidR="00E27763" w:rsidRPr="009B1DDA" w:rsidRDefault="00E27763" w:rsidP="00BA4117">
      <w:pPr>
        <w:spacing w:after="0" w:line="240" w:lineRule="auto"/>
        <w:rPr>
          <w:rFonts w:cstheme="minorHAnsi"/>
          <w:sz w:val="20"/>
          <w:szCs w:val="20"/>
        </w:rPr>
      </w:pPr>
      <w:r w:rsidRPr="009B1DDA">
        <w:rPr>
          <w:rFonts w:cstheme="minorHAnsi"/>
          <w:sz w:val="20"/>
          <w:szCs w:val="20"/>
        </w:rPr>
        <w:lastRenderedPageBreak/>
        <w:br w:type="page"/>
      </w:r>
    </w:p>
    <w:p w:rsidR="00E27763" w:rsidRPr="009B1DDA" w:rsidRDefault="005A74AF" w:rsidP="00BA4117">
      <w:pPr>
        <w:pStyle w:val="Heading2"/>
        <w:spacing w:before="0"/>
        <w:rPr>
          <w:rFonts w:asciiTheme="minorHAnsi" w:hAnsiTheme="minorHAnsi" w:cstheme="minorHAnsi"/>
          <w:color w:val="0070C0"/>
        </w:rPr>
      </w:pPr>
      <w:bookmarkStart w:id="115" w:name="_Toc478990171"/>
      <w:bookmarkStart w:id="116" w:name="_Toc485328323"/>
      <w:r>
        <w:rPr>
          <w:rFonts w:asciiTheme="minorHAnsi" w:hAnsiTheme="minorHAnsi" w:cstheme="minorHAnsi"/>
          <w:color w:val="0070C0"/>
        </w:rPr>
        <w:lastRenderedPageBreak/>
        <w:t>KẾ HOẠCH HÀNH ĐỘNG</w:t>
      </w:r>
      <w:r w:rsidR="00E27763" w:rsidRPr="009B1DDA">
        <w:rPr>
          <w:rFonts w:asciiTheme="minorHAnsi" w:hAnsiTheme="minorHAnsi" w:cstheme="minorHAnsi"/>
          <w:color w:val="0070C0"/>
        </w:rPr>
        <w:t xml:space="preserve"> – </w:t>
      </w:r>
      <w:bookmarkEnd w:id="115"/>
      <w:r w:rsidR="00F02EE3">
        <w:rPr>
          <w:rFonts w:asciiTheme="minorHAnsi" w:hAnsiTheme="minorHAnsi" w:cstheme="minorHAnsi"/>
          <w:color w:val="0070C0"/>
        </w:rPr>
        <w:t>VIỆT NAM</w:t>
      </w:r>
      <w:bookmarkEnd w:id="116"/>
    </w:p>
    <w:p w:rsidR="00E27763" w:rsidRPr="009B1DDA" w:rsidRDefault="00E27763">
      <w:pPr>
        <w:tabs>
          <w:tab w:val="center" w:pos="4513"/>
          <w:tab w:val="left" w:pos="7916"/>
        </w:tabs>
        <w:spacing w:after="0" w:line="240" w:lineRule="auto"/>
        <w:jc w:val="center"/>
        <w:rPr>
          <w:rFonts w:cstheme="minorHAnsi"/>
          <w:b/>
          <w:sz w:val="20"/>
          <w:szCs w:val="20"/>
        </w:rPr>
      </w:pPr>
    </w:p>
    <w:p w:rsidR="00E27763" w:rsidRPr="009B1DDA" w:rsidRDefault="00F02EE3" w:rsidP="00BA4117">
      <w:pPr>
        <w:pStyle w:val="Heading2"/>
        <w:spacing w:before="0"/>
        <w:rPr>
          <w:rFonts w:asciiTheme="minorHAnsi" w:hAnsiTheme="minorHAnsi" w:cstheme="minorHAnsi"/>
          <w:color w:val="538135" w:themeColor="accent6" w:themeShade="BF"/>
        </w:rPr>
      </w:pPr>
      <w:bookmarkStart w:id="117" w:name="_Toc485328324"/>
      <w:bookmarkStart w:id="118" w:name="_Toc478990172"/>
      <w:r>
        <w:rPr>
          <w:rFonts w:asciiTheme="minorHAnsi" w:hAnsiTheme="minorHAnsi" w:cstheme="minorHAnsi"/>
          <w:color w:val="538135" w:themeColor="accent6" w:themeShade="BF"/>
        </w:rPr>
        <w:t>Đầu tư</w:t>
      </w:r>
      <w:bookmarkEnd w:id="117"/>
      <w:bookmarkEnd w:id="118"/>
    </w:p>
    <w:p w:rsidR="00E27763" w:rsidRPr="009B1DDA" w:rsidRDefault="00E27763">
      <w:pPr>
        <w:tabs>
          <w:tab w:val="center" w:pos="4513"/>
          <w:tab w:val="left" w:pos="7916"/>
        </w:tabs>
        <w:spacing w:after="0" w:line="240" w:lineRule="auto"/>
        <w:ind w:left="360"/>
        <w:rPr>
          <w:rFonts w:cstheme="minorHAnsi"/>
          <w:b/>
          <w:sz w:val="20"/>
          <w:szCs w:val="20"/>
        </w:rPr>
      </w:pPr>
    </w:p>
    <w:tbl>
      <w:tblPr>
        <w:tblStyle w:val="TableGrid"/>
        <w:tblW w:w="13845" w:type="dxa"/>
        <w:tblLook w:val="04A0"/>
      </w:tblPr>
      <w:tblGrid>
        <w:gridCol w:w="909"/>
        <w:gridCol w:w="1871"/>
        <w:gridCol w:w="3202"/>
        <w:gridCol w:w="1200"/>
        <w:gridCol w:w="1566"/>
        <w:gridCol w:w="1582"/>
        <w:gridCol w:w="1118"/>
        <w:gridCol w:w="1465"/>
        <w:gridCol w:w="932"/>
      </w:tblGrid>
      <w:tr w:rsidR="00E27763" w:rsidRPr="009B1DDA" w:rsidTr="00B55317">
        <w:trPr>
          <w:tblHeader/>
        </w:trPr>
        <w:tc>
          <w:tcPr>
            <w:tcW w:w="909" w:type="dxa"/>
          </w:tcPr>
          <w:p w:rsidR="00E27763" w:rsidRPr="009B1DDA" w:rsidRDefault="00F02EE3" w:rsidP="00BA4117">
            <w:pPr>
              <w:tabs>
                <w:tab w:val="center" w:pos="4513"/>
                <w:tab w:val="left" w:pos="7916"/>
              </w:tabs>
              <w:rPr>
                <w:rFonts w:cstheme="minorHAnsi"/>
                <w:b/>
                <w:sz w:val="20"/>
                <w:szCs w:val="20"/>
              </w:rPr>
            </w:pPr>
            <w:r>
              <w:rPr>
                <w:rFonts w:cstheme="minorHAnsi"/>
                <w:b/>
                <w:sz w:val="20"/>
                <w:szCs w:val="20"/>
              </w:rPr>
              <w:t>Mã số</w:t>
            </w:r>
          </w:p>
        </w:tc>
        <w:tc>
          <w:tcPr>
            <w:tcW w:w="1871" w:type="dxa"/>
          </w:tcPr>
          <w:p w:rsidR="00E27763" w:rsidRPr="009B1DDA" w:rsidRDefault="001164F5" w:rsidP="00BA4117">
            <w:pPr>
              <w:tabs>
                <w:tab w:val="center" w:pos="4513"/>
                <w:tab w:val="left" w:pos="7916"/>
              </w:tabs>
              <w:rPr>
                <w:rFonts w:cstheme="minorHAnsi"/>
                <w:b/>
                <w:sz w:val="20"/>
                <w:szCs w:val="20"/>
              </w:rPr>
            </w:pPr>
            <w:r>
              <w:rPr>
                <w:rFonts w:cstheme="minorHAnsi"/>
                <w:b/>
                <w:sz w:val="20"/>
                <w:szCs w:val="20"/>
              </w:rPr>
              <w:t>Tên dự án</w:t>
            </w:r>
          </w:p>
        </w:tc>
        <w:tc>
          <w:tcPr>
            <w:tcW w:w="3202" w:type="dxa"/>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Mô tả tóm lược</w:t>
            </w:r>
          </w:p>
        </w:tc>
        <w:tc>
          <w:tcPr>
            <w:tcW w:w="1200" w:type="dxa"/>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Địa điểm</w:t>
            </w:r>
          </w:p>
        </w:tc>
        <w:tc>
          <w:tcPr>
            <w:tcW w:w="1566" w:type="dxa"/>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Giai đoạn triển khai</w:t>
            </w:r>
          </w:p>
        </w:tc>
        <w:tc>
          <w:tcPr>
            <w:tcW w:w="1582" w:type="dxa"/>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Đơn vị triển khai</w:t>
            </w:r>
          </w:p>
        </w:tc>
        <w:tc>
          <w:tcPr>
            <w:tcW w:w="1118" w:type="dxa"/>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Kinh phí</w:t>
            </w:r>
          </w:p>
        </w:tc>
        <w:tc>
          <w:tcPr>
            <w:tcW w:w="1465" w:type="dxa"/>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Các/ nguồn vốn</w:t>
            </w:r>
          </w:p>
        </w:tc>
        <w:tc>
          <w:tcPr>
            <w:tcW w:w="932" w:type="dxa"/>
          </w:tcPr>
          <w:p w:rsidR="00E27763" w:rsidRPr="009B1DDA" w:rsidRDefault="001164F5" w:rsidP="00BA4117">
            <w:pPr>
              <w:tabs>
                <w:tab w:val="center" w:pos="4513"/>
                <w:tab w:val="left" w:pos="7916"/>
              </w:tabs>
              <w:jc w:val="center"/>
              <w:rPr>
                <w:rFonts w:cstheme="minorHAnsi"/>
                <w:b/>
                <w:sz w:val="20"/>
                <w:szCs w:val="20"/>
              </w:rPr>
            </w:pPr>
            <w:r>
              <w:rPr>
                <w:rFonts w:cstheme="minorHAnsi"/>
                <w:b/>
                <w:sz w:val="20"/>
                <w:szCs w:val="20"/>
              </w:rPr>
              <w:t>Thứ hạng</w:t>
            </w:r>
          </w:p>
        </w:tc>
      </w:tr>
      <w:tr w:rsidR="00E27763" w:rsidRPr="009B1DDA" w:rsidTr="00B55317">
        <w:tc>
          <w:tcPr>
            <w:tcW w:w="909" w:type="dxa"/>
          </w:tcPr>
          <w:p w:rsidR="00E27763" w:rsidRPr="009B1DDA" w:rsidRDefault="00E27763" w:rsidP="00BA4117">
            <w:pPr>
              <w:tabs>
                <w:tab w:val="center" w:pos="4513"/>
                <w:tab w:val="left" w:pos="7916"/>
              </w:tabs>
              <w:rPr>
                <w:rFonts w:cstheme="minorHAnsi"/>
                <w:sz w:val="20"/>
                <w:szCs w:val="20"/>
              </w:rPr>
            </w:pPr>
            <w:r w:rsidRPr="009B1DDA">
              <w:rPr>
                <w:rFonts w:cstheme="minorHAnsi"/>
                <w:sz w:val="20"/>
                <w:szCs w:val="20"/>
              </w:rPr>
              <w:t>I-VIE1</w:t>
            </w:r>
          </w:p>
        </w:tc>
        <w:tc>
          <w:tcPr>
            <w:tcW w:w="1871" w:type="dxa"/>
          </w:tcPr>
          <w:p w:rsidR="00E27763" w:rsidRPr="009B1DDA" w:rsidRDefault="00E60BF9">
            <w:pPr>
              <w:tabs>
                <w:tab w:val="center" w:pos="4513"/>
                <w:tab w:val="left" w:pos="7916"/>
              </w:tabs>
              <w:rPr>
                <w:rFonts w:cstheme="minorHAnsi"/>
                <w:sz w:val="20"/>
                <w:szCs w:val="20"/>
              </w:rPr>
            </w:pPr>
            <w:r>
              <w:rPr>
                <w:rFonts w:cstheme="minorHAnsi"/>
                <w:sz w:val="20"/>
                <w:szCs w:val="20"/>
              </w:rPr>
              <w:t xml:space="preserve">Tăng cường năng lực hệ thống phòng xét nhiệm </w:t>
            </w:r>
            <w:r w:rsidR="00E27763" w:rsidRPr="009B1DDA">
              <w:rPr>
                <w:rFonts w:cstheme="minorHAnsi"/>
                <w:sz w:val="20"/>
                <w:szCs w:val="20"/>
              </w:rPr>
              <w:t>/</w:t>
            </w:r>
            <w:r>
              <w:rPr>
                <w:rFonts w:cstheme="minorHAnsi"/>
                <w:sz w:val="20"/>
                <w:szCs w:val="20"/>
              </w:rPr>
              <w:t>c</w:t>
            </w:r>
            <w:r w:rsidR="00515A47">
              <w:rPr>
                <w:rFonts w:cstheme="minorHAnsi"/>
                <w:sz w:val="20"/>
                <w:szCs w:val="20"/>
              </w:rPr>
              <w:t>ác cơ sở vệ sinh dịch tễ (SPS)</w:t>
            </w:r>
          </w:p>
          <w:p w:rsidR="00E27763" w:rsidRPr="009B1DDA" w:rsidRDefault="00E27763" w:rsidP="00BA4117">
            <w:pPr>
              <w:rPr>
                <w:rFonts w:eastAsia="Times New Roman" w:cstheme="minorHAnsi"/>
                <w:sz w:val="20"/>
                <w:szCs w:val="20"/>
              </w:rPr>
            </w:pPr>
          </w:p>
        </w:tc>
        <w:tc>
          <w:tcPr>
            <w:tcW w:w="3202" w:type="dxa"/>
          </w:tcPr>
          <w:p w:rsidR="00E27763" w:rsidRPr="009B1DDA" w:rsidRDefault="00E60BF9" w:rsidP="00BA4117">
            <w:pPr>
              <w:pStyle w:val="ListParagraph"/>
              <w:numPr>
                <w:ilvl w:val="0"/>
                <w:numId w:val="74"/>
              </w:numPr>
              <w:tabs>
                <w:tab w:val="center" w:pos="4513"/>
                <w:tab w:val="left" w:pos="7916"/>
              </w:tabs>
              <w:rPr>
                <w:rFonts w:cstheme="minorHAnsi"/>
                <w:sz w:val="20"/>
                <w:szCs w:val="20"/>
              </w:rPr>
            </w:pPr>
            <w:r>
              <w:rPr>
                <w:rFonts w:cstheme="minorHAnsi"/>
                <w:sz w:val="20"/>
                <w:szCs w:val="20"/>
              </w:rPr>
              <w:t xml:space="preserve">Hiện nay Việt Nam có 6 trung tâm xét nhiệm khu vực </w:t>
            </w:r>
          </w:p>
          <w:p w:rsidR="00E27763" w:rsidRPr="009B1DDA" w:rsidRDefault="00E60BF9">
            <w:pPr>
              <w:pStyle w:val="ListParagraph"/>
              <w:numPr>
                <w:ilvl w:val="0"/>
                <w:numId w:val="74"/>
              </w:numPr>
              <w:tabs>
                <w:tab w:val="center" w:pos="4513"/>
                <w:tab w:val="left" w:pos="7916"/>
              </w:tabs>
              <w:rPr>
                <w:rFonts w:cstheme="minorHAnsi"/>
                <w:sz w:val="20"/>
                <w:szCs w:val="20"/>
              </w:rPr>
            </w:pPr>
            <w:r>
              <w:rPr>
                <w:rFonts w:cstheme="minorHAnsi"/>
                <w:sz w:val="20"/>
                <w:szCs w:val="20"/>
              </w:rPr>
              <w:t xml:space="preserve">Cần thiết lập thêm, đặc biệt ở vùng biên giới </w:t>
            </w:r>
          </w:p>
          <w:p w:rsidR="00E27763" w:rsidRPr="009B1DDA" w:rsidRDefault="00E60BF9">
            <w:pPr>
              <w:rPr>
                <w:rFonts w:eastAsia="Times New Roman" w:cstheme="minorHAnsi"/>
                <w:sz w:val="20"/>
                <w:szCs w:val="20"/>
              </w:rPr>
            </w:pPr>
            <w:r>
              <w:rPr>
                <w:rFonts w:cstheme="minorHAnsi"/>
                <w:sz w:val="20"/>
                <w:szCs w:val="20"/>
              </w:rPr>
              <w:t xml:space="preserve">Ít nhất 1 phòng xét nhiệm có năng lực hoạt động tầm khu vực </w:t>
            </w:r>
          </w:p>
        </w:tc>
        <w:tc>
          <w:tcPr>
            <w:tcW w:w="1200" w:type="dxa"/>
          </w:tcPr>
          <w:p w:rsidR="00E27763" w:rsidRPr="009B1DDA" w:rsidRDefault="00E60BF9">
            <w:pPr>
              <w:rPr>
                <w:rFonts w:eastAsia="Times New Roman" w:cstheme="minorHAnsi"/>
                <w:sz w:val="20"/>
                <w:szCs w:val="20"/>
              </w:rPr>
            </w:pPr>
            <w:r>
              <w:rPr>
                <w:rFonts w:cstheme="minorHAnsi"/>
                <w:sz w:val="20"/>
                <w:szCs w:val="20"/>
              </w:rPr>
              <w:t xml:space="preserve">Các tỉnh biên giới tại </w:t>
            </w:r>
            <w:r w:rsidR="00CD041B">
              <w:rPr>
                <w:rFonts w:cstheme="minorHAnsi"/>
                <w:sz w:val="20"/>
                <w:szCs w:val="20"/>
              </w:rPr>
              <w:t>Việt Nam</w:t>
            </w:r>
          </w:p>
        </w:tc>
        <w:tc>
          <w:tcPr>
            <w:tcW w:w="1566" w:type="dxa"/>
          </w:tcPr>
          <w:p w:rsidR="00E27763" w:rsidRPr="009B1DDA" w:rsidRDefault="00E27763" w:rsidP="00BA4117">
            <w:pPr>
              <w:rPr>
                <w:rFonts w:eastAsia="Times New Roman" w:cstheme="minorHAnsi"/>
                <w:sz w:val="20"/>
                <w:szCs w:val="20"/>
              </w:rPr>
            </w:pPr>
            <w:r w:rsidRPr="009B1DDA">
              <w:rPr>
                <w:rFonts w:cstheme="minorHAnsi"/>
                <w:sz w:val="20"/>
                <w:szCs w:val="20"/>
              </w:rPr>
              <w:t>2018-2020</w:t>
            </w:r>
          </w:p>
        </w:tc>
        <w:tc>
          <w:tcPr>
            <w:tcW w:w="1582" w:type="dxa"/>
          </w:tcPr>
          <w:p w:rsidR="00E27763" w:rsidRPr="009B1DDA" w:rsidRDefault="00E60BF9" w:rsidP="00BA4117">
            <w:pPr>
              <w:tabs>
                <w:tab w:val="center" w:pos="4513"/>
                <w:tab w:val="left" w:pos="7916"/>
              </w:tabs>
              <w:jc w:val="center"/>
              <w:rPr>
                <w:rFonts w:cstheme="minorHAnsi"/>
                <w:sz w:val="20"/>
                <w:szCs w:val="20"/>
              </w:rPr>
            </w:pPr>
            <w:r>
              <w:rPr>
                <w:rFonts w:cstheme="minorHAnsi"/>
                <w:sz w:val="20"/>
                <w:szCs w:val="20"/>
              </w:rPr>
              <w:t>Bộ NN&amp;PTNT</w:t>
            </w:r>
            <w:r w:rsidR="00E27763" w:rsidRPr="009B1DDA">
              <w:rPr>
                <w:rFonts w:cstheme="minorHAnsi"/>
                <w:sz w:val="20"/>
                <w:szCs w:val="20"/>
              </w:rPr>
              <w:t>,</w:t>
            </w:r>
          </w:p>
          <w:p w:rsidR="00E27763" w:rsidRPr="009B1DDA" w:rsidRDefault="00E60BF9" w:rsidP="00BA4117">
            <w:pPr>
              <w:rPr>
                <w:rFonts w:eastAsia="Times New Roman" w:cstheme="minorHAnsi"/>
                <w:sz w:val="20"/>
                <w:szCs w:val="20"/>
              </w:rPr>
            </w:pPr>
            <w:r>
              <w:rPr>
                <w:rFonts w:cstheme="minorHAnsi"/>
                <w:sz w:val="20"/>
                <w:szCs w:val="20"/>
              </w:rPr>
              <w:t>Bộ Y tế</w:t>
            </w:r>
          </w:p>
        </w:tc>
        <w:tc>
          <w:tcPr>
            <w:tcW w:w="1118" w:type="dxa"/>
          </w:tcPr>
          <w:p w:rsidR="00E27763" w:rsidRPr="009B1DDA" w:rsidRDefault="00E27763" w:rsidP="00BA4117">
            <w:pPr>
              <w:rPr>
                <w:rFonts w:eastAsia="Times New Roman" w:cstheme="minorHAnsi"/>
                <w:sz w:val="20"/>
                <w:szCs w:val="20"/>
              </w:rPr>
            </w:pPr>
            <w:r w:rsidRPr="009B1DDA">
              <w:rPr>
                <w:rFonts w:cstheme="minorHAnsi"/>
                <w:sz w:val="20"/>
                <w:szCs w:val="20"/>
              </w:rPr>
              <w:t>10</w:t>
            </w:r>
          </w:p>
        </w:tc>
        <w:tc>
          <w:tcPr>
            <w:tcW w:w="1465" w:type="dxa"/>
          </w:tcPr>
          <w:p w:rsidR="00E27763" w:rsidRPr="009B1DDA" w:rsidRDefault="00E27763" w:rsidP="00BA4117">
            <w:pPr>
              <w:rPr>
                <w:rFonts w:eastAsia="Times New Roman" w:cstheme="minorHAnsi"/>
                <w:sz w:val="20"/>
                <w:szCs w:val="20"/>
              </w:rPr>
            </w:pPr>
            <w:r w:rsidRPr="009B1DDA">
              <w:rPr>
                <w:rFonts w:cstheme="minorHAnsi"/>
                <w:sz w:val="20"/>
                <w:szCs w:val="20"/>
              </w:rPr>
              <w:t xml:space="preserve">PPP, </w:t>
            </w:r>
            <w:r w:rsidR="00F02EE3">
              <w:rPr>
                <w:rFonts w:cstheme="minorHAnsi"/>
                <w:sz w:val="20"/>
                <w:szCs w:val="20"/>
              </w:rPr>
              <w:t>đầu tư của Nhà nước</w:t>
            </w:r>
            <w:r w:rsidRPr="009B1DDA">
              <w:rPr>
                <w:rFonts w:cstheme="minorHAnsi"/>
                <w:sz w:val="20"/>
                <w:szCs w:val="20"/>
              </w:rPr>
              <w:t>, ADB</w:t>
            </w:r>
          </w:p>
        </w:tc>
        <w:tc>
          <w:tcPr>
            <w:tcW w:w="932" w:type="dxa"/>
          </w:tcPr>
          <w:p w:rsidR="00E27763" w:rsidRPr="009B1DDA" w:rsidRDefault="00E27763" w:rsidP="00BA4117">
            <w:pPr>
              <w:rPr>
                <w:rFonts w:eastAsia="Times New Roman" w:cstheme="minorHAnsi"/>
                <w:sz w:val="20"/>
                <w:szCs w:val="20"/>
              </w:rPr>
            </w:pPr>
          </w:p>
        </w:tc>
      </w:tr>
      <w:tr w:rsidR="00E27763" w:rsidRPr="009B1DDA" w:rsidTr="00B55317">
        <w:tc>
          <w:tcPr>
            <w:tcW w:w="909" w:type="dxa"/>
          </w:tcPr>
          <w:p w:rsidR="00E27763" w:rsidRPr="009B1DDA" w:rsidRDefault="00E27763" w:rsidP="00BA4117">
            <w:pPr>
              <w:tabs>
                <w:tab w:val="center" w:pos="4513"/>
                <w:tab w:val="left" w:pos="7916"/>
              </w:tabs>
              <w:rPr>
                <w:rFonts w:cstheme="minorHAnsi"/>
                <w:sz w:val="20"/>
                <w:szCs w:val="20"/>
              </w:rPr>
            </w:pPr>
            <w:r w:rsidRPr="009B1DDA">
              <w:rPr>
                <w:rFonts w:cstheme="minorHAnsi"/>
                <w:sz w:val="20"/>
                <w:szCs w:val="20"/>
              </w:rPr>
              <w:t>I-VIE2</w:t>
            </w:r>
          </w:p>
        </w:tc>
        <w:tc>
          <w:tcPr>
            <w:tcW w:w="1871" w:type="dxa"/>
          </w:tcPr>
          <w:p w:rsidR="00E27763" w:rsidRPr="009B1DDA" w:rsidRDefault="00FC565E">
            <w:pPr>
              <w:tabs>
                <w:tab w:val="center" w:pos="4513"/>
                <w:tab w:val="left" w:pos="7916"/>
              </w:tabs>
              <w:rPr>
                <w:rFonts w:cstheme="minorHAnsi"/>
                <w:sz w:val="20"/>
                <w:szCs w:val="20"/>
              </w:rPr>
            </w:pPr>
            <w:r>
              <w:rPr>
                <w:rFonts w:cstheme="minorHAnsi"/>
                <w:sz w:val="20"/>
                <w:szCs w:val="20"/>
              </w:rPr>
              <w:t xml:space="preserve">Đầu tư chợ đầu mối bán buôn cho </w:t>
            </w:r>
            <w:r w:rsidR="001B1517">
              <w:rPr>
                <w:rFonts w:cstheme="minorHAnsi"/>
                <w:sz w:val="20"/>
                <w:szCs w:val="20"/>
              </w:rPr>
              <w:t xml:space="preserve">sản phẩm nông nghiệp an toàn và </w:t>
            </w:r>
            <w:r w:rsidR="008A3E98">
              <w:rPr>
                <w:rFonts w:cstheme="minorHAnsi"/>
                <w:sz w:val="20"/>
                <w:szCs w:val="20"/>
              </w:rPr>
              <w:t xml:space="preserve">thân thiện với môi </w:t>
            </w:r>
            <w:r w:rsidR="001B1517">
              <w:rPr>
                <w:rFonts w:cstheme="minorHAnsi"/>
                <w:sz w:val="20"/>
                <w:szCs w:val="20"/>
              </w:rPr>
              <w:t>trường (SEAP)</w:t>
            </w:r>
          </w:p>
          <w:p w:rsidR="00E27763" w:rsidRPr="009B1DDA" w:rsidRDefault="00E27763" w:rsidP="00BA4117">
            <w:pPr>
              <w:rPr>
                <w:rFonts w:eastAsia="Times New Roman" w:cstheme="minorHAnsi"/>
                <w:sz w:val="20"/>
                <w:szCs w:val="20"/>
              </w:rPr>
            </w:pPr>
          </w:p>
        </w:tc>
        <w:tc>
          <w:tcPr>
            <w:tcW w:w="3202" w:type="dxa"/>
          </w:tcPr>
          <w:p w:rsidR="00E27763" w:rsidRPr="009B1DDA" w:rsidRDefault="00FC565E">
            <w:pPr>
              <w:pStyle w:val="ListParagraph"/>
              <w:numPr>
                <w:ilvl w:val="0"/>
                <w:numId w:val="74"/>
              </w:numPr>
              <w:tabs>
                <w:tab w:val="center" w:pos="4513"/>
                <w:tab w:val="left" w:pos="7916"/>
              </w:tabs>
              <w:rPr>
                <w:rFonts w:cstheme="minorHAnsi"/>
                <w:sz w:val="20"/>
                <w:szCs w:val="20"/>
              </w:rPr>
            </w:pPr>
            <w:r>
              <w:rPr>
                <w:rFonts w:cstheme="minorHAnsi"/>
                <w:sz w:val="20"/>
                <w:szCs w:val="20"/>
              </w:rPr>
              <w:t xml:space="preserve">Chợ sẽ là đầu mối kiểm tra và chứng nhận </w:t>
            </w:r>
            <w:r w:rsidR="001B1517">
              <w:rPr>
                <w:rFonts w:cstheme="minorHAnsi"/>
                <w:sz w:val="20"/>
                <w:szCs w:val="20"/>
              </w:rPr>
              <w:t xml:space="preserve">sản phẩm nông nghiệp an toàn và </w:t>
            </w:r>
            <w:r w:rsidR="008A3E98">
              <w:rPr>
                <w:rFonts w:cstheme="minorHAnsi"/>
                <w:sz w:val="20"/>
                <w:szCs w:val="20"/>
              </w:rPr>
              <w:t xml:space="preserve">thân thiện với môi </w:t>
            </w:r>
            <w:r w:rsidR="001B1517">
              <w:rPr>
                <w:rFonts w:cstheme="minorHAnsi"/>
                <w:sz w:val="20"/>
                <w:szCs w:val="20"/>
              </w:rPr>
              <w:t xml:space="preserve">trường (SEAP) </w:t>
            </w:r>
            <w:r>
              <w:rPr>
                <w:rFonts w:cstheme="minorHAnsi"/>
                <w:sz w:val="20"/>
                <w:szCs w:val="20"/>
              </w:rPr>
              <w:t xml:space="preserve">trước khi lưu hành </w:t>
            </w:r>
          </w:p>
          <w:p w:rsidR="00E27763" w:rsidRPr="009B1DDA" w:rsidRDefault="00FC565E" w:rsidP="00BA4117">
            <w:pPr>
              <w:pStyle w:val="ListParagraph"/>
              <w:numPr>
                <w:ilvl w:val="0"/>
                <w:numId w:val="74"/>
              </w:numPr>
              <w:tabs>
                <w:tab w:val="center" w:pos="4513"/>
                <w:tab w:val="left" w:pos="7916"/>
              </w:tabs>
              <w:rPr>
                <w:rFonts w:cstheme="minorHAnsi"/>
                <w:sz w:val="20"/>
                <w:szCs w:val="20"/>
              </w:rPr>
            </w:pPr>
            <w:r>
              <w:rPr>
                <w:rFonts w:cstheme="minorHAnsi"/>
                <w:sz w:val="20"/>
                <w:szCs w:val="20"/>
              </w:rPr>
              <w:t>Nhu cầu  l</w:t>
            </w:r>
            <w:r w:rsidR="00E27763" w:rsidRPr="009B1DDA">
              <w:rPr>
                <w:rFonts w:cstheme="minorHAnsi"/>
                <w:sz w:val="20"/>
                <w:szCs w:val="20"/>
              </w:rPr>
              <w:t>ogistics</w:t>
            </w:r>
            <w:r>
              <w:rPr>
                <w:rFonts w:cstheme="minorHAnsi"/>
                <w:sz w:val="20"/>
                <w:szCs w:val="20"/>
              </w:rPr>
              <w:t xml:space="preserve"> và cơ sở vật chất cho</w:t>
            </w:r>
            <w:r w:rsidR="001B1517">
              <w:rPr>
                <w:rFonts w:cstheme="minorHAnsi"/>
                <w:sz w:val="20"/>
                <w:szCs w:val="20"/>
              </w:rPr>
              <w:t xml:space="preserve">sản phẩm nông nghiệp an toàn và </w:t>
            </w:r>
            <w:r w:rsidR="008A3E98">
              <w:rPr>
                <w:rFonts w:cstheme="minorHAnsi"/>
                <w:sz w:val="20"/>
                <w:szCs w:val="20"/>
              </w:rPr>
              <w:t xml:space="preserve">thân thiện với môi </w:t>
            </w:r>
            <w:r w:rsidR="001B1517">
              <w:rPr>
                <w:rFonts w:cstheme="minorHAnsi"/>
                <w:sz w:val="20"/>
                <w:szCs w:val="20"/>
              </w:rPr>
              <w:t xml:space="preserve">trường (SEAP) </w:t>
            </w:r>
          </w:p>
          <w:p w:rsidR="00E27763" w:rsidRPr="009B1DDA" w:rsidRDefault="00FC565E">
            <w:pPr>
              <w:pStyle w:val="ListParagraph"/>
              <w:numPr>
                <w:ilvl w:val="0"/>
                <w:numId w:val="74"/>
              </w:numPr>
              <w:tabs>
                <w:tab w:val="center" w:pos="4513"/>
                <w:tab w:val="left" w:pos="7916"/>
              </w:tabs>
              <w:rPr>
                <w:rFonts w:cstheme="minorHAnsi"/>
                <w:sz w:val="20"/>
                <w:szCs w:val="20"/>
              </w:rPr>
            </w:pPr>
            <w:r>
              <w:rPr>
                <w:rFonts w:cstheme="minorHAnsi"/>
                <w:sz w:val="20"/>
                <w:szCs w:val="20"/>
              </w:rPr>
              <w:t xml:space="preserve">Cân nhắc cơ sở xét nhiệm ở mức độ nhất định </w:t>
            </w:r>
          </w:p>
          <w:p w:rsidR="00E27763" w:rsidRPr="009B1DDA" w:rsidRDefault="00E27763" w:rsidP="00BA4117">
            <w:pPr>
              <w:rPr>
                <w:rFonts w:eastAsia="Times New Roman" w:cstheme="minorHAnsi"/>
                <w:sz w:val="20"/>
                <w:szCs w:val="20"/>
              </w:rPr>
            </w:pPr>
          </w:p>
        </w:tc>
        <w:tc>
          <w:tcPr>
            <w:tcW w:w="1200" w:type="dxa"/>
          </w:tcPr>
          <w:p w:rsidR="00E27763" w:rsidRPr="009B1DDA" w:rsidRDefault="00FC565E" w:rsidP="00BA4117">
            <w:pPr>
              <w:rPr>
                <w:rFonts w:eastAsia="Times New Roman" w:cstheme="minorHAnsi"/>
                <w:sz w:val="20"/>
                <w:szCs w:val="20"/>
              </w:rPr>
            </w:pPr>
            <w:r>
              <w:rPr>
                <w:rFonts w:cstheme="minorHAnsi"/>
                <w:sz w:val="20"/>
                <w:szCs w:val="20"/>
              </w:rPr>
              <w:t>Tất cả các địa phương tại Việt Nam</w:t>
            </w:r>
          </w:p>
        </w:tc>
        <w:tc>
          <w:tcPr>
            <w:tcW w:w="1566" w:type="dxa"/>
          </w:tcPr>
          <w:p w:rsidR="00E27763" w:rsidRPr="009B1DDA" w:rsidRDefault="00E27763" w:rsidP="00BA4117">
            <w:pPr>
              <w:rPr>
                <w:rFonts w:eastAsia="Times New Roman" w:cstheme="minorHAnsi"/>
                <w:sz w:val="20"/>
                <w:szCs w:val="20"/>
              </w:rPr>
            </w:pPr>
            <w:r w:rsidRPr="009B1DDA">
              <w:rPr>
                <w:rFonts w:cstheme="minorHAnsi"/>
                <w:sz w:val="20"/>
                <w:szCs w:val="20"/>
              </w:rPr>
              <w:t>2018-2022</w:t>
            </w:r>
          </w:p>
        </w:tc>
        <w:tc>
          <w:tcPr>
            <w:tcW w:w="1582" w:type="dxa"/>
          </w:tcPr>
          <w:p w:rsidR="00E27763" w:rsidRPr="009B1DDA" w:rsidRDefault="00E60BF9" w:rsidP="00BA4117">
            <w:pPr>
              <w:rPr>
                <w:rFonts w:eastAsia="Times New Roman" w:cstheme="minorHAnsi"/>
                <w:sz w:val="20"/>
                <w:szCs w:val="20"/>
              </w:rPr>
            </w:pPr>
            <w:r>
              <w:rPr>
                <w:rFonts w:cstheme="minorHAnsi"/>
                <w:sz w:val="20"/>
                <w:szCs w:val="20"/>
              </w:rPr>
              <w:t>Bộ NN&amp;PTNT</w:t>
            </w:r>
            <w:r w:rsidR="00E27763" w:rsidRPr="009B1DDA">
              <w:rPr>
                <w:rFonts w:cstheme="minorHAnsi"/>
                <w:sz w:val="20"/>
                <w:szCs w:val="20"/>
              </w:rPr>
              <w:t>/</w:t>
            </w:r>
            <w:r>
              <w:rPr>
                <w:rFonts w:cstheme="minorHAnsi"/>
                <w:sz w:val="20"/>
                <w:szCs w:val="20"/>
              </w:rPr>
              <w:t>Bộ Công thương</w:t>
            </w:r>
          </w:p>
        </w:tc>
        <w:tc>
          <w:tcPr>
            <w:tcW w:w="1118" w:type="dxa"/>
          </w:tcPr>
          <w:p w:rsidR="00E27763" w:rsidRPr="009B1DDA" w:rsidRDefault="00E27763" w:rsidP="00BA4117">
            <w:pPr>
              <w:rPr>
                <w:rFonts w:eastAsia="Times New Roman" w:cstheme="minorHAnsi"/>
                <w:sz w:val="20"/>
                <w:szCs w:val="20"/>
              </w:rPr>
            </w:pPr>
            <w:r w:rsidRPr="009B1DDA">
              <w:rPr>
                <w:rFonts w:cstheme="minorHAnsi"/>
                <w:sz w:val="20"/>
                <w:szCs w:val="20"/>
              </w:rPr>
              <w:t>10</w:t>
            </w:r>
          </w:p>
        </w:tc>
        <w:tc>
          <w:tcPr>
            <w:tcW w:w="1465" w:type="dxa"/>
          </w:tcPr>
          <w:p w:rsidR="00E27763" w:rsidRPr="009B1DDA" w:rsidRDefault="00F02EE3">
            <w:pPr>
              <w:rPr>
                <w:rFonts w:eastAsia="Times New Roman" w:cstheme="minorHAnsi"/>
                <w:sz w:val="20"/>
                <w:szCs w:val="20"/>
              </w:rPr>
            </w:pPr>
            <w:r>
              <w:rPr>
                <w:rFonts w:cstheme="minorHAnsi"/>
                <w:sz w:val="20"/>
                <w:szCs w:val="20"/>
              </w:rPr>
              <w:t xml:space="preserve">Nhà nước, khu vực tư nhân </w:t>
            </w:r>
          </w:p>
        </w:tc>
        <w:tc>
          <w:tcPr>
            <w:tcW w:w="932" w:type="dxa"/>
          </w:tcPr>
          <w:p w:rsidR="00E27763" w:rsidRPr="009B1DDA" w:rsidRDefault="00E27763" w:rsidP="00BA4117">
            <w:pPr>
              <w:rPr>
                <w:rFonts w:eastAsia="Times New Roman" w:cstheme="minorHAnsi"/>
                <w:sz w:val="20"/>
                <w:szCs w:val="20"/>
              </w:rPr>
            </w:pPr>
          </w:p>
        </w:tc>
      </w:tr>
      <w:tr w:rsidR="00E27763" w:rsidRPr="009B1DDA" w:rsidTr="00B55317">
        <w:tc>
          <w:tcPr>
            <w:tcW w:w="909" w:type="dxa"/>
          </w:tcPr>
          <w:p w:rsidR="00E27763" w:rsidRPr="009B1DDA" w:rsidRDefault="00E27763" w:rsidP="00BA4117">
            <w:pPr>
              <w:tabs>
                <w:tab w:val="center" w:pos="4513"/>
                <w:tab w:val="left" w:pos="7916"/>
              </w:tabs>
              <w:rPr>
                <w:rFonts w:cstheme="minorHAnsi"/>
                <w:sz w:val="20"/>
                <w:szCs w:val="20"/>
              </w:rPr>
            </w:pPr>
            <w:r w:rsidRPr="009B1DDA">
              <w:rPr>
                <w:rFonts w:cstheme="minorHAnsi"/>
                <w:sz w:val="20"/>
                <w:szCs w:val="20"/>
              </w:rPr>
              <w:t>I-VIE3</w:t>
            </w:r>
          </w:p>
        </w:tc>
        <w:tc>
          <w:tcPr>
            <w:tcW w:w="1871" w:type="dxa"/>
          </w:tcPr>
          <w:p w:rsidR="00E27763" w:rsidRPr="009B1DDA" w:rsidRDefault="00FC565E">
            <w:pPr>
              <w:tabs>
                <w:tab w:val="center" w:pos="4513"/>
                <w:tab w:val="left" w:pos="7916"/>
              </w:tabs>
              <w:rPr>
                <w:rFonts w:cstheme="minorHAnsi"/>
                <w:sz w:val="20"/>
                <w:szCs w:val="20"/>
              </w:rPr>
            </w:pPr>
            <w:r>
              <w:rPr>
                <w:rFonts w:cstheme="minorHAnsi"/>
                <w:sz w:val="20"/>
                <w:szCs w:val="20"/>
              </w:rPr>
              <w:t xml:space="preserve">Xây dựng các khu kiểm soát/ phi dịch bệnh dọc biên giới </w:t>
            </w:r>
          </w:p>
          <w:p w:rsidR="00E27763" w:rsidRPr="009B1DDA" w:rsidRDefault="00E27763" w:rsidP="00BA4117">
            <w:pPr>
              <w:rPr>
                <w:rFonts w:eastAsia="Times New Roman" w:cstheme="minorHAnsi"/>
                <w:sz w:val="20"/>
                <w:szCs w:val="20"/>
              </w:rPr>
            </w:pPr>
          </w:p>
        </w:tc>
        <w:tc>
          <w:tcPr>
            <w:tcW w:w="3202" w:type="dxa"/>
          </w:tcPr>
          <w:p w:rsidR="00E27763" w:rsidRPr="009B1DDA" w:rsidRDefault="00FC565E">
            <w:pPr>
              <w:pStyle w:val="ListParagraph"/>
              <w:numPr>
                <w:ilvl w:val="0"/>
                <w:numId w:val="74"/>
              </w:numPr>
              <w:tabs>
                <w:tab w:val="center" w:pos="4513"/>
                <w:tab w:val="left" w:pos="7916"/>
              </w:tabs>
              <w:rPr>
                <w:rFonts w:cstheme="minorHAnsi"/>
                <w:sz w:val="20"/>
                <w:szCs w:val="20"/>
              </w:rPr>
            </w:pPr>
            <w:r>
              <w:rPr>
                <w:rFonts w:cstheme="minorHAnsi"/>
                <w:sz w:val="20"/>
                <w:szCs w:val="20"/>
              </w:rPr>
              <w:t xml:space="preserve">Hiện chưa có tại </w:t>
            </w:r>
            <w:r w:rsidR="00CD041B">
              <w:rPr>
                <w:rFonts w:cstheme="minorHAnsi"/>
                <w:sz w:val="20"/>
                <w:szCs w:val="20"/>
              </w:rPr>
              <w:t>Việt Nam</w:t>
            </w:r>
          </w:p>
          <w:p w:rsidR="00E27763" w:rsidRPr="009B1DDA" w:rsidRDefault="00FC565E">
            <w:pPr>
              <w:pStyle w:val="ListParagraph"/>
              <w:numPr>
                <w:ilvl w:val="0"/>
                <w:numId w:val="74"/>
              </w:numPr>
              <w:tabs>
                <w:tab w:val="center" w:pos="4513"/>
                <w:tab w:val="left" w:pos="7916"/>
              </w:tabs>
              <w:rPr>
                <w:rFonts w:cstheme="minorHAnsi"/>
                <w:sz w:val="20"/>
                <w:szCs w:val="20"/>
              </w:rPr>
            </w:pPr>
            <w:r>
              <w:rPr>
                <w:rFonts w:cstheme="minorHAnsi"/>
                <w:sz w:val="20"/>
                <w:szCs w:val="20"/>
              </w:rPr>
              <w:t xml:space="preserve">Cần thí điểm một vài mô hình tại các tỉnh biên giới với </w:t>
            </w:r>
            <w:r w:rsidR="00D245FA">
              <w:rPr>
                <w:rFonts w:cstheme="minorHAnsi"/>
                <w:sz w:val="20"/>
                <w:szCs w:val="20"/>
              </w:rPr>
              <w:t>các quốc gia Tiểu vùng Sông Mê-kông Mở rộng (GMS)</w:t>
            </w:r>
            <w:r w:rsidR="00E27763" w:rsidRPr="009B1DDA">
              <w:rPr>
                <w:rFonts w:cstheme="minorHAnsi"/>
                <w:sz w:val="20"/>
                <w:szCs w:val="20"/>
              </w:rPr>
              <w:t xml:space="preserve"> (</w:t>
            </w:r>
            <w:r>
              <w:rPr>
                <w:rFonts w:cstheme="minorHAnsi"/>
                <w:sz w:val="20"/>
                <w:szCs w:val="20"/>
              </w:rPr>
              <w:t>Trung Quốc, Lào, Cam-pu-chia</w:t>
            </w:r>
            <w:r w:rsidR="00E27763" w:rsidRPr="009B1DDA">
              <w:rPr>
                <w:rFonts w:cstheme="minorHAnsi"/>
                <w:sz w:val="20"/>
                <w:szCs w:val="20"/>
              </w:rPr>
              <w:t>)</w:t>
            </w:r>
          </w:p>
          <w:p w:rsidR="00E27763" w:rsidRPr="009B1DDA" w:rsidRDefault="00E27763" w:rsidP="00BA4117">
            <w:pPr>
              <w:rPr>
                <w:rFonts w:eastAsia="Times New Roman" w:cstheme="minorHAnsi"/>
                <w:sz w:val="20"/>
                <w:szCs w:val="20"/>
              </w:rPr>
            </w:pPr>
          </w:p>
        </w:tc>
        <w:tc>
          <w:tcPr>
            <w:tcW w:w="1200" w:type="dxa"/>
          </w:tcPr>
          <w:p w:rsidR="00E27763" w:rsidRPr="009B1DDA" w:rsidRDefault="00FC565E" w:rsidP="00BA4117">
            <w:pPr>
              <w:rPr>
                <w:rFonts w:eastAsia="Times New Roman" w:cstheme="minorHAnsi"/>
                <w:sz w:val="20"/>
                <w:szCs w:val="20"/>
              </w:rPr>
            </w:pPr>
            <w:r>
              <w:rPr>
                <w:rFonts w:cstheme="minorHAnsi"/>
                <w:sz w:val="20"/>
                <w:szCs w:val="20"/>
              </w:rPr>
              <w:t>Các tỉnh có biên giới với</w:t>
            </w:r>
            <w:r w:rsidR="00D245FA">
              <w:rPr>
                <w:rFonts w:cstheme="minorHAnsi"/>
                <w:sz w:val="20"/>
                <w:szCs w:val="20"/>
              </w:rPr>
              <w:t>các quốc gia Tiểu vùng Sông Mê-kông Mở rộng (GMS)</w:t>
            </w:r>
          </w:p>
        </w:tc>
        <w:tc>
          <w:tcPr>
            <w:tcW w:w="1566" w:type="dxa"/>
          </w:tcPr>
          <w:p w:rsidR="00E27763" w:rsidRPr="009B1DDA" w:rsidRDefault="00E27763" w:rsidP="00BA4117">
            <w:pPr>
              <w:rPr>
                <w:rFonts w:eastAsia="Times New Roman" w:cstheme="minorHAnsi"/>
                <w:sz w:val="20"/>
                <w:szCs w:val="20"/>
              </w:rPr>
            </w:pPr>
            <w:r w:rsidRPr="009B1DDA">
              <w:rPr>
                <w:rFonts w:cstheme="minorHAnsi"/>
                <w:sz w:val="20"/>
                <w:szCs w:val="20"/>
              </w:rPr>
              <w:t>2018-2022</w:t>
            </w:r>
          </w:p>
        </w:tc>
        <w:tc>
          <w:tcPr>
            <w:tcW w:w="1582" w:type="dxa"/>
          </w:tcPr>
          <w:p w:rsidR="00E27763" w:rsidRPr="009B1DDA" w:rsidRDefault="0098668E" w:rsidP="00BA4117">
            <w:pPr>
              <w:rPr>
                <w:rFonts w:eastAsia="Times New Roman" w:cstheme="minorHAnsi"/>
                <w:sz w:val="20"/>
                <w:szCs w:val="20"/>
              </w:rPr>
            </w:pPr>
            <w:r>
              <w:rPr>
                <w:rFonts w:cstheme="minorHAnsi"/>
                <w:sz w:val="20"/>
                <w:szCs w:val="20"/>
              </w:rPr>
              <w:t>Bộ Công thương</w:t>
            </w:r>
            <w:r w:rsidR="00E27763" w:rsidRPr="009B1DDA">
              <w:rPr>
                <w:rFonts w:cstheme="minorHAnsi"/>
                <w:sz w:val="20"/>
                <w:szCs w:val="20"/>
              </w:rPr>
              <w:t>/</w:t>
            </w:r>
            <w:r w:rsidR="00E60BF9">
              <w:rPr>
                <w:rFonts w:cstheme="minorHAnsi"/>
                <w:sz w:val="20"/>
                <w:szCs w:val="20"/>
              </w:rPr>
              <w:t>Bộ NN&amp;PTNT</w:t>
            </w:r>
          </w:p>
        </w:tc>
        <w:tc>
          <w:tcPr>
            <w:tcW w:w="1118" w:type="dxa"/>
          </w:tcPr>
          <w:p w:rsidR="00E27763" w:rsidRPr="009B1DDA" w:rsidRDefault="00E27763" w:rsidP="00BA4117">
            <w:pPr>
              <w:rPr>
                <w:rFonts w:eastAsia="Times New Roman" w:cstheme="minorHAnsi"/>
                <w:sz w:val="20"/>
                <w:szCs w:val="20"/>
              </w:rPr>
            </w:pPr>
            <w:r w:rsidRPr="009B1DDA">
              <w:rPr>
                <w:rFonts w:cstheme="minorHAnsi"/>
                <w:sz w:val="20"/>
                <w:szCs w:val="20"/>
              </w:rPr>
              <w:t>15</w:t>
            </w:r>
          </w:p>
        </w:tc>
        <w:tc>
          <w:tcPr>
            <w:tcW w:w="1465" w:type="dxa"/>
          </w:tcPr>
          <w:p w:rsidR="00E27763" w:rsidRPr="009B1DDA" w:rsidRDefault="00F02EE3" w:rsidP="00BA4117">
            <w:pPr>
              <w:rPr>
                <w:rFonts w:eastAsia="Times New Roman" w:cstheme="minorHAnsi"/>
                <w:sz w:val="20"/>
                <w:szCs w:val="20"/>
              </w:rPr>
            </w:pPr>
            <w:r>
              <w:rPr>
                <w:rFonts w:cstheme="minorHAnsi"/>
                <w:sz w:val="20"/>
                <w:szCs w:val="20"/>
              </w:rPr>
              <w:t>Nhà nước, khu vực tư nhân</w:t>
            </w:r>
          </w:p>
        </w:tc>
        <w:tc>
          <w:tcPr>
            <w:tcW w:w="932" w:type="dxa"/>
          </w:tcPr>
          <w:p w:rsidR="00E27763" w:rsidRPr="009B1DDA" w:rsidRDefault="00E27763" w:rsidP="00BA4117">
            <w:pPr>
              <w:rPr>
                <w:rFonts w:eastAsia="Times New Roman" w:cstheme="minorHAnsi"/>
                <w:sz w:val="20"/>
                <w:szCs w:val="20"/>
              </w:rPr>
            </w:pPr>
          </w:p>
        </w:tc>
      </w:tr>
      <w:tr w:rsidR="00E27763" w:rsidRPr="009B1DDA" w:rsidTr="00B55317">
        <w:tc>
          <w:tcPr>
            <w:tcW w:w="909" w:type="dxa"/>
          </w:tcPr>
          <w:p w:rsidR="00E27763" w:rsidRPr="009B1DDA" w:rsidRDefault="00E27763" w:rsidP="00BA4117">
            <w:pPr>
              <w:tabs>
                <w:tab w:val="center" w:pos="4513"/>
                <w:tab w:val="left" w:pos="7916"/>
              </w:tabs>
              <w:rPr>
                <w:rFonts w:cstheme="minorHAnsi"/>
                <w:sz w:val="20"/>
                <w:szCs w:val="20"/>
              </w:rPr>
            </w:pPr>
            <w:r w:rsidRPr="009B1DDA">
              <w:rPr>
                <w:rFonts w:cstheme="minorHAnsi"/>
                <w:sz w:val="20"/>
                <w:szCs w:val="20"/>
              </w:rPr>
              <w:t>I-VIE4</w:t>
            </w:r>
          </w:p>
        </w:tc>
        <w:tc>
          <w:tcPr>
            <w:tcW w:w="1871" w:type="dxa"/>
          </w:tcPr>
          <w:p w:rsidR="00E27763" w:rsidRPr="009B1DDA" w:rsidRDefault="0098668E">
            <w:pPr>
              <w:rPr>
                <w:rFonts w:eastAsia="Times New Roman" w:cstheme="minorHAnsi"/>
                <w:sz w:val="20"/>
                <w:szCs w:val="20"/>
              </w:rPr>
            </w:pPr>
            <w:r>
              <w:rPr>
                <w:rFonts w:cstheme="minorHAnsi"/>
                <w:sz w:val="20"/>
                <w:szCs w:val="20"/>
              </w:rPr>
              <w:t xml:space="preserve">Xây dựng hệ thống cảnh báo bệnh dịch </w:t>
            </w:r>
          </w:p>
        </w:tc>
        <w:tc>
          <w:tcPr>
            <w:tcW w:w="3202" w:type="dxa"/>
          </w:tcPr>
          <w:p w:rsidR="00E27763" w:rsidRPr="009B1DDA" w:rsidRDefault="00E27763" w:rsidP="00BA4117">
            <w:pPr>
              <w:tabs>
                <w:tab w:val="center" w:pos="4513"/>
                <w:tab w:val="left" w:pos="7916"/>
              </w:tabs>
              <w:rPr>
                <w:rFonts w:cstheme="minorHAnsi"/>
                <w:sz w:val="20"/>
                <w:szCs w:val="20"/>
              </w:rPr>
            </w:pPr>
            <w:r w:rsidRPr="009B1DDA">
              <w:rPr>
                <w:rFonts w:cstheme="minorHAnsi"/>
                <w:sz w:val="20"/>
                <w:szCs w:val="20"/>
              </w:rPr>
              <w:t xml:space="preserve">- </w:t>
            </w:r>
            <w:r w:rsidR="0098668E">
              <w:rPr>
                <w:rFonts w:cstheme="minorHAnsi"/>
                <w:sz w:val="20"/>
                <w:szCs w:val="20"/>
              </w:rPr>
              <w:t xml:space="preserve">Xây dựng các hệ thống cảnh báo bệnh dịch, cảnh báo sớm tại các cửa khẩu với </w:t>
            </w:r>
            <w:r w:rsidR="00D245FA">
              <w:rPr>
                <w:rFonts w:cstheme="minorHAnsi"/>
                <w:sz w:val="20"/>
                <w:szCs w:val="20"/>
              </w:rPr>
              <w:t>các quốc gia Tiểu vùng Sông Mê-kông Mở rộng (GMS)</w:t>
            </w:r>
          </w:p>
          <w:p w:rsidR="00E27763" w:rsidRPr="009B1DDA" w:rsidRDefault="00E27763" w:rsidP="00BA4117">
            <w:pPr>
              <w:rPr>
                <w:rFonts w:eastAsia="Times New Roman" w:cstheme="minorHAnsi"/>
                <w:sz w:val="20"/>
                <w:szCs w:val="20"/>
              </w:rPr>
            </w:pPr>
          </w:p>
        </w:tc>
        <w:tc>
          <w:tcPr>
            <w:tcW w:w="1200" w:type="dxa"/>
          </w:tcPr>
          <w:p w:rsidR="00E27763" w:rsidRPr="009B1DDA" w:rsidRDefault="00E27763" w:rsidP="00BA4117">
            <w:pPr>
              <w:rPr>
                <w:rFonts w:eastAsia="Times New Roman" w:cstheme="minorHAnsi"/>
                <w:sz w:val="20"/>
                <w:szCs w:val="20"/>
              </w:rPr>
            </w:pPr>
            <w:r w:rsidRPr="009B1DDA">
              <w:rPr>
                <w:rFonts w:cstheme="minorHAnsi"/>
                <w:sz w:val="20"/>
                <w:szCs w:val="20"/>
              </w:rPr>
              <w:t xml:space="preserve">Along border and closed to planned key </w:t>
            </w:r>
            <w:r w:rsidRPr="009B1DDA">
              <w:rPr>
                <w:rFonts w:cstheme="minorHAnsi"/>
                <w:sz w:val="20"/>
                <w:szCs w:val="20"/>
              </w:rPr>
              <w:lastRenderedPageBreak/>
              <w:t>production zones</w:t>
            </w:r>
          </w:p>
        </w:tc>
        <w:tc>
          <w:tcPr>
            <w:tcW w:w="1566" w:type="dxa"/>
          </w:tcPr>
          <w:p w:rsidR="00E27763" w:rsidRPr="009B1DDA" w:rsidRDefault="00E27763" w:rsidP="00BA4117">
            <w:pPr>
              <w:rPr>
                <w:rFonts w:eastAsia="Times New Roman" w:cstheme="minorHAnsi"/>
                <w:sz w:val="20"/>
                <w:szCs w:val="20"/>
              </w:rPr>
            </w:pPr>
            <w:r w:rsidRPr="009B1DDA">
              <w:rPr>
                <w:rFonts w:cstheme="minorHAnsi"/>
                <w:sz w:val="20"/>
                <w:szCs w:val="20"/>
              </w:rPr>
              <w:lastRenderedPageBreak/>
              <w:t>2018-2022</w:t>
            </w:r>
          </w:p>
        </w:tc>
        <w:tc>
          <w:tcPr>
            <w:tcW w:w="1582" w:type="dxa"/>
          </w:tcPr>
          <w:p w:rsidR="00E27763" w:rsidRPr="009B1DDA" w:rsidRDefault="00E60BF9" w:rsidP="00BA4117">
            <w:pPr>
              <w:rPr>
                <w:rFonts w:eastAsia="Times New Roman" w:cstheme="minorHAnsi"/>
                <w:sz w:val="20"/>
                <w:szCs w:val="20"/>
              </w:rPr>
            </w:pPr>
            <w:r>
              <w:rPr>
                <w:rFonts w:cstheme="minorHAnsi"/>
                <w:sz w:val="20"/>
                <w:szCs w:val="20"/>
              </w:rPr>
              <w:t>Bộ Y tế</w:t>
            </w:r>
            <w:r w:rsidR="00E27763" w:rsidRPr="009B1DDA">
              <w:rPr>
                <w:rFonts w:cstheme="minorHAnsi"/>
                <w:sz w:val="20"/>
                <w:szCs w:val="20"/>
              </w:rPr>
              <w:t xml:space="preserve">, </w:t>
            </w:r>
            <w:r>
              <w:rPr>
                <w:rFonts w:cstheme="minorHAnsi"/>
                <w:sz w:val="20"/>
                <w:szCs w:val="20"/>
              </w:rPr>
              <w:t>Bộ NN&amp;PTNT</w:t>
            </w:r>
          </w:p>
        </w:tc>
        <w:tc>
          <w:tcPr>
            <w:tcW w:w="1118" w:type="dxa"/>
          </w:tcPr>
          <w:p w:rsidR="00E27763" w:rsidRPr="009B1DDA" w:rsidRDefault="00E27763" w:rsidP="00BA4117">
            <w:pPr>
              <w:rPr>
                <w:rFonts w:eastAsia="Times New Roman" w:cstheme="minorHAnsi"/>
                <w:sz w:val="20"/>
                <w:szCs w:val="20"/>
              </w:rPr>
            </w:pPr>
            <w:r w:rsidRPr="009B1DDA">
              <w:rPr>
                <w:rFonts w:cstheme="minorHAnsi"/>
                <w:sz w:val="20"/>
                <w:szCs w:val="20"/>
              </w:rPr>
              <w:t>5</w:t>
            </w:r>
          </w:p>
        </w:tc>
        <w:tc>
          <w:tcPr>
            <w:tcW w:w="1465" w:type="dxa"/>
          </w:tcPr>
          <w:p w:rsidR="00E27763" w:rsidRPr="009B1DDA" w:rsidRDefault="00F02EE3">
            <w:pPr>
              <w:rPr>
                <w:rFonts w:eastAsia="Times New Roman" w:cstheme="minorHAnsi"/>
                <w:sz w:val="20"/>
                <w:szCs w:val="20"/>
              </w:rPr>
            </w:pPr>
            <w:r>
              <w:rPr>
                <w:rFonts w:cstheme="minorHAnsi"/>
                <w:sz w:val="20"/>
                <w:szCs w:val="20"/>
              </w:rPr>
              <w:t>Nhà nước</w:t>
            </w:r>
            <w:r w:rsidR="00E27763" w:rsidRPr="009B1DDA">
              <w:rPr>
                <w:rFonts w:cstheme="minorHAnsi"/>
                <w:sz w:val="20"/>
                <w:szCs w:val="20"/>
              </w:rPr>
              <w:t xml:space="preserve">, ADB </w:t>
            </w:r>
            <w:r>
              <w:rPr>
                <w:rFonts w:cstheme="minorHAnsi"/>
                <w:sz w:val="20"/>
                <w:szCs w:val="20"/>
              </w:rPr>
              <w:t xml:space="preserve">và các nhà tài trợ khác </w:t>
            </w:r>
          </w:p>
        </w:tc>
        <w:tc>
          <w:tcPr>
            <w:tcW w:w="932" w:type="dxa"/>
          </w:tcPr>
          <w:p w:rsidR="00E27763" w:rsidRPr="009B1DDA" w:rsidRDefault="00E27763" w:rsidP="00BA4117">
            <w:pPr>
              <w:rPr>
                <w:rFonts w:eastAsia="Times New Roman" w:cstheme="minorHAnsi"/>
                <w:sz w:val="20"/>
                <w:szCs w:val="20"/>
              </w:rPr>
            </w:pPr>
          </w:p>
        </w:tc>
      </w:tr>
      <w:tr w:rsidR="00E27763" w:rsidRPr="009B1DDA" w:rsidTr="00B55317">
        <w:tc>
          <w:tcPr>
            <w:tcW w:w="909" w:type="dxa"/>
          </w:tcPr>
          <w:p w:rsidR="00E27763" w:rsidRPr="009B1DDA" w:rsidRDefault="00E27763" w:rsidP="00BA4117">
            <w:pPr>
              <w:tabs>
                <w:tab w:val="center" w:pos="4513"/>
                <w:tab w:val="left" w:pos="7916"/>
              </w:tabs>
              <w:rPr>
                <w:rFonts w:cstheme="minorHAnsi"/>
                <w:sz w:val="20"/>
                <w:szCs w:val="20"/>
              </w:rPr>
            </w:pPr>
            <w:r w:rsidRPr="009B1DDA">
              <w:rPr>
                <w:rFonts w:cstheme="minorHAnsi"/>
                <w:sz w:val="20"/>
                <w:szCs w:val="20"/>
              </w:rPr>
              <w:lastRenderedPageBreak/>
              <w:t>I-VIE5</w:t>
            </w:r>
          </w:p>
        </w:tc>
        <w:tc>
          <w:tcPr>
            <w:tcW w:w="1871" w:type="dxa"/>
          </w:tcPr>
          <w:p w:rsidR="00E27763" w:rsidRPr="009B1DDA" w:rsidRDefault="0098668E">
            <w:pPr>
              <w:rPr>
                <w:rFonts w:eastAsia="Times New Roman" w:cstheme="minorHAnsi"/>
                <w:sz w:val="20"/>
                <w:szCs w:val="20"/>
              </w:rPr>
            </w:pPr>
            <w:r>
              <w:rPr>
                <w:rFonts w:cstheme="minorHAnsi"/>
                <w:sz w:val="20"/>
                <w:szCs w:val="20"/>
              </w:rPr>
              <w:t xml:space="preserve">Khu công nghiệp - nông nghiệp / cụm ngành/ khu sản xuất nông nghiệp </w:t>
            </w:r>
          </w:p>
        </w:tc>
        <w:tc>
          <w:tcPr>
            <w:tcW w:w="3202" w:type="dxa"/>
          </w:tcPr>
          <w:p w:rsidR="00E27763" w:rsidRPr="009B1DDA" w:rsidRDefault="00E27763">
            <w:pPr>
              <w:rPr>
                <w:rFonts w:eastAsia="Times New Roman" w:cstheme="minorHAnsi"/>
                <w:sz w:val="20"/>
                <w:szCs w:val="20"/>
              </w:rPr>
            </w:pPr>
            <w:r w:rsidRPr="009B1DDA">
              <w:rPr>
                <w:rFonts w:cstheme="minorHAnsi"/>
                <w:sz w:val="20"/>
                <w:szCs w:val="20"/>
              </w:rPr>
              <w:t xml:space="preserve">- </w:t>
            </w:r>
            <w:r w:rsidR="0098668E">
              <w:rPr>
                <w:rFonts w:cstheme="minorHAnsi"/>
                <w:sz w:val="20"/>
                <w:szCs w:val="20"/>
              </w:rPr>
              <w:t xml:space="preserve">Thí điểm khu sản xuất nông nghiệp / cụm các </w:t>
            </w:r>
            <w:r w:rsidR="001B1517">
              <w:rPr>
                <w:rFonts w:cstheme="minorHAnsi"/>
                <w:sz w:val="20"/>
                <w:szCs w:val="20"/>
              </w:rPr>
              <w:t xml:space="preserve">sản phẩm nông nghiệp an toàn và </w:t>
            </w:r>
            <w:r w:rsidR="008A3E98">
              <w:rPr>
                <w:rFonts w:cstheme="minorHAnsi"/>
                <w:sz w:val="20"/>
                <w:szCs w:val="20"/>
              </w:rPr>
              <w:t xml:space="preserve">thân thiện với môi </w:t>
            </w:r>
            <w:r w:rsidR="001B1517">
              <w:rPr>
                <w:rFonts w:cstheme="minorHAnsi"/>
                <w:sz w:val="20"/>
                <w:szCs w:val="20"/>
              </w:rPr>
              <w:t xml:space="preserve">trường (SEAP) </w:t>
            </w:r>
            <w:r w:rsidR="0098668E">
              <w:rPr>
                <w:rFonts w:cstheme="minorHAnsi"/>
                <w:sz w:val="20"/>
                <w:szCs w:val="20"/>
              </w:rPr>
              <w:t xml:space="preserve">quan trọng tại mỗi </w:t>
            </w:r>
            <w:r w:rsidR="00D245FA">
              <w:rPr>
                <w:rFonts w:cstheme="minorHAnsi"/>
                <w:sz w:val="20"/>
                <w:szCs w:val="20"/>
              </w:rPr>
              <w:t>quốc gia Tiểu vùng Sông Mê-kông Mở rộng (GMS)</w:t>
            </w:r>
            <w:r w:rsidR="0098668E">
              <w:rPr>
                <w:rFonts w:cstheme="minorHAnsi"/>
                <w:sz w:val="20"/>
                <w:szCs w:val="20"/>
              </w:rPr>
              <w:t xml:space="preserve">với sự hỗ trợ ban đầu của Chính phủ về hạ tầng, dịch vụ logistics để thu hút thêm đầu tư của các </w:t>
            </w:r>
            <w:r w:rsidR="00E60BF9">
              <w:rPr>
                <w:rFonts w:cstheme="minorHAnsi"/>
                <w:sz w:val="20"/>
                <w:szCs w:val="20"/>
              </w:rPr>
              <w:t>doanh nghiệp</w:t>
            </w:r>
            <w:r w:rsidR="0098668E">
              <w:rPr>
                <w:rFonts w:cstheme="minorHAnsi"/>
                <w:sz w:val="20"/>
                <w:szCs w:val="20"/>
              </w:rPr>
              <w:t xml:space="preserve"> vào sản phẩm nông nghiệp an toàn và </w:t>
            </w:r>
            <w:r w:rsidR="008A3E98">
              <w:rPr>
                <w:rFonts w:cstheme="minorHAnsi"/>
                <w:sz w:val="20"/>
                <w:szCs w:val="20"/>
              </w:rPr>
              <w:t xml:space="preserve">thân thiện với môi </w:t>
            </w:r>
            <w:r w:rsidR="0098668E">
              <w:rPr>
                <w:rFonts w:cstheme="minorHAnsi"/>
                <w:sz w:val="20"/>
                <w:szCs w:val="20"/>
              </w:rPr>
              <w:t>trường (SEAP)</w:t>
            </w:r>
          </w:p>
        </w:tc>
        <w:tc>
          <w:tcPr>
            <w:tcW w:w="1200" w:type="dxa"/>
          </w:tcPr>
          <w:p w:rsidR="00E27763" w:rsidRPr="009B1DDA" w:rsidRDefault="0098668E">
            <w:pPr>
              <w:rPr>
                <w:rFonts w:eastAsia="Times New Roman" w:cstheme="minorHAnsi"/>
                <w:sz w:val="20"/>
                <w:szCs w:val="20"/>
              </w:rPr>
            </w:pPr>
            <w:r>
              <w:rPr>
                <w:rFonts w:cstheme="minorHAnsi"/>
                <w:sz w:val="20"/>
                <w:szCs w:val="20"/>
              </w:rPr>
              <w:t xml:space="preserve">Cần tập trung tại các thành phố lớn như </w:t>
            </w:r>
            <w:r w:rsidR="00E60BF9">
              <w:rPr>
                <w:rFonts w:cstheme="minorHAnsi"/>
                <w:sz w:val="20"/>
                <w:szCs w:val="20"/>
              </w:rPr>
              <w:t>Hà Nội</w:t>
            </w:r>
            <w:r w:rsidR="00E27763" w:rsidRPr="009B1DDA">
              <w:rPr>
                <w:rFonts w:cstheme="minorHAnsi"/>
                <w:sz w:val="20"/>
                <w:szCs w:val="20"/>
              </w:rPr>
              <w:t xml:space="preserve">, </w:t>
            </w:r>
            <w:r>
              <w:rPr>
                <w:rFonts w:cstheme="minorHAnsi"/>
                <w:sz w:val="20"/>
                <w:szCs w:val="20"/>
              </w:rPr>
              <w:t>Đà Nẵng</w:t>
            </w:r>
            <w:r w:rsidR="00E27763" w:rsidRPr="009B1DDA">
              <w:rPr>
                <w:rFonts w:cstheme="minorHAnsi"/>
                <w:sz w:val="20"/>
                <w:szCs w:val="20"/>
              </w:rPr>
              <w:t xml:space="preserve">, </w:t>
            </w:r>
            <w:r w:rsidR="00E60BF9">
              <w:rPr>
                <w:rFonts w:cstheme="minorHAnsi"/>
                <w:sz w:val="20"/>
                <w:szCs w:val="20"/>
              </w:rPr>
              <w:t>Tp. HCM</w:t>
            </w:r>
          </w:p>
        </w:tc>
        <w:tc>
          <w:tcPr>
            <w:tcW w:w="1566" w:type="dxa"/>
          </w:tcPr>
          <w:p w:rsidR="00E27763" w:rsidRPr="009B1DDA" w:rsidRDefault="00E27763" w:rsidP="00BA4117">
            <w:pPr>
              <w:rPr>
                <w:rFonts w:eastAsia="Times New Roman" w:cstheme="minorHAnsi"/>
                <w:sz w:val="20"/>
                <w:szCs w:val="20"/>
              </w:rPr>
            </w:pPr>
            <w:r w:rsidRPr="009B1DDA">
              <w:rPr>
                <w:rFonts w:cstheme="minorHAnsi"/>
                <w:sz w:val="20"/>
                <w:szCs w:val="20"/>
              </w:rPr>
              <w:t>2018-2022</w:t>
            </w:r>
          </w:p>
        </w:tc>
        <w:tc>
          <w:tcPr>
            <w:tcW w:w="1582" w:type="dxa"/>
          </w:tcPr>
          <w:p w:rsidR="00E27763" w:rsidRPr="009B1DDA" w:rsidRDefault="00E60BF9" w:rsidP="00BA4117">
            <w:pPr>
              <w:rPr>
                <w:rFonts w:eastAsia="Times New Roman" w:cstheme="minorHAnsi"/>
                <w:sz w:val="20"/>
                <w:szCs w:val="20"/>
              </w:rPr>
            </w:pPr>
            <w:r>
              <w:rPr>
                <w:rFonts w:cstheme="minorHAnsi"/>
                <w:sz w:val="20"/>
                <w:szCs w:val="20"/>
              </w:rPr>
              <w:t>Bộ NN&amp;PTNT</w:t>
            </w:r>
            <w:r w:rsidR="00E27763" w:rsidRPr="009B1DDA">
              <w:rPr>
                <w:rFonts w:cstheme="minorHAnsi"/>
                <w:sz w:val="20"/>
                <w:szCs w:val="20"/>
              </w:rPr>
              <w:t xml:space="preserve">, </w:t>
            </w:r>
            <w:r>
              <w:rPr>
                <w:rFonts w:cstheme="minorHAnsi"/>
                <w:sz w:val="20"/>
                <w:szCs w:val="20"/>
              </w:rPr>
              <w:t>Bộ KH&amp;ĐT</w:t>
            </w:r>
            <w:r w:rsidR="00E27763" w:rsidRPr="009B1DDA">
              <w:rPr>
                <w:rFonts w:cstheme="minorHAnsi"/>
                <w:sz w:val="20"/>
                <w:szCs w:val="20"/>
              </w:rPr>
              <w:t xml:space="preserve">, </w:t>
            </w:r>
            <w:r>
              <w:rPr>
                <w:rFonts w:cstheme="minorHAnsi"/>
                <w:sz w:val="20"/>
                <w:szCs w:val="20"/>
              </w:rPr>
              <w:t>nhà đầu tư</w:t>
            </w:r>
          </w:p>
        </w:tc>
        <w:tc>
          <w:tcPr>
            <w:tcW w:w="1118" w:type="dxa"/>
          </w:tcPr>
          <w:p w:rsidR="00E27763" w:rsidRPr="009B1DDA" w:rsidRDefault="00E27763" w:rsidP="00BA4117">
            <w:pPr>
              <w:rPr>
                <w:rFonts w:eastAsia="Times New Roman" w:cstheme="minorHAnsi"/>
                <w:sz w:val="20"/>
                <w:szCs w:val="20"/>
              </w:rPr>
            </w:pPr>
            <w:r w:rsidRPr="009B1DDA">
              <w:rPr>
                <w:rFonts w:cstheme="minorHAnsi"/>
                <w:sz w:val="20"/>
                <w:szCs w:val="20"/>
              </w:rPr>
              <w:t>10</w:t>
            </w:r>
          </w:p>
        </w:tc>
        <w:tc>
          <w:tcPr>
            <w:tcW w:w="1465" w:type="dxa"/>
          </w:tcPr>
          <w:p w:rsidR="00E27763" w:rsidRPr="009B1DDA" w:rsidRDefault="00E27763">
            <w:pPr>
              <w:rPr>
                <w:rFonts w:eastAsia="Times New Roman" w:cstheme="minorHAnsi"/>
                <w:sz w:val="20"/>
                <w:szCs w:val="20"/>
              </w:rPr>
            </w:pPr>
            <w:r w:rsidRPr="009B1DDA">
              <w:rPr>
                <w:rFonts w:cstheme="minorHAnsi"/>
                <w:sz w:val="20"/>
                <w:szCs w:val="20"/>
              </w:rPr>
              <w:t xml:space="preserve">PPP, </w:t>
            </w:r>
            <w:r w:rsidR="00F02EE3">
              <w:rPr>
                <w:rFonts w:cstheme="minorHAnsi"/>
                <w:sz w:val="20"/>
                <w:szCs w:val="20"/>
              </w:rPr>
              <w:t xml:space="preserve">nhà đầu tư hạ tầng tư nhân </w:t>
            </w:r>
          </w:p>
        </w:tc>
        <w:tc>
          <w:tcPr>
            <w:tcW w:w="932" w:type="dxa"/>
          </w:tcPr>
          <w:p w:rsidR="00E27763" w:rsidRPr="009B1DDA" w:rsidRDefault="00E27763" w:rsidP="00BA4117">
            <w:pPr>
              <w:rPr>
                <w:rFonts w:eastAsia="Times New Roman" w:cstheme="minorHAnsi"/>
                <w:sz w:val="20"/>
                <w:szCs w:val="20"/>
              </w:rPr>
            </w:pPr>
          </w:p>
        </w:tc>
      </w:tr>
      <w:tr w:rsidR="00E27763" w:rsidRPr="009B1DDA" w:rsidTr="00B55317">
        <w:tc>
          <w:tcPr>
            <w:tcW w:w="909" w:type="dxa"/>
          </w:tcPr>
          <w:p w:rsidR="00E27763" w:rsidRPr="009B1DDA" w:rsidRDefault="00E27763" w:rsidP="00BA4117">
            <w:pPr>
              <w:tabs>
                <w:tab w:val="center" w:pos="4513"/>
                <w:tab w:val="left" w:pos="7916"/>
              </w:tabs>
              <w:rPr>
                <w:rFonts w:cstheme="minorHAnsi"/>
                <w:sz w:val="20"/>
                <w:szCs w:val="20"/>
              </w:rPr>
            </w:pPr>
            <w:r w:rsidRPr="009B1DDA">
              <w:rPr>
                <w:rFonts w:cstheme="minorHAnsi"/>
                <w:sz w:val="20"/>
                <w:szCs w:val="20"/>
              </w:rPr>
              <w:t>I-VIE6</w:t>
            </w:r>
          </w:p>
        </w:tc>
        <w:tc>
          <w:tcPr>
            <w:tcW w:w="1871" w:type="dxa"/>
          </w:tcPr>
          <w:p w:rsidR="00E27763" w:rsidRPr="009B1DDA" w:rsidRDefault="0098668E">
            <w:pPr>
              <w:rPr>
                <w:rFonts w:eastAsia="Times New Roman" w:cstheme="minorHAnsi"/>
                <w:sz w:val="20"/>
                <w:szCs w:val="20"/>
              </w:rPr>
            </w:pPr>
            <w:r>
              <w:rPr>
                <w:rFonts w:cstheme="minorHAnsi"/>
                <w:sz w:val="20"/>
                <w:szCs w:val="20"/>
              </w:rPr>
              <w:t xml:space="preserve">Thủy lợi quy mô nhỏ để quản lý nước theo hướng xanh </w:t>
            </w:r>
          </w:p>
        </w:tc>
        <w:tc>
          <w:tcPr>
            <w:tcW w:w="3202" w:type="dxa"/>
          </w:tcPr>
          <w:p w:rsidR="00E27763" w:rsidRPr="009B1DDA" w:rsidRDefault="00E27763" w:rsidP="00BA4117">
            <w:pPr>
              <w:rPr>
                <w:rFonts w:eastAsia="Times New Roman" w:cstheme="minorHAnsi"/>
                <w:sz w:val="20"/>
                <w:szCs w:val="20"/>
              </w:rPr>
            </w:pPr>
          </w:p>
        </w:tc>
        <w:tc>
          <w:tcPr>
            <w:tcW w:w="1200" w:type="dxa"/>
          </w:tcPr>
          <w:p w:rsidR="00E27763" w:rsidRPr="009B1DDA" w:rsidRDefault="00FC565E" w:rsidP="00BA4117">
            <w:pPr>
              <w:rPr>
                <w:rFonts w:eastAsia="Times New Roman" w:cstheme="minorHAnsi"/>
                <w:sz w:val="20"/>
                <w:szCs w:val="20"/>
              </w:rPr>
            </w:pPr>
            <w:r>
              <w:rPr>
                <w:rFonts w:cstheme="minorHAnsi"/>
                <w:sz w:val="20"/>
                <w:szCs w:val="20"/>
              </w:rPr>
              <w:t xml:space="preserve">Cả nước </w:t>
            </w:r>
          </w:p>
        </w:tc>
        <w:tc>
          <w:tcPr>
            <w:tcW w:w="1566" w:type="dxa"/>
          </w:tcPr>
          <w:p w:rsidR="00E27763" w:rsidRPr="009B1DDA" w:rsidRDefault="00E27763" w:rsidP="00BA4117">
            <w:pPr>
              <w:rPr>
                <w:rFonts w:eastAsia="Times New Roman" w:cstheme="minorHAnsi"/>
                <w:sz w:val="20"/>
                <w:szCs w:val="20"/>
              </w:rPr>
            </w:pPr>
            <w:r w:rsidRPr="009B1DDA">
              <w:rPr>
                <w:rFonts w:cstheme="minorHAnsi"/>
                <w:sz w:val="20"/>
                <w:szCs w:val="20"/>
              </w:rPr>
              <w:t>2018-2020</w:t>
            </w:r>
          </w:p>
        </w:tc>
        <w:tc>
          <w:tcPr>
            <w:tcW w:w="1582" w:type="dxa"/>
          </w:tcPr>
          <w:p w:rsidR="00E27763" w:rsidRPr="009B1DDA" w:rsidRDefault="00E60BF9" w:rsidP="00BA4117">
            <w:pPr>
              <w:rPr>
                <w:rFonts w:eastAsia="Times New Roman" w:cstheme="minorHAnsi"/>
                <w:sz w:val="20"/>
                <w:szCs w:val="20"/>
              </w:rPr>
            </w:pPr>
            <w:r>
              <w:rPr>
                <w:rFonts w:cstheme="minorHAnsi"/>
                <w:sz w:val="20"/>
                <w:szCs w:val="20"/>
              </w:rPr>
              <w:t>Bộ NN&amp;PTNT</w:t>
            </w:r>
          </w:p>
        </w:tc>
        <w:tc>
          <w:tcPr>
            <w:tcW w:w="1118" w:type="dxa"/>
          </w:tcPr>
          <w:p w:rsidR="00E27763" w:rsidRPr="009B1DDA" w:rsidRDefault="00E27763" w:rsidP="00BA4117">
            <w:pPr>
              <w:rPr>
                <w:rFonts w:eastAsia="Times New Roman" w:cstheme="minorHAnsi"/>
                <w:sz w:val="20"/>
                <w:szCs w:val="20"/>
              </w:rPr>
            </w:pPr>
            <w:r w:rsidRPr="009B1DDA">
              <w:rPr>
                <w:rFonts w:cstheme="minorHAnsi"/>
                <w:sz w:val="20"/>
                <w:szCs w:val="20"/>
              </w:rPr>
              <w:t>10</w:t>
            </w:r>
          </w:p>
        </w:tc>
        <w:tc>
          <w:tcPr>
            <w:tcW w:w="1465" w:type="dxa"/>
          </w:tcPr>
          <w:p w:rsidR="00E27763" w:rsidRPr="009B1DDA" w:rsidRDefault="00F02EE3">
            <w:pPr>
              <w:rPr>
                <w:rFonts w:eastAsia="Times New Roman" w:cstheme="minorHAnsi"/>
                <w:sz w:val="20"/>
                <w:szCs w:val="20"/>
              </w:rPr>
            </w:pPr>
            <w:r>
              <w:rPr>
                <w:rFonts w:cstheme="minorHAnsi"/>
                <w:sz w:val="20"/>
                <w:szCs w:val="20"/>
              </w:rPr>
              <w:t xml:space="preserve">Nông dân với sự hỗ trợ của </w:t>
            </w:r>
            <w:r w:rsidR="00E60BF9">
              <w:rPr>
                <w:rFonts w:cstheme="minorHAnsi"/>
                <w:sz w:val="20"/>
                <w:szCs w:val="20"/>
              </w:rPr>
              <w:t>các nhà tài trợ</w:t>
            </w:r>
            <w:r w:rsidR="00E27763" w:rsidRPr="009B1DDA">
              <w:rPr>
                <w:rFonts w:cstheme="minorHAnsi"/>
                <w:sz w:val="20"/>
                <w:szCs w:val="20"/>
              </w:rPr>
              <w:t xml:space="preserve"> (ADB)</w:t>
            </w:r>
          </w:p>
        </w:tc>
        <w:tc>
          <w:tcPr>
            <w:tcW w:w="932" w:type="dxa"/>
          </w:tcPr>
          <w:p w:rsidR="00E27763" w:rsidRPr="009B1DDA" w:rsidRDefault="00E27763" w:rsidP="00BA4117">
            <w:pPr>
              <w:rPr>
                <w:rFonts w:eastAsia="Times New Roman" w:cstheme="minorHAnsi"/>
                <w:sz w:val="20"/>
                <w:szCs w:val="20"/>
              </w:rPr>
            </w:pPr>
          </w:p>
        </w:tc>
      </w:tr>
    </w:tbl>
    <w:p w:rsidR="00E27763" w:rsidRPr="009B1DDA" w:rsidRDefault="00E27763">
      <w:pPr>
        <w:tabs>
          <w:tab w:val="center" w:pos="4513"/>
          <w:tab w:val="left" w:pos="7916"/>
        </w:tabs>
        <w:spacing w:after="0" w:line="240" w:lineRule="auto"/>
        <w:rPr>
          <w:rFonts w:cstheme="minorHAnsi"/>
          <w:sz w:val="20"/>
          <w:szCs w:val="20"/>
        </w:rPr>
      </w:pPr>
    </w:p>
    <w:p w:rsidR="00E27763" w:rsidRPr="009B1DDA" w:rsidRDefault="00273844" w:rsidP="00BA4117">
      <w:pPr>
        <w:pStyle w:val="Heading2"/>
        <w:spacing w:before="0"/>
        <w:rPr>
          <w:rFonts w:asciiTheme="minorHAnsi" w:hAnsiTheme="minorHAnsi" w:cstheme="minorHAnsi"/>
          <w:color w:val="538135" w:themeColor="accent6" w:themeShade="BF"/>
        </w:rPr>
      </w:pPr>
      <w:bookmarkStart w:id="119" w:name="_Toc478990173"/>
      <w:bookmarkStart w:id="120" w:name="_Toc485328325"/>
      <w:r>
        <w:rPr>
          <w:rFonts w:asciiTheme="minorHAnsi" w:hAnsiTheme="minorHAnsi" w:cstheme="minorHAnsi"/>
          <w:color w:val="538135" w:themeColor="accent6" w:themeShade="BF"/>
        </w:rPr>
        <w:t>Hỗ trợ kỹ thuật</w:t>
      </w:r>
      <w:bookmarkEnd w:id="119"/>
      <w:bookmarkEnd w:id="120"/>
    </w:p>
    <w:p w:rsidR="00E27763" w:rsidRPr="009B1DDA" w:rsidRDefault="00E27763">
      <w:pPr>
        <w:tabs>
          <w:tab w:val="center" w:pos="4513"/>
          <w:tab w:val="left" w:pos="7916"/>
        </w:tabs>
        <w:spacing w:after="0" w:line="240" w:lineRule="auto"/>
        <w:rPr>
          <w:rFonts w:cstheme="minorHAnsi"/>
          <w:sz w:val="20"/>
          <w:szCs w:val="20"/>
        </w:rPr>
      </w:pPr>
    </w:p>
    <w:tbl>
      <w:tblPr>
        <w:tblStyle w:val="TableGrid"/>
        <w:tblW w:w="13698" w:type="dxa"/>
        <w:tblLayout w:type="fixed"/>
        <w:tblLook w:val="04A0"/>
      </w:tblPr>
      <w:tblGrid>
        <w:gridCol w:w="738"/>
        <w:gridCol w:w="2340"/>
        <w:gridCol w:w="3330"/>
        <w:gridCol w:w="1215"/>
        <w:gridCol w:w="1485"/>
        <w:gridCol w:w="1305"/>
        <w:gridCol w:w="1080"/>
        <w:gridCol w:w="1260"/>
        <w:gridCol w:w="945"/>
      </w:tblGrid>
      <w:tr w:rsidR="006215A0" w:rsidRPr="009B1DDA" w:rsidTr="00B55317">
        <w:trPr>
          <w:trHeight w:val="548"/>
          <w:tblHeader/>
        </w:trPr>
        <w:tc>
          <w:tcPr>
            <w:tcW w:w="738" w:type="dxa"/>
            <w:shd w:val="clear" w:color="auto" w:fill="auto"/>
          </w:tcPr>
          <w:p w:rsidR="005E7504" w:rsidRPr="009B1DDA" w:rsidRDefault="0098668E" w:rsidP="00BA4117">
            <w:pPr>
              <w:tabs>
                <w:tab w:val="center" w:pos="4513"/>
                <w:tab w:val="left" w:pos="7916"/>
              </w:tabs>
              <w:rPr>
                <w:rFonts w:cstheme="minorHAnsi"/>
                <w:b/>
                <w:sz w:val="20"/>
                <w:szCs w:val="20"/>
              </w:rPr>
            </w:pPr>
            <w:r>
              <w:rPr>
                <w:rFonts w:cstheme="minorHAnsi"/>
                <w:b/>
                <w:sz w:val="20"/>
                <w:szCs w:val="20"/>
              </w:rPr>
              <w:t>Mã số</w:t>
            </w:r>
          </w:p>
        </w:tc>
        <w:tc>
          <w:tcPr>
            <w:tcW w:w="2340" w:type="dxa"/>
            <w:shd w:val="clear" w:color="auto" w:fill="auto"/>
          </w:tcPr>
          <w:p w:rsidR="005E7504" w:rsidRPr="009B1DDA" w:rsidRDefault="001164F5" w:rsidP="00BA4117">
            <w:pPr>
              <w:tabs>
                <w:tab w:val="center" w:pos="4513"/>
                <w:tab w:val="left" w:pos="7916"/>
              </w:tabs>
              <w:rPr>
                <w:rFonts w:cstheme="minorHAnsi"/>
                <w:b/>
                <w:sz w:val="20"/>
                <w:szCs w:val="20"/>
              </w:rPr>
            </w:pPr>
            <w:r>
              <w:rPr>
                <w:rFonts w:cstheme="minorHAnsi"/>
                <w:b/>
                <w:sz w:val="20"/>
                <w:szCs w:val="20"/>
              </w:rPr>
              <w:t>Tên dự án</w:t>
            </w:r>
          </w:p>
        </w:tc>
        <w:tc>
          <w:tcPr>
            <w:tcW w:w="3330" w:type="dxa"/>
            <w:shd w:val="clear" w:color="auto" w:fill="auto"/>
          </w:tcPr>
          <w:p w:rsidR="005E7504" w:rsidRPr="009B1DDA" w:rsidRDefault="001164F5" w:rsidP="00BA4117">
            <w:pPr>
              <w:tabs>
                <w:tab w:val="center" w:pos="4513"/>
                <w:tab w:val="left" w:pos="7916"/>
              </w:tabs>
              <w:jc w:val="center"/>
              <w:rPr>
                <w:rFonts w:cstheme="minorHAnsi"/>
                <w:b/>
                <w:sz w:val="20"/>
                <w:szCs w:val="20"/>
              </w:rPr>
            </w:pPr>
            <w:r>
              <w:rPr>
                <w:rFonts w:cstheme="minorHAnsi"/>
                <w:b/>
                <w:sz w:val="20"/>
                <w:szCs w:val="20"/>
              </w:rPr>
              <w:t>Mô tả tóm lược</w:t>
            </w:r>
          </w:p>
        </w:tc>
        <w:tc>
          <w:tcPr>
            <w:tcW w:w="1215" w:type="dxa"/>
            <w:shd w:val="clear" w:color="auto" w:fill="auto"/>
          </w:tcPr>
          <w:p w:rsidR="005E7504" w:rsidRPr="009B1DDA" w:rsidRDefault="005E7504" w:rsidP="00BA4117">
            <w:pPr>
              <w:tabs>
                <w:tab w:val="center" w:pos="4513"/>
                <w:tab w:val="left" w:pos="7916"/>
              </w:tabs>
              <w:jc w:val="center"/>
              <w:rPr>
                <w:rFonts w:cstheme="minorHAnsi"/>
                <w:b/>
                <w:sz w:val="20"/>
                <w:szCs w:val="20"/>
              </w:rPr>
            </w:pPr>
            <w:r w:rsidRPr="009B1DDA">
              <w:rPr>
                <w:rFonts w:cstheme="minorHAnsi"/>
                <w:b/>
                <w:sz w:val="20"/>
                <w:szCs w:val="20"/>
              </w:rPr>
              <w:t xml:space="preserve">Specific </w:t>
            </w:r>
            <w:r w:rsidR="001164F5">
              <w:rPr>
                <w:rFonts w:cstheme="minorHAnsi"/>
                <w:b/>
                <w:sz w:val="20"/>
                <w:szCs w:val="20"/>
              </w:rPr>
              <w:t>Địa điểm</w:t>
            </w:r>
          </w:p>
        </w:tc>
        <w:tc>
          <w:tcPr>
            <w:tcW w:w="1485" w:type="dxa"/>
            <w:shd w:val="clear" w:color="auto" w:fill="auto"/>
          </w:tcPr>
          <w:p w:rsidR="006215A0" w:rsidRPr="009B1DDA" w:rsidRDefault="001164F5" w:rsidP="00BA4117">
            <w:pPr>
              <w:tabs>
                <w:tab w:val="center" w:pos="4513"/>
                <w:tab w:val="left" w:pos="7916"/>
              </w:tabs>
              <w:jc w:val="center"/>
              <w:rPr>
                <w:rFonts w:cstheme="minorHAnsi"/>
                <w:b/>
                <w:sz w:val="20"/>
                <w:szCs w:val="20"/>
              </w:rPr>
            </w:pPr>
            <w:r>
              <w:rPr>
                <w:rFonts w:cstheme="minorHAnsi"/>
                <w:b/>
                <w:sz w:val="20"/>
                <w:szCs w:val="20"/>
              </w:rPr>
              <w:t>Giai đoạn triển khai</w:t>
            </w:r>
          </w:p>
          <w:p w:rsidR="005E7504" w:rsidRPr="009B1DDA" w:rsidRDefault="00066622" w:rsidP="00BA4117">
            <w:pPr>
              <w:tabs>
                <w:tab w:val="center" w:pos="4513"/>
                <w:tab w:val="left" w:pos="7916"/>
              </w:tabs>
              <w:jc w:val="center"/>
              <w:rPr>
                <w:rFonts w:cstheme="minorHAnsi"/>
                <w:b/>
                <w:sz w:val="20"/>
                <w:szCs w:val="20"/>
              </w:rPr>
            </w:pPr>
            <w:r>
              <w:rPr>
                <w:rFonts w:cstheme="minorHAnsi"/>
                <w:b/>
                <w:sz w:val="20"/>
                <w:szCs w:val="20"/>
              </w:rPr>
              <w:t>(Năm bắt đầu)</w:t>
            </w:r>
          </w:p>
        </w:tc>
        <w:tc>
          <w:tcPr>
            <w:tcW w:w="1305" w:type="dxa"/>
            <w:shd w:val="clear" w:color="auto" w:fill="auto"/>
          </w:tcPr>
          <w:p w:rsidR="005E7504" w:rsidRPr="009B1DDA" w:rsidRDefault="001164F5" w:rsidP="00BA4117">
            <w:pPr>
              <w:tabs>
                <w:tab w:val="center" w:pos="4513"/>
                <w:tab w:val="left" w:pos="7916"/>
              </w:tabs>
              <w:jc w:val="center"/>
              <w:rPr>
                <w:rFonts w:cstheme="minorHAnsi"/>
                <w:b/>
                <w:sz w:val="20"/>
                <w:szCs w:val="20"/>
              </w:rPr>
            </w:pPr>
            <w:r>
              <w:rPr>
                <w:rFonts w:cstheme="minorHAnsi"/>
                <w:b/>
                <w:sz w:val="20"/>
                <w:szCs w:val="20"/>
              </w:rPr>
              <w:t>Đơn vị triển khai</w:t>
            </w:r>
          </w:p>
        </w:tc>
        <w:tc>
          <w:tcPr>
            <w:tcW w:w="1080" w:type="dxa"/>
            <w:shd w:val="clear" w:color="auto" w:fill="auto"/>
          </w:tcPr>
          <w:p w:rsidR="005E7504" w:rsidRPr="009B1DDA" w:rsidRDefault="001164F5" w:rsidP="00BA4117">
            <w:pPr>
              <w:tabs>
                <w:tab w:val="center" w:pos="4513"/>
                <w:tab w:val="left" w:pos="7916"/>
              </w:tabs>
              <w:jc w:val="center"/>
              <w:rPr>
                <w:rFonts w:cstheme="minorHAnsi"/>
                <w:b/>
                <w:sz w:val="20"/>
                <w:szCs w:val="20"/>
              </w:rPr>
            </w:pPr>
            <w:r>
              <w:rPr>
                <w:rFonts w:cstheme="minorHAnsi"/>
                <w:b/>
                <w:sz w:val="20"/>
                <w:szCs w:val="20"/>
              </w:rPr>
              <w:t>Kinh phí</w:t>
            </w:r>
          </w:p>
        </w:tc>
        <w:tc>
          <w:tcPr>
            <w:tcW w:w="1260" w:type="dxa"/>
            <w:shd w:val="clear" w:color="auto" w:fill="auto"/>
          </w:tcPr>
          <w:p w:rsidR="005E7504" w:rsidRPr="009B1DDA" w:rsidRDefault="001164F5" w:rsidP="00BA4117">
            <w:pPr>
              <w:tabs>
                <w:tab w:val="center" w:pos="4513"/>
                <w:tab w:val="left" w:pos="7916"/>
              </w:tabs>
              <w:jc w:val="center"/>
              <w:rPr>
                <w:rFonts w:cstheme="minorHAnsi"/>
                <w:b/>
                <w:sz w:val="20"/>
                <w:szCs w:val="20"/>
              </w:rPr>
            </w:pPr>
            <w:r>
              <w:rPr>
                <w:rFonts w:cstheme="minorHAnsi"/>
                <w:b/>
                <w:sz w:val="20"/>
                <w:szCs w:val="20"/>
              </w:rPr>
              <w:t>Các/ nguồn vốn</w:t>
            </w:r>
          </w:p>
        </w:tc>
        <w:tc>
          <w:tcPr>
            <w:tcW w:w="945" w:type="dxa"/>
            <w:shd w:val="clear" w:color="auto" w:fill="auto"/>
          </w:tcPr>
          <w:p w:rsidR="005E7504" w:rsidRPr="009B1DDA" w:rsidRDefault="001164F5" w:rsidP="00BA4117">
            <w:pPr>
              <w:tabs>
                <w:tab w:val="center" w:pos="4513"/>
                <w:tab w:val="left" w:pos="7916"/>
              </w:tabs>
              <w:jc w:val="center"/>
              <w:rPr>
                <w:rFonts w:cstheme="minorHAnsi"/>
                <w:b/>
                <w:sz w:val="20"/>
                <w:szCs w:val="20"/>
              </w:rPr>
            </w:pPr>
            <w:r>
              <w:rPr>
                <w:rFonts w:cstheme="minorHAnsi"/>
                <w:b/>
                <w:sz w:val="20"/>
                <w:szCs w:val="20"/>
              </w:rPr>
              <w:t>Thứ hạng</w:t>
            </w:r>
            <w:r w:rsidR="005E7504" w:rsidRPr="009B1DDA">
              <w:rPr>
                <w:rFonts w:cstheme="minorHAnsi"/>
                <w:b/>
                <w:sz w:val="20"/>
                <w:szCs w:val="20"/>
              </w:rPr>
              <w:t>ing</w:t>
            </w:r>
          </w:p>
        </w:tc>
      </w:tr>
      <w:tr w:rsidR="005E7504" w:rsidRPr="009B1DDA" w:rsidTr="00B55317">
        <w:tc>
          <w:tcPr>
            <w:tcW w:w="738" w:type="dxa"/>
          </w:tcPr>
          <w:p w:rsidR="005E7504" w:rsidRPr="009B1DDA" w:rsidRDefault="005E7504" w:rsidP="00BA4117">
            <w:pPr>
              <w:tabs>
                <w:tab w:val="center" w:pos="4513"/>
                <w:tab w:val="left" w:pos="7916"/>
              </w:tabs>
              <w:rPr>
                <w:rFonts w:cstheme="minorHAnsi"/>
                <w:sz w:val="20"/>
                <w:szCs w:val="20"/>
              </w:rPr>
            </w:pPr>
            <w:r w:rsidRPr="009B1DDA">
              <w:rPr>
                <w:rFonts w:cstheme="minorHAnsi"/>
                <w:sz w:val="20"/>
                <w:szCs w:val="20"/>
              </w:rPr>
              <w:t>T-VIE1</w:t>
            </w:r>
          </w:p>
        </w:tc>
        <w:tc>
          <w:tcPr>
            <w:tcW w:w="2340" w:type="dxa"/>
          </w:tcPr>
          <w:p w:rsidR="005E7504" w:rsidRPr="009B1DDA" w:rsidRDefault="00273844">
            <w:pPr>
              <w:tabs>
                <w:tab w:val="center" w:pos="4513"/>
                <w:tab w:val="left" w:pos="7916"/>
              </w:tabs>
              <w:rPr>
                <w:rFonts w:cstheme="minorHAnsi"/>
                <w:sz w:val="20"/>
                <w:szCs w:val="20"/>
              </w:rPr>
            </w:pPr>
            <w:r>
              <w:rPr>
                <w:rFonts w:cstheme="minorHAnsi"/>
                <w:sz w:val="20"/>
                <w:szCs w:val="20"/>
              </w:rPr>
              <w:t xml:space="preserve">Đánh giá và phân tích chính sách về phát triển </w:t>
            </w:r>
            <w:r w:rsidR="001B1517">
              <w:rPr>
                <w:rFonts w:cstheme="minorHAnsi"/>
                <w:sz w:val="20"/>
                <w:szCs w:val="20"/>
              </w:rPr>
              <w:t xml:space="preserve">sản phẩm nông nghiệp an toàn và </w:t>
            </w:r>
            <w:r w:rsidR="008A3E98">
              <w:rPr>
                <w:rFonts w:cstheme="minorHAnsi"/>
                <w:sz w:val="20"/>
                <w:szCs w:val="20"/>
              </w:rPr>
              <w:t xml:space="preserve">thân thiện với môi </w:t>
            </w:r>
            <w:r w:rsidR="001B1517">
              <w:rPr>
                <w:rFonts w:cstheme="minorHAnsi"/>
                <w:sz w:val="20"/>
                <w:szCs w:val="20"/>
              </w:rPr>
              <w:t>trường (SEAP)</w:t>
            </w:r>
          </w:p>
        </w:tc>
        <w:tc>
          <w:tcPr>
            <w:tcW w:w="3330" w:type="dxa"/>
          </w:tcPr>
          <w:p w:rsidR="005E7504" w:rsidRPr="009B1DDA" w:rsidRDefault="005E7504">
            <w:pPr>
              <w:tabs>
                <w:tab w:val="center" w:pos="4513"/>
                <w:tab w:val="left" w:pos="7916"/>
              </w:tabs>
              <w:rPr>
                <w:rFonts w:cstheme="minorHAnsi"/>
                <w:sz w:val="20"/>
                <w:szCs w:val="20"/>
              </w:rPr>
            </w:pPr>
            <w:r w:rsidRPr="009B1DDA">
              <w:rPr>
                <w:rFonts w:cstheme="minorHAnsi"/>
                <w:sz w:val="20"/>
                <w:szCs w:val="20"/>
              </w:rPr>
              <w:t xml:space="preserve">- </w:t>
            </w:r>
            <w:r w:rsidR="00273844">
              <w:rPr>
                <w:rFonts w:cstheme="minorHAnsi"/>
                <w:sz w:val="20"/>
                <w:szCs w:val="20"/>
              </w:rPr>
              <w:t xml:space="preserve">Đánh giá và so sánh đối chiếu khung chính sách liên quan đến </w:t>
            </w:r>
            <w:r w:rsidR="001B1517">
              <w:rPr>
                <w:rFonts w:cstheme="minorHAnsi"/>
                <w:sz w:val="20"/>
                <w:szCs w:val="20"/>
              </w:rPr>
              <w:t xml:space="preserve">sản phẩm nông nghiệp an toàn và </w:t>
            </w:r>
            <w:r w:rsidR="008A3E98">
              <w:rPr>
                <w:rFonts w:cstheme="minorHAnsi"/>
                <w:sz w:val="20"/>
                <w:szCs w:val="20"/>
              </w:rPr>
              <w:t xml:space="preserve">thân thiện với môi </w:t>
            </w:r>
            <w:r w:rsidR="001B1517">
              <w:rPr>
                <w:rFonts w:cstheme="minorHAnsi"/>
                <w:sz w:val="20"/>
                <w:szCs w:val="20"/>
              </w:rPr>
              <w:t xml:space="preserve">trường (SEAP) </w:t>
            </w:r>
            <w:r w:rsidR="00273844">
              <w:rPr>
                <w:rFonts w:cstheme="minorHAnsi"/>
                <w:sz w:val="20"/>
                <w:szCs w:val="20"/>
              </w:rPr>
              <w:t xml:space="preserve">của </w:t>
            </w:r>
            <w:r w:rsidR="00D245FA">
              <w:rPr>
                <w:rFonts w:cstheme="minorHAnsi"/>
                <w:sz w:val="20"/>
                <w:szCs w:val="20"/>
              </w:rPr>
              <w:t>các quốc gia Tiểu vùng Sông Mê-kông Mở rộng (GMS)</w:t>
            </w:r>
            <w:r w:rsidR="00273844">
              <w:rPr>
                <w:rFonts w:cstheme="minorHAnsi"/>
                <w:sz w:val="20"/>
                <w:szCs w:val="20"/>
              </w:rPr>
              <w:t xml:space="preserve">để tìm ra điểm khác biệt và tương đồng </w:t>
            </w:r>
          </w:p>
        </w:tc>
        <w:tc>
          <w:tcPr>
            <w:tcW w:w="1215" w:type="dxa"/>
          </w:tcPr>
          <w:p w:rsidR="005E7504" w:rsidRPr="009B1DDA" w:rsidRDefault="00E60BF9" w:rsidP="00BA4117">
            <w:pPr>
              <w:tabs>
                <w:tab w:val="center" w:pos="4513"/>
                <w:tab w:val="left" w:pos="7916"/>
              </w:tabs>
              <w:jc w:val="center"/>
              <w:rPr>
                <w:rFonts w:cstheme="minorHAnsi"/>
                <w:sz w:val="20"/>
                <w:szCs w:val="20"/>
              </w:rPr>
            </w:pPr>
            <w:r>
              <w:rPr>
                <w:rFonts w:cstheme="minorHAnsi"/>
                <w:sz w:val="20"/>
                <w:szCs w:val="20"/>
              </w:rPr>
              <w:t>Việt Nam</w:t>
            </w:r>
          </w:p>
        </w:tc>
        <w:tc>
          <w:tcPr>
            <w:tcW w:w="1485" w:type="dxa"/>
          </w:tcPr>
          <w:p w:rsidR="005E7504" w:rsidRPr="009B1DDA" w:rsidRDefault="005E7504" w:rsidP="00BA4117">
            <w:pPr>
              <w:tabs>
                <w:tab w:val="center" w:pos="4513"/>
                <w:tab w:val="left" w:pos="7916"/>
              </w:tabs>
              <w:jc w:val="center"/>
              <w:rPr>
                <w:rFonts w:cstheme="minorHAnsi"/>
                <w:sz w:val="20"/>
                <w:szCs w:val="20"/>
              </w:rPr>
            </w:pPr>
            <w:r w:rsidRPr="009B1DDA">
              <w:rPr>
                <w:rFonts w:cstheme="minorHAnsi"/>
                <w:sz w:val="20"/>
                <w:szCs w:val="20"/>
              </w:rPr>
              <w:t>2018</w:t>
            </w:r>
          </w:p>
        </w:tc>
        <w:tc>
          <w:tcPr>
            <w:tcW w:w="1305" w:type="dxa"/>
          </w:tcPr>
          <w:p w:rsidR="005E7504" w:rsidRPr="009B1DDA" w:rsidRDefault="00E60BF9" w:rsidP="00BA4117">
            <w:pPr>
              <w:tabs>
                <w:tab w:val="center" w:pos="4513"/>
                <w:tab w:val="left" w:pos="7916"/>
              </w:tabs>
              <w:jc w:val="center"/>
              <w:rPr>
                <w:rFonts w:cstheme="minorHAnsi"/>
                <w:sz w:val="20"/>
                <w:szCs w:val="20"/>
              </w:rPr>
            </w:pPr>
            <w:r>
              <w:rPr>
                <w:rFonts w:cstheme="minorHAnsi"/>
                <w:sz w:val="20"/>
                <w:szCs w:val="20"/>
              </w:rPr>
              <w:t>Bộ NN&amp;PTNT</w:t>
            </w:r>
          </w:p>
        </w:tc>
        <w:tc>
          <w:tcPr>
            <w:tcW w:w="1080" w:type="dxa"/>
          </w:tcPr>
          <w:p w:rsidR="005E7504" w:rsidRPr="009B1DDA" w:rsidRDefault="005E7504">
            <w:pPr>
              <w:tabs>
                <w:tab w:val="center" w:pos="4513"/>
                <w:tab w:val="left" w:pos="7916"/>
              </w:tabs>
              <w:jc w:val="center"/>
              <w:rPr>
                <w:rFonts w:cstheme="minorHAnsi"/>
                <w:b/>
                <w:sz w:val="20"/>
                <w:szCs w:val="20"/>
              </w:rPr>
            </w:pPr>
            <w:r w:rsidRPr="009B1DDA">
              <w:rPr>
                <w:rFonts w:cstheme="minorHAnsi"/>
                <w:b/>
                <w:sz w:val="20"/>
                <w:szCs w:val="20"/>
              </w:rPr>
              <w:t>0</w:t>
            </w:r>
            <w:r w:rsidR="00273844">
              <w:rPr>
                <w:rFonts w:cstheme="minorHAnsi"/>
                <w:b/>
                <w:sz w:val="20"/>
                <w:szCs w:val="20"/>
              </w:rPr>
              <w:t>,</w:t>
            </w:r>
            <w:r w:rsidRPr="009B1DDA">
              <w:rPr>
                <w:rFonts w:cstheme="minorHAnsi"/>
                <w:b/>
                <w:sz w:val="20"/>
                <w:szCs w:val="20"/>
              </w:rPr>
              <w:t>1</w:t>
            </w:r>
          </w:p>
        </w:tc>
        <w:tc>
          <w:tcPr>
            <w:tcW w:w="1260" w:type="dxa"/>
          </w:tcPr>
          <w:p w:rsidR="005E7504" w:rsidRPr="009B1DDA" w:rsidRDefault="005E7504" w:rsidP="00BA4117">
            <w:pPr>
              <w:tabs>
                <w:tab w:val="center" w:pos="4513"/>
                <w:tab w:val="left" w:pos="7916"/>
              </w:tabs>
              <w:jc w:val="center"/>
              <w:rPr>
                <w:rFonts w:cstheme="minorHAnsi"/>
                <w:sz w:val="20"/>
                <w:szCs w:val="20"/>
              </w:rPr>
            </w:pPr>
            <w:r w:rsidRPr="009B1DDA">
              <w:rPr>
                <w:rFonts w:cstheme="minorHAnsi"/>
                <w:sz w:val="20"/>
                <w:szCs w:val="20"/>
              </w:rPr>
              <w:t>ADB</w:t>
            </w:r>
          </w:p>
        </w:tc>
        <w:tc>
          <w:tcPr>
            <w:tcW w:w="945" w:type="dxa"/>
          </w:tcPr>
          <w:p w:rsidR="005E7504" w:rsidRPr="009B1DDA" w:rsidRDefault="005E7504" w:rsidP="00BA4117">
            <w:pPr>
              <w:tabs>
                <w:tab w:val="center" w:pos="4513"/>
                <w:tab w:val="left" w:pos="7916"/>
              </w:tabs>
              <w:jc w:val="center"/>
              <w:rPr>
                <w:rFonts w:cstheme="minorHAnsi"/>
                <w:b/>
                <w:sz w:val="20"/>
                <w:szCs w:val="20"/>
              </w:rPr>
            </w:pPr>
          </w:p>
        </w:tc>
      </w:tr>
      <w:tr w:rsidR="005E7504" w:rsidRPr="009B1DDA" w:rsidTr="00B55317">
        <w:trPr>
          <w:trHeight w:val="531"/>
        </w:trPr>
        <w:tc>
          <w:tcPr>
            <w:tcW w:w="738" w:type="dxa"/>
          </w:tcPr>
          <w:p w:rsidR="005E7504" w:rsidRPr="009B1DDA" w:rsidRDefault="005E7504" w:rsidP="00BA4117">
            <w:pPr>
              <w:tabs>
                <w:tab w:val="center" w:pos="4513"/>
                <w:tab w:val="left" w:pos="7916"/>
              </w:tabs>
              <w:rPr>
                <w:rFonts w:cstheme="minorHAnsi"/>
                <w:sz w:val="20"/>
                <w:szCs w:val="20"/>
              </w:rPr>
            </w:pPr>
            <w:r w:rsidRPr="009B1DDA">
              <w:rPr>
                <w:rFonts w:cstheme="minorHAnsi"/>
                <w:sz w:val="20"/>
                <w:szCs w:val="20"/>
              </w:rPr>
              <w:t>T-VIE2</w:t>
            </w:r>
          </w:p>
        </w:tc>
        <w:tc>
          <w:tcPr>
            <w:tcW w:w="2340" w:type="dxa"/>
          </w:tcPr>
          <w:p w:rsidR="005E7504" w:rsidRPr="009B1DDA" w:rsidRDefault="00273844">
            <w:pPr>
              <w:tabs>
                <w:tab w:val="center" w:pos="4513"/>
                <w:tab w:val="left" w:pos="7916"/>
              </w:tabs>
              <w:rPr>
                <w:rFonts w:cstheme="minorHAnsi"/>
                <w:sz w:val="20"/>
                <w:szCs w:val="20"/>
              </w:rPr>
            </w:pPr>
            <w:r>
              <w:rPr>
                <w:rFonts w:cstheme="minorHAnsi"/>
                <w:sz w:val="20"/>
                <w:szCs w:val="20"/>
              </w:rPr>
              <w:t xml:space="preserve">Xây dựng các tiêu chuẩn sản xuất </w:t>
            </w:r>
          </w:p>
        </w:tc>
        <w:tc>
          <w:tcPr>
            <w:tcW w:w="3330" w:type="dxa"/>
          </w:tcPr>
          <w:p w:rsidR="005E7504" w:rsidRPr="009B1DDA" w:rsidRDefault="005E7504">
            <w:pPr>
              <w:tabs>
                <w:tab w:val="center" w:pos="4513"/>
                <w:tab w:val="left" w:pos="7916"/>
              </w:tabs>
              <w:rPr>
                <w:rFonts w:cstheme="minorHAnsi"/>
                <w:sz w:val="20"/>
                <w:szCs w:val="20"/>
              </w:rPr>
            </w:pPr>
            <w:r w:rsidRPr="009B1DDA">
              <w:rPr>
                <w:rFonts w:cstheme="minorHAnsi"/>
                <w:sz w:val="20"/>
                <w:szCs w:val="20"/>
              </w:rPr>
              <w:t xml:space="preserve">- </w:t>
            </w:r>
            <w:r w:rsidR="00273844">
              <w:rPr>
                <w:rFonts w:cstheme="minorHAnsi"/>
                <w:sz w:val="20"/>
                <w:szCs w:val="20"/>
              </w:rPr>
              <w:t xml:space="preserve">Rà soát về áp dụng các tiêu chuẩn dành cho </w:t>
            </w:r>
            <w:r w:rsidR="001B1517">
              <w:rPr>
                <w:rFonts w:cstheme="minorHAnsi"/>
                <w:sz w:val="20"/>
                <w:szCs w:val="20"/>
              </w:rPr>
              <w:t xml:space="preserve">sản phẩm nông nghiệp an toàn và </w:t>
            </w:r>
            <w:r w:rsidR="008A3E98">
              <w:rPr>
                <w:rFonts w:cstheme="minorHAnsi"/>
                <w:sz w:val="20"/>
                <w:szCs w:val="20"/>
              </w:rPr>
              <w:t xml:space="preserve">thân thiện với môi </w:t>
            </w:r>
            <w:r w:rsidR="001B1517">
              <w:rPr>
                <w:rFonts w:cstheme="minorHAnsi"/>
                <w:sz w:val="20"/>
                <w:szCs w:val="20"/>
              </w:rPr>
              <w:t xml:space="preserve">trường (SEAP) </w:t>
            </w:r>
            <w:r w:rsidR="00273844">
              <w:rPr>
                <w:rFonts w:cstheme="minorHAnsi"/>
                <w:sz w:val="20"/>
                <w:szCs w:val="20"/>
              </w:rPr>
              <w:t xml:space="preserve">hiện nay của các </w:t>
            </w:r>
            <w:r w:rsidR="00D245FA">
              <w:rPr>
                <w:rFonts w:cstheme="minorHAnsi"/>
                <w:sz w:val="20"/>
                <w:szCs w:val="20"/>
              </w:rPr>
              <w:t>quốc gia Tiểu vùng Sông Mê-kông Mở rộng (GMS)</w:t>
            </w:r>
            <w:r w:rsidR="00273844">
              <w:rPr>
                <w:rFonts w:cstheme="minorHAnsi"/>
                <w:sz w:val="20"/>
                <w:szCs w:val="20"/>
              </w:rPr>
              <w:t xml:space="preserve">và </w:t>
            </w:r>
            <w:r w:rsidR="00273844">
              <w:rPr>
                <w:rFonts w:cstheme="minorHAnsi"/>
                <w:sz w:val="20"/>
                <w:szCs w:val="20"/>
              </w:rPr>
              <w:lastRenderedPageBreak/>
              <w:t xml:space="preserve">áp dụng các tiêu chuẩn quốc tế, bắt đầu bằng một số sản phẩm chủ lực có lợi thế ở khu vực và quốc gia </w:t>
            </w:r>
          </w:p>
        </w:tc>
        <w:tc>
          <w:tcPr>
            <w:tcW w:w="1215" w:type="dxa"/>
          </w:tcPr>
          <w:p w:rsidR="005E7504" w:rsidRPr="009B1DDA" w:rsidRDefault="00FC565E" w:rsidP="00BA4117">
            <w:pPr>
              <w:tabs>
                <w:tab w:val="center" w:pos="4513"/>
                <w:tab w:val="left" w:pos="7916"/>
              </w:tabs>
              <w:jc w:val="center"/>
              <w:rPr>
                <w:rFonts w:cstheme="minorHAnsi"/>
                <w:sz w:val="20"/>
                <w:szCs w:val="20"/>
              </w:rPr>
            </w:pPr>
            <w:r>
              <w:rPr>
                <w:rFonts w:cstheme="minorHAnsi"/>
                <w:sz w:val="20"/>
                <w:szCs w:val="20"/>
              </w:rPr>
              <w:lastRenderedPageBreak/>
              <w:t>Tiểu vùng Sông Mê-kông Mở rộng (GMS)</w:t>
            </w:r>
          </w:p>
        </w:tc>
        <w:tc>
          <w:tcPr>
            <w:tcW w:w="1485" w:type="dxa"/>
          </w:tcPr>
          <w:p w:rsidR="005E7504" w:rsidRPr="009B1DDA" w:rsidRDefault="005E7504" w:rsidP="00BA4117">
            <w:pPr>
              <w:tabs>
                <w:tab w:val="center" w:pos="4513"/>
                <w:tab w:val="left" w:pos="7916"/>
              </w:tabs>
              <w:jc w:val="center"/>
              <w:rPr>
                <w:rFonts w:cstheme="minorHAnsi"/>
                <w:sz w:val="20"/>
                <w:szCs w:val="20"/>
              </w:rPr>
            </w:pPr>
            <w:r w:rsidRPr="009B1DDA">
              <w:rPr>
                <w:rFonts w:cstheme="minorHAnsi"/>
                <w:sz w:val="20"/>
                <w:szCs w:val="20"/>
              </w:rPr>
              <w:t>2018</w:t>
            </w:r>
          </w:p>
        </w:tc>
        <w:tc>
          <w:tcPr>
            <w:tcW w:w="1305" w:type="dxa"/>
          </w:tcPr>
          <w:p w:rsidR="005E7504" w:rsidRPr="009B1DDA" w:rsidRDefault="00E60BF9" w:rsidP="00BA4117">
            <w:pPr>
              <w:tabs>
                <w:tab w:val="center" w:pos="4513"/>
                <w:tab w:val="left" w:pos="7916"/>
              </w:tabs>
              <w:jc w:val="center"/>
              <w:rPr>
                <w:rFonts w:cstheme="minorHAnsi"/>
                <w:sz w:val="20"/>
                <w:szCs w:val="20"/>
              </w:rPr>
            </w:pPr>
            <w:r>
              <w:rPr>
                <w:rFonts w:cstheme="minorHAnsi"/>
                <w:sz w:val="20"/>
                <w:szCs w:val="20"/>
              </w:rPr>
              <w:t>Bộ NN&amp;PTNT</w:t>
            </w:r>
          </w:p>
        </w:tc>
        <w:tc>
          <w:tcPr>
            <w:tcW w:w="1080" w:type="dxa"/>
          </w:tcPr>
          <w:p w:rsidR="005E7504" w:rsidRPr="009B1DDA" w:rsidRDefault="005E7504">
            <w:pPr>
              <w:tabs>
                <w:tab w:val="center" w:pos="4513"/>
                <w:tab w:val="left" w:pos="7916"/>
              </w:tabs>
              <w:jc w:val="center"/>
              <w:rPr>
                <w:rFonts w:cstheme="minorHAnsi"/>
                <w:sz w:val="20"/>
                <w:szCs w:val="20"/>
              </w:rPr>
            </w:pPr>
            <w:r w:rsidRPr="009B1DDA">
              <w:rPr>
                <w:rFonts w:cstheme="minorHAnsi"/>
                <w:sz w:val="20"/>
                <w:szCs w:val="20"/>
              </w:rPr>
              <w:t>0</w:t>
            </w:r>
            <w:r w:rsidR="00273844">
              <w:rPr>
                <w:rFonts w:cstheme="minorHAnsi"/>
                <w:sz w:val="20"/>
                <w:szCs w:val="20"/>
              </w:rPr>
              <w:t>,</w:t>
            </w:r>
            <w:r w:rsidRPr="009B1DDA">
              <w:rPr>
                <w:rFonts w:cstheme="minorHAnsi"/>
                <w:sz w:val="20"/>
                <w:szCs w:val="20"/>
              </w:rPr>
              <w:t>1</w:t>
            </w:r>
          </w:p>
        </w:tc>
        <w:tc>
          <w:tcPr>
            <w:tcW w:w="1260" w:type="dxa"/>
          </w:tcPr>
          <w:p w:rsidR="005E7504" w:rsidRPr="009B1DDA" w:rsidRDefault="005E7504" w:rsidP="00BA4117">
            <w:pPr>
              <w:tabs>
                <w:tab w:val="center" w:pos="4513"/>
                <w:tab w:val="left" w:pos="7916"/>
              </w:tabs>
              <w:jc w:val="center"/>
              <w:rPr>
                <w:rFonts w:cstheme="minorHAnsi"/>
                <w:sz w:val="20"/>
                <w:szCs w:val="20"/>
              </w:rPr>
            </w:pPr>
            <w:r w:rsidRPr="009B1DDA">
              <w:rPr>
                <w:rFonts w:cstheme="minorHAnsi"/>
                <w:sz w:val="20"/>
                <w:szCs w:val="20"/>
              </w:rPr>
              <w:t>ADB</w:t>
            </w:r>
          </w:p>
        </w:tc>
        <w:tc>
          <w:tcPr>
            <w:tcW w:w="945" w:type="dxa"/>
          </w:tcPr>
          <w:p w:rsidR="005E7504" w:rsidRPr="009B1DDA" w:rsidRDefault="005E7504" w:rsidP="00BA4117">
            <w:pPr>
              <w:tabs>
                <w:tab w:val="center" w:pos="4513"/>
                <w:tab w:val="left" w:pos="7916"/>
              </w:tabs>
              <w:jc w:val="center"/>
              <w:rPr>
                <w:rFonts w:cstheme="minorHAnsi"/>
                <w:b/>
                <w:sz w:val="20"/>
                <w:szCs w:val="20"/>
              </w:rPr>
            </w:pPr>
          </w:p>
        </w:tc>
      </w:tr>
      <w:tr w:rsidR="005E7504" w:rsidRPr="009B1DDA" w:rsidTr="00B55317">
        <w:trPr>
          <w:trHeight w:val="531"/>
        </w:trPr>
        <w:tc>
          <w:tcPr>
            <w:tcW w:w="738" w:type="dxa"/>
          </w:tcPr>
          <w:p w:rsidR="005E7504" w:rsidRPr="009B1DDA" w:rsidRDefault="005E7504" w:rsidP="00BA4117">
            <w:pPr>
              <w:tabs>
                <w:tab w:val="center" w:pos="4513"/>
                <w:tab w:val="left" w:pos="7916"/>
              </w:tabs>
              <w:rPr>
                <w:rFonts w:cstheme="minorHAnsi"/>
                <w:sz w:val="20"/>
                <w:szCs w:val="20"/>
              </w:rPr>
            </w:pPr>
            <w:r w:rsidRPr="009B1DDA">
              <w:rPr>
                <w:rFonts w:cstheme="minorHAnsi"/>
                <w:sz w:val="20"/>
                <w:szCs w:val="20"/>
              </w:rPr>
              <w:lastRenderedPageBreak/>
              <w:t>T-VIE3</w:t>
            </w:r>
          </w:p>
        </w:tc>
        <w:tc>
          <w:tcPr>
            <w:tcW w:w="2340" w:type="dxa"/>
          </w:tcPr>
          <w:p w:rsidR="005E7504" w:rsidRPr="009B1DDA" w:rsidRDefault="00273844">
            <w:pPr>
              <w:tabs>
                <w:tab w:val="center" w:pos="4513"/>
                <w:tab w:val="left" w:pos="7916"/>
              </w:tabs>
              <w:rPr>
                <w:rFonts w:cstheme="minorHAnsi"/>
                <w:sz w:val="20"/>
                <w:szCs w:val="20"/>
              </w:rPr>
            </w:pPr>
            <w:r>
              <w:rPr>
                <w:rFonts w:cstheme="minorHAnsi"/>
                <w:sz w:val="20"/>
                <w:szCs w:val="20"/>
              </w:rPr>
              <w:t xml:space="preserve">Nghiên cứu đánh giá nhu cầu thị trường </w:t>
            </w:r>
          </w:p>
        </w:tc>
        <w:tc>
          <w:tcPr>
            <w:tcW w:w="3330" w:type="dxa"/>
          </w:tcPr>
          <w:p w:rsidR="005E7504" w:rsidRPr="009B1DDA" w:rsidRDefault="00273844">
            <w:pPr>
              <w:tabs>
                <w:tab w:val="center" w:pos="4513"/>
                <w:tab w:val="left" w:pos="7916"/>
              </w:tabs>
              <w:rPr>
                <w:rFonts w:cstheme="minorHAnsi"/>
                <w:sz w:val="20"/>
                <w:szCs w:val="20"/>
              </w:rPr>
            </w:pPr>
            <w:r>
              <w:rPr>
                <w:rFonts w:cstheme="minorHAnsi"/>
                <w:sz w:val="20"/>
                <w:szCs w:val="20"/>
              </w:rPr>
              <w:t xml:space="preserve">Nghiên cứu khả thi về đánh giá nhu cầu </w:t>
            </w:r>
            <w:r w:rsidR="00A6156C">
              <w:rPr>
                <w:rFonts w:cstheme="minorHAnsi"/>
                <w:sz w:val="20"/>
                <w:szCs w:val="20"/>
              </w:rPr>
              <w:t xml:space="preserve">về sản phẩm an toàn và </w:t>
            </w:r>
            <w:r w:rsidR="008A3E98">
              <w:rPr>
                <w:rFonts w:cstheme="minorHAnsi"/>
                <w:sz w:val="20"/>
                <w:szCs w:val="20"/>
              </w:rPr>
              <w:t xml:space="preserve">thân thiện với môi </w:t>
            </w:r>
            <w:r w:rsidR="00A6156C">
              <w:rPr>
                <w:rFonts w:cstheme="minorHAnsi"/>
                <w:sz w:val="20"/>
                <w:szCs w:val="20"/>
              </w:rPr>
              <w:t xml:space="preserve">trường của các </w:t>
            </w:r>
            <w:r w:rsidR="00D245FA">
              <w:rPr>
                <w:rFonts w:cstheme="minorHAnsi"/>
                <w:sz w:val="20"/>
                <w:szCs w:val="20"/>
              </w:rPr>
              <w:t>quốc gia Tiểu vùng Sông Mê-kông Mở rộng (GMS)</w:t>
            </w:r>
          </w:p>
        </w:tc>
        <w:tc>
          <w:tcPr>
            <w:tcW w:w="1215" w:type="dxa"/>
          </w:tcPr>
          <w:p w:rsidR="005E7504" w:rsidRPr="009B1DDA" w:rsidRDefault="00FC565E" w:rsidP="00BA4117">
            <w:pPr>
              <w:tabs>
                <w:tab w:val="center" w:pos="4513"/>
                <w:tab w:val="left" w:pos="7916"/>
              </w:tabs>
              <w:jc w:val="center"/>
              <w:rPr>
                <w:rFonts w:cstheme="minorHAnsi"/>
                <w:sz w:val="20"/>
                <w:szCs w:val="20"/>
              </w:rPr>
            </w:pPr>
            <w:r>
              <w:rPr>
                <w:rFonts w:cstheme="minorHAnsi"/>
                <w:sz w:val="20"/>
                <w:szCs w:val="20"/>
              </w:rPr>
              <w:t>Tiểu vùng Sông Mê-kông Mở rộng (GMS)</w:t>
            </w:r>
          </w:p>
        </w:tc>
        <w:tc>
          <w:tcPr>
            <w:tcW w:w="1485" w:type="dxa"/>
          </w:tcPr>
          <w:p w:rsidR="005E7504" w:rsidRPr="009B1DDA" w:rsidRDefault="005E7504" w:rsidP="00BA4117">
            <w:pPr>
              <w:tabs>
                <w:tab w:val="center" w:pos="4513"/>
                <w:tab w:val="left" w:pos="7916"/>
              </w:tabs>
              <w:jc w:val="center"/>
              <w:rPr>
                <w:rFonts w:cstheme="minorHAnsi"/>
                <w:sz w:val="20"/>
                <w:szCs w:val="20"/>
              </w:rPr>
            </w:pPr>
            <w:r w:rsidRPr="009B1DDA">
              <w:rPr>
                <w:rFonts w:cstheme="minorHAnsi"/>
                <w:sz w:val="20"/>
                <w:szCs w:val="20"/>
              </w:rPr>
              <w:t>2018</w:t>
            </w:r>
          </w:p>
        </w:tc>
        <w:tc>
          <w:tcPr>
            <w:tcW w:w="1305" w:type="dxa"/>
          </w:tcPr>
          <w:p w:rsidR="005E7504" w:rsidRPr="009B1DDA" w:rsidRDefault="00E60BF9" w:rsidP="00BA4117">
            <w:pPr>
              <w:tabs>
                <w:tab w:val="center" w:pos="4513"/>
                <w:tab w:val="left" w:pos="7916"/>
              </w:tabs>
              <w:jc w:val="center"/>
              <w:rPr>
                <w:rFonts w:cstheme="minorHAnsi"/>
                <w:sz w:val="20"/>
                <w:szCs w:val="20"/>
              </w:rPr>
            </w:pPr>
            <w:r>
              <w:rPr>
                <w:rFonts w:cstheme="minorHAnsi"/>
                <w:sz w:val="20"/>
                <w:szCs w:val="20"/>
              </w:rPr>
              <w:t>Bộ NN&amp;PTNT</w:t>
            </w:r>
            <w:r w:rsidR="005E7504" w:rsidRPr="009B1DDA">
              <w:rPr>
                <w:rFonts w:cstheme="minorHAnsi"/>
                <w:sz w:val="20"/>
                <w:szCs w:val="20"/>
              </w:rPr>
              <w:t xml:space="preserve">, </w:t>
            </w:r>
            <w:r>
              <w:rPr>
                <w:rFonts w:cstheme="minorHAnsi"/>
                <w:sz w:val="20"/>
                <w:szCs w:val="20"/>
              </w:rPr>
              <w:t>Bộ Công thương</w:t>
            </w:r>
          </w:p>
        </w:tc>
        <w:tc>
          <w:tcPr>
            <w:tcW w:w="1080" w:type="dxa"/>
          </w:tcPr>
          <w:p w:rsidR="005E7504" w:rsidRPr="009B1DDA" w:rsidRDefault="005E7504">
            <w:pPr>
              <w:tabs>
                <w:tab w:val="center" w:pos="4513"/>
                <w:tab w:val="left" w:pos="7916"/>
              </w:tabs>
              <w:jc w:val="center"/>
              <w:rPr>
                <w:rFonts w:cstheme="minorHAnsi"/>
                <w:sz w:val="20"/>
                <w:szCs w:val="20"/>
              </w:rPr>
            </w:pPr>
            <w:r w:rsidRPr="009B1DDA">
              <w:rPr>
                <w:rFonts w:cstheme="minorHAnsi"/>
                <w:sz w:val="20"/>
                <w:szCs w:val="20"/>
              </w:rPr>
              <w:t>0</w:t>
            </w:r>
            <w:r w:rsidR="00273844">
              <w:rPr>
                <w:rFonts w:cstheme="minorHAnsi"/>
                <w:sz w:val="20"/>
                <w:szCs w:val="20"/>
              </w:rPr>
              <w:t>,</w:t>
            </w:r>
            <w:r w:rsidRPr="009B1DDA">
              <w:rPr>
                <w:rFonts w:cstheme="minorHAnsi"/>
                <w:sz w:val="20"/>
                <w:szCs w:val="20"/>
              </w:rPr>
              <w:t>15</w:t>
            </w:r>
          </w:p>
        </w:tc>
        <w:tc>
          <w:tcPr>
            <w:tcW w:w="1260" w:type="dxa"/>
          </w:tcPr>
          <w:p w:rsidR="005E7504" w:rsidRPr="009B1DDA" w:rsidRDefault="005E7504">
            <w:pPr>
              <w:tabs>
                <w:tab w:val="center" w:pos="4513"/>
                <w:tab w:val="left" w:pos="7916"/>
              </w:tabs>
              <w:jc w:val="center"/>
              <w:rPr>
                <w:rFonts w:cstheme="minorHAnsi"/>
                <w:sz w:val="20"/>
                <w:szCs w:val="20"/>
              </w:rPr>
            </w:pPr>
            <w:r w:rsidRPr="009B1DDA">
              <w:rPr>
                <w:rFonts w:cstheme="minorHAnsi"/>
                <w:sz w:val="20"/>
                <w:szCs w:val="20"/>
              </w:rPr>
              <w:t xml:space="preserve">ADB, </w:t>
            </w:r>
            <w:r w:rsidR="00E60BF9">
              <w:rPr>
                <w:rFonts w:cstheme="minorHAnsi"/>
                <w:sz w:val="20"/>
                <w:szCs w:val="20"/>
              </w:rPr>
              <w:t>các nhà tài trợ khác</w:t>
            </w:r>
          </w:p>
        </w:tc>
        <w:tc>
          <w:tcPr>
            <w:tcW w:w="945" w:type="dxa"/>
          </w:tcPr>
          <w:p w:rsidR="005E7504" w:rsidRPr="009B1DDA" w:rsidRDefault="005E7504" w:rsidP="00BA4117">
            <w:pPr>
              <w:tabs>
                <w:tab w:val="center" w:pos="4513"/>
                <w:tab w:val="left" w:pos="7916"/>
              </w:tabs>
              <w:jc w:val="center"/>
              <w:rPr>
                <w:rFonts w:cstheme="minorHAnsi"/>
                <w:b/>
                <w:sz w:val="20"/>
                <w:szCs w:val="20"/>
              </w:rPr>
            </w:pPr>
          </w:p>
        </w:tc>
      </w:tr>
      <w:tr w:rsidR="005E7504" w:rsidRPr="009B1DDA" w:rsidTr="00B55317">
        <w:trPr>
          <w:trHeight w:val="531"/>
        </w:trPr>
        <w:tc>
          <w:tcPr>
            <w:tcW w:w="738" w:type="dxa"/>
          </w:tcPr>
          <w:p w:rsidR="005E7504" w:rsidRPr="009B1DDA" w:rsidRDefault="005E7504" w:rsidP="00BA4117">
            <w:pPr>
              <w:tabs>
                <w:tab w:val="center" w:pos="4513"/>
                <w:tab w:val="left" w:pos="7916"/>
              </w:tabs>
              <w:rPr>
                <w:rFonts w:cstheme="minorHAnsi"/>
                <w:sz w:val="20"/>
                <w:szCs w:val="20"/>
              </w:rPr>
            </w:pPr>
            <w:r w:rsidRPr="009B1DDA">
              <w:rPr>
                <w:rFonts w:cstheme="minorHAnsi"/>
                <w:sz w:val="20"/>
                <w:szCs w:val="20"/>
              </w:rPr>
              <w:t>T-VIE4</w:t>
            </w:r>
          </w:p>
        </w:tc>
        <w:tc>
          <w:tcPr>
            <w:tcW w:w="2340" w:type="dxa"/>
          </w:tcPr>
          <w:p w:rsidR="005E7504" w:rsidRPr="009B1DDA" w:rsidRDefault="00A6156C">
            <w:pPr>
              <w:tabs>
                <w:tab w:val="center" w:pos="4513"/>
                <w:tab w:val="left" w:pos="7916"/>
              </w:tabs>
              <w:rPr>
                <w:rFonts w:cstheme="minorHAnsi"/>
                <w:sz w:val="20"/>
                <w:szCs w:val="20"/>
              </w:rPr>
            </w:pPr>
            <w:r>
              <w:rPr>
                <w:rFonts w:cstheme="minorHAnsi"/>
                <w:sz w:val="20"/>
                <w:szCs w:val="20"/>
              </w:rPr>
              <w:t>Xác định thị trường xuất khẩu cho từng quốc gia tại Tiểu vùng Sông Mê-kông Mở rộng (GMS)</w:t>
            </w:r>
          </w:p>
        </w:tc>
        <w:tc>
          <w:tcPr>
            <w:tcW w:w="3330" w:type="dxa"/>
          </w:tcPr>
          <w:p w:rsidR="005E7504" w:rsidRPr="009B1DDA" w:rsidRDefault="005E7504">
            <w:pPr>
              <w:tabs>
                <w:tab w:val="center" w:pos="4513"/>
                <w:tab w:val="left" w:pos="7916"/>
              </w:tabs>
              <w:rPr>
                <w:rFonts w:cstheme="minorHAnsi"/>
                <w:sz w:val="20"/>
                <w:szCs w:val="20"/>
              </w:rPr>
            </w:pPr>
            <w:r w:rsidRPr="009B1DDA">
              <w:rPr>
                <w:rFonts w:cstheme="minorHAnsi"/>
                <w:sz w:val="20"/>
                <w:szCs w:val="20"/>
              </w:rPr>
              <w:t xml:space="preserve">- </w:t>
            </w:r>
            <w:r w:rsidR="00A6156C">
              <w:rPr>
                <w:rFonts w:cstheme="minorHAnsi"/>
                <w:sz w:val="20"/>
                <w:szCs w:val="20"/>
              </w:rPr>
              <w:t xml:space="preserve">Nghiên cứu khả thi về lợi thế so sánh của từng quốc gia trong phát triển </w:t>
            </w:r>
            <w:r w:rsidR="001B1517">
              <w:rPr>
                <w:rFonts w:cstheme="minorHAnsi"/>
                <w:sz w:val="20"/>
                <w:szCs w:val="20"/>
              </w:rPr>
              <w:t xml:space="preserve">sản phẩm nông nghiệp an toàn và </w:t>
            </w:r>
            <w:r w:rsidR="008A3E98">
              <w:rPr>
                <w:rFonts w:cstheme="minorHAnsi"/>
                <w:sz w:val="20"/>
                <w:szCs w:val="20"/>
              </w:rPr>
              <w:t xml:space="preserve">thân thiện với môi </w:t>
            </w:r>
            <w:r w:rsidR="001B1517">
              <w:rPr>
                <w:rFonts w:cstheme="minorHAnsi"/>
                <w:sz w:val="20"/>
                <w:szCs w:val="20"/>
              </w:rPr>
              <w:t xml:space="preserve">trường (SEAP) </w:t>
            </w:r>
          </w:p>
          <w:p w:rsidR="005E7504" w:rsidRPr="009B1DDA" w:rsidRDefault="005E7504">
            <w:pPr>
              <w:tabs>
                <w:tab w:val="center" w:pos="4513"/>
                <w:tab w:val="left" w:pos="7916"/>
              </w:tabs>
              <w:rPr>
                <w:rFonts w:cstheme="minorHAnsi"/>
                <w:sz w:val="20"/>
                <w:szCs w:val="20"/>
              </w:rPr>
            </w:pPr>
            <w:r w:rsidRPr="009B1DDA">
              <w:rPr>
                <w:rFonts w:cstheme="minorHAnsi"/>
                <w:sz w:val="20"/>
                <w:szCs w:val="20"/>
              </w:rPr>
              <w:t xml:space="preserve">- </w:t>
            </w:r>
            <w:r w:rsidR="00A6156C">
              <w:rPr>
                <w:rFonts w:cstheme="minorHAnsi"/>
                <w:sz w:val="20"/>
                <w:szCs w:val="20"/>
              </w:rPr>
              <w:t xml:space="preserve">Đối thoại giữa các nhà lãnh đạo Tiểu vùng Sông Mê-kông Mở rộng (GMS) nhằm xác định thị trường xuất khẩu cho từng quốc gia tại </w:t>
            </w:r>
            <w:r w:rsidR="001B1517">
              <w:rPr>
                <w:rFonts w:cstheme="minorHAnsi"/>
                <w:sz w:val="20"/>
                <w:szCs w:val="20"/>
              </w:rPr>
              <w:t xml:space="preserve">Tiểu vùng Sông Mê-kông Mở rộng (GMS) </w:t>
            </w:r>
            <w:r w:rsidR="00A6156C">
              <w:rPr>
                <w:rFonts w:cstheme="minorHAnsi"/>
                <w:sz w:val="20"/>
                <w:szCs w:val="20"/>
              </w:rPr>
              <w:t>dựa trên lợi thế của quốc gia (sản phẩm và hạ tầng, v.v.</w:t>
            </w:r>
            <w:r w:rsidRPr="009B1DDA">
              <w:rPr>
                <w:rFonts w:cstheme="minorHAnsi"/>
                <w:sz w:val="20"/>
                <w:szCs w:val="20"/>
              </w:rPr>
              <w:t>)</w:t>
            </w:r>
          </w:p>
          <w:p w:rsidR="005E7504" w:rsidRPr="009B1DDA" w:rsidRDefault="005E7504" w:rsidP="00BA4117">
            <w:pPr>
              <w:tabs>
                <w:tab w:val="center" w:pos="4513"/>
                <w:tab w:val="left" w:pos="7916"/>
              </w:tabs>
              <w:rPr>
                <w:rFonts w:cstheme="minorHAnsi"/>
                <w:sz w:val="20"/>
                <w:szCs w:val="20"/>
              </w:rPr>
            </w:pPr>
          </w:p>
        </w:tc>
        <w:tc>
          <w:tcPr>
            <w:tcW w:w="1215" w:type="dxa"/>
          </w:tcPr>
          <w:p w:rsidR="005E7504" w:rsidRPr="009B1DDA" w:rsidRDefault="00FC565E" w:rsidP="00BA4117">
            <w:pPr>
              <w:tabs>
                <w:tab w:val="center" w:pos="4513"/>
                <w:tab w:val="left" w:pos="7916"/>
              </w:tabs>
              <w:jc w:val="center"/>
              <w:rPr>
                <w:rFonts w:cstheme="minorHAnsi"/>
                <w:sz w:val="20"/>
                <w:szCs w:val="20"/>
              </w:rPr>
            </w:pPr>
            <w:r>
              <w:rPr>
                <w:rFonts w:cstheme="minorHAnsi"/>
                <w:sz w:val="20"/>
                <w:szCs w:val="20"/>
              </w:rPr>
              <w:t>Tiểu vùng Sông Mê-kông Mở rộng (GMS)</w:t>
            </w:r>
          </w:p>
        </w:tc>
        <w:tc>
          <w:tcPr>
            <w:tcW w:w="1485" w:type="dxa"/>
          </w:tcPr>
          <w:p w:rsidR="005E7504" w:rsidRPr="009B1DDA" w:rsidRDefault="005E7504" w:rsidP="00BA4117">
            <w:pPr>
              <w:tabs>
                <w:tab w:val="center" w:pos="4513"/>
                <w:tab w:val="left" w:pos="7916"/>
              </w:tabs>
              <w:jc w:val="center"/>
              <w:rPr>
                <w:rFonts w:cstheme="minorHAnsi"/>
                <w:sz w:val="20"/>
                <w:szCs w:val="20"/>
              </w:rPr>
            </w:pPr>
            <w:r w:rsidRPr="009B1DDA">
              <w:rPr>
                <w:rFonts w:cstheme="minorHAnsi"/>
                <w:sz w:val="20"/>
                <w:szCs w:val="20"/>
              </w:rPr>
              <w:t>2018</w:t>
            </w:r>
          </w:p>
        </w:tc>
        <w:tc>
          <w:tcPr>
            <w:tcW w:w="1305" w:type="dxa"/>
          </w:tcPr>
          <w:p w:rsidR="005E7504" w:rsidRPr="009B1DDA" w:rsidRDefault="00E60BF9" w:rsidP="00BA4117">
            <w:pPr>
              <w:tabs>
                <w:tab w:val="center" w:pos="4513"/>
                <w:tab w:val="left" w:pos="7916"/>
              </w:tabs>
              <w:jc w:val="center"/>
              <w:rPr>
                <w:rFonts w:cstheme="minorHAnsi"/>
                <w:sz w:val="20"/>
                <w:szCs w:val="20"/>
              </w:rPr>
            </w:pPr>
            <w:r>
              <w:rPr>
                <w:rFonts w:cstheme="minorHAnsi"/>
                <w:sz w:val="20"/>
                <w:szCs w:val="20"/>
              </w:rPr>
              <w:t>Bộ NN&amp;PTNT</w:t>
            </w:r>
          </w:p>
        </w:tc>
        <w:tc>
          <w:tcPr>
            <w:tcW w:w="1080" w:type="dxa"/>
          </w:tcPr>
          <w:p w:rsidR="005E7504" w:rsidRPr="009B1DDA" w:rsidRDefault="005E7504">
            <w:pPr>
              <w:tabs>
                <w:tab w:val="center" w:pos="4513"/>
                <w:tab w:val="left" w:pos="7916"/>
              </w:tabs>
              <w:jc w:val="center"/>
              <w:rPr>
                <w:rFonts w:cstheme="minorHAnsi"/>
                <w:sz w:val="20"/>
                <w:szCs w:val="20"/>
              </w:rPr>
            </w:pPr>
            <w:r w:rsidRPr="009B1DDA">
              <w:rPr>
                <w:rFonts w:cstheme="minorHAnsi"/>
                <w:sz w:val="20"/>
                <w:szCs w:val="20"/>
              </w:rPr>
              <w:t>0</w:t>
            </w:r>
            <w:r w:rsidR="00273844">
              <w:rPr>
                <w:rFonts w:cstheme="minorHAnsi"/>
                <w:sz w:val="20"/>
                <w:szCs w:val="20"/>
              </w:rPr>
              <w:t>,</w:t>
            </w:r>
            <w:r w:rsidRPr="009B1DDA">
              <w:rPr>
                <w:rFonts w:cstheme="minorHAnsi"/>
                <w:sz w:val="20"/>
                <w:szCs w:val="20"/>
              </w:rPr>
              <w:t>1</w:t>
            </w:r>
          </w:p>
        </w:tc>
        <w:tc>
          <w:tcPr>
            <w:tcW w:w="1260" w:type="dxa"/>
          </w:tcPr>
          <w:p w:rsidR="005E7504" w:rsidRPr="009B1DDA" w:rsidRDefault="005E7504">
            <w:pPr>
              <w:tabs>
                <w:tab w:val="center" w:pos="4513"/>
                <w:tab w:val="left" w:pos="7916"/>
              </w:tabs>
              <w:jc w:val="center"/>
              <w:rPr>
                <w:rFonts w:cstheme="minorHAnsi"/>
                <w:sz w:val="20"/>
                <w:szCs w:val="20"/>
              </w:rPr>
            </w:pPr>
            <w:r w:rsidRPr="009B1DDA">
              <w:rPr>
                <w:rFonts w:cstheme="minorHAnsi"/>
                <w:sz w:val="20"/>
                <w:szCs w:val="20"/>
              </w:rPr>
              <w:t xml:space="preserve">ADB, </w:t>
            </w:r>
            <w:r w:rsidR="00E60BF9">
              <w:rPr>
                <w:rFonts w:cstheme="minorHAnsi"/>
                <w:sz w:val="20"/>
                <w:szCs w:val="20"/>
              </w:rPr>
              <w:t>các nhà tài trợ</w:t>
            </w:r>
            <w:r w:rsidR="00A6156C">
              <w:rPr>
                <w:rFonts w:cstheme="minorHAnsi"/>
                <w:sz w:val="20"/>
                <w:szCs w:val="20"/>
              </w:rPr>
              <w:t xml:space="preserve"> khác</w:t>
            </w:r>
          </w:p>
        </w:tc>
        <w:tc>
          <w:tcPr>
            <w:tcW w:w="945" w:type="dxa"/>
          </w:tcPr>
          <w:p w:rsidR="005E7504" w:rsidRPr="009B1DDA" w:rsidRDefault="005E7504" w:rsidP="00BA4117">
            <w:pPr>
              <w:tabs>
                <w:tab w:val="center" w:pos="4513"/>
                <w:tab w:val="left" w:pos="7916"/>
              </w:tabs>
              <w:jc w:val="center"/>
              <w:rPr>
                <w:rFonts w:cstheme="minorHAnsi"/>
                <w:b/>
                <w:sz w:val="20"/>
                <w:szCs w:val="20"/>
              </w:rPr>
            </w:pPr>
          </w:p>
        </w:tc>
      </w:tr>
      <w:tr w:rsidR="005E7504" w:rsidRPr="009B1DDA" w:rsidTr="00B55317">
        <w:tc>
          <w:tcPr>
            <w:tcW w:w="738" w:type="dxa"/>
          </w:tcPr>
          <w:p w:rsidR="005E7504" w:rsidRPr="009B1DDA" w:rsidRDefault="005E7504" w:rsidP="00BA4117">
            <w:pPr>
              <w:tabs>
                <w:tab w:val="center" w:pos="4513"/>
                <w:tab w:val="left" w:pos="7916"/>
              </w:tabs>
              <w:rPr>
                <w:rFonts w:cstheme="minorHAnsi"/>
                <w:sz w:val="20"/>
                <w:szCs w:val="20"/>
              </w:rPr>
            </w:pPr>
            <w:r w:rsidRPr="009B1DDA">
              <w:rPr>
                <w:rFonts w:cstheme="minorHAnsi"/>
                <w:sz w:val="20"/>
                <w:szCs w:val="20"/>
              </w:rPr>
              <w:t>T-VIE5</w:t>
            </w:r>
          </w:p>
        </w:tc>
        <w:tc>
          <w:tcPr>
            <w:tcW w:w="2340" w:type="dxa"/>
          </w:tcPr>
          <w:p w:rsidR="005E7504" w:rsidRPr="009B1DDA" w:rsidRDefault="00A6156C" w:rsidP="00BA4117">
            <w:pPr>
              <w:tabs>
                <w:tab w:val="center" w:pos="4513"/>
                <w:tab w:val="left" w:pos="7916"/>
              </w:tabs>
              <w:rPr>
                <w:rFonts w:cstheme="minorHAnsi"/>
                <w:sz w:val="20"/>
                <w:szCs w:val="20"/>
              </w:rPr>
            </w:pPr>
            <w:r>
              <w:rPr>
                <w:rFonts w:cstheme="minorHAnsi"/>
                <w:sz w:val="20"/>
                <w:szCs w:val="20"/>
              </w:rPr>
              <w:t>Đào tạo tăng cường năng lực</w:t>
            </w:r>
          </w:p>
        </w:tc>
        <w:tc>
          <w:tcPr>
            <w:tcW w:w="3330" w:type="dxa"/>
          </w:tcPr>
          <w:p w:rsidR="005E7504" w:rsidRPr="009B1DDA" w:rsidRDefault="005E7504">
            <w:pPr>
              <w:tabs>
                <w:tab w:val="center" w:pos="4513"/>
                <w:tab w:val="left" w:pos="7916"/>
              </w:tabs>
              <w:rPr>
                <w:rFonts w:cstheme="minorHAnsi"/>
                <w:sz w:val="20"/>
                <w:szCs w:val="20"/>
              </w:rPr>
            </w:pPr>
            <w:r w:rsidRPr="009B1DDA">
              <w:rPr>
                <w:rFonts w:cstheme="minorHAnsi"/>
                <w:sz w:val="20"/>
                <w:szCs w:val="20"/>
              </w:rPr>
              <w:t xml:space="preserve">- </w:t>
            </w:r>
            <w:r w:rsidR="00A6156C">
              <w:rPr>
                <w:rFonts w:cstheme="minorHAnsi"/>
                <w:sz w:val="20"/>
                <w:szCs w:val="20"/>
              </w:rPr>
              <w:t>Tăng cường năng lực cho nông dân để cải thiện kỹ thuật sản xuất, sử dụng phân bón, thuốc trừ sâu đảm bảo hiệu suất; cải thiện nhận thức của nông dân về an ninh lương thực và bảo vệ môi trường</w:t>
            </w:r>
          </w:p>
          <w:p w:rsidR="005E7504" w:rsidRPr="009B1DDA" w:rsidRDefault="005E7504">
            <w:pPr>
              <w:tabs>
                <w:tab w:val="center" w:pos="4513"/>
                <w:tab w:val="left" w:pos="7916"/>
              </w:tabs>
              <w:rPr>
                <w:rFonts w:cstheme="minorHAnsi"/>
                <w:sz w:val="20"/>
                <w:szCs w:val="20"/>
              </w:rPr>
            </w:pPr>
            <w:r w:rsidRPr="009B1DDA">
              <w:rPr>
                <w:rFonts w:cstheme="minorHAnsi"/>
                <w:sz w:val="20"/>
                <w:szCs w:val="20"/>
              </w:rPr>
              <w:t xml:space="preserve">- </w:t>
            </w:r>
            <w:r w:rsidR="00A6156C">
              <w:rPr>
                <w:rFonts w:cstheme="minorHAnsi"/>
                <w:sz w:val="20"/>
                <w:szCs w:val="20"/>
              </w:rPr>
              <w:t>Tăng cường năng lực cho các hợp tác xã về kỹ năng quản lý, mở rộng hoạt động để cung cấp đầu vào nông nghiệp</w:t>
            </w:r>
            <w:r w:rsidRPr="009B1DDA">
              <w:rPr>
                <w:rFonts w:cstheme="minorHAnsi"/>
                <w:sz w:val="20"/>
                <w:szCs w:val="20"/>
              </w:rPr>
              <w:t>.</w:t>
            </w:r>
          </w:p>
          <w:p w:rsidR="005E7504" w:rsidRPr="009B1DDA" w:rsidRDefault="005E7504">
            <w:pPr>
              <w:tabs>
                <w:tab w:val="center" w:pos="4513"/>
                <w:tab w:val="left" w:pos="7916"/>
              </w:tabs>
              <w:rPr>
                <w:rFonts w:cstheme="minorHAnsi"/>
                <w:sz w:val="20"/>
                <w:szCs w:val="20"/>
              </w:rPr>
            </w:pPr>
            <w:r w:rsidRPr="009B1DDA">
              <w:rPr>
                <w:rFonts w:cstheme="minorHAnsi"/>
                <w:sz w:val="20"/>
                <w:szCs w:val="20"/>
              </w:rPr>
              <w:t xml:space="preserve">- </w:t>
            </w:r>
            <w:r w:rsidR="00A6156C">
              <w:rPr>
                <w:rFonts w:cstheme="minorHAnsi"/>
                <w:sz w:val="20"/>
                <w:szCs w:val="20"/>
              </w:rPr>
              <w:t xml:space="preserve">Kết nối với các chương trình đào tạo của Trung tâm Khuyến nông Quốc gia </w:t>
            </w:r>
            <w:r w:rsidRPr="009B1DDA">
              <w:rPr>
                <w:rFonts w:cstheme="minorHAnsi"/>
                <w:sz w:val="20"/>
                <w:szCs w:val="20"/>
              </w:rPr>
              <w:t>(</w:t>
            </w:r>
            <w:r w:rsidR="00A6156C">
              <w:rPr>
                <w:rFonts w:cstheme="minorHAnsi"/>
                <w:sz w:val="20"/>
                <w:szCs w:val="20"/>
              </w:rPr>
              <w:t>TTKNQG</w:t>
            </w:r>
            <w:r w:rsidRPr="009B1DDA">
              <w:rPr>
                <w:rFonts w:cstheme="minorHAnsi"/>
                <w:sz w:val="20"/>
                <w:szCs w:val="20"/>
              </w:rPr>
              <w:t>)</w:t>
            </w:r>
          </w:p>
        </w:tc>
        <w:tc>
          <w:tcPr>
            <w:tcW w:w="1215" w:type="dxa"/>
          </w:tcPr>
          <w:p w:rsidR="005E7504" w:rsidRPr="009B1DDA" w:rsidRDefault="00E60BF9" w:rsidP="00BA4117">
            <w:pPr>
              <w:tabs>
                <w:tab w:val="center" w:pos="4513"/>
                <w:tab w:val="left" w:pos="7916"/>
              </w:tabs>
              <w:jc w:val="center"/>
              <w:rPr>
                <w:rFonts w:cstheme="minorHAnsi"/>
                <w:sz w:val="20"/>
                <w:szCs w:val="20"/>
              </w:rPr>
            </w:pPr>
            <w:r>
              <w:rPr>
                <w:rFonts w:cstheme="minorHAnsi"/>
                <w:sz w:val="20"/>
                <w:szCs w:val="20"/>
              </w:rPr>
              <w:t>Tất cả các địa phương</w:t>
            </w:r>
          </w:p>
        </w:tc>
        <w:tc>
          <w:tcPr>
            <w:tcW w:w="1485" w:type="dxa"/>
          </w:tcPr>
          <w:p w:rsidR="005E7504" w:rsidRPr="009B1DDA" w:rsidRDefault="005E7504" w:rsidP="00BA4117">
            <w:pPr>
              <w:tabs>
                <w:tab w:val="center" w:pos="4513"/>
                <w:tab w:val="left" w:pos="7916"/>
              </w:tabs>
              <w:jc w:val="center"/>
              <w:rPr>
                <w:rFonts w:cstheme="minorHAnsi"/>
                <w:sz w:val="20"/>
                <w:szCs w:val="20"/>
              </w:rPr>
            </w:pPr>
            <w:r w:rsidRPr="009B1DDA">
              <w:rPr>
                <w:rFonts w:cstheme="minorHAnsi"/>
                <w:sz w:val="20"/>
                <w:szCs w:val="20"/>
              </w:rPr>
              <w:t>2018-2020</w:t>
            </w:r>
          </w:p>
        </w:tc>
        <w:tc>
          <w:tcPr>
            <w:tcW w:w="1305" w:type="dxa"/>
          </w:tcPr>
          <w:p w:rsidR="005E7504" w:rsidRPr="009B1DDA" w:rsidRDefault="00E60BF9" w:rsidP="00BA4117">
            <w:pPr>
              <w:tabs>
                <w:tab w:val="center" w:pos="4513"/>
                <w:tab w:val="left" w:pos="7916"/>
              </w:tabs>
              <w:jc w:val="center"/>
              <w:rPr>
                <w:rFonts w:cstheme="minorHAnsi"/>
                <w:sz w:val="20"/>
                <w:szCs w:val="20"/>
              </w:rPr>
            </w:pPr>
            <w:r>
              <w:rPr>
                <w:rFonts w:cstheme="minorHAnsi"/>
                <w:sz w:val="20"/>
                <w:szCs w:val="20"/>
              </w:rPr>
              <w:t>Bộ NN&amp;PTNT</w:t>
            </w:r>
            <w:r w:rsidR="005E7504" w:rsidRPr="009B1DDA">
              <w:rPr>
                <w:rFonts w:cstheme="minorHAnsi"/>
                <w:sz w:val="20"/>
                <w:szCs w:val="20"/>
              </w:rPr>
              <w:t xml:space="preserve">, </w:t>
            </w:r>
            <w:r w:rsidR="00A6156C">
              <w:rPr>
                <w:rFonts w:cstheme="minorHAnsi"/>
                <w:sz w:val="20"/>
                <w:szCs w:val="20"/>
              </w:rPr>
              <w:t>TTKNQG</w:t>
            </w:r>
            <w:r w:rsidR="005E7504" w:rsidRPr="009B1DDA">
              <w:rPr>
                <w:rFonts w:cstheme="minorHAnsi"/>
                <w:sz w:val="20"/>
                <w:szCs w:val="20"/>
              </w:rPr>
              <w:t xml:space="preserve">, </w:t>
            </w:r>
            <w:r>
              <w:rPr>
                <w:rFonts w:cstheme="minorHAnsi"/>
                <w:sz w:val="20"/>
                <w:szCs w:val="20"/>
              </w:rPr>
              <w:t>các viện</w:t>
            </w:r>
          </w:p>
        </w:tc>
        <w:tc>
          <w:tcPr>
            <w:tcW w:w="1080" w:type="dxa"/>
          </w:tcPr>
          <w:p w:rsidR="005E7504" w:rsidRPr="009B1DDA" w:rsidRDefault="005E7504">
            <w:pPr>
              <w:tabs>
                <w:tab w:val="center" w:pos="4513"/>
                <w:tab w:val="left" w:pos="7916"/>
              </w:tabs>
              <w:jc w:val="center"/>
              <w:rPr>
                <w:rFonts w:cstheme="minorHAnsi"/>
                <w:sz w:val="20"/>
                <w:szCs w:val="20"/>
              </w:rPr>
            </w:pPr>
            <w:r w:rsidRPr="009B1DDA">
              <w:rPr>
                <w:rFonts w:cstheme="minorHAnsi"/>
                <w:sz w:val="20"/>
                <w:szCs w:val="20"/>
              </w:rPr>
              <w:t>0</w:t>
            </w:r>
            <w:r w:rsidR="00273844">
              <w:rPr>
                <w:rFonts w:cstheme="minorHAnsi"/>
                <w:sz w:val="20"/>
                <w:szCs w:val="20"/>
              </w:rPr>
              <w:t>,</w:t>
            </w:r>
            <w:r w:rsidRPr="009B1DDA">
              <w:rPr>
                <w:rFonts w:cstheme="minorHAnsi"/>
                <w:sz w:val="20"/>
                <w:szCs w:val="20"/>
              </w:rPr>
              <w:t>3</w:t>
            </w:r>
          </w:p>
        </w:tc>
        <w:tc>
          <w:tcPr>
            <w:tcW w:w="1260" w:type="dxa"/>
          </w:tcPr>
          <w:p w:rsidR="005E7504" w:rsidRPr="009B1DDA" w:rsidRDefault="00E60BF9" w:rsidP="00BA4117">
            <w:pPr>
              <w:tabs>
                <w:tab w:val="center" w:pos="4513"/>
                <w:tab w:val="left" w:pos="7916"/>
              </w:tabs>
              <w:rPr>
                <w:rFonts w:cstheme="minorHAnsi"/>
                <w:sz w:val="20"/>
                <w:szCs w:val="20"/>
              </w:rPr>
            </w:pPr>
            <w:r>
              <w:rPr>
                <w:rFonts w:cstheme="minorHAnsi"/>
                <w:sz w:val="20"/>
                <w:szCs w:val="20"/>
              </w:rPr>
              <w:t>CPVN</w:t>
            </w:r>
            <w:r w:rsidR="005E7504" w:rsidRPr="009B1DDA">
              <w:rPr>
                <w:rFonts w:cstheme="minorHAnsi"/>
                <w:sz w:val="20"/>
                <w:szCs w:val="20"/>
              </w:rPr>
              <w:t xml:space="preserve">, ADB, </w:t>
            </w:r>
            <w:r>
              <w:rPr>
                <w:rFonts w:cstheme="minorHAnsi"/>
                <w:sz w:val="20"/>
                <w:szCs w:val="20"/>
              </w:rPr>
              <w:t>các nhà tài trợ HTKT</w:t>
            </w:r>
          </w:p>
        </w:tc>
        <w:tc>
          <w:tcPr>
            <w:tcW w:w="945" w:type="dxa"/>
          </w:tcPr>
          <w:p w:rsidR="005E7504" w:rsidRPr="009B1DDA" w:rsidRDefault="005E7504" w:rsidP="00BA4117">
            <w:pPr>
              <w:tabs>
                <w:tab w:val="center" w:pos="4513"/>
                <w:tab w:val="left" w:pos="7916"/>
              </w:tabs>
              <w:jc w:val="center"/>
              <w:rPr>
                <w:rFonts w:cstheme="minorHAnsi"/>
                <w:sz w:val="20"/>
                <w:szCs w:val="20"/>
              </w:rPr>
            </w:pPr>
          </w:p>
        </w:tc>
      </w:tr>
      <w:tr w:rsidR="005E7504" w:rsidRPr="009B1DDA" w:rsidTr="00B55317">
        <w:trPr>
          <w:trHeight w:val="1196"/>
        </w:trPr>
        <w:tc>
          <w:tcPr>
            <w:tcW w:w="738" w:type="dxa"/>
          </w:tcPr>
          <w:p w:rsidR="005E7504" w:rsidRPr="009B1DDA" w:rsidRDefault="005E7504" w:rsidP="00BA4117">
            <w:pPr>
              <w:tabs>
                <w:tab w:val="center" w:pos="4513"/>
                <w:tab w:val="left" w:pos="7916"/>
              </w:tabs>
              <w:rPr>
                <w:rFonts w:cstheme="minorHAnsi"/>
                <w:sz w:val="20"/>
                <w:szCs w:val="20"/>
              </w:rPr>
            </w:pPr>
            <w:r w:rsidRPr="009B1DDA">
              <w:rPr>
                <w:rFonts w:cstheme="minorHAnsi"/>
                <w:sz w:val="20"/>
                <w:szCs w:val="20"/>
              </w:rPr>
              <w:lastRenderedPageBreak/>
              <w:t>T-VIE6</w:t>
            </w:r>
          </w:p>
        </w:tc>
        <w:tc>
          <w:tcPr>
            <w:tcW w:w="2340" w:type="dxa"/>
          </w:tcPr>
          <w:p w:rsidR="005E7504" w:rsidRPr="009B1DDA" w:rsidRDefault="00A6156C">
            <w:pPr>
              <w:tabs>
                <w:tab w:val="center" w:pos="4513"/>
                <w:tab w:val="left" w:pos="7916"/>
              </w:tabs>
              <w:rPr>
                <w:rFonts w:cstheme="minorHAnsi"/>
                <w:sz w:val="20"/>
                <w:szCs w:val="20"/>
              </w:rPr>
            </w:pPr>
            <w:r>
              <w:rPr>
                <w:rFonts w:cstheme="minorHAnsi"/>
                <w:sz w:val="20"/>
                <w:szCs w:val="20"/>
              </w:rPr>
              <w:t xml:space="preserve">Hỗ trợ phát triển sản phẩm đặc sản tại mỗi quốc gia </w:t>
            </w:r>
          </w:p>
        </w:tc>
        <w:tc>
          <w:tcPr>
            <w:tcW w:w="3330" w:type="dxa"/>
          </w:tcPr>
          <w:p w:rsidR="005E7504" w:rsidRPr="009B1DDA" w:rsidRDefault="00A6156C">
            <w:pPr>
              <w:tabs>
                <w:tab w:val="center" w:pos="4513"/>
                <w:tab w:val="left" w:pos="7916"/>
              </w:tabs>
              <w:rPr>
                <w:rFonts w:cstheme="minorHAnsi"/>
                <w:sz w:val="20"/>
                <w:szCs w:val="20"/>
              </w:rPr>
            </w:pPr>
            <w:r>
              <w:rPr>
                <w:rFonts w:cstheme="minorHAnsi"/>
                <w:sz w:val="20"/>
                <w:szCs w:val="20"/>
              </w:rPr>
              <w:t xml:space="preserve">Thí điểm mô hình mỗi xã một sản phẩm (OCOP) để phát triển </w:t>
            </w:r>
            <w:r w:rsidR="001B1517">
              <w:rPr>
                <w:rFonts w:cstheme="minorHAnsi"/>
                <w:sz w:val="20"/>
                <w:szCs w:val="20"/>
              </w:rPr>
              <w:t xml:space="preserve">sản phẩm nông nghiệp an toàn và </w:t>
            </w:r>
            <w:r w:rsidR="008A3E98">
              <w:rPr>
                <w:rFonts w:cstheme="minorHAnsi"/>
                <w:sz w:val="20"/>
                <w:szCs w:val="20"/>
              </w:rPr>
              <w:t xml:space="preserve">thân thiện với môi </w:t>
            </w:r>
            <w:r w:rsidR="001B1517">
              <w:rPr>
                <w:rFonts w:cstheme="minorHAnsi"/>
                <w:sz w:val="20"/>
                <w:szCs w:val="20"/>
              </w:rPr>
              <w:t xml:space="preserve">trường (SEAP) </w:t>
            </w:r>
            <w:r>
              <w:rPr>
                <w:rFonts w:cstheme="minorHAnsi"/>
                <w:sz w:val="20"/>
                <w:szCs w:val="20"/>
              </w:rPr>
              <w:t>và sản phẩm có chỉ dẫn địa lý (GI)</w:t>
            </w:r>
          </w:p>
        </w:tc>
        <w:tc>
          <w:tcPr>
            <w:tcW w:w="1215" w:type="dxa"/>
          </w:tcPr>
          <w:p w:rsidR="005E7504" w:rsidRPr="009B1DDA" w:rsidRDefault="00E60BF9" w:rsidP="00BA4117">
            <w:pPr>
              <w:tabs>
                <w:tab w:val="center" w:pos="4513"/>
                <w:tab w:val="left" w:pos="7916"/>
              </w:tabs>
              <w:jc w:val="center"/>
              <w:rPr>
                <w:rFonts w:cstheme="minorHAnsi"/>
                <w:sz w:val="20"/>
                <w:szCs w:val="20"/>
              </w:rPr>
            </w:pPr>
            <w:r>
              <w:rPr>
                <w:rFonts w:cstheme="minorHAnsi"/>
                <w:sz w:val="20"/>
                <w:szCs w:val="20"/>
              </w:rPr>
              <w:t>Cả nước</w:t>
            </w:r>
          </w:p>
        </w:tc>
        <w:tc>
          <w:tcPr>
            <w:tcW w:w="1485" w:type="dxa"/>
          </w:tcPr>
          <w:p w:rsidR="005E7504" w:rsidRPr="009B1DDA" w:rsidRDefault="005E7504" w:rsidP="00BA4117">
            <w:pPr>
              <w:tabs>
                <w:tab w:val="center" w:pos="4513"/>
                <w:tab w:val="left" w:pos="7916"/>
              </w:tabs>
              <w:jc w:val="center"/>
              <w:rPr>
                <w:rFonts w:cstheme="minorHAnsi"/>
                <w:sz w:val="20"/>
                <w:szCs w:val="20"/>
              </w:rPr>
            </w:pPr>
            <w:r w:rsidRPr="009B1DDA">
              <w:rPr>
                <w:rFonts w:cstheme="minorHAnsi"/>
                <w:sz w:val="20"/>
                <w:szCs w:val="20"/>
              </w:rPr>
              <w:t>2018-2022</w:t>
            </w:r>
          </w:p>
        </w:tc>
        <w:tc>
          <w:tcPr>
            <w:tcW w:w="1305" w:type="dxa"/>
          </w:tcPr>
          <w:p w:rsidR="005E7504" w:rsidRPr="009B1DDA" w:rsidRDefault="00E60BF9" w:rsidP="00BA4117">
            <w:pPr>
              <w:tabs>
                <w:tab w:val="center" w:pos="4513"/>
                <w:tab w:val="left" w:pos="7916"/>
              </w:tabs>
              <w:jc w:val="center"/>
              <w:rPr>
                <w:rFonts w:cstheme="minorHAnsi"/>
                <w:sz w:val="20"/>
                <w:szCs w:val="20"/>
              </w:rPr>
            </w:pPr>
            <w:r>
              <w:rPr>
                <w:rFonts w:cstheme="minorHAnsi"/>
                <w:sz w:val="20"/>
                <w:szCs w:val="20"/>
              </w:rPr>
              <w:t>Bộ NN&amp;PTNT</w:t>
            </w:r>
          </w:p>
        </w:tc>
        <w:tc>
          <w:tcPr>
            <w:tcW w:w="1080" w:type="dxa"/>
          </w:tcPr>
          <w:p w:rsidR="005E7504" w:rsidRPr="009B1DDA" w:rsidRDefault="005E7504">
            <w:pPr>
              <w:tabs>
                <w:tab w:val="center" w:pos="4513"/>
                <w:tab w:val="left" w:pos="7916"/>
              </w:tabs>
              <w:jc w:val="center"/>
              <w:rPr>
                <w:rFonts w:cstheme="minorHAnsi"/>
                <w:sz w:val="20"/>
                <w:szCs w:val="20"/>
              </w:rPr>
            </w:pPr>
            <w:r w:rsidRPr="009B1DDA">
              <w:rPr>
                <w:rFonts w:cstheme="minorHAnsi"/>
                <w:sz w:val="20"/>
                <w:szCs w:val="20"/>
              </w:rPr>
              <w:t>0</w:t>
            </w:r>
            <w:r w:rsidR="00273844">
              <w:rPr>
                <w:rFonts w:cstheme="minorHAnsi"/>
                <w:sz w:val="20"/>
                <w:szCs w:val="20"/>
              </w:rPr>
              <w:t>,</w:t>
            </w:r>
            <w:r w:rsidRPr="009B1DDA">
              <w:rPr>
                <w:rFonts w:cstheme="minorHAnsi"/>
                <w:sz w:val="20"/>
                <w:szCs w:val="20"/>
              </w:rPr>
              <w:t>3</w:t>
            </w:r>
          </w:p>
        </w:tc>
        <w:tc>
          <w:tcPr>
            <w:tcW w:w="1260" w:type="dxa"/>
          </w:tcPr>
          <w:p w:rsidR="005E7504" w:rsidRPr="009B1DDA" w:rsidRDefault="005E7504" w:rsidP="00BA4117">
            <w:pPr>
              <w:tabs>
                <w:tab w:val="center" w:pos="4513"/>
                <w:tab w:val="left" w:pos="7916"/>
              </w:tabs>
              <w:jc w:val="center"/>
              <w:rPr>
                <w:rFonts w:cstheme="minorHAnsi"/>
                <w:sz w:val="20"/>
                <w:szCs w:val="20"/>
              </w:rPr>
            </w:pPr>
            <w:r w:rsidRPr="009B1DDA">
              <w:rPr>
                <w:rFonts w:cstheme="minorHAnsi"/>
                <w:sz w:val="20"/>
                <w:szCs w:val="20"/>
              </w:rPr>
              <w:t xml:space="preserve">ADB, </w:t>
            </w:r>
            <w:r w:rsidR="00E60BF9">
              <w:rPr>
                <w:rFonts w:cstheme="minorHAnsi"/>
                <w:sz w:val="20"/>
                <w:szCs w:val="20"/>
              </w:rPr>
              <w:t>CPVN</w:t>
            </w:r>
          </w:p>
        </w:tc>
        <w:tc>
          <w:tcPr>
            <w:tcW w:w="945" w:type="dxa"/>
          </w:tcPr>
          <w:p w:rsidR="005E7504" w:rsidRPr="009B1DDA" w:rsidRDefault="005E7504" w:rsidP="00BA4117">
            <w:pPr>
              <w:tabs>
                <w:tab w:val="center" w:pos="4513"/>
                <w:tab w:val="left" w:pos="7916"/>
              </w:tabs>
              <w:jc w:val="center"/>
              <w:rPr>
                <w:rFonts w:cstheme="minorHAnsi"/>
                <w:sz w:val="20"/>
                <w:szCs w:val="20"/>
              </w:rPr>
            </w:pPr>
          </w:p>
        </w:tc>
      </w:tr>
      <w:tr w:rsidR="005E7504" w:rsidRPr="009B1DDA" w:rsidTr="00B55317">
        <w:tc>
          <w:tcPr>
            <w:tcW w:w="738" w:type="dxa"/>
          </w:tcPr>
          <w:p w:rsidR="005E7504" w:rsidRPr="009B1DDA" w:rsidRDefault="005E7504" w:rsidP="00BA4117">
            <w:pPr>
              <w:tabs>
                <w:tab w:val="center" w:pos="4513"/>
                <w:tab w:val="left" w:pos="7916"/>
              </w:tabs>
              <w:rPr>
                <w:rFonts w:cstheme="minorHAnsi"/>
                <w:sz w:val="20"/>
                <w:szCs w:val="20"/>
              </w:rPr>
            </w:pPr>
            <w:r w:rsidRPr="009B1DDA">
              <w:rPr>
                <w:rFonts w:cstheme="minorHAnsi"/>
                <w:sz w:val="20"/>
                <w:szCs w:val="20"/>
              </w:rPr>
              <w:t>T-VIE7</w:t>
            </w:r>
          </w:p>
        </w:tc>
        <w:tc>
          <w:tcPr>
            <w:tcW w:w="2340" w:type="dxa"/>
          </w:tcPr>
          <w:p w:rsidR="005E7504" w:rsidRPr="009B1DDA" w:rsidRDefault="00A6156C">
            <w:pPr>
              <w:tabs>
                <w:tab w:val="center" w:pos="4513"/>
                <w:tab w:val="left" w:pos="7916"/>
              </w:tabs>
              <w:rPr>
                <w:rFonts w:cstheme="minorHAnsi"/>
                <w:sz w:val="20"/>
                <w:szCs w:val="20"/>
              </w:rPr>
            </w:pPr>
            <w:r>
              <w:rPr>
                <w:rFonts w:cstheme="minorHAnsi"/>
                <w:sz w:val="20"/>
                <w:szCs w:val="20"/>
              </w:rPr>
              <w:t xml:space="preserve">Xây dựng hệ thống thông tin </w:t>
            </w:r>
          </w:p>
        </w:tc>
        <w:tc>
          <w:tcPr>
            <w:tcW w:w="3330" w:type="dxa"/>
          </w:tcPr>
          <w:p w:rsidR="005E7504" w:rsidRPr="009B1DDA" w:rsidRDefault="00A6156C">
            <w:pPr>
              <w:tabs>
                <w:tab w:val="center" w:pos="4513"/>
                <w:tab w:val="left" w:pos="7916"/>
              </w:tabs>
              <w:rPr>
                <w:rFonts w:cstheme="minorHAnsi"/>
                <w:sz w:val="20"/>
                <w:szCs w:val="20"/>
              </w:rPr>
            </w:pPr>
            <w:r>
              <w:rPr>
                <w:rFonts w:cstheme="minorHAnsi"/>
                <w:sz w:val="20"/>
                <w:szCs w:val="20"/>
              </w:rPr>
              <w:t xml:space="preserve">Xây dựng hệ thống thông tin khu vực cho các </w:t>
            </w:r>
            <w:r w:rsidR="001B1517">
              <w:rPr>
                <w:rFonts w:cstheme="minorHAnsi"/>
                <w:sz w:val="20"/>
                <w:szCs w:val="20"/>
              </w:rPr>
              <w:t xml:space="preserve">sản phẩm nông nghiệp an toàn và </w:t>
            </w:r>
            <w:r w:rsidR="008A3E98">
              <w:rPr>
                <w:rFonts w:cstheme="minorHAnsi"/>
                <w:sz w:val="20"/>
                <w:szCs w:val="20"/>
              </w:rPr>
              <w:t xml:space="preserve">thân thiện với môi </w:t>
            </w:r>
            <w:r w:rsidR="001B1517">
              <w:rPr>
                <w:rFonts w:cstheme="minorHAnsi"/>
                <w:sz w:val="20"/>
                <w:szCs w:val="20"/>
              </w:rPr>
              <w:t xml:space="preserve">trường (SEAP) </w:t>
            </w:r>
            <w:r>
              <w:rPr>
                <w:rFonts w:cstheme="minorHAnsi"/>
                <w:sz w:val="20"/>
                <w:szCs w:val="20"/>
              </w:rPr>
              <w:t xml:space="preserve">chủ lực </w:t>
            </w:r>
            <w:r w:rsidR="005E7504" w:rsidRPr="009B1DDA">
              <w:rPr>
                <w:rFonts w:cstheme="minorHAnsi"/>
                <w:sz w:val="20"/>
                <w:szCs w:val="20"/>
              </w:rPr>
              <w:t>(</w:t>
            </w:r>
            <w:r>
              <w:rPr>
                <w:rFonts w:cstheme="minorHAnsi"/>
                <w:sz w:val="20"/>
                <w:szCs w:val="20"/>
              </w:rPr>
              <w:t>thông tin về thời tiết, dịch bệnh, kỹ thuật sản xuất, thị trường, khả năng truy xuất nguồn gốc, v.v.</w:t>
            </w:r>
            <w:r w:rsidR="005E7504" w:rsidRPr="009B1DDA">
              <w:rPr>
                <w:rFonts w:cstheme="minorHAnsi"/>
                <w:sz w:val="20"/>
                <w:szCs w:val="20"/>
              </w:rPr>
              <w:t>)</w:t>
            </w:r>
          </w:p>
          <w:p w:rsidR="005E7504" w:rsidRPr="009B1DDA" w:rsidRDefault="005E7504" w:rsidP="00BA4117">
            <w:pPr>
              <w:tabs>
                <w:tab w:val="center" w:pos="4513"/>
                <w:tab w:val="left" w:pos="7916"/>
              </w:tabs>
              <w:rPr>
                <w:rFonts w:cstheme="minorHAnsi"/>
                <w:sz w:val="20"/>
                <w:szCs w:val="20"/>
              </w:rPr>
            </w:pPr>
          </w:p>
        </w:tc>
        <w:tc>
          <w:tcPr>
            <w:tcW w:w="1215" w:type="dxa"/>
          </w:tcPr>
          <w:p w:rsidR="005E7504" w:rsidRPr="009B1DDA" w:rsidRDefault="00E60BF9" w:rsidP="00BA4117">
            <w:pPr>
              <w:tabs>
                <w:tab w:val="center" w:pos="4513"/>
                <w:tab w:val="left" w:pos="7916"/>
              </w:tabs>
              <w:jc w:val="center"/>
              <w:rPr>
                <w:rFonts w:cstheme="minorHAnsi"/>
                <w:sz w:val="20"/>
                <w:szCs w:val="20"/>
              </w:rPr>
            </w:pPr>
            <w:r>
              <w:rPr>
                <w:rFonts w:cstheme="minorHAnsi"/>
                <w:sz w:val="20"/>
                <w:szCs w:val="20"/>
              </w:rPr>
              <w:t>Trong Bộ NN&amp;PTNT</w:t>
            </w:r>
          </w:p>
        </w:tc>
        <w:tc>
          <w:tcPr>
            <w:tcW w:w="1485" w:type="dxa"/>
          </w:tcPr>
          <w:p w:rsidR="005E7504" w:rsidRPr="009B1DDA" w:rsidRDefault="005E7504" w:rsidP="00BA4117">
            <w:pPr>
              <w:tabs>
                <w:tab w:val="center" w:pos="4513"/>
                <w:tab w:val="left" w:pos="7916"/>
              </w:tabs>
              <w:jc w:val="center"/>
              <w:rPr>
                <w:rFonts w:cstheme="minorHAnsi"/>
                <w:sz w:val="20"/>
                <w:szCs w:val="20"/>
              </w:rPr>
            </w:pPr>
            <w:r w:rsidRPr="009B1DDA">
              <w:rPr>
                <w:rFonts w:cstheme="minorHAnsi"/>
                <w:sz w:val="20"/>
                <w:szCs w:val="20"/>
              </w:rPr>
              <w:t>2018-2020</w:t>
            </w:r>
          </w:p>
        </w:tc>
        <w:tc>
          <w:tcPr>
            <w:tcW w:w="1305" w:type="dxa"/>
          </w:tcPr>
          <w:p w:rsidR="005E7504" w:rsidRPr="009B1DDA" w:rsidRDefault="00E60BF9" w:rsidP="00BA4117">
            <w:pPr>
              <w:tabs>
                <w:tab w:val="center" w:pos="4513"/>
                <w:tab w:val="left" w:pos="7916"/>
              </w:tabs>
              <w:jc w:val="center"/>
              <w:rPr>
                <w:rFonts w:cstheme="minorHAnsi"/>
                <w:sz w:val="20"/>
                <w:szCs w:val="20"/>
              </w:rPr>
            </w:pPr>
            <w:r>
              <w:rPr>
                <w:rFonts w:cstheme="minorHAnsi"/>
                <w:sz w:val="20"/>
                <w:szCs w:val="20"/>
              </w:rPr>
              <w:t>Bộ NN&amp;PTNT</w:t>
            </w:r>
            <w:r w:rsidR="005E7504" w:rsidRPr="009B1DDA">
              <w:rPr>
                <w:rFonts w:cstheme="minorHAnsi"/>
                <w:sz w:val="20"/>
                <w:szCs w:val="20"/>
              </w:rPr>
              <w:t xml:space="preserve"> (</w:t>
            </w:r>
            <w:r>
              <w:rPr>
                <w:rFonts w:cstheme="minorHAnsi"/>
                <w:sz w:val="20"/>
                <w:szCs w:val="20"/>
              </w:rPr>
              <w:t>trung tâm thông tin</w:t>
            </w:r>
            <w:r w:rsidR="005E7504" w:rsidRPr="009B1DDA">
              <w:rPr>
                <w:rFonts w:cstheme="minorHAnsi"/>
                <w:sz w:val="20"/>
                <w:szCs w:val="20"/>
              </w:rPr>
              <w:t>, AgrinFor…)</w:t>
            </w:r>
          </w:p>
        </w:tc>
        <w:tc>
          <w:tcPr>
            <w:tcW w:w="1080" w:type="dxa"/>
          </w:tcPr>
          <w:p w:rsidR="005E7504" w:rsidRPr="009B1DDA" w:rsidRDefault="005E7504">
            <w:pPr>
              <w:tabs>
                <w:tab w:val="center" w:pos="4513"/>
                <w:tab w:val="left" w:pos="7916"/>
              </w:tabs>
              <w:jc w:val="center"/>
              <w:rPr>
                <w:rFonts w:cstheme="minorHAnsi"/>
                <w:sz w:val="20"/>
                <w:szCs w:val="20"/>
              </w:rPr>
            </w:pPr>
            <w:r w:rsidRPr="009B1DDA">
              <w:rPr>
                <w:rFonts w:cstheme="minorHAnsi"/>
                <w:sz w:val="20"/>
                <w:szCs w:val="20"/>
              </w:rPr>
              <w:t>0</w:t>
            </w:r>
            <w:r w:rsidR="00273844">
              <w:rPr>
                <w:rFonts w:cstheme="minorHAnsi"/>
                <w:sz w:val="20"/>
                <w:szCs w:val="20"/>
              </w:rPr>
              <w:t>,</w:t>
            </w:r>
            <w:r w:rsidRPr="009B1DDA">
              <w:rPr>
                <w:rFonts w:cstheme="minorHAnsi"/>
                <w:sz w:val="20"/>
                <w:szCs w:val="20"/>
              </w:rPr>
              <w:t>1</w:t>
            </w:r>
          </w:p>
        </w:tc>
        <w:tc>
          <w:tcPr>
            <w:tcW w:w="1260" w:type="dxa"/>
          </w:tcPr>
          <w:p w:rsidR="005E7504" w:rsidRPr="009B1DDA" w:rsidRDefault="005E7504" w:rsidP="00BA4117">
            <w:pPr>
              <w:tabs>
                <w:tab w:val="center" w:pos="4513"/>
                <w:tab w:val="left" w:pos="7916"/>
              </w:tabs>
              <w:jc w:val="center"/>
              <w:rPr>
                <w:rFonts w:cstheme="minorHAnsi"/>
                <w:sz w:val="20"/>
                <w:szCs w:val="20"/>
              </w:rPr>
            </w:pPr>
            <w:r w:rsidRPr="009B1DDA">
              <w:rPr>
                <w:rFonts w:cstheme="minorHAnsi"/>
                <w:sz w:val="20"/>
                <w:szCs w:val="20"/>
              </w:rPr>
              <w:t xml:space="preserve">ADB, </w:t>
            </w:r>
            <w:r w:rsidR="00E60BF9">
              <w:rPr>
                <w:rFonts w:cstheme="minorHAnsi"/>
                <w:sz w:val="20"/>
                <w:szCs w:val="20"/>
              </w:rPr>
              <w:t>các nhà tài trợ</w:t>
            </w:r>
          </w:p>
        </w:tc>
        <w:tc>
          <w:tcPr>
            <w:tcW w:w="945" w:type="dxa"/>
          </w:tcPr>
          <w:p w:rsidR="005E7504" w:rsidRPr="009B1DDA" w:rsidRDefault="005E7504" w:rsidP="00BA4117">
            <w:pPr>
              <w:tabs>
                <w:tab w:val="center" w:pos="4513"/>
                <w:tab w:val="left" w:pos="7916"/>
              </w:tabs>
              <w:jc w:val="center"/>
              <w:rPr>
                <w:rFonts w:cstheme="minorHAnsi"/>
                <w:sz w:val="20"/>
                <w:szCs w:val="20"/>
              </w:rPr>
            </w:pPr>
          </w:p>
        </w:tc>
      </w:tr>
      <w:tr w:rsidR="005E7504" w:rsidRPr="009B1DDA" w:rsidTr="00B55317">
        <w:tc>
          <w:tcPr>
            <w:tcW w:w="738" w:type="dxa"/>
          </w:tcPr>
          <w:p w:rsidR="005E7504" w:rsidRPr="009B1DDA" w:rsidRDefault="005E7504" w:rsidP="00BA4117">
            <w:pPr>
              <w:tabs>
                <w:tab w:val="center" w:pos="4513"/>
                <w:tab w:val="left" w:pos="7916"/>
              </w:tabs>
              <w:rPr>
                <w:rFonts w:cstheme="minorHAnsi"/>
                <w:sz w:val="20"/>
                <w:szCs w:val="20"/>
              </w:rPr>
            </w:pPr>
            <w:r w:rsidRPr="009B1DDA">
              <w:rPr>
                <w:rFonts w:cstheme="minorHAnsi"/>
                <w:sz w:val="20"/>
                <w:szCs w:val="20"/>
              </w:rPr>
              <w:t>T-VIE8</w:t>
            </w:r>
          </w:p>
          <w:p w:rsidR="005E7504" w:rsidRPr="009B1DDA" w:rsidRDefault="005E7504" w:rsidP="00BA4117">
            <w:pPr>
              <w:tabs>
                <w:tab w:val="center" w:pos="4513"/>
                <w:tab w:val="left" w:pos="7916"/>
              </w:tabs>
              <w:rPr>
                <w:rFonts w:cstheme="minorHAnsi"/>
                <w:sz w:val="20"/>
                <w:szCs w:val="20"/>
              </w:rPr>
            </w:pPr>
          </w:p>
        </w:tc>
        <w:tc>
          <w:tcPr>
            <w:tcW w:w="2340" w:type="dxa"/>
          </w:tcPr>
          <w:p w:rsidR="005E7504" w:rsidRPr="009B1DDA" w:rsidRDefault="00A6156C">
            <w:pPr>
              <w:tabs>
                <w:tab w:val="center" w:pos="4513"/>
                <w:tab w:val="left" w:pos="7916"/>
              </w:tabs>
              <w:rPr>
                <w:rFonts w:cstheme="minorHAnsi"/>
                <w:sz w:val="20"/>
                <w:szCs w:val="20"/>
              </w:rPr>
            </w:pPr>
            <w:r>
              <w:rPr>
                <w:rFonts w:cstheme="minorHAnsi"/>
                <w:sz w:val="20"/>
                <w:szCs w:val="20"/>
              </w:rPr>
              <w:t xml:space="preserve">Hỗ trợ phát triển/ cải thiện các hệ thống truy xuất nguồn gốc cho sản phẩm nông nghiệp an toàn và </w:t>
            </w:r>
            <w:r w:rsidR="008A3E98">
              <w:rPr>
                <w:rFonts w:cstheme="minorHAnsi"/>
                <w:sz w:val="20"/>
                <w:szCs w:val="20"/>
              </w:rPr>
              <w:t xml:space="preserve">thân thiện với môi </w:t>
            </w:r>
            <w:r>
              <w:rPr>
                <w:rFonts w:cstheme="minorHAnsi"/>
                <w:sz w:val="20"/>
                <w:szCs w:val="20"/>
              </w:rPr>
              <w:t>trường (SEAP)</w:t>
            </w:r>
          </w:p>
        </w:tc>
        <w:tc>
          <w:tcPr>
            <w:tcW w:w="3330" w:type="dxa"/>
          </w:tcPr>
          <w:p w:rsidR="00DD0A46" w:rsidRDefault="00A6156C">
            <w:pPr>
              <w:pStyle w:val="ListParagraph"/>
              <w:numPr>
                <w:ilvl w:val="0"/>
                <w:numId w:val="74"/>
              </w:numPr>
              <w:tabs>
                <w:tab w:val="center" w:pos="4513"/>
                <w:tab w:val="left" w:pos="7916"/>
              </w:tabs>
              <w:ind w:left="720"/>
              <w:rPr>
                <w:rFonts w:cstheme="minorHAnsi"/>
                <w:sz w:val="20"/>
                <w:szCs w:val="20"/>
              </w:rPr>
            </w:pPr>
            <w:r>
              <w:rPr>
                <w:rFonts w:cstheme="minorHAnsi"/>
                <w:sz w:val="20"/>
                <w:szCs w:val="20"/>
              </w:rPr>
              <w:t xml:space="preserve">Có thể áp dụng cho các chuỗi giá trị sản phẩm nông nghiệp an toàn và </w:t>
            </w:r>
            <w:r w:rsidR="008A3E98">
              <w:rPr>
                <w:rFonts w:cstheme="minorHAnsi"/>
                <w:sz w:val="20"/>
                <w:szCs w:val="20"/>
              </w:rPr>
              <w:t xml:space="preserve">thân thiện với môi </w:t>
            </w:r>
            <w:r>
              <w:rPr>
                <w:rFonts w:cstheme="minorHAnsi"/>
                <w:sz w:val="20"/>
                <w:szCs w:val="20"/>
              </w:rPr>
              <w:t xml:space="preserve">trường (SEAP) chủ lực </w:t>
            </w:r>
          </w:p>
          <w:p w:rsidR="00DD0A46" w:rsidRDefault="00A6156C">
            <w:pPr>
              <w:pStyle w:val="ListParagraph"/>
              <w:numPr>
                <w:ilvl w:val="0"/>
                <w:numId w:val="74"/>
              </w:numPr>
              <w:tabs>
                <w:tab w:val="center" w:pos="4513"/>
                <w:tab w:val="left" w:pos="7916"/>
              </w:tabs>
              <w:ind w:left="720"/>
              <w:rPr>
                <w:rFonts w:cstheme="minorHAnsi"/>
                <w:sz w:val="20"/>
                <w:szCs w:val="20"/>
              </w:rPr>
            </w:pPr>
            <w:r>
              <w:rPr>
                <w:rFonts w:cstheme="minorHAnsi"/>
                <w:sz w:val="20"/>
                <w:szCs w:val="20"/>
              </w:rPr>
              <w:t xml:space="preserve">Đầu tư về phần mềm/ thiết bị </w:t>
            </w:r>
          </w:p>
          <w:p w:rsidR="00DD0A46" w:rsidRDefault="00A6156C">
            <w:pPr>
              <w:pStyle w:val="ListParagraph"/>
              <w:numPr>
                <w:ilvl w:val="0"/>
                <w:numId w:val="74"/>
              </w:numPr>
              <w:tabs>
                <w:tab w:val="center" w:pos="4513"/>
                <w:tab w:val="left" w:pos="7916"/>
              </w:tabs>
              <w:ind w:left="720"/>
              <w:rPr>
                <w:rFonts w:cstheme="minorHAnsi"/>
                <w:sz w:val="20"/>
                <w:szCs w:val="20"/>
              </w:rPr>
            </w:pPr>
            <w:r>
              <w:rPr>
                <w:rFonts w:cstheme="minorHAnsi"/>
                <w:sz w:val="20"/>
                <w:szCs w:val="20"/>
              </w:rPr>
              <w:t xml:space="preserve">Năng lực và đào tạo vận hành hệ thống </w:t>
            </w:r>
          </w:p>
        </w:tc>
        <w:tc>
          <w:tcPr>
            <w:tcW w:w="1215" w:type="dxa"/>
          </w:tcPr>
          <w:p w:rsidR="005E7504" w:rsidRPr="009B1DDA" w:rsidRDefault="00E60BF9" w:rsidP="00BA4117">
            <w:pPr>
              <w:tabs>
                <w:tab w:val="center" w:pos="4513"/>
                <w:tab w:val="left" w:pos="7916"/>
              </w:tabs>
              <w:jc w:val="center"/>
              <w:rPr>
                <w:rFonts w:cstheme="minorHAnsi"/>
                <w:sz w:val="20"/>
                <w:szCs w:val="20"/>
              </w:rPr>
            </w:pPr>
            <w:r>
              <w:rPr>
                <w:rFonts w:cstheme="minorHAnsi"/>
                <w:sz w:val="20"/>
                <w:szCs w:val="20"/>
              </w:rPr>
              <w:t>Hà Nội</w:t>
            </w:r>
          </w:p>
          <w:p w:rsidR="005E7504" w:rsidRPr="009B1DDA" w:rsidRDefault="005E7504" w:rsidP="00BA4117">
            <w:pPr>
              <w:tabs>
                <w:tab w:val="center" w:pos="4513"/>
                <w:tab w:val="left" w:pos="7916"/>
              </w:tabs>
              <w:jc w:val="center"/>
              <w:rPr>
                <w:rFonts w:cstheme="minorHAnsi"/>
                <w:sz w:val="20"/>
                <w:szCs w:val="20"/>
              </w:rPr>
            </w:pPr>
          </w:p>
          <w:p w:rsidR="005E7504" w:rsidRPr="009B1DDA" w:rsidRDefault="00E60BF9" w:rsidP="00BA4117">
            <w:pPr>
              <w:tabs>
                <w:tab w:val="center" w:pos="4513"/>
                <w:tab w:val="left" w:pos="7916"/>
              </w:tabs>
              <w:jc w:val="center"/>
              <w:rPr>
                <w:rFonts w:cstheme="minorHAnsi"/>
                <w:sz w:val="20"/>
                <w:szCs w:val="20"/>
              </w:rPr>
            </w:pPr>
            <w:r>
              <w:rPr>
                <w:rFonts w:cstheme="minorHAnsi"/>
                <w:sz w:val="20"/>
                <w:szCs w:val="20"/>
              </w:rPr>
              <w:t>Tp. HCM</w:t>
            </w:r>
          </w:p>
        </w:tc>
        <w:tc>
          <w:tcPr>
            <w:tcW w:w="1485" w:type="dxa"/>
          </w:tcPr>
          <w:p w:rsidR="005E7504" w:rsidRPr="009B1DDA" w:rsidRDefault="005E7504" w:rsidP="00BA4117">
            <w:pPr>
              <w:tabs>
                <w:tab w:val="center" w:pos="4513"/>
                <w:tab w:val="left" w:pos="7916"/>
              </w:tabs>
              <w:jc w:val="center"/>
              <w:rPr>
                <w:rFonts w:cstheme="minorHAnsi"/>
                <w:sz w:val="20"/>
                <w:szCs w:val="20"/>
              </w:rPr>
            </w:pPr>
            <w:r w:rsidRPr="009B1DDA">
              <w:rPr>
                <w:rFonts w:cstheme="minorHAnsi"/>
                <w:sz w:val="20"/>
                <w:szCs w:val="20"/>
              </w:rPr>
              <w:t>2018-2020</w:t>
            </w:r>
          </w:p>
        </w:tc>
        <w:tc>
          <w:tcPr>
            <w:tcW w:w="1305" w:type="dxa"/>
          </w:tcPr>
          <w:p w:rsidR="005E7504" w:rsidRPr="009B1DDA" w:rsidRDefault="00E60BF9" w:rsidP="00BA4117">
            <w:pPr>
              <w:tabs>
                <w:tab w:val="center" w:pos="4513"/>
                <w:tab w:val="left" w:pos="7916"/>
              </w:tabs>
              <w:jc w:val="center"/>
              <w:rPr>
                <w:rFonts w:cstheme="minorHAnsi"/>
                <w:sz w:val="20"/>
                <w:szCs w:val="20"/>
              </w:rPr>
            </w:pPr>
            <w:r>
              <w:rPr>
                <w:rFonts w:cstheme="minorHAnsi"/>
                <w:sz w:val="20"/>
                <w:szCs w:val="20"/>
              </w:rPr>
              <w:t>Bộ NN&amp;PTNT</w:t>
            </w:r>
            <w:r w:rsidR="005E7504" w:rsidRPr="009B1DDA">
              <w:rPr>
                <w:rFonts w:cstheme="minorHAnsi"/>
                <w:sz w:val="20"/>
                <w:szCs w:val="20"/>
              </w:rPr>
              <w:t xml:space="preserve">, </w:t>
            </w:r>
            <w:r>
              <w:rPr>
                <w:rFonts w:cstheme="minorHAnsi"/>
                <w:sz w:val="20"/>
                <w:szCs w:val="20"/>
              </w:rPr>
              <w:t>các doanh nghiệp</w:t>
            </w:r>
          </w:p>
        </w:tc>
        <w:tc>
          <w:tcPr>
            <w:tcW w:w="1080" w:type="dxa"/>
          </w:tcPr>
          <w:p w:rsidR="005E7504" w:rsidRPr="009B1DDA" w:rsidRDefault="005E7504" w:rsidP="00BA4117">
            <w:pPr>
              <w:tabs>
                <w:tab w:val="center" w:pos="4513"/>
                <w:tab w:val="left" w:pos="7916"/>
              </w:tabs>
              <w:jc w:val="center"/>
              <w:rPr>
                <w:rFonts w:cstheme="minorHAnsi"/>
                <w:sz w:val="20"/>
                <w:szCs w:val="20"/>
              </w:rPr>
            </w:pPr>
            <w:r w:rsidRPr="009B1DDA">
              <w:rPr>
                <w:rFonts w:cstheme="minorHAnsi"/>
                <w:sz w:val="20"/>
                <w:szCs w:val="20"/>
              </w:rPr>
              <w:t>0.2</w:t>
            </w:r>
          </w:p>
        </w:tc>
        <w:tc>
          <w:tcPr>
            <w:tcW w:w="1260" w:type="dxa"/>
          </w:tcPr>
          <w:p w:rsidR="005E7504" w:rsidRPr="009B1DDA" w:rsidRDefault="005E7504" w:rsidP="00BA4117">
            <w:pPr>
              <w:tabs>
                <w:tab w:val="center" w:pos="4513"/>
                <w:tab w:val="left" w:pos="7916"/>
              </w:tabs>
              <w:jc w:val="center"/>
              <w:rPr>
                <w:rFonts w:cstheme="minorHAnsi"/>
                <w:sz w:val="20"/>
                <w:szCs w:val="20"/>
              </w:rPr>
            </w:pPr>
            <w:r w:rsidRPr="009B1DDA">
              <w:rPr>
                <w:rFonts w:cstheme="minorHAnsi"/>
                <w:sz w:val="20"/>
                <w:szCs w:val="20"/>
              </w:rPr>
              <w:t xml:space="preserve">ADB, </w:t>
            </w:r>
            <w:r w:rsidR="00E60BF9">
              <w:rPr>
                <w:rFonts w:cstheme="minorHAnsi"/>
                <w:sz w:val="20"/>
                <w:szCs w:val="20"/>
              </w:rPr>
              <w:t>CPVN</w:t>
            </w:r>
            <w:r w:rsidRPr="009B1DDA">
              <w:rPr>
                <w:rFonts w:cstheme="minorHAnsi"/>
                <w:sz w:val="20"/>
                <w:szCs w:val="20"/>
              </w:rPr>
              <w:t xml:space="preserve">, </w:t>
            </w:r>
            <w:r w:rsidR="00E60BF9">
              <w:rPr>
                <w:rFonts w:cstheme="minorHAnsi"/>
                <w:sz w:val="20"/>
                <w:szCs w:val="20"/>
              </w:rPr>
              <w:t>vốn đối ứng củacác doanh nghiệp</w:t>
            </w:r>
          </w:p>
        </w:tc>
        <w:tc>
          <w:tcPr>
            <w:tcW w:w="945" w:type="dxa"/>
          </w:tcPr>
          <w:p w:rsidR="005E7504" w:rsidRPr="009B1DDA" w:rsidRDefault="005E7504" w:rsidP="00BA4117">
            <w:pPr>
              <w:tabs>
                <w:tab w:val="center" w:pos="4513"/>
                <w:tab w:val="left" w:pos="7916"/>
              </w:tabs>
              <w:jc w:val="center"/>
              <w:rPr>
                <w:rFonts w:cstheme="minorHAnsi"/>
                <w:sz w:val="20"/>
                <w:szCs w:val="20"/>
              </w:rPr>
            </w:pPr>
          </w:p>
        </w:tc>
      </w:tr>
      <w:tr w:rsidR="005E7504" w:rsidRPr="009B1DDA" w:rsidTr="00B55317">
        <w:tc>
          <w:tcPr>
            <w:tcW w:w="738" w:type="dxa"/>
          </w:tcPr>
          <w:p w:rsidR="005E7504" w:rsidRPr="009B1DDA" w:rsidRDefault="005E7504" w:rsidP="00BA4117">
            <w:pPr>
              <w:tabs>
                <w:tab w:val="center" w:pos="4513"/>
                <w:tab w:val="left" w:pos="7916"/>
              </w:tabs>
              <w:rPr>
                <w:rFonts w:cstheme="minorHAnsi"/>
                <w:sz w:val="20"/>
                <w:szCs w:val="20"/>
              </w:rPr>
            </w:pPr>
            <w:r w:rsidRPr="009B1DDA">
              <w:rPr>
                <w:rFonts w:cstheme="minorHAnsi"/>
                <w:sz w:val="20"/>
                <w:szCs w:val="20"/>
              </w:rPr>
              <w:t>T-VIE9</w:t>
            </w:r>
          </w:p>
          <w:p w:rsidR="005E7504" w:rsidRPr="009B1DDA" w:rsidRDefault="005E7504" w:rsidP="00BA4117">
            <w:pPr>
              <w:tabs>
                <w:tab w:val="center" w:pos="4513"/>
                <w:tab w:val="left" w:pos="7916"/>
              </w:tabs>
              <w:rPr>
                <w:rFonts w:cstheme="minorHAnsi"/>
                <w:sz w:val="20"/>
                <w:szCs w:val="20"/>
              </w:rPr>
            </w:pPr>
          </w:p>
        </w:tc>
        <w:tc>
          <w:tcPr>
            <w:tcW w:w="2340" w:type="dxa"/>
          </w:tcPr>
          <w:p w:rsidR="005E7504" w:rsidRPr="009B1DDA" w:rsidRDefault="00AB00BE">
            <w:pPr>
              <w:tabs>
                <w:tab w:val="center" w:pos="4513"/>
                <w:tab w:val="left" w:pos="7916"/>
              </w:tabs>
              <w:rPr>
                <w:rFonts w:cstheme="minorHAnsi"/>
                <w:sz w:val="20"/>
                <w:szCs w:val="20"/>
              </w:rPr>
            </w:pPr>
            <w:r>
              <w:rPr>
                <w:rFonts w:cstheme="minorHAnsi"/>
                <w:sz w:val="20"/>
                <w:szCs w:val="20"/>
              </w:rPr>
              <w:t xml:space="preserve">Các chương trình xúc tiến thương mại và tiếp cận thị trường và sáng kiến hỗ trợ sản phẩm nông nghiệp an toàn và </w:t>
            </w:r>
            <w:r w:rsidR="008A3E98">
              <w:rPr>
                <w:rFonts w:cstheme="minorHAnsi"/>
                <w:sz w:val="20"/>
                <w:szCs w:val="20"/>
              </w:rPr>
              <w:t xml:space="preserve">thân thiện với môi </w:t>
            </w:r>
            <w:r>
              <w:rPr>
                <w:rFonts w:cstheme="minorHAnsi"/>
                <w:sz w:val="20"/>
                <w:szCs w:val="20"/>
              </w:rPr>
              <w:t>trường (SEAP)</w:t>
            </w:r>
          </w:p>
        </w:tc>
        <w:tc>
          <w:tcPr>
            <w:tcW w:w="3330" w:type="dxa"/>
          </w:tcPr>
          <w:p w:rsidR="005E7504" w:rsidRPr="009B1DDA" w:rsidRDefault="005E7504" w:rsidP="00BA4117">
            <w:pPr>
              <w:pStyle w:val="ListParagraph"/>
              <w:numPr>
                <w:ilvl w:val="0"/>
                <w:numId w:val="74"/>
              </w:numPr>
              <w:tabs>
                <w:tab w:val="center" w:pos="4513"/>
                <w:tab w:val="left" w:pos="7916"/>
              </w:tabs>
              <w:ind w:left="720"/>
              <w:rPr>
                <w:rFonts w:cstheme="minorHAnsi"/>
                <w:sz w:val="20"/>
                <w:szCs w:val="20"/>
              </w:rPr>
            </w:pPr>
          </w:p>
        </w:tc>
        <w:tc>
          <w:tcPr>
            <w:tcW w:w="1215" w:type="dxa"/>
          </w:tcPr>
          <w:p w:rsidR="005E7504" w:rsidRPr="009B1DDA" w:rsidRDefault="00E60BF9" w:rsidP="00BA4117">
            <w:pPr>
              <w:tabs>
                <w:tab w:val="center" w:pos="4513"/>
                <w:tab w:val="left" w:pos="7916"/>
              </w:tabs>
              <w:jc w:val="center"/>
              <w:rPr>
                <w:rFonts w:cstheme="minorHAnsi"/>
                <w:sz w:val="20"/>
                <w:szCs w:val="20"/>
              </w:rPr>
            </w:pPr>
            <w:r>
              <w:rPr>
                <w:rFonts w:cstheme="minorHAnsi"/>
                <w:sz w:val="20"/>
                <w:szCs w:val="20"/>
              </w:rPr>
              <w:t>Hà Nội</w:t>
            </w:r>
            <w:r w:rsidR="005E7504" w:rsidRPr="009B1DDA">
              <w:rPr>
                <w:rFonts w:cstheme="minorHAnsi"/>
                <w:sz w:val="20"/>
                <w:szCs w:val="20"/>
              </w:rPr>
              <w:t>,</w:t>
            </w:r>
          </w:p>
          <w:p w:rsidR="005E7504" w:rsidRPr="009B1DDA" w:rsidRDefault="005E7504" w:rsidP="00BA4117">
            <w:pPr>
              <w:tabs>
                <w:tab w:val="center" w:pos="4513"/>
                <w:tab w:val="left" w:pos="7916"/>
              </w:tabs>
              <w:jc w:val="center"/>
              <w:rPr>
                <w:rFonts w:cstheme="minorHAnsi"/>
                <w:sz w:val="20"/>
                <w:szCs w:val="20"/>
              </w:rPr>
            </w:pPr>
          </w:p>
          <w:p w:rsidR="005E7504" w:rsidRPr="009B1DDA" w:rsidRDefault="00E60BF9" w:rsidP="00BA4117">
            <w:pPr>
              <w:tabs>
                <w:tab w:val="center" w:pos="4513"/>
                <w:tab w:val="left" w:pos="7916"/>
              </w:tabs>
              <w:jc w:val="center"/>
              <w:rPr>
                <w:rFonts w:cstheme="minorHAnsi"/>
                <w:sz w:val="20"/>
                <w:szCs w:val="20"/>
              </w:rPr>
            </w:pPr>
            <w:r>
              <w:rPr>
                <w:rFonts w:cstheme="minorHAnsi"/>
                <w:sz w:val="20"/>
                <w:szCs w:val="20"/>
              </w:rPr>
              <w:t>Tp. HCM</w:t>
            </w:r>
          </w:p>
        </w:tc>
        <w:tc>
          <w:tcPr>
            <w:tcW w:w="1485" w:type="dxa"/>
          </w:tcPr>
          <w:p w:rsidR="005E7504" w:rsidRPr="009B1DDA" w:rsidRDefault="005E7504" w:rsidP="00BA4117">
            <w:pPr>
              <w:tabs>
                <w:tab w:val="center" w:pos="4513"/>
                <w:tab w:val="left" w:pos="7916"/>
              </w:tabs>
              <w:jc w:val="center"/>
              <w:rPr>
                <w:rFonts w:cstheme="minorHAnsi"/>
                <w:sz w:val="20"/>
                <w:szCs w:val="20"/>
              </w:rPr>
            </w:pPr>
            <w:r w:rsidRPr="009B1DDA">
              <w:rPr>
                <w:rFonts w:cstheme="minorHAnsi"/>
                <w:sz w:val="20"/>
                <w:szCs w:val="20"/>
              </w:rPr>
              <w:t>2018-2022</w:t>
            </w:r>
          </w:p>
        </w:tc>
        <w:tc>
          <w:tcPr>
            <w:tcW w:w="1305" w:type="dxa"/>
          </w:tcPr>
          <w:p w:rsidR="005E7504" w:rsidRPr="009B1DDA" w:rsidRDefault="00E60BF9" w:rsidP="00BA4117">
            <w:pPr>
              <w:tabs>
                <w:tab w:val="center" w:pos="4513"/>
                <w:tab w:val="left" w:pos="7916"/>
              </w:tabs>
              <w:jc w:val="center"/>
              <w:rPr>
                <w:rFonts w:cstheme="minorHAnsi"/>
                <w:sz w:val="20"/>
                <w:szCs w:val="20"/>
              </w:rPr>
            </w:pPr>
            <w:r>
              <w:rPr>
                <w:rFonts w:cstheme="minorHAnsi"/>
                <w:sz w:val="20"/>
                <w:szCs w:val="20"/>
              </w:rPr>
              <w:t>Bộ NN&amp;PTNT</w:t>
            </w:r>
            <w:r w:rsidR="005E7504" w:rsidRPr="009B1DDA">
              <w:rPr>
                <w:rFonts w:cstheme="minorHAnsi"/>
                <w:sz w:val="20"/>
                <w:szCs w:val="20"/>
              </w:rPr>
              <w:t xml:space="preserve">, </w:t>
            </w:r>
            <w:r>
              <w:rPr>
                <w:rFonts w:cstheme="minorHAnsi"/>
                <w:sz w:val="20"/>
                <w:szCs w:val="20"/>
              </w:rPr>
              <w:t>Bộ Công thương</w:t>
            </w:r>
            <w:r w:rsidR="005E7504" w:rsidRPr="009B1DDA">
              <w:rPr>
                <w:rFonts w:cstheme="minorHAnsi"/>
                <w:sz w:val="20"/>
                <w:szCs w:val="20"/>
              </w:rPr>
              <w:t xml:space="preserve">, </w:t>
            </w:r>
            <w:r>
              <w:rPr>
                <w:rFonts w:cstheme="minorHAnsi"/>
                <w:sz w:val="20"/>
                <w:szCs w:val="20"/>
              </w:rPr>
              <w:t>các cơ quan liên quan</w:t>
            </w:r>
            <w:r w:rsidR="005E7504" w:rsidRPr="009B1DDA">
              <w:rPr>
                <w:rFonts w:cstheme="minorHAnsi"/>
                <w:sz w:val="20"/>
                <w:szCs w:val="20"/>
              </w:rPr>
              <w:t xml:space="preserve">, </w:t>
            </w:r>
            <w:r>
              <w:rPr>
                <w:rFonts w:cstheme="minorHAnsi"/>
                <w:sz w:val="20"/>
                <w:szCs w:val="20"/>
              </w:rPr>
              <w:t>các doanh nghiệp</w:t>
            </w:r>
          </w:p>
        </w:tc>
        <w:tc>
          <w:tcPr>
            <w:tcW w:w="1080" w:type="dxa"/>
          </w:tcPr>
          <w:p w:rsidR="005E7504" w:rsidRPr="009B1DDA" w:rsidRDefault="005E7504" w:rsidP="00BA4117">
            <w:pPr>
              <w:tabs>
                <w:tab w:val="center" w:pos="4513"/>
                <w:tab w:val="left" w:pos="7916"/>
              </w:tabs>
              <w:jc w:val="center"/>
              <w:rPr>
                <w:rFonts w:cstheme="minorHAnsi"/>
                <w:sz w:val="20"/>
                <w:szCs w:val="20"/>
              </w:rPr>
            </w:pPr>
            <w:r w:rsidRPr="009B1DDA">
              <w:rPr>
                <w:rFonts w:cstheme="minorHAnsi"/>
                <w:sz w:val="20"/>
                <w:szCs w:val="20"/>
              </w:rPr>
              <w:t>2</w:t>
            </w:r>
          </w:p>
        </w:tc>
        <w:tc>
          <w:tcPr>
            <w:tcW w:w="1260" w:type="dxa"/>
          </w:tcPr>
          <w:p w:rsidR="005E7504" w:rsidRPr="009B1DDA" w:rsidRDefault="005E7504" w:rsidP="00BA4117">
            <w:pPr>
              <w:tabs>
                <w:tab w:val="center" w:pos="4513"/>
                <w:tab w:val="left" w:pos="7916"/>
              </w:tabs>
              <w:jc w:val="center"/>
              <w:rPr>
                <w:rFonts w:cstheme="minorHAnsi"/>
                <w:sz w:val="20"/>
                <w:szCs w:val="20"/>
              </w:rPr>
            </w:pPr>
            <w:r w:rsidRPr="009B1DDA">
              <w:rPr>
                <w:rFonts w:cstheme="minorHAnsi"/>
                <w:sz w:val="20"/>
                <w:szCs w:val="20"/>
              </w:rPr>
              <w:t xml:space="preserve">ADB, </w:t>
            </w:r>
            <w:r w:rsidR="00E60BF9">
              <w:rPr>
                <w:rFonts w:cstheme="minorHAnsi"/>
                <w:sz w:val="20"/>
                <w:szCs w:val="20"/>
              </w:rPr>
              <w:t>CPVN</w:t>
            </w:r>
            <w:r w:rsidRPr="009B1DDA">
              <w:rPr>
                <w:rFonts w:cstheme="minorHAnsi"/>
                <w:sz w:val="20"/>
                <w:szCs w:val="20"/>
              </w:rPr>
              <w:t xml:space="preserve">, </w:t>
            </w:r>
            <w:r w:rsidR="00E60BF9">
              <w:rPr>
                <w:rFonts w:cstheme="minorHAnsi"/>
                <w:sz w:val="20"/>
                <w:szCs w:val="20"/>
              </w:rPr>
              <w:t>vốn đối ứng của các doanh nghiệp</w:t>
            </w:r>
          </w:p>
        </w:tc>
        <w:tc>
          <w:tcPr>
            <w:tcW w:w="945" w:type="dxa"/>
          </w:tcPr>
          <w:p w:rsidR="005E7504" w:rsidRPr="009B1DDA" w:rsidRDefault="005E7504" w:rsidP="00BA4117">
            <w:pPr>
              <w:tabs>
                <w:tab w:val="center" w:pos="4513"/>
                <w:tab w:val="left" w:pos="7916"/>
              </w:tabs>
              <w:jc w:val="center"/>
              <w:rPr>
                <w:rFonts w:cstheme="minorHAnsi"/>
                <w:sz w:val="20"/>
                <w:szCs w:val="20"/>
              </w:rPr>
            </w:pPr>
          </w:p>
        </w:tc>
      </w:tr>
    </w:tbl>
    <w:p w:rsidR="00E27763" w:rsidRPr="009B1DDA" w:rsidRDefault="00E27763">
      <w:pPr>
        <w:tabs>
          <w:tab w:val="center" w:pos="4513"/>
          <w:tab w:val="left" w:pos="7916"/>
        </w:tabs>
        <w:spacing w:after="0" w:line="240" w:lineRule="auto"/>
        <w:jc w:val="both"/>
        <w:rPr>
          <w:rFonts w:cstheme="minorHAnsi"/>
          <w:b/>
          <w:sz w:val="20"/>
          <w:szCs w:val="20"/>
        </w:rPr>
      </w:pPr>
    </w:p>
    <w:p w:rsidR="00E27763" w:rsidRPr="009B1DDA" w:rsidRDefault="00E27763">
      <w:pPr>
        <w:tabs>
          <w:tab w:val="center" w:pos="4513"/>
          <w:tab w:val="left" w:pos="7916"/>
        </w:tabs>
        <w:spacing w:after="0" w:line="240" w:lineRule="auto"/>
        <w:jc w:val="both"/>
        <w:rPr>
          <w:rFonts w:cstheme="minorHAnsi"/>
          <w:sz w:val="20"/>
          <w:szCs w:val="20"/>
        </w:rPr>
      </w:pPr>
    </w:p>
    <w:p w:rsidR="006215A0" w:rsidRPr="009B1DDA" w:rsidRDefault="006215A0" w:rsidP="00BA4117">
      <w:pPr>
        <w:spacing w:after="0" w:line="240" w:lineRule="auto"/>
        <w:rPr>
          <w:rFonts w:cstheme="minorHAnsi"/>
        </w:rPr>
      </w:pPr>
      <w:r w:rsidRPr="009B1DDA">
        <w:rPr>
          <w:rFonts w:cstheme="minorHAnsi"/>
        </w:rPr>
        <w:br w:type="page"/>
      </w:r>
    </w:p>
    <w:p w:rsidR="00E63EB1" w:rsidRDefault="00E63EB1">
      <w:pPr>
        <w:pStyle w:val="Heading1"/>
        <w:spacing w:before="0" w:line="240" w:lineRule="auto"/>
        <w:rPr>
          <w:rFonts w:asciiTheme="minorHAnsi" w:hAnsiTheme="minorHAnsi" w:cstheme="minorHAnsi"/>
          <w:b/>
          <w:bCs/>
          <w:color w:val="1F3864" w:themeColor="accent5" w:themeShade="80"/>
        </w:rPr>
      </w:pPr>
      <w:bookmarkStart w:id="121" w:name="_Toc485328326"/>
      <w:r>
        <w:rPr>
          <w:rFonts w:asciiTheme="minorHAnsi" w:hAnsiTheme="minorHAnsi" w:cstheme="minorHAnsi"/>
          <w:b/>
          <w:bCs/>
          <w:color w:val="1F3864" w:themeColor="accent5" w:themeShade="80"/>
        </w:rPr>
        <w:lastRenderedPageBreak/>
        <w:t xml:space="preserve">PHỤ LỤC </w:t>
      </w:r>
      <w:r w:rsidR="00500CC6" w:rsidRPr="009B1DDA">
        <w:rPr>
          <w:rFonts w:asciiTheme="minorHAnsi" w:hAnsiTheme="minorHAnsi" w:cstheme="minorHAnsi"/>
          <w:b/>
          <w:bCs/>
          <w:color w:val="1F3864" w:themeColor="accent5" w:themeShade="80"/>
        </w:rPr>
        <w:t xml:space="preserve">4. </w:t>
      </w:r>
      <w:r>
        <w:rPr>
          <w:rFonts w:asciiTheme="minorHAnsi" w:hAnsiTheme="minorHAnsi" w:cstheme="minorHAnsi"/>
          <w:b/>
          <w:bCs/>
          <w:color w:val="1F3864" w:themeColor="accent5" w:themeShade="80"/>
        </w:rPr>
        <w:t>CÁC BIỆN PHÁP THỂ CHẾ VÀ CHÍNH SÁCH ĐỀ XUẤT CỦA CÁC QUỐC GIA THÀNH VIÊN</w:t>
      </w:r>
      <w:bookmarkEnd w:id="121"/>
    </w:p>
    <w:p w:rsidR="00500CC6" w:rsidRPr="009B1DDA" w:rsidRDefault="00FB2796">
      <w:pPr>
        <w:pStyle w:val="Heading1"/>
        <w:spacing w:before="0" w:line="240" w:lineRule="auto"/>
        <w:rPr>
          <w:rFonts w:asciiTheme="minorHAnsi" w:hAnsiTheme="minorHAnsi" w:cstheme="minorHAnsi"/>
          <w:b/>
          <w:bCs/>
          <w:color w:val="1F3864" w:themeColor="accent5" w:themeShade="80"/>
        </w:rPr>
      </w:pPr>
      <w:bookmarkStart w:id="122" w:name="_Toc485328327"/>
      <w:r w:rsidRPr="00FB2796">
        <w:rPr>
          <w:rFonts w:asciiTheme="minorHAnsi" w:hAnsiTheme="minorHAnsi" w:cstheme="minorHAnsi"/>
          <w:b/>
          <w:bCs/>
          <w:caps/>
          <w:color w:val="1F3864" w:themeColor="accent5" w:themeShade="80"/>
        </w:rPr>
        <w:t>Tiểu vùng Sông Mê-kông Mở rộng (GMS)</w:t>
      </w:r>
      <w:bookmarkEnd w:id="122"/>
    </w:p>
    <w:p w:rsidR="00500CC6" w:rsidRPr="009B1DDA" w:rsidRDefault="00500CC6" w:rsidP="00BA4117">
      <w:pPr>
        <w:spacing w:after="0" w:line="240" w:lineRule="auto"/>
        <w:rPr>
          <w:rFonts w:cstheme="minorHAnsi"/>
        </w:rPr>
      </w:pPr>
    </w:p>
    <w:p w:rsidR="006224A0" w:rsidRPr="009B1DDA" w:rsidRDefault="004F4783" w:rsidP="00BA4117">
      <w:pPr>
        <w:pStyle w:val="Heading2"/>
        <w:spacing w:before="0"/>
        <w:rPr>
          <w:rFonts w:asciiTheme="minorHAnsi" w:hAnsiTheme="minorHAnsi" w:cstheme="minorHAnsi"/>
          <w:b w:val="0"/>
          <w:bCs w:val="0"/>
        </w:rPr>
      </w:pPr>
      <w:bookmarkStart w:id="123" w:name="_Toc485328328"/>
      <w:bookmarkStart w:id="124" w:name="_Toc478992192"/>
      <w:r>
        <w:rPr>
          <w:rFonts w:asciiTheme="minorHAnsi" w:hAnsiTheme="minorHAnsi" w:cstheme="minorHAnsi"/>
          <w:color w:val="0070C0"/>
        </w:rPr>
        <w:t>KẾ HOẠCH HÀNH ĐỘNG VỀ CÁC BIỆN PHÁP THỂ CHẾ VÀ CHÍNH SÁCH TẠI CAM-PU-CHIA</w:t>
      </w:r>
      <w:bookmarkEnd w:id="123"/>
      <w:bookmarkEnd w:id="124"/>
    </w:p>
    <w:p w:rsidR="006224A0" w:rsidRPr="009B1DDA" w:rsidRDefault="006224A0">
      <w:pPr>
        <w:tabs>
          <w:tab w:val="center" w:pos="4513"/>
          <w:tab w:val="left" w:pos="7916"/>
        </w:tabs>
        <w:spacing w:after="0" w:line="240" w:lineRule="auto"/>
        <w:jc w:val="center"/>
        <w:rPr>
          <w:rFonts w:cstheme="minorHAnsi"/>
          <w:b/>
          <w:sz w:val="20"/>
          <w:szCs w:val="20"/>
        </w:rPr>
      </w:pPr>
    </w:p>
    <w:p w:rsidR="006224A0" w:rsidRPr="009B1DDA" w:rsidRDefault="009F1979" w:rsidP="00BA4117">
      <w:pPr>
        <w:pStyle w:val="Heading2"/>
        <w:spacing w:before="0"/>
        <w:rPr>
          <w:rFonts w:asciiTheme="minorHAnsi" w:hAnsiTheme="minorHAnsi" w:cstheme="minorHAnsi"/>
          <w:color w:val="538135" w:themeColor="accent6" w:themeShade="BF"/>
        </w:rPr>
      </w:pPr>
      <w:bookmarkStart w:id="125" w:name="_Toc485328329"/>
      <w:r>
        <w:rPr>
          <w:rFonts w:asciiTheme="minorHAnsi" w:hAnsiTheme="minorHAnsi" w:cstheme="minorHAnsi"/>
          <w:color w:val="538135" w:themeColor="accent6" w:themeShade="BF"/>
        </w:rPr>
        <w:t>B</w:t>
      </w:r>
      <w:r w:rsidR="001164F5">
        <w:rPr>
          <w:rFonts w:asciiTheme="minorHAnsi" w:hAnsiTheme="minorHAnsi" w:cstheme="minorHAnsi"/>
          <w:color w:val="538135" w:themeColor="accent6" w:themeShade="BF"/>
        </w:rPr>
        <w:t>iện pháp chính sách</w:t>
      </w:r>
      <w:bookmarkEnd w:id="125"/>
    </w:p>
    <w:p w:rsidR="006224A0" w:rsidRPr="009B1DDA" w:rsidRDefault="006224A0">
      <w:pPr>
        <w:tabs>
          <w:tab w:val="center" w:pos="4513"/>
          <w:tab w:val="left" w:pos="7916"/>
        </w:tabs>
        <w:spacing w:after="0" w:line="240" w:lineRule="auto"/>
        <w:rPr>
          <w:rFonts w:cstheme="minorHAnsi"/>
          <w:sz w:val="20"/>
          <w:szCs w:val="20"/>
        </w:rPr>
      </w:pPr>
    </w:p>
    <w:tbl>
      <w:tblPr>
        <w:tblW w:w="13155" w:type="dxa"/>
        <w:tblInd w:w="93" w:type="dxa"/>
        <w:tblLook w:val="04A0"/>
      </w:tblPr>
      <w:tblGrid>
        <w:gridCol w:w="603"/>
        <w:gridCol w:w="4722"/>
        <w:gridCol w:w="2160"/>
        <w:gridCol w:w="1790"/>
        <w:gridCol w:w="2172"/>
        <w:gridCol w:w="1708"/>
      </w:tblGrid>
      <w:tr w:rsidR="009F1979" w:rsidRPr="009B1DDA" w:rsidTr="00B55317">
        <w:trPr>
          <w:trHeight w:val="945"/>
          <w:tblHeader/>
        </w:trPr>
        <w:tc>
          <w:tcPr>
            <w:tcW w:w="6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24A0" w:rsidRPr="009B1DDA" w:rsidRDefault="004F4783">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STT</w:t>
            </w:r>
          </w:p>
        </w:tc>
        <w:tc>
          <w:tcPr>
            <w:tcW w:w="4722"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C90E2A">
            <w:pPr>
              <w:spacing w:after="0" w:line="240" w:lineRule="auto"/>
              <w:rPr>
                <w:rFonts w:eastAsia="Times New Roman" w:cstheme="minorHAnsi"/>
                <w:b/>
                <w:bCs/>
                <w:color w:val="000000"/>
                <w:sz w:val="20"/>
                <w:szCs w:val="20"/>
              </w:rPr>
            </w:pPr>
            <w:r>
              <w:rPr>
                <w:rFonts w:eastAsia="Times New Roman" w:cstheme="minorHAnsi"/>
                <w:b/>
                <w:bCs/>
                <w:color w:val="000000"/>
                <w:sz w:val="20"/>
                <w:szCs w:val="20"/>
              </w:rPr>
              <w:t>Biện pháp/Chương trình/Dự án nhằm thúc đẩy các chuỗi giá trị nông nghiệp an toàn và thân thiện với môi trường tại Tiểu vùng Sông Mê-kông Mở rộng (GMS)</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4F4783">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Kết quả dự kiến</w:t>
            </w:r>
          </w:p>
        </w:tc>
        <w:tc>
          <w:tcPr>
            <w:tcW w:w="1790"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1164F5">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Đơn vị triển khai</w:t>
            </w:r>
          </w:p>
        </w:tc>
        <w:tc>
          <w:tcPr>
            <w:tcW w:w="2172"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1164F5">
            <w:pPr>
              <w:spacing w:after="0" w:line="240" w:lineRule="auto"/>
              <w:jc w:val="center"/>
              <w:rPr>
                <w:rFonts w:eastAsia="Times New Roman" w:cstheme="minorHAnsi"/>
                <w:b/>
                <w:bCs/>
                <w:sz w:val="20"/>
                <w:szCs w:val="20"/>
              </w:rPr>
            </w:pPr>
            <w:r>
              <w:rPr>
                <w:rFonts w:eastAsia="Times New Roman" w:cstheme="minorHAnsi"/>
                <w:b/>
                <w:bCs/>
                <w:sz w:val="20"/>
                <w:szCs w:val="20"/>
              </w:rPr>
              <w:t>Giai đoạn triển khai</w:t>
            </w:r>
            <w:r w:rsidR="00066622">
              <w:rPr>
                <w:rFonts w:eastAsia="Times New Roman" w:cstheme="minorHAnsi"/>
                <w:b/>
                <w:bCs/>
                <w:sz w:val="20"/>
                <w:szCs w:val="20"/>
              </w:rPr>
              <w:t>(Năm bắt đầu)</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4F4783">
            <w:pPr>
              <w:spacing w:after="0" w:line="240" w:lineRule="auto"/>
              <w:jc w:val="center"/>
              <w:rPr>
                <w:rFonts w:eastAsia="Times New Roman" w:cstheme="minorHAnsi"/>
                <w:b/>
                <w:bCs/>
                <w:sz w:val="20"/>
                <w:szCs w:val="20"/>
              </w:rPr>
            </w:pPr>
            <w:r>
              <w:rPr>
                <w:rFonts w:eastAsia="Times New Roman" w:cstheme="minorHAnsi"/>
                <w:b/>
                <w:bCs/>
                <w:sz w:val="20"/>
                <w:szCs w:val="20"/>
              </w:rPr>
              <w:t>Tình trạng/ Ghi chú</w:t>
            </w:r>
          </w:p>
        </w:tc>
      </w:tr>
      <w:tr w:rsidR="009F1979" w:rsidRPr="009B1DDA" w:rsidTr="00B55317">
        <w:trPr>
          <w:trHeight w:val="63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1.</w:t>
            </w:r>
          </w:p>
        </w:tc>
        <w:tc>
          <w:tcPr>
            <w:tcW w:w="4722" w:type="dxa"/>
            <w:tcBorders>
              <w:top w:val="nil"/>
              <w:left w:val="nil"/>
              <w:bottom w:val="single" w:sz="4" w:space="0" w:color="auto"/>
              <w:right w:val="single" w:sz="4" w:space="0" w:color="auto"/>
            </w:tcBorders>
            <w:shd w:val="clear" w:color="auto" w:fill="auto"/>
            <w:vAlign w:val="center"/>
            <w:hideMark/>
          </w:tcPr>
          <w:p w:rsidR="006224A0" w:rsidRPr="009B1DDA" w:rsidRDefault="00AC25E7">
            <w:pPr>
              <w:spacing w:after="0" w:line="240" w:lineRule="auto"/>
              <w:rPr>
                <w:rFonts w:eastAsia="Times New Roman" w:cstheme="minorHAnsi"/>
                <w:sz w:val="20"/>
                <w:szCs w:val="20"/>
              </w:rPr>
            </w:pPr>
            <w:r>
              <w:rPr>
                <w:rFonts w:eastAsia="Times New Roman" w:cstheme="minorHAnsi"/>
                <w:sz w:val="20"/>
                <w:szCs w:val="20"/>
              </w:rPr>
              <w:t xml:space="preserve">Xây dựng Luật BVTV và VSDT, cùng khung pháp lý liên quan khác </w:t>
            </w:r>
          </w:p>
        </w:tc>
        <w:tc>
          <w:tcPr>
            <w:tcW w:w="2160" w:type="dxa"/>
            <w:tcBorders>
              <w:top w:val="nil"/>
              <w:left w:val="nil"/>
              <w:bottom w:val="single" w:sz="4" w:space="0" w:color="auto"/>
              <w:right w:val="single" w:sz="4" w:space="0" w:color="auto"/>
            </w:tcBorders>
            <w:shd w:val="clear" w:color="auto" w:fill="auto"/>
            <w:vAlign w:val="center"/>
            <w:hideMark/>
          </w:tcPr>
          <w:p w:rsidR="006224A0" w:rsidRPr="009B1DDA" w:rsidRDefault="00AC25E7">
            <w:pPr>
              <w:spacing w:after="0" w:line="240" w:lineRule="auto"/>
              <w:rPr>
                <w:rFonts w:eastAsia="Times New Roman" w:cstheme="minorHAnsi"/>
                <w:sz w:val="20"/>
                <w:szCs w:val="20"/>
              </w:rPr>
            </w:pPr>
            <w:r>
              <w:rPr>
                <w:rFonts w:eastAsia="Times New Roman" w:cstheme="minorHAnsi"/>
                <w:sz w:val="20"/>
                <w:szCs w:val="20"/>
              </w:rPr>
              <w:t xml:space="preserve">Luật VSDT được ban hành và áp dụng </w:t>
            </w:r>
          </w:p>
        </w:tc>
        <w:tc>
          <w:tcPr>
            <w:tcW w:w="1790" w:type="dxa"/>
            <w:tcBorders>
              <w:top w:val="nil"/>
              <w:left w:val="nil"/>
              <w:bottom w:val="single" w:sz="4" w:space="0" w:color="auto"/>
              <w:right w:val="single" w:sz="4" w:space="0" w:color="auto"/>
            </w:tcBorders>
            <w:shd w:val="clear" w:color="auto" w:fill="auto"/>
            <w:vAlign w:val="center"/>
            <w:hideMark/>
          </w:tcPr>
          <w:p w:rsidR="006224A0" w:rsidRPr="009B1DDA" w:rsidRDefault="003F7DF3">
            <w:pPr>
              <w:spacing w:after="0" w:line="240" w:lineRule="auto"/>
              <w:jc w:val="center"/>
              <w:rPr>
                <w:rFonts w:eastAsia="Times New Roman" w:cstheme="minorHAnsi"/>
                <w:sz w:val="20"/>
                <w:szCs w:val="20"/>
              </w:rPr>
            </w:pPr>
            <w:r>
              <w:rPr>
                <w:rFonts w:eastAsia="Times New Roman" w:cstheme="minorHAnsi"/>
                <w:sz w:val="20"/>
                <w:szCs w:val="20"/>
              </w:rPr>
              <w:t>Bộ Nông, Lâm Ngư nghiệp</w:t>
            </w:r>
            <w:r w:rsidR="001164F5">
              <w:rPr>
                <w:rFonts w:eastAsia="Times New Roman" w:cstheme="minorHAnsi"/>
                <w:sz w:val="20"/>
                <w:szCs w:val="20"/>
              </w:rPr>
              <w:t>và Bộ Thương mại</w:t>
            </w:r>
          </w:p>
        </w:tc>
        <w:tc>
          <w:tcPr>
            <w:tcW w:w="2172" w:type="dxa"/>
            <w:tcBorders>
              <w:top w:val="nil"/>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2018-2022</w:t>
            </w:r>
          </w:p>
          <w:p w:rsidR="006224A0" w:rsidRPr="009B1DDA" w:rsidRDefault="001164F5">
            <w:pPr>
              <w:spacing w:after="0" w:line="240" w:lineRule="auto"/>
              <w:jc w:val="center"/>
              <w:rPr>
                <w:rFonts w:eastAsia="Times New Roman" w:cstheme="minorHAnsi"/>
                <w:sz w:val="20"/>
                <w:szCs w:val="20"/>
              </w:rPr>
            </w:pPr>
            <w:r>
              <w:rPr>
                <w:rFonts w:eastAsia="Times New Roman" w:cstheme="minorHAnsi"/>
                <w:sz w:val="20"/>
                <w:szCs w:val="20"/>
              </w:rPr>
              <w:t>(Mục tiêu 2022)</w:t>
            </w:r>
          </w:p>
        </w:tc>
        <w:tc>
          <w:tcPr>
            <w:tcW w:w="1708" w:type="dxa"/>
            <w:tcBorders>
              <w:top w:val="single" w:sz="4" w:space="0" w:color="auto"/>
              <w:left w:val="nil"/>
              <w:bottom w:val="single" w:sz="4" w:space="0" w:color="auto"/>
              <w:right w:val="single" w:sz="4" w:space="0" w:color="auto"/>
            </w:tcBorders>
            <w:shd w:val="clear" w:color="000000" w:fill="auto"/>
            <w:vAlign w:val="center"/>
            <w:hideMark/>
          </w:tcPr>
          <w:p w:rsidR="006224A0" w:rsidRPr="009B1DDA" w:rsidRDefault="00AC25E7">
            <w:pPr>
              <w:spacing w:after="0" w:line="240" w:lineRule="auto"/>
              <w:rPr>
                <w:rFonts w:eastAsia="Times New Roman" w:cstheme="minorHAnsi"/>
                <w:sz w:val="20"/>
                <w:szCs w:val="20"/>
              </w:rPr>
            </w:pPr>
            <w:r>
              <w:rPr>
                <w:rFonts w:eastAsia="Times New Roman" w:cstheme="minorHAnsi"/>
                <w:sz w:val="20"/>
                <w:szCs w:val="20"/>
              </w:rPr>
              <w:t>Dự thảo bởi</w:t>
            </w:r>
            <w:r w:rsidR="006224A0" w:rsidRPr="009B1DDA">
              <w:rPr>
                <w:rFonts w:eastAsia="Times New Roman" w:cstheme="minorHAnsi"/>
                <w:sz w:val="20"/>
                <w:szCs w:val="20"/>
              </w:rPr>
              <w:t xml:space="preserve"> GDA/</w:t>
            </w:r>
            <w:r w:rsidR="003F7DF3">
              <w:rPr>
                <w:rFonts w:eastAsia="Times New Roman" w:cstheme="minorHAnsi"/>
                <w:sz w:val="20"/>
                <w:szCs w:val="20"/>
              </w:rPr>
              <w:t>Bộ Nông, Lâm Ngư nghiệp</w:t>
            </w:r>
          </w:p>
        </w:tc>
      </w:tr>
      <w:tr w:rsidR="009F1979" w:rsidRPr="009B1DDA" w:rsidTr="00B55317">
        <w:trPr>
          <w:trHeight w:val="616"/>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w:t>
            </w:r>
          </w:p>
        </w:tc>
        <w:tc>
          <w:tcPr>
            <w:tcW w:w="4722" w:type="dxa"/>
            <w:tcBorders>
              <w:top w:val="nil"/>
              <w:left w:val="nil"/>
              <w:bottom w:val="single" w:sz="4" w:space="0" w:color="auto"/>
              <w:right w:val="single" w:sz="4" w:space="0" w:color="auto"/>
            </w:tcBorders>
            <w:shd w:val="clear" w:color="auto" w:fill="auto"/>
            <w:vAlign w:val="center"/>
            <w:hideMark/>
          </w:tcPr>
          <w:p w:rsidR="006224A0" w:rsidRPr="009B1DDA" w:rsidRDefault="00AC25E7">
            <w:pPr>
              <w:spacing w:after="0" w:line="240" w:lineRule="auto"/>
              <w:rPr>
                <w:rFonts w:eastAsia="Times New Roman" w:cstheme="minorHAnsi"/>
                <w:sz w:val="20"/>
                <w:szCs w:val="20"/>
              </w:rPr>
            </w:pPr>
            <w:r>
              <w:rPr>
                <w:rFonts w:eastAsia="Times New Roman" w:cstheme="minorHAnsi"/>
                <w:sz w:val="20"/>
                <w:szCs w:val="20"/>
              </w:rPr>
              <w:t xml:space="preserve">Khung chính sách và quy địnhvề chức năng và quản lý phòng xét nhiệm nông nghiệp quốc gia </w:t>
            </w:r>
          </w:p>
        </w:tc>
        <w:tc>
          <w:tcPr>
            <w:tcW w:w="2160" w:type="dxa"/>
            <w:tcBorders>
              <w:top w:val="nil"/>
              <w:left w:val="nil"/>
              <w:bottom w:val="single" w:sz="4" w:space="0" w:color="auto"/>
              <w:right w:val="single" w:sz="4" w:space="0" w:color="auto"/>
            </w:tcBorders>
            <w:shd w:val="clear" w:color="auto" w:fill="auto"/>
            <w:vAlign w:val="center"/>
            <w:hideMark/>
          </w:tcPr>
          <w:p w:rsidR="006224A0" w:rsidRPr="009B1DDA" w:rsidRDefault="001164F5">
            <w:pPr>
              <w:spacing w:after="0" w:line="240" w:lineRule="auto"/>
              <w:rPr>
                <w:rFonts w:eastAsia="Times New Roman" w:cstheme="minorHAnsi"/>
                <w:sz w:val="20"/>
                <w:szCs w:val="20"/>
              </w:rPr>
            </w:pPr>
            <w:r>
              <w:rPr>
                <w:rFonts w:eastAsia="Times New Roman" w:cstheme="minorHAnsi"/>
                <w:sz w:val="20"/>
                <w:szCs w:val="20"/>
              </w:rPr>
              <w:t>Khung pháp quy và tài liệu chính sách</w:t>
            </w:r>
          </w:p>
        </w:tc>
        <w:tc>
          <w:tcPr>
            <w:tcW w:w="1790" w:type="dxa"/>
            <w:tcBorders>
              <w:top w:val="nil"/>
              <w:left w:val="nil"/>
              <w:bottom w:val="single" w:sz="4" w:space="0" w:color="auto"/>
              <w:right w:val="single" w:sz="4" w:space="0" w:color="auto"/>
            </w:tcBorders>
            <w:shd w:val="clear" w:color="auto" w:fill="auto"/>
            <w:vAlign w:val="center"/>
            <w:hideMark/>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GDA/</w:t>
            </w:r>
            <w:r w:rsidR="003F7DF3">
              <w:rPr>
                <w:rFonts w:eastAsia="Times New Roman" w:cstheme="minorHAnsi"/>
                <w:sz w:val="20"/>
                <w:szCs w:val="20"/>
              </w:rPr>
              <w:t>Bộ Nông, Lâm Ngư nghiệp</w:t>
            </w:r>
          </w:p>
        </w:tc>
        <w:tc>
          <w:tcPr>
            <w:tcW w:w="2172" w:type="dxa"/>
            <w:tcBorders>
              <w:top w:val="nil"/>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2018-2022</w:t>
            </w:r>
          </w:p>
          <w:p w:rsidR="006224A0" w:rsidRPr="009B1DDA" w:rsidRDefault="001164F5">
            <w:pPr>
              <w:spacing w:after="0" w:line="240" w:lineRule="auto"/>
              <w:jc w:val="center"/>
              <w:rPr>
                <w:rFonts w:eastAsia="Times New Roman" w:cstheme="minorHAnsi"/>
                <w:sz w:val="20"/>
                <w:szCs w:val="20"/>
              </w:rPr>
            </w:pPr>
            <w:r>
              <w:rPr>
                <w:rFonts w:eastAsia="Times New Roman" w:cstheme="minorHAnsi"/>
                <w:sz w:val="20"/>
                <w:szCs w:val="20"/>
              </w:rPr>
              <w:t>(Mục tiêu 2022)</w:t>
            </w:r>
          </w:p>
        </w:tc>
        <w:tc>
          <w:tcPr>
            <w:tcW w:w="1708" w:type="dxa"/>
            <w:tcBorders>
              <w:top w:val="single" w:sz="4" w:space="0" w:color="auto"/>
              <w:left w:val="nil"/>
              <w:bottom w:val="single" w:sz="4" w:space="0" w:color="auto"/>
              <w:right w:val="single" w:sz="4" w:space="0" w:color="auto"/>
            </w:tcBorders>
            <w:shd w:val="clear" w:color="000000" w:fill="auto"/>
            <w:vAlign w:val="center"/>
            <w:hideMark/>
          </w:tcPr>
          <w:p w:rsidR="006224A0" w:rsidRPr="009B1DDA" w:rsidRDefault="00AC25E7">
            <w:pPr>
              <w:spacing w:after="0" w:line="240" w:lineRule="auto"/>
              <w:rPr>
                <w:rFonts w:eastAsia="Times New Roman" w:cstheme="minorHAnsi"/>
                <w:sz w:val="20"/>
                <w:szCs w:val="20"/>
              </w:rPr>
            </w:pPr>
            <w:r>
              <w:rPr>
                <w:rFonts w:eastAsia="Times New Roman" w:cstheme="minorHAnsi"/>
                <w:sz w:val="20"/>
                <w:szCs w:val="20"/>
              </w:rPr>
              <w:t>Chưa dự thảo</w:t>
            </w:r>
          </w:p>
        </w:tc>
      </w:tr>
      <w:tr w:rsidR="009F1979" w:rsidRPr="009B1DDA" w:rsidTr="00B55317">
        <w:trPr>
          <w:trHeight w:val="63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3.</w:t>
            </w:r>
          </w:p>
        </w:tc>
        <w:tc>
          <w:tcPr>
            <w:tcW w:w="4722" w:type="dxa"/>
            <w:tcBorders>
              <w:top w:val="nil"/>
              <w:left w:val="nil"/>
              <w:bottom w:val="single" w:sz="4" w:space="0" w:color="auto"/>
              <w:right w:val="single" w:sz="4" w:space="0" w:color="auto"/>
            </w:tcBorders>
            <w:shd w:val="clear" w:color="auto" w:fill="auto"/>
            <w:vAlign w:val="center"/>
            <w:hideMark/>
          </w:tcPr>
          <w:p w:rsidR="006224A0" w:rsidRPr="009B1DDA" w:rsidRDefault="009F1979">
            <w:pPr>
              <w:spacing w:after="0" w:line="240" w:lineRule="auto"/>
              <w:rPr>
                <w:rFonts w:eastAsia="Times New Roman" w:cstheme="minorHAnsi"/>
                <w:sz w:val="20"/>
                <w:szCs w:val="20"/>
              </w:rPr>
            </w:pPr>
            <w:r>
              <w:rPr>
                <w:rFonts w:eastAsia="Times New Roman" w:cstheme="minorHAnsi"/>
                <w:sz w:val="20"/>
                <w:szCs w:val="20"/>
              </w:rPr>
              <w:t>Xây dựng Luật an toàn thực phẩm cùng khung pháp lý liên quan khác</w:t>
            </w:r>
          </w:p>
        </w:tc>
        <w:tc>
          <w:tcPr>
            <w:tcW w:w="2160" w:type="dxa"/>
            <w:tcBorders>
              <w:top w:val="nil"/>
              <w:left w:val="nil"/>
              <w:bottom w:val="single" w:sz="4" w:space="0" w:color="auto"/>
              <w:right w:val="single" w:sz="4" w:space="0" w:color="auto"/>
            </w:tcBorders>
            <w:shd w:val="clear" w:color="auto" w:fill="auto"/>
            <w:vAlign w:val="center"/>
            <w:hideMark/>
          </w:tcPr>
          <w:p w:rsidR="006224A0" w:rsidRPr="009B1DDA" w:rsidRDefault="009F1979">
            <w:pPr>
              <w:spacing w:after="0" w:line="240" w:lineRule="auto"/>
              <w:rPr>
                <w:rFonts w:eastAsia="Times New Roman" w:cstheme="minorHAnsi"/>
                <w:sz w:val="20"/>
                <w:szCs w:val="20"/>
              </w:rPr>
            </w:pPr>
            <w:r>
              <w:rPr>
                <w:rFonts w:eastAsia="Times New Roman" w:cstheme="minorHAnsi"/>
                <w:sz w:val="20"/>
                <w:szCs w:val="20"/>
              </w:rPr>
              <w:t>Luật an toàn thực phẩmđược ban hành và áp dụng</w:t>
            </w:r>
          </w:p>
        </w:tc>
        <w:tc>
          <w:tcPr>
            <w:tcW w:w="1790" w:type="dxa"/>
            <w:tcBorders>
              <w:top w:val="nil"/>
              <w:left w:val="nil"/>
              <w:bottom w:val="single" w:sz="4" w:space="0" w:color="auto"/>
              <w:right w:val="single" w:sz="4" w:space="0" w:color="auto"/>
            </w:tcBorders>
            <w:shd w:val="clear" w:color="auto" w:fill="auto"/>
            <w:vAlign w:val="center"/>
            <w:hideMark/>
          </w:tcPr>
          <w:p w:rsidR="006224A0" w:rsidRPr="009B1DDA" w:rsidRDefault="003F7DF3">
            <w:pPr>
              <w:spacing w:after="0" w:line="240" w:lineRule="auto"/>
              <w:jc w:val="center"/>
              <w:rPr>
                <w:rFonts w:eastAsia="Times New Roman" w:cstheme="minorHAnsi"/>
                <w:sz w:val="20"/>
                <w:szCs w:val="20"/>
              </w:rPr>
            </w:pPr>
            <w:r>
              <w:rPr>
                <w:rFonts w:eastAsia="Times New Roman" w:cstheme="minorHAnsi"/>
                <w:sz w:val="20"/>
                <w:szCs w:val="20"/>
              </w:rPr>
              <w:t>Bộ Nông, Lâm Ngư nghiệp</w:t>
            </w:r>
            <w:r w:rsidR="006224A0" w:rsidRPr="009B1DDA">
              <w:rPr>
                <w:rFonts w:eastAsia="Times New Roman" w:cstheme="minorHAnsi"/>
                <w:sz w:val="20"/>
                <w:szCs w:val="20"/>
              </w:rPr>
              <w:t xml:space="preserve"> and </w:t>
            </w:r>
            <w:r w:rsidR="001164F5">
              <w:rPr>
                <w:rFonts w:eastAsia="Times New Roman" w:cstheme="minorHAnsi"/>
                <w:sz w:val="20"/>
                <w:szCs w:val="20"/>
              </w:rPr>
              <w:t>Bộ Thương mại</w:t>
            </w:r>
          </w:p>
        </w:tc>
        <w:tc>
          <w:tcPr>
            <w:tcW w:w="2172" w:type="dxa"/>
            <w:tcBorders>
              <w:top w:val="nil"/>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2018-2022</w:t>
            </w:r>
          </w:p>
          <w:p w:rsidR="006224A0" w:rsidRPr="009B1DDA" w:rsidRDefault="001164F5">
            <w:pPr>
              <w:spacing w:after="0" w:line="240" w:lineRule="auto"/>
              <w:jc w:val="center"/>
              <w:rPr>
                <w:rFonts w:eastAsia="Times New Roman" w:cstheme="minorHAnsi"/>
                <w:sz w:val="20"/>
                <w:szCs w:val="20"/>
              </w:rPr>
            </w:pPr>
            <w:r>
              <w:rPr>
                <w:rFonts w:eastAsia="Times New Roman" w:cstheme="minorHAnsi"/>
                <w:sz w:val="20"/>
                <w:szCs w:val="20"/>
              </w:rPr>
              <w:t>(Mục tiêu 2022)</w:t>
            </w:r>
          </w:p>
        </w:tc>
        <w:tc>
          <w:tcPr>
            <w:tcW w:w="1708" w:type="dxa"/>
            <w:tcBorders>
              <w:top w:val="single" w:sz="4" w:space="0" w:color="auto"/>
              <w:left w:val="nil"/>
              <w:bottom w:val="single" w:sz="4" w:space="0" w:color="auto"/>
              <w:right w:val="single" w:sz="4" w:space="0" w:color="auto"/>
            </w:tcBorders>
            <w:shd w:val="clear" w:color="000000" w:fill="auto"/>
            <w:vAlign w:val="center"/>
            <w:hideMark/>
          </w:tcPr>
          <w:p w:rsidR="006224A0" w:rsidRPr="009B1DDA" w:rsidRDefault="00AC25E7">
            <w:pPr>
              <w:spacing w:after="0" w:line="240" w:lineRule="auto"/>
              <w:rPr>
                <w:rFonts w:eastAsia="Times New Roman" w:cstheme="minorHAnsi"/>
                <w:sz w:val="20"/>
                <w:szCs w:val="20"/>
              </w:rPr>
            </w:pPr>
            <w:r>
              <w:rPr>
                <w:rFonts w:eastAsia="Times New Roman" w:cstheme="minorHAnsi"/>
                <w:sz w:val="20"/>
                <w:szCs w:val="20"/>
              </w:rPr>
              <w:t>Dự thảo bởi</w:t>
            </w:r>
            <w:r w:rsidR="006224A0" w:rsidRPr="009B1DDA">
              <w:rPr>
                <w:rFonts w:eastAsia="Times New Roman" w:cstheme="minorHAnsi"/>
                <w:sz w:val="20"/>
                <w:szCs w:val="20"/>
              </w:rPr>
              <w:t xml:space="preserve"> DAI/</w:t>
            </w:r>
            <w:r w:rsidR="003F7DF3">
              <w:rPr>
                <w:rFonts w:eastAsia="Times New Roman" w:cstheme="minorHAnsi"/>
                <w:sz w:val="20"/>
                <w:szCs w:val="20"/>
              </w:rPr>
              <w:t>Bộ Nông, Lâm Ngư nghiệp</w:t>
            </w:r>
          </w:p>
        </w:tc>
      </w:tr>
      <w:tr w:rsidR="009F1979" w:rsidRPr="009B1DDA" w:rsidTr="00B55317">
        <w:trPr>
          <w:trHeight w:val="619"/>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4.</w:t>
            </w:r>
          </w:p>
        </w:tc>
        <w:tc>
          <w:tcPr>
            <w:tcW w:w="4722" w:type="dxa"/>
            <w:tcBorders>
              <w:top w:val="nil"/>
              <w:left w:val="nil"/>
              <w:bottom w:val="single" w:sz="4" w:space="0" w:color="auto"/>
              <w:right w:val="single" w:sz="4" w:space="0" w:color="auto"/>
            </w:tcBorders>
            <w:shd w:val="clear" w:color="auto" w:fill="auto"/>
            <w:vAlign w:val="center"/>
            <w:hideMark/>
          </w:tcPr>
          <w:p w:rsidR="006224A0" w:rsidRPr="009B1DDA" w:rsidRDefault="00A72471">
            <w:pPr>
              <w:spacing w:after="0" w:line="240" w:lineRule="auto"/>
              <w:rPr>
                <w:rFonts w:eastAsia="Times New Roman" w:cstheme="minorHAnsi"/>
                <w:sz w:val="20"/>
                <w:szCs w:val="20"/>
              </w:rPr>
            </w:pPr>
            <w:r>
              <w:rPr>
                <w:rFonts w:eastAsia="Times New Roman" w:cstheme="minorHAnsi"/>
                <w:sz w:val="20"/>
                <w:szCs w:val="20"/>
              </w:rPr>
              <w:t>Chính sách quản lý nước theo hướng xanh cùng khung pháp lý liên quan khác</w:t>
            </w:r>
          </w:p>
        </w:tc>
        <w:tc>
          <w:tcPr>
            <w:tcW w:w="2160" w:type="dxa"/>
            <w:tcBorders>
              <w:top w:val="nil"/>
              <w:left w:val="nil"/>
              <w:bottom w:val="single" w:sz="4" w:space="0" w:color="auto"/>
              <w:right w:val="single" w:sz="4" w:space="0" w:color="auto"/>
            </w:tcBorders>
            <w:shd w:val="clear" w:color="auto" w:fill="auto"/>
            <w:vAlign w:val="center"/>
            <w:hideMark/>
          </w:tcPr>
          <w:p w:rsidR="006224A0" w:rsidRPr="009B1DDA" w:rsidRDefault="001164F5">
            <w:pPr>
              <w:spacing w:after="0" w:line="240" w:lineRule="auto"/>
              <w:rPr>
                <w:rFonts w:eastAsia="Times New Roman" w:cstheme="minorHAnsi"/>
                <w:sz w:val="20"/>
                <w:szCs w:val="20"/>
              </w:rPr>
            </w:pPr>
            <w:r>
              <w:rPr>
                <w:rFonts w:eastAsia="Times New Roman" w:cstheme="minorHAnsi"/>
                <w:sz w:val="20"/>
                <w:szCs w:val="20"/>
              </w:rPr>
              <w:t>Khung pháp quy và tài liệu chính sách</w:t>
            </w:r>
          </w:p>
        </w:tc>
        <w:tc>
          <w:tcPr>
            <w:tcW w:w="1790" w:type="dxa"/>
            <w:tcBorders>
              <w:top w:val="nil"/>
              <w:left w:val="nil"/>
              <w:bottom w:val="single" w:sz="4" w:space="0" w:color="auto"/>
              <w:right w:val="single" w:sz="4" w:space="0" w:color="auto"/>
            </w:tcBorders>
            <w:shd w:val="clear" w:color="auto" w:fill="auto"/>
            <w:vAlign w:val="center"/>
            <w:hideMark/>
          </w:tcPr>
          <w:p w:rsidR="006224A0" w:rsidRPr="009B1DDA" w:rsidRDefault="003F7DF3">
            <w:pPr>
              <w:spacing w:after="0" w:line="240" w:lineRule="auto"/>
              <w:jc w:val="center"/>
              <w:rPr>
                <w:rFonts w:eastAsia="Times New Roman" w:cstheme="minorHAnsi"/>
                <w:sz w:val="20"/>
                <w:szCs w:val="20"/>
              </w:rPr>
            </w:pPr>
            <w:r>
              <w:rPr>
                <w:rFonts w:eastAsia="Times New Roman" w:cstheme="minorHAnsi"/>
                <w:sz w:val="20"/>
                <w:szCs w:val="20"/>
              </w:rPr>
              <w:t>Bộ Nông, Lâm Ngư nghiệp</w:t>
            </w:r>
          </w:p>
        </w:tc>
        <w:tc>
          <w:tcPr>
            <w:tcW w:w="2172" w:type="dxa"/>
            <w:tcBorders>
              <w:top w:val="nil"/>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2018-2022</w:t>
            </w:r>
          </w:p>
          <w:p w:rsidR="006224A0" w:rsidRPr="009B1DDA" w:rsidRDefault="001164F5">
            <w:pPr>
              <w:spacing w:after="0" w:line="240" w:lineRule="auto"/>
              <w:jc w:val="center"/>
              <w:rPr>
                <w:rFonts w:eastAsia="Times New Roman" w:cstheme="minorHAnsi"/>
                <w:sz w:val="20"/>
                <w:szCs w:val="20"/>
              </w:rPr>
            </w:pPr>
            <w:r>
              <w:rPr>
                <w:rFonts w:eastAsia="Times New Roman" w:cstheme="minorHAnsi"/>
                <w:sz w:val="20"/>
                <w:szCs w:val="20"/>
              </w:rPr>
              <w:t>(Mục tiêu 2022)</w:t>
            </w:r>
          </w:p>
        </w:tc>
        <w:tc>
          <w:tcPr>
            <w:tcW w:w="1708" w:type="dxa"/>
            <w:tcBorders>
              <w:top w:val="single" w:sz="4" w:space="0" w:color="auto"/>
              <w:left w:val="nil"/>
              <w:bottom w:val="single" w:sz="4" w:space="0" w:color="auto"/>
              <w:right w:val="single" w:sz="4" w:space="0" w:color="auto"/>
            </w:tcBorders>
            <w:shd w:val="clear" w:color="000000" w:fill="auto"/>
            <w:vAlign w:val="center"/>
            <w:hideMark/>
          </w:tcPr>
          <w:p w:rsidR="006224A0" w:rsidRPr="009B1DDA" w:rsidRDefault="009F1979">
            <w:pPr>
              <w:spacing w:after="0" w:line="240" w:lineRule="auto"/>
              <w:rPr>
                <w:rFonts w:eastAsia="Times New Roman" w:cstheme="minorHAnsi"/>
                <w:sz w:val="20"/>
                <w:szCs w:val="20"/>
              </w:rPr>
            </w:pPr>
            <w:r>
              <w:rPr>
                <w:rFonts w:eastAsia="Times New Roman" w:cstheme="minorHAnsi"/>
                <w:sz w:val="20"/>
                <w:szCs w:val="20"/>
              </w:rPr>
              <w:t xml:space="preserve">Đang trong quá trình dự thảo bởi </w:t>
            </w:r>
            <w:r w:rsidR="006224A0" w:rsidRPr="009B1DDA">
              <w:rPr>
                <w:rFonts w:eastAsia="Times New Roman" w:cstheme="minorHAnsi"/>
                <w:sz w:val="20"/>
                <w:szCs w:val="20"/>
              </w:rPr>
              <w:t>DPS/</w:t>
            </w:r>
            <w:r w:rsidR="003F7DF3">
              <w:rPr>
                <w:rFonts w:eastAsia="Times New Roman" w:cstheme="minorHAnsi"/>
                <w:sz w:val="20"/>
                <w:szCs w:val="20"/>
              </w:rPr>
              <w:t>Bộ Nông, Lâm Ngư nghiệp</w:t>
            </w:r>
          </w:p>
        </w:tc>
      </w:tr>
      <w:tr w:rsidR="009F1979" w:rsidRPr="009B1DDA" w:rsidTr="00B55317">
        <w:trPr>
          <w:trHeight w:val="63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5.</w:t>
            </w:r>
          </w:p>
        </w:tc>
        <w:tc>
          <w:tcPr>
            <w:tcW w:w="4722" w:type="dxa"/>
            <w:tcBorders>
              <w:top w:val="nil"/>
              <w:left w:val="nil"/>
              <w:bottom w:val="single" w:sz="4" w:space="0" w:color="auto"/>
              <w:right w:val="single" w:sz="4" w:space="0" w:color="auto"/>
            </w:tcBorders>
            <w:shd w:val="clear" w:color="auto" w:fill="auto"/>
            <w:vAlign w:val="center"/>
            <w:hideMark/>
          </w:tcPr>
          <w:p w:rsidR="006224A0" w:rsidRPr="009B1DDA" w:rsidRDefault="00A72471">
            <w:pPr>
              <w:spacing w:after="0" w:line="240" w:lineRule="auto"/>
              <w:rPr>
                <w:rFonts w:eastAsia="Times New Roman" w:cstheme="minorHAnsi"/>
                <w:sz w:val="20"/>
                <w:szCs w:val="20"/>
              </w:rPr>
            </w:pPr>
            <w:r>
              <w:rPr>
                <w:rFonts w:eastAsia="Times New Roman" w:cstheme="minorHAnsi"/>
                <w:sz w:val="20"/>
                <w:szCs w:val="20"/>
              </w:rPr>
              <w:t xml:space="preserve">Chính sách về sử dụng đạm hiệu quả </w:t>
            </w:r>
            <w:r w:rsidR="006224A0" w:rsidRPr="009B1DDA">
              <w:rPr>
                <w:rFonts w:eastAsia="Times New Roman" w:cstheme="minorHAnsi"/>
                <w:sz w:val="20"/>
                <w:szCs w:val="20"/>
              </w:rPr>
              <w:t xml:space="preserve">(NUE) </w:t>
            </w:r>
            <w:r>
              <w:rPr>
                <w:rFonts w:eastAsia="Times New Roman" w:cstheme="minorHAnsi"/>
                <w:sz w:val="20"/>
                <w:szCs w:val="20"/>
              </w:rPr>
              <w:t>Độ mà đất, cùng khung pháp lý liên quan khác</w:t>
            </w:r>
          </w:p>
        </w:tc>
        <w:tc>
          <w:tcPr>
            <w:tcW w:w="2160" w:type="dxa"/>
            <w:tcBorders>
              <w:top w:val="nil"/>
              <w:left w:val="nil"/>
              <w:bottom w:val="single" w:sz="4" w:space="0" w:color="auto"/>
              <w:right w:val="single" w:sz="4" w:space="0" w:color="auto"/>
            </w:tcBorders>
            <w:shd w:val="clear" w:color="auto" w:fill="auto"/>
            <w:vAlign w:val="center"/>
            <w:hideMark/>
          </w:tcPr>
          <w:p w:rsidR="006224A0" w:rsidRPr="009B1DDA" w:rsidRDefault="001164F5">
            <w:pPr>
              <w:spacing w:after="0" w:line="240" w:lineRule="auto"/>
              <w:rPr>
                <w:rFonts w:eastAsia="Times New Roman" w:cstheme="minorHAnsi"/>
                <w:sz w:val="20"/>
                <w:szCs w:val="20"/>
              </w:rPr>
            </w:pPr>
            <w:r>
              <w:rPr>
                <w:rFonts w:eastAsia="Times New Roman" w:cstheme="minorHAnsi"/>
                <w:sz w:val="20"/>
                <w:szCs w:val="20"/>
              </w:rPr>
              <w:t>Khung pháp quy và tài liệu chính sách</w:t>
            </w:r>
          </w:p>
        </w:tc>
        <w:tc>
          <w:tcPr>
            <w:tcW w:w="1790" w:type="dxa"/>
            <w:tcBorders>
              <w:top w:val="nil"/>
              <w:left w:val="nil"/>
              <w:bottom w:val="single" w:sz="4" w:space="0" w:color="auto"/>
              <w:right w:val="single" w:sz="4" w:space="0" w:color="auto"/>
            </w:tcBorders>
            <w:shd w:val="clear" w:color="auto" w:fill="auto"/>
            <w:vAlign w:val="center"/>
            <w:hideMark/>
          </w:tcPr>
          <w:p w:rsidR="006224A0" w:rsidRPr="009B1DDA" w:rsidRDefault="003F7DF3">
            <w:pPr>
              <w:spacing w:after="0" w:line="240" w:lineRule="auto"/>
              <w:jc w:val="center"/>
              <w:rPr>
                <w:rFonts w:eastAsia="Times New Roman" w:cstheme="minorHAnsi"/>
                <w:sz w:val="20"/>
                <w:szCs w:val="20"/>
              </w:rPr>
            </w:pPr>
            <w:r>
              <w:rPr>
                <w:rFonts w:eastAsia="Times New Roman" w:cstheme="minorHAnsi"/>
                <w:sz w:val="20"/>
                <w:szCs w:val="20"/>
              </w:rPr>
              <w:t>Bộ Nông, Lâm Ngư nghiệp</w:t>
            </w:r>
          </w:p>
        </w:tc>
        <w:tc>
          <w:tcPr>
            <w:tcW w:w="2172" w:type="dxa"/>
            <w:tcBorders>
              <w:top w:val="nil"/>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2018-2022</w:t>
            </w:r>
          </w:p>
          <w:p w:rsidR="006224A0" w:rsidRPr="009B1DDA" w:rsidRDefault="001164F5">
            <w:pPr>
              <w:spacing w:after="0" w:line="240" w:lineRule="auto"/>
              <w:jc w:val="center"/>
              <w:rPr>
                <w:rFonts w:eastAsia="Times New Roman" w:cstheme="minorHAnsi"/>
                <w:sz w:val="20"/>
                <w:szCs w:val="20"/>
              </w:rPr>
            </w:pPr>
            <w:r>
              <w:rPr>
                <w:rFonts w:eastAsia="Times New Roman" w:cstheme="minorHAnsi"/>
                <w:sz w:val="20"/>
                <w:szCs w:val="20"/>
              </w:rPr>
              <w:t>(Mục tiêu 2022)</w:t>
            </w:r>
          </w:p>
        </w:tc>
        <w:tc>
          <w:tcPr>
            <w:tcW w:w="1708" w:type="dxa"/>
            <w:tcBorders>
              <w:top w:val="single" w:sz="4" w:space="0" w:color="auto"/>
              <w:left w:val="nil"/>
              <w:bottom w:val="single" w:sz="4" w:space="0" w:color="auto"/>
              <w:right w:val="single" w:sz="4" w:space="0" w:color="auto"/>
            </w:tcBorders>
            <w:shd w:val="clear" w:color="000000" w:fill="auto"/>
            <w:vAlign w:val="center"/>
            <w:hideMark/>
          </w:tcPr>
          <w:p w:rsidR="006224A0" w:rsidRPr="009B1DDA" w:rsidRDefault="009F1979">
            <w:pPr>
              <w:spacing w:after="0" w:line="240" w:lineRule="auto"/>
              <w:rPr>
                <w:rFonts w:eastAsia="Times New Roman" w:cstheme="minorHAnsi"/>
                <w:sz w:val="20"/>
                <w:szCs w:val="20"/>
              </w:rPr>
            </w:pPr>
            <w:r>
              <w:rPr>
                <w:rFonts w:eastAsia="Times New Roman" w:cstheme="minorHAnsi"/>
                <w:sz w:val="20"/>
                <w:szCs w:val="20"/>
              </w:rPr>
              <w:t>Đang trong quá trình dự thảo bởi</w:t>
            </w:r>
            <w:r w:rsidR="006224A0" w:rsidRPr="009B1DDA">
              <w:rPr>
                <w:rFonts w:eastAsia="Times New Roman" w:cstheme="minorHAnsi"/>
                <w:sz w:val="20"/>
                <w:szCs w:val="20"/>
              </w:rPr>
              <w:t xml:space="preserve"> DPS/</w:t>
            </w:r>
            <w:r w:rsidR="003F7DF3">
              <w:rPr>
                <w:rFonts w:eastAsia="Times New Roman" w:cstheme="minorHAnsi"/>
                <w:sz w:val="20"/>
                <w:szCs w:val="20"/>
              </w:rPr>
              <w:t>Bộ Nông, Lâm Ngư nghiệp</w:t>
            </w:r>
          </w:p>
        </w:tc>
      </w:tr>
      <w:tr w:rsidR="009F1979" w:rsidRPr="009B1DDA" w:rsidTr="00B55317">
        <w:trPr>
          <w:trHeight w:val="623"/>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6.</w:t>
            </w:r>
          </w:p>
        </w:tc>
        <w:tc>
          <w:tcPr>
            <w:tcW w:w="4722" w:type="dxa"/>
            <w:tcBorders>
              <w:top w:val="nil"/>
              <w:left w:val="nil"/>
              <w:bottom w:val="single" w:sz="4" w:space="0" w:color="auto"/>
              <w:right w:val="single" w:sz="4" w:space="0" w:color="auto"/>
            </w:tcBorders>
            <w:shd w:val="clear" w:color="auto" w:fill="auto"/>
            <w:vAlign w:val="center"/>
            <w:hideMark/>
          </w:tcPr>
          <w:p w:rsidR="006224A0" w:rsidRPr="009B1DDA" w:rsidRDefault="00A72471">
            <w:pPr>
              <w:spacing w:after="0" w:line="240" w:lineRule="auto"/>
              <w:rPr>
                <w:rFonts w:eastAsia="Times New Roman" w:cstheme="minorHAnsi"/>
                <w:sz w:val="20"/>
                <w:szCs w:val="20"/>
              </w:rPr>
            </w:pPr>
            <w:r>
              <w:rPr>
                <w:rFonts w:eastAsia="Times New Roman" w:cstheme="minorHAnsi"/>
                <w:sz w:val="20"/>
                <w:szCs w:val="20"/>
              </w:rPr>
              <w:t>Luật quản lý đất nông nghiệp cùng khung pháp lý liên quan khác</w:t>
            </w:r>
          </w:p>
        </w:tc>
        <w:tc>
          <w:tcPr>
            <w:tcW w:w="2160" w:type="dxa"/>
            <w:tcBorders>
              <w:top w:val="nil"/>
              <w:left w:val="nil"/>
              <w:bottom w:val="single" w:sz="4" w:space="0" w:color="auto"/>
              <w:right w:val="single" w:sz="4" w:space="0" w:color="auto"/>
            </w:tcBorders>
            <w:shd w:val="clear" w:color="auto" w:fill="auto"/>
            <w:vAlign w:val="center"/>
            <w:hideMark/>
          </w:tcPr>
          <w:p w:rsidR="006224A0" w:rsidRPr="009B1DDA" w:rsidRDefault="00A72471">
            <w:pPr>
              <w:spacing w:after="0" w:line="240" w:lineRule="auto"/>
              <w:rPr>
                <w:rFonts w:eastAsia="Times New Roman" w:cstheme="minorHAnsi"/>
                <w:sz w:val="20"/>
                <w:szCs w:val="20"/>
              </w:rPr>
            </w:pPr>
            <w:r>
              <w:rPr>
                <w:rFonts w:eastAsia="Times New Roman" w:cstheme="minorHAnsi"/>
                <w:sz w:val="20"/>
                <w:szCs w:val="20"/>
              </w:rPr>
              <w:t xml:space="preserve">Luật được ban hành, khung pháp lý được áp dụng </w:t>
            </w:r>
          </w:p>
        </w:tc>
        <w:tc>
          <w:tcPr>
            <w:tcW w:w="1790" w:type="dxa"/>
            <w:tcBorders>
              <w:top w:val="nil"/>
              <w:left w:val="nil"/>
              <w:bottom w:val="single" w:sz="4" w:space="0" w:color="auto"/>
              <w:right w:val="single" w:sz="4" w:space="0" w:color="auto"/>
            </w:tcBorders>
            <w:shd w:val="clear" w:color="auto" w:fill="auto"/>
            <w:vAlign w:val="center"/>
            <w:hideMark/>
          </w:tcPr>
          <w:p w:rsidR="006224A0" w:rsidRPr="009B1DDA" w:rsidRDefault="003F7DF3">
            <w:pPr>
              <w:spacing w:after="0" w:line="240" w:lineRule="auto"/>
              <w:jc w:val="center"/>
              <w:rPr>
                <w:rFonts w:eastAsia="Times New Roman" w:cstheme="minorHAnsi"/>
                <w:sz w:val="20"/>
                <w:szCs w:val="20"/>
              </w:rPr>
            </w:pPr>
            <w:r>
              <w:rPr>
                <w:rFonts w:eastAsia="Times New Roman" w:cstheme="minorHAnsi"/>
                <w:sz w:val="20"/>
                <w:szCs w:val="20"/>
              </w:rPr>
              <w:t>Bộ Nông, Lâm Ngư nghiệp</w:t>
            </w:r>
          </w:p>
        </w:tc>
        <w:tc>
          <w:tcPr>
            <w:tcW w:w="2172" w:type="dxa"/>
            <w:tcBorders>
              <w:top w:val="nil"/>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2018-2022</w:t>
            </w:r>
          </w:p>
          <w:p w:rsidR="006224A0" w:rsidRPr="009B1DDA" w:rsidRDefault="001164F5">
            <w:pPr>
              <w:spacing w:after="0" w:line="240" w:lineRule="auto"/>
              <w:jc w:val="center"/>
              <w:rPr>
                <w:rFonts w:eastAsia="Times New Roman" w:cstheme="minorHAnsi"/>
                <w:sz w:val="20"/>
                <w:szCs w:val="20"/>
              </w:rPr>
            </w:pPr>
            <w:r>
              <w:rPr>
                <w:rFonts w:eastAsia="Times New Roman" w:cstheme="minorHAnsi"/>
                <w:sz w:val="20"/>
                <w:szCs w:val="20"/>
              </w:rPr>
              <w:t>(Mục tiêu 2022)</w:t>
            </w:r>
          </w:p>
        </w:tc>
        <w:tc>
          <w:tcPr>
            <w:tcW w:w="1708" w:type="dxa"/>
            <w:tcBorders>
              <w:top w:val="single" w:sz="4" w:space="0" w:color="auto"/>
              <w:left w:val="nil"/>
              <w:bottom w:val="single" w:sz="4" w:space="0" w:color="auto"/>
              <w:right w:val="single" w:sz="4" w:space="0" w:color="auto"/>
            </w:tcBorders>
            <w:shd w:val="clear" w:color="000000" w:fill="auto"/>
            <w:vAlign w:val="center"/>
            <w:hideMark/>
          </w:tcPr>
          <w:p w:rsidR="006224A0" w:rsidRPr="009B1DDA" w:rsidRDefault="00AC25E7">
            <w:pPr>
              <w:spacing w:after="0" w:line="240" w:lineRule="auto"/>
              <w:rPr>
                <w:rFonts w:eastAsia="Times New Roman" w:cstheme="minorHAnsi"/>
                <w:sz w:val="20"/>
                <w:szCs w:val="20"/>
              </w:rPr>
            </w:pPr>
            <w:r>
              <w:rPr>
                <w:rFonts w:eastAsia="Times New Roman" w:cstheme="minorHAnsi"/>
                <w:sz w:val="20"/>
                <w:szCs w:val="20"/>
              </w:rPr>
              <w:t>Dự thảo bởi</w:t>
            </w:r>
            <w:r w:rsidR="006224A0" w:rsidRPr="009B1DDA">
              <w:rPr>
                <w:rFonts w:eastAsia="Times New Roman" w:cstheme="minorHAnsi"/>
                <w:sz w:val="20"/>
                <w:szCs w:val="20"/>
              </w:rPr>
              <w:t xml:space="preserve"> GDA/</w:t>
            </w:r>
            <w:r w:rsidR="003F7DF3">
              <w:rPr>
                <w:rFonts w:eastAsia="Times New Roman" w:cstheme="minorHAnsi"/>
                <w:sz w:val="20"/>
                <w:szCs w:val="20"/>
              </w:rPr>
              <w:t>Bộ Nông, Lâm Ngư nghiệp</w:t>
            </w:r>
          </w:p>
        </w:tc>
      </w:tr>
      <w:tr w:rsidR="009F1979" w:rsidRPr="009B1DDA" w:rsidTr="00B55317">
        <w:trPr>
          <w:trHeight w:val="84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7.</w:t>
            </w:r>
          </w:p>
        </w:tc>
        <w:tc>
          <w:tcPr>
            <w:tcW w:w="4722" w:type="dxa"/>
            <w:tcBorders>
              <w:top w:val="nil"/>
              <w:left w:val="nil"/>
              <w:bottom w:val="single" w:sz="4" w:space="0" w:color="auto"/>
              <w:right w:val="single" w:sz="4" w:space="0" w:color="auto"/>
            </w:tcBorders>
            <w:shd w:val="clear" w:color="auto" w:fill="auto"/>
            <w:vAlign w:val="center"/>
            <w:hideMark/>
          </w:tcPr>
          <w:p w:rsidR="006224A0" w:rsidRPr="009B1DDA" w:rsidRDefault="00A72471">
            <w:pPr>
              <w:spacing w:after="0" w:line="240" w:lineRule="auto"/>
              <w:rPr>
                <w:rFonts w:eastAsia="Times New Roman" w:cstheme="minorHAnsi"/>
                <w:sz w:val="20"/>
                <w:szCs w:val="20"/>
              </w:rPr>
            </w:pPr>
            <w:r>
              <w:rPr>
                <w:rFonts w:eastAsia="Times New Roman" w:cstheme="minorHAnsi"/>
                <w:sz w:val="20"/>
                <w:szCs w:val="20"/>
              </w:rPr>
              <w:t xml:space="preserve">Xây dựng khung pháp lý liên quan khác cho Luật về quản lý giống cây trồng vật nuôi </w:t>
            </w:r>
          </w:p>
        </w:tc>
        <w:tc>
          <w:tcPr>
            <w:tcW w:w="2160" w:type="dxa"/>
            <w:tcBorders>
              <w:top w:val="nil"/>
              <w:left w:val="nil"/>
              <w:bottom w:val="single" w:sz="4" w:space="0" w:color="auto"/>
              <w:right w:val="single" w:sz="4" w:space="0" w:color="auto"/>
            </w:tcBorders>
            <w:shd w:val="clear" w:color="auto" w:fill="auto"/>
            <w:vAlign w:val="center"/>
            <w:hideMark/>
          </w:tcPr>
          <w:p w:rsidR="006224A0" w:rsidRPr="009B1DDA" w:rsidRDefault="00A72471">
            <w:pPr>
              <w:spacing w:after="0" w:line="240" w:lineRule="auto"/>
              <w:rPr>
                <w:rFonts w:eastAsia="Times New Roman" w:cstheme="minorHAnsi"/>
                <w:sz w:val="20"/>
                <w:szCs w:val="20"/>
              </w:rPr>
            </w:pPr>
            <w:r>
              <w:rPr>
                <w:rFonts w:eastAsia="Times New Roman" w:cstheme="minorHAnsi"/>
                <w:sz w:val="20"/>
                <w:szCs w:val="20"/>
              </w:rPr>
              <w:t>Khung pháp lý</w:t>
            </w:r>
          </w:p>
        </w:tc>
        <w:tc>
          <w:tcPr>
            <w:tcW w:w="1790" w:type="dxa"/>
            <w:tcBorders>
              <w:top w:val="nil"/>
              <w:left w:val="nil"/>
              <w:bottom w:val="single" w:sz="4" w:space="0" w:color="auto"/>
              <w:right w:val="single" w:sz="4" w:space="0" w:color="auto"/>
            </w:tcBorders>
            <w:shd w:val="clear" w:color="auto" w:fill="auto"/>
            <w:vAlign w:val="center"/>
            <w:hideMark/>
          </w:tcPr>
          <w:p w:rsidR="006224A0" w:rsidRPr="009B1DDA" w:rsidRDefault="003F7DF3">
            <w:pPr>
              <w:spacing w:after="0" w:line="240" w:lineRule="auto"/>
              <w:jc w:val="center"/>
              <w:rPr>
                <w:rFonts w:eastAsia="Times New Roman" w:cstheme="minorHAnsi"/>
                <w:sz w:val="20"/>
                <w:szCs w:val="20"/>
              </w:rPr>
            </w:pPr>
            <w:r>
              <w:rPr>
                <w:rFonts w:eastAsia="Times New Roman" w:cstheme="minorHAnsi"/>
                <w:sz w:val="20"/>
                <w:szCs w:val="20"/>
              </w:rPr>
              <w:t>Bộ Nông, Lâm Ngư nghiệp</w:t>
            </w:r>
          </w:p>
        </w:tc>
        <w:tc>
          <w:tcPr>
            <w:tcW w:w="2172" w:type="dxa"/>
            <w:tcBorders>
              <w:top w:val="nil"/>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2018-2022</w:t>
            </w:r>
          </w:p>
          <w:p w:rsidR="006224A0" w:rsidRPr="009B1DDA" w:rsidRDefault="001164F5">
            <w:pPr>
              <w:spacing w:after="0" w:line="240" w:lineRule="auto"/>
              <w:jc w:val="center"/>
              <w:rPr>
                <w:rFonts w:eastAsia="Times New Roman" w:cstheme="minorHAnsi"/>
                <w:sz w:val="20"/>
                <w:szCs w:val="20"/>
              </w:rPr>
            </w:pPr>
            <w:r>
              <w:rPr>
                <w:rFonts w:eastAsia="Times New Roman" w:cstheme="minorHAnsi"/>
                <w:sz w:val="20"/>
                <w:szCs w:val="20"/>
              </w:rPr>
              <w:t>(Mục tiêu 2022)</w:t>
            </w:r>
          </w:p>
        </w:tc>
        <w:tc>
          <w:tcPr>
            <w:tcW w:w="1708" w:type="dxa"/>
            <w:tcBorders>
              <w:top w:val="single" w:sz="4" w:space="0" w:color="auto"/>
              <w:left w:val="nil"/>
              <w:bottom w:val="single" w:sz="4" w:space="0" w:color="auto"/>
              <w:right w:val="single" w:sz="4" w:space="0" w:color="auto"/>
            </w:tcBorders>
            <w:shd w:val="clear" w:color="000000" w:fill="auto"/>
            <w:vAlign w:val="center"/>
            <w:hideMark/>
          </w:tcPr>
          <w:p w:rsidR="006224A0" w:rsidRPr="009B1DDA" w:rsidRDefault="00A72471">
            <w:pPr>
              <w:spacing w:after="0" w:line="240" w:lineRule="auto"/>
              <w:rPr>
                <w:rFonts w:eastAsia="Times New Roman" w:cstheme="minorHAnsi"/>
                <w:sz w:val="20"/>
                <w:szCs w:val="20"/>
              </w:rPr>
            </w:pPr>
            <w:r>
              <w:rPr>
                <w:rFonts w:eastAsia="Times New Roman" w:cstheme="minorHAnsi"/>
                <w:sz w:val="20"/>
                <w:szCs w:val="20"/>
              </w:rPr>
              <w:t xml:space="preserve">Luật đã thông qua, cần xây dựng văn bản triển khai luật </w:t>
            </w:r>
          </w:p>
        </w:tc>
      </w:tr>
      <w:tr w:rsidR="009F1979" w:rsidRPr="009B1DDA" w:rsidTr="00B55317">
        <w:trPr>
          <w:trHeight w:val="624"/>
        </w:trPr>
        <w:tc>
          <w:tcPr>
            <w:tcW w:w="603" w:type="dxa"/>
            <w:tcBorders>
              <w:top w:val="nil"/>
              <w:left w:val="single" w:sz="4" w:space="0" w:color="auto"/>
              <w:bottom w:val="single" w:sz="4" w:space="0" w:color="auto"/>
              <w:right w:val="single" w:sz="4" w:space="0" w:color="auto"/>
            </w:tcBorders>
            <w:shd w:val="clear" w:color="auto" w:fill="auto"/>
            <w:noWrap/>
            <w:vAlign w:val="center"/>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lastRenderedPageBreak/>
              <w:t>8.</w:t>
            </w:r>
          </w:p>
        </w:tc>
        <w:tc>
          <w:tcPr>
            <w:tcW w:w="4722" w:type="dxa"/>
            <w:tcBorders>
              <w:top w:val="nil"/>
              <w:left w:val="nil"/>
              <w:bottom w:val="single" w:sz="4" w:space="0" w:color="auto"/>
              <w:right w:val="single" w:sz="4" w:space="0" w:color="auto"/>
            </w:tcBorders>
            <w:shd w:val="clear" w:color="auto" w:fill="auto"/>
            <w:vAlign w:val="center"/>
          </w:tcPr>
          <w:p w:rsidR="006224A0" w:rsidRPr="009B1DDA" w:rsidRDefault="00A72471">
            <w:pPr>
              <w:spacing w:after="0" w:line="240" w:lineRule="auto"/>
              <w:rPr>
                <w:rFonts w:eastAsia="Times New Roman" w:cstheme="minorHAnsi"/>
                <w:sz w:val="20"/>
                <w:szCs w:val="20"/>
              </w:rPr>
            </w:pPr>
            <w:r>
              <w:rPr>
                <w:rFonts w:eastAsia="Times New Roman" w:cstheme="minorHAnsi"/>
                <w:sz w:val="20"/>
                <w:szCs w:val="20"/>
              </w:rPr>
              <w:t xml:space="preserve">Xây dựng khung pháp quy cho Luật quản lý thuốc trừ sâu và phân bón </w:t>
            </w:r>
          </w:p>
        </w:tc>
        <w:tc>
          <w:tcPr>
            <w:tcW w:w="2160" w:type="dxa"/>
            <w:tcBorders>
              <w:top w:val="nil"/>
              <w:left w:val="nil"/>
              <w:bottom w:val="single" w:sz="4" w:space="0" w:color="auto"/>
              <w:right w:val="single" w:sz="4" w:space="0" w:color="auto"/>
            </w:tcBorders>
            <w:shd w:val="clear" w:color="auto" w:fill="auto"/>
            <w:vAlign w:val="center"/>
          </w:tcPr>
          <w:p w:rsidR="006224A0" w:rsidRPr="009B1DDA" w:rsidRDefault="00A72471">
            <w:pPr>
              <w:spacing w:after="0" w:line="240" w:lineRule="auto"/>
              <w:rPr>
                <w:rFonts w:eastAsia="Times New Roman" w:cstheme="minorHAnsi"/>
                <w:sz w:val="20"/>
                <w:szCs w:val="20"/>
              </w:rPr>
            </w:pPr>
            <w:r>
              <w:rPr>
                <w:rFonts w:eastAsia="Times New Roman" w:cstheme="minorHAnsi"/>
                <w:sz w:val="20"/>
                <w:szCs w:val="20"/>
              </w:rPr>
              <w:t xml:space="preserve">Khung pháp quy </w:t>
            </w:r>
          </w:p>
        </w:tc>
        <w:tc>
          <w:tcPr>
            <w:tcW w:w="1790" w:type="dxa"/>
            <w:tcBorders>
              <w:top w:val="nil"/>
              <w:left w:val="nil"/>
              <w:bottom w:val="single" w:sz="4" w:space="0" w:color="auto"/>
              <w:right w:val="single" w:sz="4" w:space="0" w:color="auto"/>
            </w:tcBorders>
            <w:shd w:val="clear" w:color="auto" w:fill="auto"/>
            <w:vAlign w:val="center"/>
          </w:tcPr>
          <w:p w:rsidR="006224A0" w:rsidRPr="009B1DDA" w:rsidRDefault="003F7DF3">
            <w:pPr>
              <w:spacing w:after="0" w:line="240" w:lineRule="auto"/>
              <w:jc w:val="center"/>
              <w:rPr>
                <w:rFonts w:eastAsia="Times New Roman" w:cstheme="minorHAnsi"/>
                <w:sz w:val="20"/>
                <w:szCs w:val="20"/>
              </w:rPr>
            </w:pPr>
            <w:r>
              <w:rPr>
                <w:rFonts w:eastAsia="Times New Roman" w:cstheme="minorHAnsi"/>
                <w:sz w:val="20"/>
                <w:szCs w:val="20"/>
              </w:rPr>
              <w:t>Bộ Nông, Lâm Ngư nghiệp</w:t>
            </w:r>
          </w:p>
        </w:tc>
        <w:tc>
          <w:tcPr>
            <w:tcW w:w="2172" w:type="dxa"/>
            <w:tcBorders>
              <w:top w:val="nil"/>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2018-2022</w:t>
            </w:r>
          </w:p>
          <w:p w:rsidR="006224A0" w:rsidRPr="009B1DDA" w:rsidRDefault="001164F5">
            <w:pPr>
              <w:spacing w:after="0" w:line="240" w:lineRule="auto"/>
              <w:jc w:val="center"/>
              <w:rPr>
                <w:rFonts w:eastAsia="Times New Roman" w:cstheme="minorHAnsi"/>
                <w:sz w:val="20"/>
                <w:szCs w:val="20"/>
              </w:rPr>
            </w:pPr>
            <w:r>
              <w:rPr>
                <w:rFonts w:eastAsia="Times New Roman" w:cstheme="minorHAnsi"/>
                <w:sz w:val="20"/>
                <w:szCs w:val="20"/>
              </w:rPr>
              <w:t>(Mục tiêu 2022)</w:t>
            </w:r>
          </w:p>
        </w:tc>
        <w:tc>
          <w:tcPr>
            <w:tcW w:w="1708" w:type="dxa"/>
            <w:tcBorders>
              <w:top w:val="single" w:sz="4" w:space="0" w:color="auto"/>
              <w:left w:val="nil"/>
              <w:bottom w:val="single" w:sz="4" w:space="0" w:color="auto"/>
              <w:right w:val="single" w:sz="4" w:space="0" w:color="auto"/>
            </w:tcBorders>
            <w:shd w:val="clear" w:color="000000" w:fill="auto"/>
            <w:vAlign w:val="center"/>
          </w:tcPr>
          <w:p w:rsidR="006224A0" w:rsidRPr="009B1DDA" w:rsidRDefault="009F1979">
            <w:pPr>
              <w:spacing w:after="0" w:line="240" w:lineRule="auto"/>
              <w:rPr>
                <w:rFonts w:eastAsia="Times New Roman" w:cstheme="minorHAnsi"/>
                <w:sz w:val="20"/>
                <w:szCs w:val="20"/>
              </w:rPr>
            </w:pPr>
            <w:r>
              <w:rPr>
                <w:rFonts w:eastAsia="Times New Roman" w:cstheme="minorHAnsi"/>
                <w:sz w:val="20"/>
                <w:szCs w:val="20"/>
              </w:rPr>
              <w:t>Đang trong quá trình dự thảo bởi</w:t>
            </w:r>
            <w:r w:rsidR="006224A0" w:rsidRPr="009B1DDA">
              <w:rPr>
                <w:rFonts w:eastAsia="Times New Roman" w:cstheme="minorHAnsi"/>
                <w:sz w:val="20"/>
                <w:szCs w:val="20"/>
              </w:rPr>
              <w:t xml:space="preserve"> DAL/</w:t>
            </w:r>
            <w:r w:rsidR="003F7DF3">
              <w:rPr>
                <w:rFonts w:eastAsia="Times New Roman" w:cstheme="minorHAnsi"/>
                <w:sz w:val="20"/>
                <w:szCs w:val="20"/>
              </w:rPr>
              <w:t>Bộ Nông, Lâm Ngư nghiệp</w:t>
            </w:r>
          </w:p>
        </w:tc>
      </w:tr>
      <w:tr w:rsidR="009F1979" w:rsidRPr="009B1DDA" w:rsidTr="00B55317">
        <w:trPr>
          <w:trHeight w:val="680"/>
        </w:trPr>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9.</w:t>
            </w:r>
          </w:p>
        </w:tc>
        <w:tc>
          <w:tcPr>
            <w:tcW w:w="4722"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A72471">
            <w:pPr>
              <w:spacing w:after="0" w:line="240" w:lineRule="auto"/>
              <w:rPr>
                <w:rFonts w:eastAsia="Times New Roman" w:cstheme="minorHAnsi"/>
                <w:sz w:val="20"/>
                <w:szCs w:val="20"/>
              </w:rPr>
            </w:pPr>
            <w:r>
              <w:rPr>
                <w:rFonts w:eastAsia="Times New Roman" w:cstheme="minorHAnsi"/>
                <w:sz w:val="20"/>
                <w:szCs w:val="20"/>
              </w:rPr>
              <w:t xml:space="preserve">Xây dựng các tiêu chuẩn cho </w:t>
            </w:r>
            <w:r w:rsidR="006224A0" w:rsidRPr="009B1DDA">
              <w:rPr>
                <w:rFonts w:eastAsia="Times New Roman" w:cstheme="minorHAnsi"/>
                <w:sz w:val="20"/>
                <w:szCs w:val="20"/>
              </w:rPr>
              <w:t xml:space="preserve">GAP, GAHP, GAqP, GMP, GHP </w:t>
            </w:r>
            <w:r>
              <w:rPr>
                <w:rFonts w:eastAsia="Times New Roman" w:cstheme="minorHAnsi"/>
                <w:sz w:val="20"/>
                <w:szCs w:val="20"/>
              </w:rPr>
              <w:t xml:space="preserve">và </w:t>
            </w:r>
            <w:r w:rsidR="006224A0" w:rsidRPr="009B1DDA">
              <w:rPr>
                <w:rFonts w:eastAsia="Times New Roman" w:cstheme="minorHAnsi"/>
                <w:sz w:val="20"/>
                <w:szCs w:val="20"/>
              </w:rPr>
              <w:t>HACCP</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A72471">
            <w:pPr>
              <w:spacing w:after="0" w:line="240" w:lineRule="auto"/>
              <w:rPr>
                <w:rFonts w:eastAsia="Times New Roman" w:cstheme="minorHAnsi"/>
                <w:sz w:val="20"/>
                <w:szCs w:val="20"/>
              </w:rPr>
            </w:pPr>
            <w:r>
              <w:rPr>
                <w:rFonts w:eastAsia="Times New Roman" w:cstheme="minorHAnsi"/>
                <w:sz w:val="20"/>
                <w:szCs w:val="20"/>
              </w:rPr>
              <w:t xml:space="preserve">Tiêu chuẩn được CIS phê duyệt và áp dụng </w:t>
            </w:r>
          </w:p>
        </w:tc>
        <w:tc>
          <w:tcPr>
            <w:tcW w:w="1790"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3F7DF3">
            <w:pPr>
              <w:spacing w:after="0" w:line="240" w:lineRule="auto"/>
              <w:jc w:val="center"/>
              <w:rPr>
                <w:rFonts w:eastAsia="Times New Roman" w:cstheme="minorHAnsi"/>
                <w:sz w:val="20"/>
                <w:szCs w:val="20"/>
              </w:rPr>
            </w:pPr>
            <w:r>
              <w:rPr>
                <w:rFonts w:eastAsia="Times New Roman" w:cstheme="minorHAnsi"/>
                <w:sz w:val="20"/>
                <w:szCs w:val="20"/>
              </w:rPr>
              <w:t>Bộ Nông, Lâm Ngư nghiệp</w:t>
            </w:r>
            <w:r w:rsidR="001164F5">
              <w:rPr>
                <w:rFonts w:eastAsia="Times New Roman" w:cstheme="minorHAnsi"/>
                <w:sz w:val="20"/>
                <w:szCs w:val="20"/>
              </w:rPr>
              <w:t xml:space="preserve">và </w:t>
            </w:r>
            <w:r w:rsidR="006224A0" w:rsidRPr="009B1DDA">
              <w:rPr>
                <w:rFonts w:eastAsia="Times New Roman" w:cstheme="minorHAnsi"/>
                <w:sz w:val="20"/>
                <w:szCs w:val="20"/>
              </w:rPr>
              <w:t>CIS/</w:t>
            </w:r>
            <w:r w:rsidR="00D165E7">
              <w:rPr>
                <w:rFonts w:eastAsia="Times New Roman" w:cstheme="minorHAnsi"/>
                <w:sz w:val="20"/>
                <w:szCs w:val="20"/>
              </w:rPr>
              <w:t>Bộ Công nghiệp và Thủ công</w:t>
            </w:r>
          </w:p>
        </w:tc>
        <w:tc>
          <w:tcPr>
            <w:tcW w:w="2172"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2018-2022</w:t>
            </w:r>
          </w:p>
          <w:p w:rsidR="006224A0" w:rsidRPr="009B1DDA" w:rsidRDefault="001164F5">
            <w:pPr>
              <w:spacing w:after="0" w:line="240" w:lineRule="auto"/>
              <w:jc w:val="center"/>
              <w:rPr>
                <w:rFonts w:eastAsia="Times New Roman" w:cstheme="minorHAnsi"/>
                <w:sz w:val="20"/>
                <w:szCs w:val="20"/>
              </w:rPr>
            </w:pPr>
            <w:r>
              <w:rPr>
                <w:rFonts w:eastAsia="Times New Roman" w:cstheme="minorHAnsi"/>
                <w:sz w:val="20"/>
                <w:szCs w:val="20"/>
              </w:rPr>
              <w:t>(Mục tiêu 2022)</w:t>
            </w:r>
          </w:p>
        </w:tc>
        <w:tc>
          <w:tcPr>
            <w:tcW w:w="1708" w:type="dxa"/>
            <w:tcBorders>
              <w:top w:val="single" w:sz="4" w:space="0" w:color="auto"/>
              <w:left w:val="nil"/>
              <w:bottom w:val="single" w:sz="4" w:space="0" w:color="auto"/>
              <w:right w:val="single" w:sz="4" w:space="0" w:color="auto"/>
            </w:tcBorders>
            <w:shd w:val="clear" w:color="000000" w:fill="auto"/>
            <w:vAlign w:val="center"/>
            <w:hideMark/>
          </w:tcPr>
          <w:p w:rsidR="006224A0" w:rsidRPr="009B1DDA" w:rsidRDefault="009F1979">
            <w:pPr>
              <w:spacing w:after="0" w:line="240" w:lineRule="auto"/>
              <w:rPr>
                <w:rFonts w:eastAsia="Times New Roman" w:cstheme="minorHAnsi"/>
                <w:sz w:val="20"/>
                <w:szCs w:val="20"/>
              </w:rPr>
            </w:pPr>
            <w:r>
              <w:rPr>
                <w:rFonts w:eastAsia="Times New Roman" w:cstheme="minorHAnsi"/>
                <w:sz w:val="20"/>
                <w:szCs w:val="20"/>
              </w:rPr>
              <w:t xml:space="preserve">Chưa bắt đầu trừ, </w:t>
            </w:r>
            <w:r w:rsidR="006224A0" w:rsidRPr="009B1DDA">
              <w:rPr>
                <w:rFonts w:eastAsia="Times New Roman" w:cstheme="minorHAnsi"/>
                <w:sz w:val="20"/>
                <w:szCs w:val="20"/>
              </w:rPr>
              <w:t>GAP</w:t>
            </w:r>
          </w:p>
        </w:tc>
      </w:tr>
      <w:tr w:rsidR="009F1979" w:rsidRPr="009B1DDA" w:rsidTr="00B55317">
        <w:trPr>
          <w:trHeight w:val="624"/>
        </w:trPr>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10.</w:t>
            </w:r>
          </w:p>
        </w:tc>
        <w:tc>
          <w:tcPr>
            <w:tcW w:w="4722"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A72471">
            <w:pPr>
              <w:spacing w:after="0" w:line="240" w:lineRule="auto"/>
              <w:rPr>
                <w:rFonts w:eastAsia="Times New Roman" w:cstheme="minorHAnsi"/>
                <w:sz w:val="20"/>
                <w:szCs w:val="20"/>
              </w:rPr>
            </w:pPr>
            <w:r>
              <w:rPr>
                <w:rFonts w:eastAsia="Times New Roman" w:cstheme="minorHAnsi"/>
                <w:sz w:val="20"/>
                <w:szCs w:val="20"/>
              </w:rPr>
              <w:t>Chính sách về chuỗi giá trị</w:t>
            </w:r>
            <w:r w:rsidR="001B1517">
              <w:rPr>
                <w:rFonts w:eastAsia="Times New Roman" w:cstheme="minorHAnsi"/>
                <w:sz w:val="20"/>
                <w:szCs w:val="20"/>
              </w:rPr>
              <w:t xml:space="preserve">sản phẩm nông nghiệp an toàn và </w:t>
            </w:r>
            <w:r w:rsidR="008A3E98">
              <w:rPr>
                <w:rFonts w:eastAsia="Times New Roman" w:cstheme="minorHAnsi"/>
                <w:sz w:val="20"/>
                <w:szCs w:val="20"/>
              </w:rPr>
              <w:t xml:space="preserve">thân thiện với môi </w:t>
            </w:r>
            <w:r w:rsidR="001B1517">
              <w:rPr>
                <w:rFonts w:eastAsia="Times New Roman" w:cstheme="minorHAnsi"/>
                <w:sz w:val="20"/>
                <w:szCs w:val="20"/>
              </w:rPr>
              <w:t xml:space="preserve">trường (SEAP) </w:t>
            </w:r>
            <w:r>
              <w:rPr>
                <w:rFonts w:eastAsia="Times New Roman" w:cstheme="minorHAnsi"/>
                <w:sz w:val="20"/>
                <w:szCs w:val="20"/>
              </w:rPr>
              <w:t>và tài chính (tài chính vi mô</w:t>
            </w:r>
            <w:r w:rsidR="006224A0" w:rsidRPr="009B1DDA">
              <w:rPr>
                <w:rFonts w:eastAsia="Times New Roman" w:cstheme="minorHAnsi"/>
                <w:sz w:val="20"/>
                <w:szCs w:val="20"/>
              </w:rPr>
              <w:t>)</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A72471">
            <w:pPr>
              <w:spacing w:after="0" w:line="240" w:lineRule="auto"/>
              <w:rPr>
                <w:rFonts w:eastAsia="Times New Roman" w:cstheme="minorHAnsi"/>
                <w:sz w:val="20"/>
                <w:szCs w:val="20"/>
              </w:rPr>
            </w:pPr>
            <w:r>
              <w:rPr>
                <w:rFonts w:eastAsia="Times New Roman" w:cstheme="minorHAnsi"/>
                <w:sz w:val="20"/>
                <w:szCs w:val="20"/>
              </w:rPr>
              <w:t>Tài liệu chính sách</w:t>
            </w:r>
          </w:p>
        </w:tc>
        <w:tc>
          <w:tcPr>
            <w:tcW w:w="1790"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3F7DF3">
            <w:pPr>
              <w:spacing w:after="0" w:line="240" w:lineRule="auto"/>
              <w:jc w:val="center"/>
              <w:rPr>
                <w:rFonts w:eastAsia="Times New Roman" w:cstheme="minorHAnsi"/>
                <w:sz w:val="20"/>
                <w:szCs w:val="20"/>
              </w:rPr>
            </w:pPr>
            <w:r>
              <w:rPr>
                <w:rFonts w:eastAsia="Times New Roman" w:cstheme="minorHAnsi"/>
                <w:sz w:val="20"/>
                <w:szCs w:val="20"/>
              </w:rPr>
              <w:t>Bộ Nông, Lâm Ngư nghiệp</w:t>
            </w:r>
          </w:p>
        </w:tc>
        <w:tc>
          <w:tcPr>
            <w:tcW w:w="2172"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2018-2022</w:t>
            </w:r>
          </w:p>
          <w:p w:rsidR="006224A0" w:rsidRPr="009B1DDA" w:rsidRDefault="001164F5">
            <w:pPr>
              <w:spacing w:after="0" w:line="240" w:lineRule="auto"/>
              <w:jc w:val="center"/>
              <w:rPr>
                <w:rFonts w:eastAsia="Times New Roman" w:cstheme="minorHAnsi"/>
                <w:sz w:val="20"/>
                <w:szCs w:val="20"/>
              </w:rPr>
            </w:pPr>
            <w:r>
              <w:rPr>
                <w:rFonts w:eastAsia="Times New Roman" w:cstheme="minorHAnsi"/>
                <w:sz w:val="20"/>
                <w:szCs w:val="20"/>
              </w:rPr>
              <w:t>(Mục tiêu 2022)</w:t>
            </w:r>
          </w:p>
        </w:tc>
        <w:tc>
          <w:tcPr>
            <w:tcW w:w="1708" w:type="dxa"/>
            <w:tcBorders>
              <w:top w:val="single" w:sz="4" w:space="0" w:color="auto"/>
              <w:left w:val="nil"/>
              <w:bottom w:val="single" w:sz="4" w:space="0" w:color="auto"/>
              <w:right w:val="single" w:sz="4" w:space="0" w:color="auto"/>
            </w:tcBorders>
            <w:shd w:val="clear" w:color="000000" w:fill="auto"/>
            <w:vAlign w:val="center"/>
            <w:hideMark/>
          </w:tcPr>
          <w:p w:rsidR="006224A0" w:rsidRPr="009B1DDA" w:rsidRDefault="009F1979">
            <w:pPr>
              <w:spacing w:after="0" w:line="240" w:lineRule="auto"/>
              <w:rPr>
                <w:rFonts w:eastAsia="Times New Roman" w:cstheme="minorHAnsi"/>
                <w:sz w:val="20"/>
                <w:szCs w:val="20"/>
              </w:rPr>
            </w:pPr>
            <w:r>
              <w:rPr>
                <w:rFonts w:eastAsia="Times New Roman" w:cstheme="minorHAnsi"/>
                <w:sz w:val="20"/>
                <w:szCs w:val="20"/>
              </w:rPr>
              <w:t>Chưa bắt đầu</w:t>
            </w:r>
          </w:p>
        </w:tc>
      </w:tr>
      <w:tr w:rsidR="009F1979" w:rsidRPr="009B1DDA" w:rsidTr="00B55317">
        <w:trPr>
          <w:trHeight w:val="68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11.</w:t>
            </w:r>
          </w:p>
        </w:tc>
        <w:tc>
          <w:tcPr>
            <w:tcW w:w="4722" w:type="dxa"/>
            <w:tcBorders>
              <w:top w:val="nil"/>
              <w:left w:val="nil"/>
              <w:bottom w:val="single" w:sz="4" w:space="0" w:color="auto"/>
              <w:right w:val="single" w:sz="4" w:space="0" w:color="auto"/>
            </w:tcBorders>
            <w:shd w:val="clear" w:color="auto" w:fill="auto"/>
            <w:vAlign w:val="center"/>
            <w:hideMark/>
          </w:tcPr>
          <w:p w:rsidR="006224A0" w:rsidRPr="009B1DDA" w:rsidRDefault="00A72471">
            <w:pPr>
              <w:spacing w:after="0" w:line="240" w:lineRule="auto"/>
              <w:rPr>
                <w:rFonts w:eastAsia="Times New Roman" w:cstheme="minorHAnsi"/>
                <w:sz w:val="20"/>
                <w:szCs w:val="20"/>
              </w:rPr>
            </w:pPr>
            <w:r>
              <w:rPr>
                <w:rFonts w:eastAsia="Times New Roman" w:cstheme="minorHAnsi"/>
                <w:sz w:val="20"/>
                <w:szCs w:val="20"/>
              </w:rPr>
              <w:t xml:space="preserve">Xây dựng tiêu chuẩn nông nghiệp hữu cơ </w:t>
            </w:r>
          </w:p>
        </w:tc>
        <w:tc>
          <w:tcPr>
            <w:tcW w:w="2160" w:type="dxa"/>
            <w:tcBorders>
              <w:top w:val="nil"/>
              <w:left w:val="nil"/>
              <w:bottom w:val="single" w:sz="4" w:space="0" w:color="auto"/>
              <w:right w:val="single" w:sz="4" w:space="0" w:color="auto"/>
            </w:tcBorders>
            <w:shd w:val="clear" w:color="auto" w:fill="auto"/>
            <w:vAlign w:val="center"/>
            <w:hideMark/>
          </w:tcPr>
          <w:p w:rsidR="006224A0" w:rsidRPr="009B1DDA" w:rsidRDefault="00A72471">
            <w:pPr>
              <w:spacing w:after="0" w:line="240" w:lineRule="auto"/>
              <w:rPr>
                <w:rFonts w:eastAsia="Times New Roman" w:cstheme="minorHAnsi"/>
                <w:sz w:val="20"/>
                <w:szCs w:val="20"/>
              </w:rPr>
            </w:pPr>
            <w:r>
              <w:rPr>
                <w:rFonts w:eastAsia="Times New Roman" w:cstheme="minorHAnsi"/>
                <w:sz w:val="20"/>
                <w:szCs w:val="20"/>
              </w:rPr>
              <w:t xml:space="preserve">TIêu chuẩn được ban hành và áp dụng </w:t>
            </w:r>
          </w:p>
        </w:tc>
        <w:tc>
          <w:tcPr>
            <w:tcW w:w="1790" w:type="dxa"/>
            <w:tcBorders>
              <w:top w:val="nil"/>
              <w:left w:val="nil"/>
              <w:bottom w:val="single" w:sz="4" w:space="0" w:color="auto"/>
              <w:right w:val="single" w:sz="4" w:space="0" w:color="auto"/>
            </w:tcBorders>
            <w:shd w:val="clear" w:color="auto" w:fill="auto"/>
            <w:vAlign w:val="center"/>
            <w:hideMark/>
          </w:tcPr>
          <w:p w:rsidR="006224A0" w:rsidRPr="009B1DDA" w:rsidRDefault="003F7DF3">
            <w:pPr>
              <w:spacing w:after="0" w:line="240" w:lineRule="auto"/>
              <w:jc w:val="center"/>
              <w:rPr>
                <w:rFonts w:eastAsia="Times New Roman" w:cstheme="minorHAnsi"/>
                <w:sz w:val="20"/>
                <w:szCs w:val="20"/>
              </w:rPr>
            </w:pPr>
            <w:r>
              <w:rPr>
                <w:rFonts w:eastAsia="Times New Roman" w:cstheme="minorHAnsi"/>
                <w:sz w:val="20"/>
                <w:szCs w:val="20"/>
              </w:rPr>
              <w:t>Bộ Nông, Lâm Ngư nghiệp</w:t>
            </w:r>
            <w:r w:rsidR="006224A0" w:rsidRPr="009B1DDA">
              <w:rPr>
                <w:rFonts w:eastAsia="Times New Roman" w:cstheme="minorHAnsi"/>
                <w:sz w:val="20"/>
                <w:szCs w:val="20"/>
              </w:rPr>
              <w:t xml:space="preserve"> and </w:t>
            </w:r>
            <w:r w:rsidR="00D165E7">
              <w:rPr>
                <w:rFonts w:eastAsia="Times New Roman" w:cstheme="minorHAnsi"/>
                <w:sz w:val="20"/>
                <w:szCs w:val="20"/>
              </w:rPr>
              <w:t>Bộ Công nghiệp và Thủ công</w:t>
            </w:r>
          </w:p>
        </w:tc>
        <w:tc>
          <w:tcPr>
            <w:tcW w:w="2172" w:type="dxa"/>
            <w:tcBorders>
              <w:top w:val="nil"/>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2018-2022</w:t>
            </w:r>
          </w:p>
          <w:p w:rsidR="006224A0" w:rsidRPr="009B1DDA" w:rsidRDefault="001164F5">
            <w:pPr>
              <w:spacing w:after="0" w:line="240" w:lineRule="auto"/>
              <w:jc w:val="center"/>
              <w:rPr>
                <w:rFonts w:eastAsia="Times New Roman" w:cstheme="minorHAnsi"/>
                <w:sz w:val="20"/>
                <w:szCs w:val="20"/>
              </w:rPr>
            </w:pPr>
            <w:r>
              <w:rPr>
                <w:rFonts w:eastAsia="Times New Roman" w:cstheme="minorHAnsi"/>
                <w:sz w:val="20"/>
                <w:szCs w:val="20"/>
              </w:rPr>
              <w:t>(Mục tiêu 2022)</w:t>
            </w:r>
          </w:p>
        </w:tc>
        <w:tc>
          <w:tcPr>
            <w:tcW w:w="1708" w:type="dxa"/>
            <w:tcBorders>
              <w:top w:val="single" w:sz="4" w:space="0" w:color="auto"/>
              <w:left w:val="nil"/>
              <w:bottom w:val="single" w:sz="4" w:space="0" w:color="auto"/>
              <w:right w:val="single" w:sz="4" w:space="0" w:color="auto"/>
            </w:tcBorders>
            <w:shd w:val="clear" w:color="000000" w:fill="auto"/>
            <w:vAlign w:val="center"/>
            <w:hideMark/>
          </w:tcPr>
          <w:p w:rsidR="006224A0" w:rsidRPr="009B1DDA" w:rsidRDefault="009F1979">
            <w:pPr>
              <w:spacing w:after="0" w:line="240" w:lineRule="auto"/>
              <w:rPr>
                <w:rFonts w:eastAsia="Times New Roman" w:cstheme="minorHAnsi"/>
                <w:sz w:val="20"/>
                <w:szCs w:val="20"/>
              </w:rPr>
            </w:pPr>
            <w:r>
              <w:rPr>
                <w:rFonts w:eastAsia="Times New Roman" w:cstheme="minorHAnsi"/>
                <w:sz w:val="20"/>
                <w:szCs w:val="20"/>
              </w:rPr>
              <w:t>Đang trong quá trình dự thảo bởi</w:t>
            </w:r>
            <w:r w:rsidR="006224A0" w:rsidRPr="009B1DDA">
              <w:rPr>
                <w:rFonts w:eastAsia="Times New Roman" w:cstheme="minorHAnsi"/>
                <w:sz w:val="20"/>
                <w:szCs w:val="20"/>
              </w:rPr>
              <w:t xml:space="preserve"> GDA</w:t>
            </w:r>
          </w:p>
        </w:tc>
      </w:tr>
      <w:tr w:rsidR="009F1979" w:rsidRPr="009B1DDA" w:rsidTr="00B55317">
        <w:trPr>
          <w:trHeight w:val="624"/>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12.</w:t>
            </w:r>
          </w:p>
        </w:tc>
        <w:tc>
          <w:tcPr>
            <w:tcW w:w="4722" w:type="dxa"/>
            <w:tcBorders>
              <w:top w:val="nil"/>
              <w:left w:val="nil"/>
              <w:bottom w:val="single" w:sz="4" w:space="0" w:color="auto"/>
              <w:right w:val="single" w:sz="4" w:space="0" w:color="auto"/>
            </w:tcBorders>
            <w:shd w:val="clear" w:color="auto" w:fill="auto"/>
            <w:vAlign w:val="center"/>
            <w:hideMark/>
          </w:tcPr>
          <w:p w:rsidR="006224A0" w:rsidRPr="009B1DDA" w:rsidRDefault="00F71277">
            <w:pPr>
              <w:spacing w:after="0" w:line="240" w:lineRule="auto"/>
              <w:rPr>
                <w:rFonts w:eastAsia="Times New Roman" w:cstheme="minorHAnsi"/>
                <w:sz w:val="20"/>
                <w:szCs w:val="20"/>
              </w:rPr>
            </w:pPr>
            <w:r>
              <w:rPr>
                <w:rFonts w:eastAsia="Times New Roman" w:cstheme="minorHAnsi"/>
                <w:sz w:val="20"/>
                <w:szCs w:val="20"/>
              </w:rPr>
              <w:t xml:space="preserve">Chính sách và quy định về đảm bảo chất lượng, chứng nhận sản phẩm hữu cơ </w:t>
            </w:r>
          </w:p>
        </w:tc>
        <w:tc>
          <w:tcPr>
            <w:tcW w:w="2160" w:type="dxa"/>
            <w:tcBorders>
              <w:top w:val="nil"/>
              <w:left w:val="nil"/>
              <w:bottom w:val="single" w:sz="4" w:space="0" w:color="auto"/>
              <w:right w:val="single" w:sz="4" w:space="0" w:color="auto"/>
            </w:tcBorders>
            <w:shd w:val="clear" w:color="auto" w:fill="auto"/>
            <w:vAlign w:val="center"/>
            <w:hideMark/>
          </w:tcPr>
          <w:p w:rsidR="006224A0" w:rsidRPr="009B1DDA" w:rsidRDefault="00A72471">
            <w:pPr>
              <w:spacing w:after="0" w:line="240" w:lineRule="auto"/>
              <w:rPr>
                <w:rFonts w:eastAsia="Times New Roman" w:cstheme="minorHAnsi"/>
                <w:sz w:val="20"/>
                <w:szCs w:val="20"/>
              </w:rPr>
            </w:pPr>
            <w:r>
              <w:rPr>
                <w:rFonts w:eastAsia="Times New Roman" w:cstheme="minorHAnsi"/>
                <w:sz w:val="20"/>
                <w:szCs w:val="20"/>
              </w:rPr>
              <w:t xml:space="preserve">Tài liệu chính sách và quy định </w:t>
            </w:r>
          </w:p>
        </w:tc>
        <w:tc>
          <w:tcPr>
            <w:tcW w:w="1790" w:type="dxa"/>
            <w:tcBorders>
              <w:top w:val="nil"/>
              <w:left w:val="nil"/>
              <w:bottom w:val="single" w:sz="4" w:space="0" w:color="auto"/>
              <w:right w:val="single" w:sz="4" w:space="0" w:color="auto"/>
            </w:tcBorders>
            <w:shd w:val="clear" w:color="auto" w:fill="auto"/>
            <w:vAlign w:val="center"/>
            <w:hideMark/>
          </w:tcPr>
          <w:p w:rsidR="006224A0" w:rsidRPr="009B1DDA" w:rsidRDefault="003F7DF3">
            <w:pPr>
              <w:spacing w:after="0" w:line="240" w:lineRule="auto"/>
              <w:jc w:val="center"/>
              <w:rPr>
                <w:rFonts w:eastAsia="Times New Roman" w:cstheme="minorHAnsi"/>
                <w:sz w:val="20"/>
                <w:szCs w:val="20"/>
              </w:rPr>
            </w:pPr>
            <w:r>
              <w:rPr>
                <w:rFonts w:eastAsia="Times New Roman" w:cstheme="minorHAnsi"/>
                <w:sz w:val="20"/>
                <w:szCs w:val="20"/>
              </w:rPr>
              <w:t>Bộ Nông, Lâm Ngư nghiệp</w:t>
            </w:r>
          </w:p>
        </w:tc>
        <w:tc>
          <w:tcPr>
            <w:tcW w:w="2172" w:type="dxa"/>
            <w:tcBorders>
              <w:top w:val="nil"/>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2018-2022</w:t>
            </w:r>
          </w:p>
          <w:p w:rsidR="006224A0" w:rsidRPr="009B1DDA" w:rsidRDefault="001164F5">
            <w:pPr>
              <w:spacing w:after="0" w:line="240" w:lineRule="auto"/>
              <w:jc w:val="center"/>
              <w:rPr>
                <w:rFonts w:eastAsia="Times New Roman" w:cstheme="minorHAnsi"/>
                <w:sz w:val="20"/>
                <w:szCs w:val="20"/>
              </w:rPr>
            </w:pPr>
            <w:r>
              <w:rPr>
                <w:rFonts w:eastAsia="Times New Roman" w:cstheme="minorHAnsi"/>
                <w:sz w:val="20"/>
                <w:szCs w:val="20"/>
              </w:rPr>
              <w:t>(Mục tiêu 2022)</w:t>
            </w:r>
          </w:p>
        </w:tc>
        <w:tc>
          <w:tcPr>
            <w:tcW w:w="1708" w:type="dxa"/>
            <w:tcBorders>
              <w:top w:val="single" w:sz="4" w:space="0" w:color="auto"/>
              <w:left w:val="nil"/>
              <w:bottom w:val="single" w:sz="4" w:space="0" w:color="auto"/>
              <w:right w:val="single" w:sz="4" w:space="0" w:color="auto"/>
            </w:tcBorders>
            <w:shd w:val="clear" w:color="000000" w:fill="auto"/>
            <w:vAlign w:val="center"/>
            <w:hideMark/>
          </w:tcPr>
          <w:p w:rsidR="006224A0" w:rsidRPr="009B1DDA" w:rsidRDefault="009F1979">
            <w:pPr>
              <w:spacing w:after="0" w:line="240" w:lineRule="auto"/>
              <w:rPr>
                <w:rFonts w:eastAsia="Times New Roman" w:cstheme="minorHAnsi"/>
                <w:sz w:val="20"/>
                <w:szCs w:val="20"/>
              </w:rPr>
            </w:pPr>
            <w:r>
              <w:rPr>
                <w:rFonts w:eastAsia="Times New Roman" w:cstheme="minorHAnsi"/>
                <w:sz w:val="20"/>
                <w:szCs w:val="20"/>
              </w:rPr>
              <w:t>Chưa bắt đầu</w:t>
            </w:r>
          </w:p>
        </w:tc>
      </w:tr>
      <w:tr w:rsidR="009F1979" w:rsidRPr="009B1DDA" w:rsidTr="00B55317">
        <w:trPr>
          <w:trHeight w:val="794"/>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13.</w:t>
            </w:r>
          </w:p>
        </w:tc>
        <w:tc>
          <w:tcPr>
            <w:tcW w:w="4722" w:type="dxa"/>
            <w:tcBorders>
              <w:top w:val="nil"/>
              <w:left w:val="nil"/>
              <w:bottom w:val="single" w:sz="4" w:space="0" w:color="auto"/>
              <w:right w:val="single" w:sz="4" w:space="0" w:color="auto"/>
            </w:tcBorders>
            <w:shd w:val="clear" w:color="auto" w:fill="auto"/>
            <w:vAlign w:val="center"/>
            <w:hideMark/>
          </w:tcPr>
          <w:p w:rsidR="006224A0" w:rsidRPr="009B1DDA" w:rsidRDefault="00F71277">
            <w:pPr>
              <w:spacing w:after="0" w:line="240" w:lineRule="auto"/>
              <w:rPr>
                <w:rFonts w:eastAsia="Times New Roman" w:cstheme="minorHAnsi"/>
                <w:sz w:val="20"/>
                <w:szCs w:val="20"/>
              </w:rPr>
            </w:pPr>
            <w:r>
              <w:rPr>
                <w:rFonts w:eastAsia="Times New Roman" w:cstheme="minorHAnsi"/>
                <w:sz w:val="20"/>
                <w:szCs w:val="20"/>
              </w:rPr>
              <w:t xml:space="preserve">Chính sách hỗ trợ và đẩy mạnh chương trình bảo lãnh có sự tham gia (PGS), đẩy mạnh công nhận </w:t>
            </w:r>
            <w:r w:rsidR="00AB158A">
              <w:rPr>
                <w:rFonts w:eastAsia="Times New Roman" w:cstheme="minorHAnsi"/>
                <w:sz w:val="20"/>
                <w:szCs w:val="20"/>
              </w:rPr>
              <w:t xml:space="preserve">Chương trình bảo lãnh có sự tham gia (PGS) </w:t>
            </w:r>
            <w:r>
              <w:rPr>
                <w:rFonts w:eastAsia="Times New Roman" w:cstheme="minorHAnsi"/>
                <w:sz w:val="20"/>
                <w:szCs w:val="20"/>
              </w:rPr>
              <w:t>cấp</w:t>
            </w:r>
            <w:r w:rsidR="001B1517">
              <w:rPr>
                <w:rFonts w:eastAsia="Times New Roman" w:cstheme="minorHAnsi"/>
                <w:sz w:val="20"/>
                <w:szCs w:val="20"/>
              </w:rPr>
              <w:t xml:space="preserve">Tiểu vùng Sông Mê-kông Mở rộng (GMS) </w:t>
            </w:r>
          </w:p>
        </w:tc>
        <w:tc>
          <w:tcPr>
            <w:tcW w:w="2160" w:type="dxa"/>
            <w:tcBorders>
              <w:top w:val="nil"/>
              <w:left w:val="nil"/>
              <w:bottom w:val="single" w:sz="4" w:space="0" w:color="auto"/>
              <w:right w:val="single" w:sz="4" w:space="0" w:color="auto"/>
            </w:tcBorders>
            <w:shd w:val="clear" w:color="auto" w:fill="auto"/>
            <w:vAlign w:val="center"/>
            <w:hideMark/>
          </w:tcPr>
          <w:p w:rsidR="006224A0" w:rsidRPr="009B1DDA" w:rsidRDefault="00A72471">
            <w:pPr>
              <w:spacing w:after="0" w:line="240" w:lineRule="auto"/>
              <w:rPr>
                <w:rFonts w:eastAsia="Times New Roman" w:cstheme="minorHAnsi"/>
                <w:sz w:val="20"/>
                <w:szCs w:val="20"/>
              </w:rPr>
            </w:pPr>
            <w:r>
              <w:rPr>
                <w:rFonts w:eastAsia="Times New Roman" w:cstheme="minorHAnsi"/>
                <w:sz w:val="20"/>
                <w:szCs w:val="20"/>
              </w:rPr>
              <w:t>Tài liệu chính sách</w:t>
            </w:r>
          </w:p>
        </w:tc>
        <w:tc>
          <w:tcPr>
            <w:tcW w:w="1790" w:type="dxa"/>
            <w:tcBorders>
              <w:top w:val="nil"/>
              <w:left w:val="nil"/>
              <w:bottom w:val="single" w:sz="4" w:space="0" w:color="auto"/>
              <w:right w:val="single" w:sz="4" w:space="0" w:color="auto"/>
            </w:tcBorders>
            <w:shd w:val="clear" w:color="auto" w:fill="auto"/>
            <w:vAlign w:val="center"/>
            <w:hideMark/>
          </w:tcPr>
          <w:p w:rsidR="006224A0" w:rsidRPr="009B1DDA" w:rsidRDefault="003F7DF3">
            <w:pPr>
              <w:spacing w:after="0" w:line="240" w:lineRule="auto"/>
              <w:jc w:val="center"/>
              <w:rPr>
                <w:rFonts w:eastAsia="Times New Roman" w:cstheme="minorHAnsi"/>
                <w:sz w:val="20"/>
                <w:szCs w:val="20"/>
              </w:rPr>
            </w:pPr>
            <w:r>
              <w:rPr>
                <w:rFonts w:eastAsia="Times New Roman" w:cstheme="minorHAnsi"/>
                <w:sz w:val="20"/>
                <w:szCs w:val="20"/>
              </w:rPr>
              <w:t>Bộ Nông, Lâm Ngư nghiệp</w:t>
            </w:r>
          </w:p>
        </w:tc>
        <w:tc>
          <w:tcPr>
            <w:tcW w:w="2172" w:type="dxa"/>
            <w:tcBorders>
              <w:top w:val="nil"/>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2018-2022</w:t>
            </w:r>
          </w:p>
          <w:p w:rsidR="006224A0" w:rsidRPr="009B1DDA" w:rsidRDefault="001164F5">
            <w:pPr>
              <w:spacing w:after="0" w:line="240" w:lineRule="auto"/>
              <w:jc w:val="center"/>
              <w:rPr>
                <w:rFonts w:eastAsia="Times New Roman" w:cstheme="minorHAnsi"/>
                <w:sz w:val="20"/>
                <w:szCs w:val="20"/>
              </w:rPr>
            </w:pPr>
            <w:r>
              <w:rPr>
                <w:rFonts w:eastAsia="Times New Roman" w:cstheme="minorHAnsi"/>
                <w:sz w:val="20"/>
                <w:szCs w:val="20"/>
              </w:rPr>
              <w:t>(Mục tiêu 2022)</w:t>
            </w:r>
          </w:p>
        </w:tc>
        <w:tc>
          <w:tcPr>
            <w:tcW w:w="1708" w:type="dxa"/>
            <w:tcBorders>
              <w:top w:val="single" w:sz="4" w:space="0" w:color="auto"/>
              <w:left w:val="nil"/>
              <w:bottom w:val="single" w:sz="4" w:space="0" w:color="auto"/>
              <w:right w:val="single" w:sz="4" w:space="0" w:color="auto"/>
            </w:tcBorders>
            <w:shd w:val="clear" w:color="000000" w:fill="auto"/>
            <w:vAlign w:val="center"/>
            <w:hideMark/>
          </w:tcPr>
          <w:p w:rsidR="006224A0" w:rsidRPr="009B1DDA" w:rsidRDefault="009F1979">
            <w:pPr>
              <w:spacing w:after="0" w:line="240" w:lineRule="auto"/>
              <w:rPr>
                <w:rFonts w:eastAsia="Times New Roman" w:cstheme="minorHAnsi"/>
                <w:sz w:val="20"/>
                <w:szCs w:val="20"/>
              </w:rPr>
            </w:pPr>
            <w:r>
              <w:rPr>
                <w:rFonts w:eastAsia="Times New Roman" w:cstheme="minorHAnsi"/>
                <w:sz w:val="20"/>
                <w:szCs w:val="20"/>
              </w:rPr>
              <w:t xml:space="preserve">Đang bắt đầu bởi </w:t>
            </w:r>
            <w:r w:rsidR="006224A0" w:rsidRPr="009B1DDA">
              <w:rPr>
                <w:rFonts w:eastAsia="Times New Roman" w:cstheme="minorHAnsi"/>
                <w:sz w:val="20"/>
                <w:szCs w:val="20"/>
              </w:rPr>
              <w:t>GDA</w:t>
            </w:r>
            <w:r>
              <w:rPr>
                <w:rFonts w:eastAsia="Times New Roman" w:cstheme="minorHAnsi"/>
                <w:sz w:val="20"/>
                <w:szCs w:val="20"/>
              </w:rPr>
              <w:t xml:space="preserve"> để xây dựng chính sách thuộc </w:t>
            </w:r>
            <w:r w:rsidR="006224A0" w:rsidRPr="009B1DDA">
              <w:rPr>
                <w:rFonts w:eastAsia="Times New Roman" w:cstheme="minorHAnsi"/>
                <w:sz w:val="20"/>
                <w:szCs w:val="20"/>
              </w:rPr>
              <w:t>LoA.</w:t>
            </w:r>
          </w:p>
        </w:tc>
      </w:tr>
      <w:tr w:rsidR="009F1979" w:rsidRPr="009B1DDA" w:rsidTr="00B55317">
        <w:trPr>
          <w:trHeight w:val="624"/>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14.</w:t>
            </w:r>
          </w:p>
        </w:tc>
        <w:tc>
          <w:tcPr>
            <w:tcW w:w="4722" w:type="dxa"/>
            <w:tcBorders>
              <w:top w:val="nil"/>
              <w:left w:val="nil"/>
              <w:bottom w:val="single" w:sz="4" w:space="0" w:color="auto"/>
              <w:right w:val="single" w:sz="4" w:space="0" w:color="auto"/>
            </w:tcBorders>
            <w:shd w:val="clear" w:color="auto" w:fill="auto"/>
            <w:vAlign w:val="center"/>
            <w:hideMark/>
          </w:tcPr>
          <w:p w:rsidR="006224A0" w:rsidRPr="009B1DDA" w:rsidRDefault="00F71277">
            <w:pPr>
              <w:spacing w:after="0" w:line="240" w:lineRule="auto"/>
              <w:rPr>
                <w:rFonts w:eastAsia="Times New Roman" w:cstheme="minorHAnsi"/>
                <w:sz w:val="20"/>
                <w:szCs w:val="20"/>
              </w:rPr>
            </w:pPr>
            <w:r>
              <w:rPr>
                <w:rFonts w:eastAsia="Times New Roman" w:cstheme="minorHAnsi"/>
                <w:sz w:val="20"/>
                <w:szCs w:val="20"/>
              </w:rPr>
              <w:t xml:space="preserve">Quy định về sử dụng và thương mại  </w:t>
            </w:r>
            <w:r>
              <w:rPr>
                <w:rFonts w:cstheme="minorHAnsi"/>
                <w:color w:val="000000"/>
                <w:szCs w:val="22"/>
              </w:rPr>
              <w:t>tác nhân phòng trừ sinh học (BCA)</w:t>
            </w:r>
          </w:p>
        </w:tc>
        <w:tc>
          <w:tcPr>
            <w:tcW w:w="2160" w:type="dxa"/>
            <w:tcBorders>
              <w:top w:val="nil"/>
              <w:left w:val="nil"/>
              <w:bottom w:val="single" w:sz="4" w:space="0" w:color="auto"/>
              <w:right w:val="single" w:sz="4" w:space="0" w:color="auto"/>
            </w:tcBorders>
            <w:shd w:val="clear" w:color="auto" w:fill="auto"/>
            <w:vAlign w:val="center"/>
            <w:hideMark/>
          </w:tcPr>
          <w:p w:rsidR="006224A0" w:rsidRPr="009B1DDA" w:rsidRDefault="001164F5">
            <w:pPr>
              <w:spacing w:after="0" w:line="240" w:lineRule="auto"/>
              <w:rPr>
                <w:rFonts w:eastAsia="Times New Roman" w:cstheme="minorHAnsi"/>
                <w:sz w:val="20"/>
                <w:szCs w:val="20"/>
              </w:rPr>
            </w:pPr>
            <w:r>
              <w:rPr>
                <w:rFonts w:eastAsia="Times New Roman" w:cstheme="minorHAnsi"/>
                <w:sz w:val="20"/>
                <w:szCs w:val="20"/>
              </w:rPr>
              <w:t>Khung pháp quy được ban hành và áp dụng</w:t>
            </w:r>
          </w:p>
        </w:tc>
        <w:tc>
          <w:tcPr>
            <w:tcW w:w="1790" w:type="dxa"/>
            <w:tcBorders>
              <w:top w:val="nil"/>
              <w:left w:val="nil"/>
              <w:bottom w:val="single" w:sz="4" w:space="0" w:color="auto"/>
              <w:right w:val="single" w:sz="4" w:space="0" w:color="auto"/>
            </w:tcBorders>
            <w:shd w:val="clear" w:color="auto" w:fill="auto"/>
            <w:vAlign w:val="center"/>
            <w:hideMark/>
          </w:tcPr>
          <w:p w:rsidR="006224A0" w:rsidRPr="009B1DDA" w:rsidRDefault="003F7DF3">
            <w:pPr>
              <w:spacing w:after="0" w:line="240" w:lineRule="auto"/>
              <w:jc w:val="center"/>
              <w:rPr>
                <w:rFonts w:eastAsia="Times New Roman" w:cstheme="minorHAnsi"/>
                <w:sz w:val="20"/>
                <w:szCs w:val="20"/>
              </w:rPr>
            </w:pPr>
            <w:r>
              <w:rPr>
                <w:rFonts w:eastAsia="Times New Roman" w:cstheme="minorHAnsi"/>
                <w:sz w:val="20"/>
                <w:szCs w:val="20"/>
              </w:rPr>
              <w:t>Bộ Nông, Lâm Ngư nghiệp</w:t>
            </w:r>
          </w:p>
        </w:tc>
        <w:tc>
          <w:tcPr>
            <w:tcW w:w="2172" w:type="dxa"/>
            <w:tcBorders>
              <w:top w:val="nil"/>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2018-2022</w:t>
            </w:r>
          </w:p>
          <w:p w:rsidR="006224A0" w:rsidRPr="009B1DDA" w:rsidRDefault="001164F5">
            <w:pPr>
              <w:spacing w:after="0" w:line="240" w:lineRule="auto"/>
              <w:jc w:val="center"/>
              <w:rPr>
                <w:rFonts w:eastAsia="Times New Roman" w:cstheme="minorHAnsi"/>
                <w:sz w:val="20"/>
                <w:szCs w:val="20"/>
              </w:rPr>
            </w:pPr>
            <w:r>
              <w:rPr>
                <w:rFonts w:eastAsia="Times New Roman" w:cstheme="minorHAnsi"/>
                <w:sz w:val="20"/>
                <w:szCs w:val="20"/>
              </w:rPr>
              <w:t>(Mục tiêu 2022)</w:t>
            </w:r>
          </w:p>
        </w:tc>
        <w:tc>
          <w:tcPr>
            <w:tcW w:w="1708" w:type="dxa"/>
            <w:tcBorders>
              <w:top w:val="single" w:sz="4" w:space="0" w:color="auto"/>
              <w:left w:val="nil"/>
              <w:bottom w:val="single" w:sz="4" w:space="0" w:color="auto"/>
              <w:right w:val="single" w:sz="4" w:space="0" w:color="auto"/>
            </w:tcBorders>
            <w:shd w:val="clear" w:color="000000" w:fill="auto"/>
            <w:vAlign w:val="center"/>
            <w:hideMark/>
          </w:tcPr>
          <w:p w:rsidR="006224A0" w:rsidRPr="009B1DDA" w:rsidRDefault="009F1979">
            <w:pPr>
              <w:spacing w:after="0" w:line="240" w:lineRule="auto"/>
              <w:rPr>
                <w:rFonts w:eastAsia="Times New Roman" w:cstheme="minorHAnsi"/>
                <w:sz w:val="20"/>
                <w:szCs w:val="20"/>
              </w:rPr>
            </w:pPr>
            <w:r>
              <w:rPr>
                <w:rFonts w:eastAsia="Times New Roman" w:cstheme="minorHAnsi"/>
                <w:sz w:val="20"/>
                <w:szCs w:val="20"/>
              </w:rPr>
              <w:t>Chưa bắt đầu</w:t>
            </w:r>
          </w:p>
        </w:tc>
      </w:tr>
      <w:tr w:rsidR="009F1979" w:rsidRPr="009B1DDA" w:rsidTr="00B55317">
        <w:trPr>
          <w:trHeight w:val="794"/>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15.</w:t>
            </w:r>
          </w:p>
        </w:tc>
        <w:tc>
          <w:tcPr>
            <w:tcW w:w="4722" w:type="dxa"/>
            <w:tcBorders>
              <w:top w:val="nil"/>
              <w:left w:val="nil"/>
              <w:bottom w:val="single" w:sz="4" w:space="0" w:color="auto"/>
              <w:right w:val="single" w:sz="4" w:space="0" w:color="auto"/>
            </w:tcBorders>
            <w:shd w:val="clear" w:color="auto" w:fill="auto"/>
            <w:vAlign w:val="center"/>
            <w:hideMark/>
          </w:tcPr>
          <w:p w:rsidR="006224A0" w:rsidRPr="009B1DDA" w:rsidRDefault="00F71277">
            <w:pPr>
              <w:spacing w:after="0" w:line="240" w:lineRule="auto"/>
              <w:rPr>
                <w:rFonts w:eastAsia="Times New Roman" w:cstheme="minorHAnsi"/>
                <w:sz w:val="20"/>
                <w:szCs w:val="20"/>
              </w:rPr>
            </w:pPr>
            <w:r>
              <w:rPr>
                <w:rFonts w:eastAsia="Times New Roman" w:cstheme="minorHAnsi"/>
                <w:sz w:val="20"/>
                <w:szCs w:val="20"/>
              </w:rPr>
              <w:t xml:space="preserve">Xây dựng khung pháp lý triển khai Văn bản dưới nghị định về canh tác theo hợp đồng </w:t>
            </w:r>
            <w:r w:rsidR="006224A0" w:rsidRPr="009B1DDA">
              <w:rPr>
                <w:rFonts w:eastAsia="Times New Roman" w:cstheme="minorHAnsi"/>
                <w:sz w:val="20"/>
                <w:szCs w:val="20"/>
              </w:rPr>
              <w:t>(CF)</w:t>
            </w:r>
          </w:p>
        </w:tc>
        <w:tc>
          <w:tcPr>
            <w:tcW w:w="2160" w:type="dxa"/>
            <w:tcBorders>
              <w:top w:val="nil"/>
              <w:left w:val="nil"/>
              <w:bottom w:val="single" w:sz="4" w:space="0" w:color="auto"/>
              <w:right w:val="single" w:sz="4" w:space="0" w:color="auto"/>
            </w:tcBorders>
            <w:shd w:val="clear" w:color="auto" w:fill="auto"/>
            <w:vAlign w:val="center"/>
            <w:hideMark/>
          </w:tcPr>
          <w:p w:rsidR="006224A0" w:rsidRPr="009B1DDA" w:rsidRDefault="001164F5">
            <w:pPr>
              <w:spacing w:after="0" w:line="240" w:lineRule="auto"/>
              <w:rPr>
                <w:rFonts w:eastAsia="Times New Roman" w:cstheme="minorHAnsi"/>
                <w:sz w:val="20"/>
                <w:szCs w:val="20"/>
              </w:rPr>
            </w:pPr>
            <w:r>
              <w:rPr>
                <w:rFonts w:eastAsia="Times New Roman" w:cstheme="minorHAnsi"/>
                <w:sz w:val="20"/>
                <w:szCs w:val="20"/>
              </w:rPr>
              <w:t>Khung pháp quy được ban hành và áp dụng</w:t>
            </w:r>
          </w:p>
        </w:tc>
        <w:tc>
          <w:tcPr>
            <w:tcW w:w="1790" w:type="dxa"/>
            <w:tcBorders>
              <w:top w:val="nil"/>
              <w:left w:val="nil"/>
              <w:bottom w:val="single" w:sz="4" w:space="0" w:color="auto"/>
              <w:right w:val="single" w:sz="4" w:space="0" w:color="auto"/>
            </w:tcBorders>
            <w:shd w:val="clear" w:color="auto" w:fill="auto"/>
            <w:vAlign w:val="center"/>
            <w:hideMark/>
          </w:tcPr>
          <w:p w:rsidR="006224A0" w:rsidRPr="009B1DDA" w:rsidRDefault="003F7DF3">
            <w:pPr>
              <w:spacing w:after="0" w:line="240" w:lineRule="auto"/>
              <w:jc w:val="center"/>
              <w:rPr>
                <w:rFonts w:eastAsia="Times New Roman" w:cstheme="minorHAnsi"/>
                <w:sz w:val="20"/>
                <w:szCs w:val="20"/>
              </w:rPr>
            </w:pPr>
            <w:r>
              <w:rPr>
                <w:rFonts w:eastAsia="Times New Roman" w:cstheme="minorHAnsi"/>
                <w:sz w:val="20"/>
                <w:szCs w:val="20"/>
              </w:rPr>
              <w:t>Bộ Nông, Lâm Ngư nghiệp</w:t>
            </w:r>
          </w:p>
        </w:tc>
        <w:tc>
          <w:tcPr>
            <w:tcW w:w="2172" w:type="dxa"/>
            <w:tcBorders>
              <w:top w:val="nil"/>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2018-2022</w:t>
            </w:r>
          </w:p>
          <w:p w:rsidR="006224A0" w:rsidRPr="009B1DDA" w:rsidRDefault="001164F5">
            <w:pPr>
              <w:spacing w:after="0" w:line="240" w:lineRule="auto"/>
              <w:jc w:val="center"/>
              <w:rPr>
                <w:rFonts w:eastAsia="Times New Roman" w:cstheme="minorHAnsi"/>
                <w:sz w:val="20"/>
                <w:szCs w:val="20"/>
              </w:rPr>
            </w:pPr>
            <w:r>
              <w:rPr>
                <w:rFonts w:eastAsia="Times New Roman" w:cstheme="minorHAnsi"/>
                <w:sz w:val="20"/>
                <w:szCs w:val="20"/>
              </w:rPr>
              <w:t>(Mục tiêu 2022)</w:t>
            </w:r>
          </w:p>
        </w:tc>
        <w:tc>
          <w:tcPr>
            <w:tcW w:w="1708" w:type="dxa"/>
            <w:tcBorders>
              <w:top w:val="single" w:sz="4" w:space="0" w:color="auto"/>
              <w:left w:val="nil"/>
              <w:bottom w:val="single" w:sz="4" w:space="0" w:color="auto"/>
              <w:right w:val="single" w:sz="4" w:space="0" w:color="auto"/>
            </w:tcBorders>
            <w:shd w:val="clear" w:color="000000" w:fill="auto"/>
            <w:vAlign w:val="center"/>
            <w:hideMark/>
          </w:tcPr>
          <w:p w:rsidR="006224A0" w:rsidRPr="009B1DDA" w:rsidRDefault="00F71277">
            <w:pPr>
              <w:spacing w:after="0" w:line="240" w:lineRule="auto"/>
              <w:rPr>
                <w:rFonts w:eastAsia="Times New Roman" w:cstheme="minorHAnsi"/>
                <w:sz w:val="20"/>
                <w:szCs w:val="20"/>
              </w:rPr>
            </w:pPr>
            <w:r>
              <w:rPr>
                <w:rFonts w:eastAsia="Times New Roman" w:cstheme="minorHAnsi"/>
                <w:sz w:val="20"/>
                <w:szCs w:val="20"/>
              </w:rPr>
              <w:t>Đã có văn bản và</w:t>
            </w:r>
            <w:r w:rsidR="003F7DF3">
              <w:rPr>
                <w:rFonts w:eastAsia="Times New Roman" w:cstheme="minorHAnsi"/>
                <w:sz w:val="20"/>
                <w:szCs w:val="20"/>
              </w:rPr>
              <w:t>Bộ Nông, Lâm Ngư nghiệp</w:t>
            </w:r>
            <w:r>
              <w:rPr>
                <w:rFonts w:eastAsia="Times New Roman" w:cstheme="minorHAnsi"/>
                <w:sz w:val="20"/>
                <w:szCs w:val="20"/>
              </w:rPr>
              <w:t xml:space="preserve">có kế hoạch xây dựng luật </w:t>
            </w:r>
          </w:p>
        </w:tc>
      </w:tr>
      <w:tr w:rsidR="009F1979" w:rsidRPr="009B1DDA" w:rsidTr="00B55317">
        <w:trPr>
          <w:trHeight w:val="945"/>
        </w:trPr>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16.</w:t>
            </w:r>
          </w:p>
        </w:tc>
        <w:tc>
          <w:tcPr>
            <w:tcW w:w="4722"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F71277">
            <w:pPr>
              <w:spacing w:after="0" w:line="240" w:lineRule="auto"/>
              <w:rPr>
                <w:rFonts w:eastAsia="Times New Roman" w:cstheme="minorHAnsi"/>
                <w:sz w:val="20"/>
                <w:szCs w:val="20"/>
              </w:rPr>
            </w:pPr>
            <w:r>
              <w:rPr>
                <w:rFonts w:eastAsia="Times New Roman" w:cstheme="minorHAnsi"/>
                <w:sz w:val="20"/>
                <w:szCs w:val="20"/>
              </w:rPr>
              <w:t xml:space="preserve">Chính sách đẩy mạnh hệ thống truy xuất nguồn gốc điện tử cho sản phẩm nông nghiệp an toàn và </w:t>
            </w:r>
            <w:r w:rsidR="008A3E98">
              <w:rPr>
                <w:rFonts w:eastAsia="Times New Roman" w:cstheme="minorHAnsi"/>
                <w:sz w:val="20"/>
                <w:szCs w:val="20"/>
              </w:rPr>
              <w:t xml:space="preserve">thân thiện với môi </w:t>
            </w:r>
            <w:r>
              <w:rPr>
                <w:rFonts w:eastAsia="Times New Roman" w:cstheme="minorHAnsi"/>
                <w:sz w:val="20"/>
                <w:szCs w:val="20"/>
              </w:rPr>
              <w:t>trường (SEAP) (GAP và sản phẩm hữu cơ</w:t>
            </w:r>
            <w:r w:rsidR="006224A0" w:rsidRPr="009B1DDA">
              <w:rPr>
                <w:rFonts w:eastAsia="Times New Roman" w:cstheme="minorHAnsi"/>
                <w:sz w:val="20"/>
                <w:szCs w:val="20"/>
              </w:rPr>
              <w:t>)</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1164F5">
            <w:pPr>
              <w:spacing w:after="0" w:line="240" w:lineRule="auto"/>
              <w:rPr>
                <w:rFonts w:eastAsia="Times New Roman" w:cstheme="minorHAnsi"/>
                <w:sz w:val="20"/>
                <w:szCs w:val="20"/>
              </w:rPr>
            </w:pPr>
            <w:r>
              <w:rPr>
                <w:rFonts w:eastAsia="Times New Roman" w:cstheme="minorHAnsi"/>
                <w:sz w:val="20"/>
                <w:szCs w:val="20"/>
              </w:rPr>
              <w:t>Khung pháp quy và tài liệu chính sách</w:t>
            </w:r>
          </w:p>
        </w:tc>
        <w:tc>
          <w:tcPr>
            <w:tcW w:w="1790"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3F7DF3">
            <w:pPr>
              <w:spacing w:after="0" w:line="240" w:lineRule="auto"/>
              <w:jc w:val="center"/>
              <w:rPr>
                <w:rFonts w:eastAsia="Times New Roman" w:cstheme="minorHAnsi"/>
                <w:sz w:val="20"/>
                <w:szCs w:val="20"/>
              </w:rPr>
            </w:pPr>
            <w:r>
              <w:rPr>
                <w:rFonts w:eastAsia="Times New Roman" w:cstheme="minorHAnsi"/>
                <w:sz w:val="20"/>
                <w:szCs w:val="20"/>
              </w:rPr>
              <w:t>Bộ Nông, Lâm Ngư nghiệp</w:t>
            </w:r>
          </w:p>
        </w:tc>
        <w:tc>
          <w:tcPr>
            <w:tcW w:w="2172"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2018-2022</w:t>
            </w:r>
          </w:p>
          <w:p w:rsidR="006224A0" w:rsidRPr="009B1DDA" w:rsidRDefault="001164F5">
            <w:pPr>
              <w:spacing w:after="0" w:line="240" w:lineRule="auto"/>
              <w:jc w:val="center"/>
              <w:rPr>
                <w:rFonts w:eastAsia="Times New Roman" w:cstheme="minorHAnsi"/>
                <w:sz w:val="20"/>
                <w:szCs w:val="20"/>
              </w:rPr>
            </w:pPr>
            <w:r>
              <w:rPr>
                <w:rFonts w:eastAsia="Times New Roman" w:cstheme="minorHAnsi"/>
                <w:sz w:val="20"/>
                <w:szCs w:val="20"/>
              </w:rPr>
              <w:t>(Mục tiêu 2022)</w:t>
            </w:r>
          </w:p>
        </w:tc>
        <w:tc>
          <w:tcPr>
            <w:tcW w:w="1708" w:type="dxa"/>
            <w:tcBorders>
              <w:top w:val="single" w:sz="4" w:space="0" w:color="auto"/>
              <w:left w:val="nil"/>
              <w:bottom w:val="single" w:sz="4" w:space="0" w:color="auto"/>
              <w:right w:val="single" w:sz="4" w:space="0" w:color="auto"/>
            </w:tcBorders>
            <w:shd w:val="clear" w:color="000000" w:fill="auto"/>
            <w:vAlign w:val="center"/>
            <w:hideMark/>
          </w:tcPr>
          <w:p w:rsidR="006224A0" w:rsidRPr="009B1DDA" w:rsidRDefault="009F1979">
            <w:pPr>
              <w:spacing w:after="0" w:line="240" w:lineRule="auto"/>
              <w:rPr>
                <w:rFonts w:eastAsia="Times New Roman" w:cstheme="minorHAnsi"/>
                <w:sz w:val="20"/>
                <w:szCs w:val="20"/>
              </w:rPr>
            </w:pPr>
            <w:r>
              <w:rPr>
                <w:rFonts w:eastAsia="Times New Roman" w:cstheme="minorHAnsi"/>
                <w:sz w:val="20"/>
                <w:szCs w:val="20"/>
              </w:rPr>
              <w:t>Chưa bắt đầu</w:t>
            </w:r>
          </w:p>
        </w:tc>
      </w:tr>
      <w:tr w:rsidR="009F1979" w:rsidRPr="009B1DDA" w:rsidTr="00B55317">
        <w:trPr>
          <w:trHeight w:val="624"/>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lastRenderedPageBreak/>
              <w:t>17.</w:t>
            </w:r>
          </w:p>
        </w:tc>
        <w:tc>
          <w:tcPr>
            <w:tcW w:w="4722" w:type="dxa"/>
            <w:tcBorders>
              <w:top w:val="nil"/>
              <w:left w:val="nil"/>
              <w:bottom w:val="single" w:sz="4" w:space="0" w:color="auto"/>
              <w:right w:val="single" w:sz="4" w:space="0" w:color="auto"/>
            </w:tcBorders>
            <w:shd w:val="clear" w:color="auto" w:fill="auto"/>
            <w:vAlign w:val="center"/>
            <w:hideMark/>
          </w:tcPr>
          <w:p w:rsidR="006224A0" w:rsidRPr="009B1DDA" w:rsidRDefault="00F71277">
            <w:pPr>
              <w:spacing w:after="0" w:line="240" w:lineRule="auto"/>
              <w:rPr>
                <w:rFonts w:eastAsia="Times New Roman" w:cstheme="minorHAnsi"/>
                <w:sz w:val="20"/>
                <w:szCs w:val="20"/>
              </w:rPr>
            </w:pPr>
            <w:r>
              <w:rPr>
                <w:rFonts w:eastAsia="Times New Roman" w:cstheme="minorHAnsi"/>
                <w:sz w:val="20"/>
                <w:szCs w:val="20"/>
              </w:rPr>
              <w:t xml:space="preserve">Chính sách và quy định về thiết lập khu kiểm soát dịch bệnh vật nuôi </w:t>
            </w:r>
          </w:p>
        </w:tc>
        <w:tc>
          <w:tcPr>
            <w:tcW w:w="2160" w:type="dxa"/>
            <w:tcBorders>
              <w:top w:val="nil"/>
              <w:left w:val="nil"/>
              <w:bottom w:val="single" w:sz="4" w:space="0" w:color="auto"/>
              <w:right w:val="single" w:sz="4" w:space="0" w:color="auto"/>
            </w:tcBorders>
            <w:shd w:val="clear" w:color="auto" w:fill="auto"/>
            <w:vAlign w:val="center"/>
            <w:hideMark/>
          </w:tcPr>
          <w:p w:rsidR="006224A0" w:rsidRPr="009B1DDA" w:rsidRDefault="001164F5">
            <w:pPr>
              <w:spacing w:after="0" w:line="240" w:lineRule="auto"/>
              <w:rPr>
                <w:rFonts w:eastAsia="Times New Roman" w:cstheme="minorHAnsi"/>
                <w:sz w:val="20"/>
                <w:szCs w:val="20"/>
              </w:rPr>
            </w:pPr>
            <w:r>
              <w:rPr>
                <w:rFonts w:eastAsia="Times New Roman" w:cstheme="minorHAnsi"/>
                <w:sz w:val="20"/>
                <w:szCs w:val="20"/>
              </w:rPr>
              <w:t>Khung pháp quy và tài liệu chính sách</w:t>
            </w:r>
          </w:p>
        </w:tc>
        <w:tc>
          <w:tcPr>
            <w:tcW w:w="1790" w:type="dxa"/>
            <w:tcBorders>
              <w:top w:val="nil"/>
              <w:left w:val="nil"/>
              <w:bottom w:val="single" w:sz="4" w:space="0" w:color="auto"/>
              <w:right w:val="single" w:sz="4" w:space="0" w:color="auto"/>
            </w:tcBorders>
            <w:shd w:val="clear" w:color="auto" w:fill="auto"/>
            <w:vAlign w:val="center"/>
            <w:hideMark/>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GDAHP/</w:t>
            </w:r>
            <w:r w:rsidR="003F7DF3">
              <w:rPr>
                <w:rFonts w:eastAsia="Times New Roman" w:cstheme="minorHAnsi"/>
                <w:sz w:val="20"/>
                <w:szCs w:val="20"/>
              </w:rPr>
              <w:t>Bộ Nông, Lâm Ngư nghiệp</w:t>
            </w:r>
          </w:p>
        </w:tc>
        <w:tc>
          <w:tcPr>
            <w:tcW w:w="2172" w:type="dxa"/>
            <w:tcBorders>
              <w:top w:val="nil"/>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2018-2022</w:t>
            </w:r>
          </w:p>
          <w:p w:rsidR="006224A0" w:rsidRPr="009B1DDA" w:rsidRDefault="001164F5">
            <w:pPr>
              <w:spacing w:after="0" w:line="240" w:lineRule="auto"/>
              <w:jc w:val="center"/>
              <w:rPr>
                <w:rFonts w:eastAsia="Times New Roman" w:cstheme="minorHAnsi"/>
                <w:sz w:val="20"/>
                <w:szCs w:val="20"/>
              </w:rPr>
            </w:pPr>
            <w:r>
              <w:rPr>
                <w:rFonts w:eastAsia="Times New Roman" w:cstheme="minorHAnsi"/>
                <w:sz w:val="20"/>
                <w:szCs w:val="20"/>
              </w:rPr>
              <w:t>(Mục tiêu 2022)</w:t>
            </w:r>
          </w:p>
        </w:tc>
        <w:tc>
          <w:tcPr>
            <w:tcW w:w="1708" w:type="dxa"/>
            <w:tcBorders>
              <w:top w:val="single" w:sz="4" w:space="0" w:color="auto"/>
              <w:left w:val="nil"/>
              <w:bottom w:val="single" w:sz="4" w:space="0" w:color="auto"/>
              <w:right w:val="single" w:sz="4" w:space="0" w:color="auto"/>
            </w:tcBorders>
            <w:shd w:val="clear" w:color="000000" w:fill="auto"/>
            <w:vAlign w:val="center"/>
            <w:hideMark/>
          </w:tcPr>
          <w:p w:rsidR="006224A0" w:rsidRPr="009B1DDA" w:rsidRDefault="009F1979">
            <w:pPr>
              <w:spacing w:after="0" w:line="240" w:lineRule="auto"/>
              <w:rPr>
                <w:rFonts w:eastAsia="Times New Roman" w:cstheme="minorHAnsi"/>
                <w:sz w:val="20"/>
                <w:szCs w:val="20"/>
              </w:rPr>
            </w:pPr>
            <w:r>
              <w:rPr>
                <w:rFonts w:eastAsia="Times New Roman" w:cstheme="minorHAnsi"/>
                <w:sz w:val="20"/>
                <w:szCs w:val="20"/>
              </w:rPr>
              <w:t>Chưa bắt đầu</w:t>
            </w:r>
          </w:p>
        </w:tc>
      </w:tr>
      <w:tr w:rsidR="009F1979" w:rsidRPr="009B1DDA" w:rsidTr="00B55317">
        <w:trPr>
          <w:trHeight w:val="624"/>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18.</w:t>
            </w:r>
          </w:p>
        </w:tc>
        <w:tc>
          <w:tcPr>
            <w:tcW w:w="4722" w:type="dxa"/>
            <w:tcBorders>
              <w:top w:val="nil"/>
              <w:left w:val="nil"/>
              <w:bottom w:val="single" w:sz="4" w:space="0" w:color="auto"/>
              <w:right w:val="single" w:sz="4" w:space="0" w:color="auto"/>
            </w:tcBorders>
            <w:shd w:val="clear" w:color="auto" w:fill="auto"/>
            <w:vAlign w:val="center"/>
            <w:hideMark/>
          </w:tcPr>
          <w:p w:rsidR="006224A0" w:rsidRPr="009B1DDA" w:rsidRDefault="00F71277">
            <w:pPr>
              <w:spacing w:after="0" w:line="240" w:lineRule="auto"/>
              <w:rPr>
                <w:rFonts w:eastAsia="Times New Roman" w:cstheme="minorHAnsi"/>
                <w:sz w:val="20"/>
                <w:szCs w:val="20"/>
              </w:rPr>
            </w:pPr>
            <w:r>
              <w:rPr>
                <w:rFonts w:eastAsia="Times New Roman" w:cstheme="minorHAnsi"/>
                <w:sz w:val="20"/>
                <w:szCs w:val="20"/>
              </w:rPr>
              <w:t xml:space="preserve">Hướng dẫn và chính sách phòng chống quản lý bùng phát dịch bệnh vật nuôi </w:t>
            </w:r>
          </w:p>
        </w:tc>
        <w:tc>
          <w:tcPr>
            <w:tcW w:w="2160" w:type="dxa"/>
            <w:tcBorders>
              <w:top w:val="nil"/>
              <w:left w:val="nil"/>
              <w:bottom w:val="single" w:sz="4" w:space="0" w:color="auto"/>
              <w:right w:val="single" w:sz="4" w:space="0" w:color="auto"/>
            </w:tcBorders>
            <w:shd w:val="clear" w:color="auto" w:fill="auto"/>
            <w:vAlign w:val="center"/>
            <w:hideMark/>
          </w:tcPr>
          <w:p w:rsidR="006224A0" w:rsidRPr="009B1DDA" w:rsidRDefault="006224A0">
            <w:pPr>
              <w:spacing w:after="0" w:line="240" w:lineRule="auto"/>
              <w:rPr>
                <w:rFonts w:eastAsia="Times New Roman" w:cstheme="minorHAnsi"/>
                <w:sz w:val="20"/>
                <w:szCs w:val="20"/>
              </w:rPr>
            </w:pPr>
            <w:r w:rsidRPr="009B1DDA">
              <w:rPr>
                <w:rFonts w:eastAsia="Times New Roman" w:cstheme="minorHAnsi"/>
                <w:sz w:val="20"/>
                <w:szCs w:val="20"/>
              </w:rPr>
              <w:t>Policy paper and guidelines</w:t>
            </w:r>
          </w:p>
        </w:tc>
        <w:tc>
          <w:tcPr>
            <w:tcW w:w="1790" w:type="dxa"/>
            <w:tcBorders>
              <w:top w:val="nil"/>
              <w:left w:val="nil"/>
              <w:bottom w:val="single" w:sz="4" w:space="0" w:color="auto"/>
              <w:right w:val="single" w:sz="4" w:space="0" w:color="auto"/>
            </w:tcBorders>
            <w:shd w:val="clear" w:color="auto" w:fill="auto"/>
            <w:vAlign w:val="center"/>
            <w:hideMark/>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GDAHP/</w:t>
            </w:r>
            <w:r w:rsidR="003F7DF3">
              <w:rPr>
                <w:rFonts w:eastAsia="Times New Roman" w:cstheme="minorHAnsi"/>
                <w:sz w:val="20"/>
                <w:szCs w:val="20"/>
              </w:rPr>
              <w:t>Bộ Nông, Lâm Ngư nghiệp</w:t>
            </w:r>
          </w:p>
        </w:tc>
        <w:tc>
          <w:tcPr>
            <w:tcW w:w="2172" w:type="dxa"/>
            <w:tcBorders>
              <w:top w:val="nil"/>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2018-2022</w:t>
            </w:r>
          </w:p>
          <w:p w:rsidR="006224A0" w:rsidRPr="009B1DDA" w:rsidRDefault="001164F5">
            <w:pPr>
              <w:spacing w:after="0" w:line="240" w:lineRule="auto"/>
              <w:jc w:val="center"/>
              <w:rPr>
                <w:rFonts w:eastAsia="Times New Roman" w:cstheme="minorHAnsi"/>
                <w:sz w:val="20"/>
                <w:szCs w:val="20"/>
              </w:rPr>
            </w:pPr>
            <w:r>
              <w:rPr>
                <w:rFonts w:eastAsia="Times New Roman" w:cstheme="minorHAnsi"/>
                <w:sz w:val="20"/>
                <w:szCs w:val="20"/>
              </w:rPr>
              <w:t>(Mục tiêu 2022)</w:t>
            </w:r>
          </w:p>
        </w:tc>
        <w:tc>
          <w:tcPr>
            <w:tcW w:w="1708" w:type="dxa"/>
            <w:tcBorders>
              <w:top w:val="single" w:sz="4" w:space="0" w:color="auto"/>
              <w:left w:val="nil"/>
              <w:bottom w:val="single" w:sz="4" w:space="0" w:color="auto"/>
              <w:right w:val="single" w:sz="4" w:space="0" w:color="auto"/>
            </w:tcBorders>
            <w:shd w:val="clear" w:color="000000" w:fill="auto"/>
            <w:vAlign w:val="center"/>
            <w:hideMark/>
          </w:tcPr>
          <w:p w:rsidR="006224A0" w:rsidRPr="009B1DDA" w:rsidRDefault="009F1979">
            <w:pPr>
              <w:spacing w:after="0" w:line="240" w:lineRule="auto"/>
              <w:rPr>
                <w:rFonts w:eastAsia="Times New Roman" w:cstheme="minorHAnsi"/>
                <w:sz w:val="20"/>
                <w:szCs w:val="20"/>
              </w:rPr>
            </w:pPr>
            <w:r>
              <w:rPr>
                <w:rFonts w:eastAsia="Times New Roman" w:cstheme="minorHAnsi"/>
                <w:sz w:val="20"/>
                <w:szCs w:val="20"/>
              </w:rPr>
              <w:t>Đang trong quá trình dự thảo bởi</w:t>
            </w:r>
            <w:r w:rsidR="006224A0" w:rsidRPr="009B1DDA">
              <w:rPr>
                <w:rFonts w:eastAsia="Times New Roman" w:cstheme="minorHAnsi"/>
                <w:sz w:val="20"/>
                <w:szCs w:val="20"/>
              </w:rPr>
              <w:t xml:space="preserve"> GDAHP</w:t>
            </w:r>
          </w:p>
        </w:tc>
      </w:tr>
      <w:tr w:rsidR="009F1979" w:rsidRPr="009B1DDA" w:rsidTr="00B55317">
        <w:trPr>
          <w:trHeight w:val="85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19.</w:t>
            </w:r>
          </w:p>
        </w:tc>
        <w:tc>
          <w:tcPr>
            <w:tcW w:w="4722" w:type="dxa"/>
            <w:tcBorders>
              <w:top w:val="nil"/>
              <w:left w:val="nil"/>
              <w:bottom w:val="single" w:sz="4" w:space="0" w:color="auto"/>
              <w:right w:val="single" w:sz="4" w:space="0" w:color="auto"/>
            </w:tcBorders>
            <w:shd w:val="clear" w:color="auto" w:fill="auto"/>
            <w:vAlign w:val="center"/>
            <w:hideMark/>
          </w:tcPr>
          <w:p w:rsidR="006224A0" w:rsidRPr="009B1DDA" w:rsidRDefault="00F71277">
            <w:pPr>
              <w:spacing w:after="0" w:line="240" w:lineRule="auto"/>
              <w:rPr>
                <w:rFonts w:eastAsia="Times New Roman" w:cstheme="minorHAnsi"/>
                <w:sz w:val="20"/>
                <w:szCs w:val="20"/>
              </w:rPr>
            </w:pPr>
            <w:r>
              <w:rPr>
                <w:rFonts w:eastAsia="Times New Roman" w:cstheme="minorHAnsi"/>
                <w:sz w:val="20"/>
                <w:szCs w:val="20"/>
              </w:rPr>
              <w:t xml:space="preserve">Chính sách và khung pháp quy về thiết lập và quản lý kiểm dịch ở trung ương và các điểm kiểm tra biên giới </w:t>
            </w:r>
          </w:p>
        </w:tc>
        <w:tc>
          <w:tcPr>
            <w:tcW w:w="2160" w:type="dxa"/>
            <w:tcBorders>
              <w:top w:val="nil"/>
              <w:left w:val="nil"/>
              <w:bottom w:val="single" w:sz="4" w:space="0" w:color="auto"/>
              <w:right w:val="single" w:sz="4" w:space="0" w:color="auto"/>
            </w:tcBorders>
            <w:shd w:val="clear" w:color="auto" w:fill="auto"/>
            <w:vAlign w:val="center"/>
            <w:hideMark/>
          </w:tcPr>
          <w:p w:rsidR="006224A0" w:rsidRPr="009B1DDA" w:rsidRDefault="001164F5">
            <w:pPr>
              <w:spacing w:after="0" w:line="240" w:lineRule="auto"/>
              <w:rPr>
                <w:rFonts w:eastAsia="Times New Roman" w:cstheme="minorHAnsi"/>
                <w:sz w:val="20"/>
                <w:szCs w:val="20"/>
              </w:rPr>
            </w:pPr>
            <w:r>
              <w:rPr>
                <w:rFonts w:eastAsia="Times New Roman" w:cstheme="minorHAnsi"/>
                <w:sz w:val="20"/>
                <w:szCs w:val="20"/>
              </w:rPr>
              <w:t>Khung pháp quy và tài liệu chính sách</w:t>
            </w:r>
          </w:p>
        </w:tc>
        <w:tc>
          <w:tcPr>
            <w:tcW w:w="1790" w:type="dxa"/>
            <w:tcBorders>
              <w:top w:val="nil"/>
              <w:left w:val="nil"/>
              <w:bottom w:val="single" w:sz="4" w:space="0" w:color="auto"/>
              <w:right w:val="single" w:sz="4" w:space="0" w:color="auto"/>
            </w:tcBorders>
            <w:shd w:val="clear" w:color="auto" w:fill="auto"/>
            <w:vAlign w:val="center"/>
            <w:hideMark/>
          </w:tcPr>
          <w:p w:rsidR="006224A0" w:rsidRPr="009B1DDA" w:rsidRDefault="003F7DF3">
            <w:pPr>
              <w:spacing w:after="0" w:line="240" w:lineRule="auto"/>
              <w:jc w:val="center"/>
              <w:rPr>
                <w:rFonts w:eastAsia="Times New Roman" w:cstheme="minorHAnsi"/>
                <w:sz w:val="20"/>
                <w:szCs w:val="20"/>
              </w:rPr>
            </w:pPr>
            <w:r>
              <w:rPr>
                <w:rFonts w:eastAsia="Times New Roman" w:cstheme="minorHAnsi"/>
                <w:sz w:val="20"/>
                <w:szCs w:val="20"/>
              </w:rPr>
              <w:t>Bộ Nông, Lâm Ngư nghiệp</w:t>
            </w:r>
          </w:p>
        </w:tc>
        <w:tc>
          <w:tcPr>
            <w:tcW w:w="2172" w:type="dxa"/>
            <w:tcBorders>
              <w:top w:val="nil"/>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2018-2022</w:t>
            </w:r>
          </w:p>
          <w:p w:rsidR="006224A0" w:rsidRPr="009B1DDA" w:rsidRDefault="001164F5">
            <w:pPr>
              <w:spacing w:after="0" w:line="240" w:lineRule="auto"/>
              <w:jc w:val="center"/>
              <w:rPr>
                <w:rFonts w:eastAsia="Times New Roman" w:cstheme="minorHAnsi"/>
                <w:sz w:val="20"/>
                <w:szCs w:val="20"/>
              </w:rPr>
            </w:pPr>
            <w:r>
              <w:rPr>
                <w:rFonts w:eastAsia="Times New Roman" w:cstheme="minorHAnsi"/>
                <w:sz w:val="20"/>
                <w:szCs w:val="20"/>
              </w:rPr>
              <w:t>(Mục tiêu 2022)</w:t>
            </w:r>
          </w:p>
        </w:tc>
        <w:tc>
          <w:tcPr>
            <w:tcW w:w="1708" w:type="dxa"/>
            <w:tcBorders>
              <w:top w:val="single" w:sz="4" w:space="0" w:color="auto"/>
              <w:left w:val="nil"/>
              <w:bottom w:val="single" w:sz="4" w:space="0" w:color="auto"/>
              <w:right w:val="single" w:sz="4" w:space="0" w:color="auto"/>
            </w:tcBorders>
            <w:shd w:val="clear" w:color="000000" w:fill="auto"/>
            <w:vAlign w:val="center"/>
            <w:hideMark/>
          </w:tcPr>
          <w:p w:rsidR="006224A0" w:rsidRPr="009B1DDA" w:rsidRDefault="009F1979">
            <w:pPr>
              <w:spacing w:after="0" w:line="240" w:lineRule="auto"/>
              <w:rPr>
                <w:rFonts w:eastAsia="Times New Roman" w:cstheme="minorHAnsi"/>
                <w:sz w:val="20"/>
                <w:szCs w:val="20"/>
              </w:rPr>
            </w:pPr>
            <w:r>
              <w:rPr>
                <w:rFonts w:eastAsia="Times New Roman" w:cstheme="minorHAnsi"/>
                <w:sz w:val="20"/>
                <w:szCs w:val="20"/>
              </w:rPr>
              <w:t>Đang trong quá trình dự thảo bởi</w:t>
            </w:r>
            <w:r w:rsidR="006224A0" w:rsidRPr="009B1DDA">
              <w:rPr>
                <w:rFonts w:eastAsia="Times New Roman" w:cstheme="minorHAnsi"/>
                <w:sz w:val="20"/>
                <w:szCs w:val="20"/>
              </w:rPr>
              <w:t xml:space="preserve"> GDA</w:t>
            </w:r>
          </w:p>
        </w:tc>
      </w:tr>
      <w:tr w:rsidR="009F1979" w:rsidRPr="009B1DDA" w:rsidTr="00B55317">
        <w:trPr>
          <w:trHeight w:val="91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20.</w:t>
            </w:r>
          </w:p>
        </w:tc>
        <w:tc>
          <w:tcPr>
            <w:tcW w:w="4722" w:type="dxa"/>
            <w:tcBorders>
              <w:top w:val="nil"/>
              <w:left w:val="nil"/>
              <w:bottom w:val="single" w:sz="4" w:space="0" w:color="auto"/>
              <w:right w:val="single" w:sz="4" w:space="0" w:color="auto"/>
            </w:tcBorders>
            <w:shd w:val="clear" w:color="auto" w:fill="auto"/>
            <w:vAlign w:val="center"/>
            <w:hideMark/>
          </w:tcPr>
          <w:p w:rsidR="006224A0" w:rsidRPr="009B1DDA" w:rsidRDefault="00F71277">
            <w:pPr>
              <w:spacing w:after="0" w:line="240" w:lineRule="auto"/>
              <w:rPr>
                <w:rFonts w:eastAsia="Times New Roman" w:cstheme="minorHAnsi"/>
                <w:sz w:val="20"/>
                <w:szCs w:val="20"/>
              </w:rPr>
            </w:pPr>
            <w:r>
              <w:rPr>
                <w:rFonts w:eastAsia="Times New Roman" w:cstheme="minorHAnsi"/>
                <w:sz w:val="20"/>
                <w:szCs w:val="20"/>
              </w:rPr>
              <w:t xml:space="preserve">Xây dựng quy tắc ứng xử về đầu tư công và tư nhân và đầu tư kinh doanh nông nghiệp </w:t>
            </w:r>
          </w:p>
        </w:tc>
        <w:tc>
          <w:tcPr>
            <w:tcW w:w="2160" w:type="dxa"/>
            <w:tcBorders>
              <w:top w:val="nil"/>
              <w:left w:val="nil"/>
              <w:bottom w:val="single" w:sz="4" w:space="0" w:color="auto"/>
              <w:right w:val="single" w:sz="4" w:space="0" w:color="auto"/>
            </w:tcBorders>
            <w:shd w:val="clear" w:color="auto" w:fill="auto"/>
            <w:vAlign w:val="center"/>
            <w:hideMark/>
          </w:tcPr>
          <w:p w:rsidR="006224A0" w:rsidRPr="009B1DDA" w:rsidRDefault="006224A0">
            <w:pPr>
              <w:spacing w:after="0" w:line="240" w:lineRule="auto"/>
              <w:rPr>
                <w:rFonts w:eastAsia="Times New Roman" w:cstheme="minorHAnsi"/>
                <w:sz w:val="20"/>
                <w:szCs w:val="20"/>
              </w:rPr>
            </w:pPr>
            <w:r w:rsidRPr="009B1DDA">
              <w:rPr>
                <w:rFonts w:eastAsia="Times New Roman" w:cstheme="minorHAnsi"/>
                <w:sz w:val="20"/>
                <w:szCs w:val="20"/>
              </w:rPr>
              <w:t>Code of Conduct Paper adopted</w:t>
            </w:r>
          </w:p>
        </w:tc>
        <w:tc>
          <w:tcPr>
            <w:tcW w:w="1790" w:type="dxa"/>
            <w:tcBorders>
              <w:top w:val="nil"/>
              <w:left w:val="nil"/>
              <w:bottom w:val="single" w:sz="4" w:space="0" w:color="auto"/>
              <w:right w:val="single" w:sz="4" w:space="0" w:color="auto"/>
            </w:tcBorders>
            <w:shd w:val="clear" w:color="auto" w:fill="auto"/>
            <w:vAlign w:val="center"/>
            <w:hideMark/>
          </w:tcPr>
          <w:p w:rsidR="006224A0" w:rsidRPr="009B1DDA" w:rsidRDefault="003F7DF3">
            <w:pPr>
              <w:spacing w:after="0" w:line="240" w:lineRule="auto"/>
              <w:jc w:val="center"/>
              <w:rPr>
                <w:rFonts w:eastAsia="Times New Roman" w:cstheme="minorHAnsi"/>
                <w:sz w:val="20"/>
                <w:szCs w:val="20"/>
              </w:rPr>
            </w:pPr>
            <w:r>
              <w:rPr>
                <w:rFonts w:eastAsia="Times New Roman" w:cstheme="minorHAnsi"/>
                <w:sz w:val="20"/>
                <w:szCs w:val="20"/>
              </w:rPr>
              <w:t>Bộ Nông, Lâm Ngư nghiệp</w:t>
            </w:r>
            <w:r w:rsidR="006224A0" w:rsidRPr="009B1DDA">
              <w:rPr>
                <w:rFonts w:eastAsia="Times New Roman" w:cstheme="minorHAnsi"/>
                <w:sz w:val="20"/>
                <w:szCs w:val="20"/>
              </w:rPr>
              <w:t xml:space="preserve"> and </w:t>
            </w:r>
            <w:r w:rsidR="001164F5">
              <w:rPr>
                <w:rFonts w:eastAsia="Times New Roman" w:cstheme="minorHAnsi"/>
                <w:sz w:val="20"/>
                <w:szCs w:val="20"/>
              </w:rPr>
              <w:t>Bộ Thương mại</w:t>
            </w:r>
          </w:p>
        </w:tc>
        <w:tc>
          <w:tcPr>
            <w:tcW w:w="2172" w:type="dxa"/>
            <w:tcBorders>
              <w:top w:val="nil"/>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2018-2022</w:t>
            </w:r>
          </w:p>
          <w:p w:rsidR="006224A0" w:rsidRPr="009B1DDA" w:rsidRDefault="001164F5">
            <w:pPr>
              <w:spacing w:after="0" w:line="240" w:lineRule="auto"/>
              <w:jc w:val="center"/>
              <w:rPr>
                <w:rFonts w:eastAsia="Times New Roman" w:cstheme="minorHAnsi"/>
                <w:sz w:val="20"/>
                <w:szCs w:val="20"/>
              </w:rPr>
            </w:pPr>
            <w:r>
              <w:rPr>
                <w:rFonts w:eastAsia="Times New Roman" w:cstheme="minorHAnsi"/>
                <w:sz w:val="20"/>
                <w:szCs w:val="20"/>
              </w:rPr>
              <w:t>(Mục tiêu 2022)</w:t>
            </w:r>
          </w:p>
        </w:tc>
        <w:tc>
          <w:tcPr>
            <w:tcW w:w="1708" w:type="dxa"/>
            <w:tcBorders>
              <w:top w:val="single" w:sz="4" w:space="0" w:color="auto"/>
              <w:left w:val="nil"/>
              <w:bottom w:val="single" w:sz="4" w:space="0" w:color="auto"/>
              <w:right w:val="single" w:sz="4" w:space="0" w:color="auto"/>
            </w:tcBorders>
            <w:shd w:val="clear" w:color="000000" w:fill="auto"/>
            <w:vAlign w:val="center"/>
            <w:hideMark/>
          </w:tcPr>
          <w:p w:rsidR="006224A0" w:rsidRPr="009B1DDA" w:rsidRDefault="001164F5">
            <w:pPr>
              <w:spacing w:after="0" w:line="240" w:lineRule="auto"/>
              <w:rPr>
                <w:rFonts w:eastAsia="Times New Roman" w:cstheme="minorHAnsi"/>
                <w:sz w:val="20"/>
                <w:szCs w:val="20"/>
              </w:rPr>
            </w:pPr>
            <w:r>
              <w:rPr>
                <w:rFonts w:eastAsia="Times New Roman" w:cstheme="minorHAnsi"/>
                <w:sz w:val="20"/>
                <w:szCs w:val="20"/>
              </w:rPr>
              <w:t>Bộ Thương mại</w:t>
            </w:r>
            <w:r w:rsidR="006224A0" w:rsidRPr="009B1DDA">
              <w:rPr>
                <w:rFonts w:eastAsia="Times New Roman" w:cstheme="minorHAnsi"/>
                <w:sz w:val="20"/>
                <w:szCs w:val="20"/>
              </w:rPr>
              <w:t xml:space="preserve"> initiated to draft the Code of Conduct.</w:t>
            </w:r>
          </w:p>
        </w:tc>
      </w:tr>
      <w:tr w:rsidR="009F1979" w:rsidRPr="009B1DDA" w:rsidTr="00B55317">
        <w:trPr>
          <w:trHeight w:val="680"/>
        </w:trPr>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21.</w:t>
            </w:r>
          </w:p>
        </w:tc>
        <w:tc>
          <w:tcPr>
            <w:tcW w:w="4722"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F71277">
            <w:pPr>
              <w:spacing w:after="0" w:line="240" w:lineRule="auto"/>
              <w:rPr>
                <w:rFonts w:eastAsia="Times New Roman" w:cstheme="minorHAnsi"/>
                <w:sz w:val="20"/>
                <w:szCs w:val="20"/>
              </w:rPr>
            </w:pPr>
            <w:r>
              <w:rPr>
                <w:rFonts w:eastAsia="Times New Roman" w:cstheme="minorHAnsi"/>
                <w:sz w:val="20"/>
                <w:szCs w:val="20"/>
              </w:rPr>
              <w:t xml:space="preserve">Xây dựng tiêu chuẩn sản phẩm thủy sản có tiềm năng xuất khẩu </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F71277">
            <w:pPr>
              <w:spacing w:after="0" w:line="240" w:lineRule="auto"/>
              <w:rPr>
                <w:rFonts w:eastAsia="Times New Roman" w:cstheme="minorHAnsi"/>
                <w:sz w:val="20"/>
                <w:szCs w:val="20"/>
              </w:rPr>
            </w:pPr>
            <w:r>
              <w:rPr>
                <w:rFonts w:eastAsia="Times New Roman" w:cstheme="minorHAnsi"/>
                <w:sz w:val="20"/>
                <w:szCs w:val="20"/>
              </w:rPr>
              <w:t>Tiêu ch</w:t>
            </w:r>
            <w:r w:rsidR="00072EF3">
              <w:rPr>
                <w:rFonts w:eastAsia="Times New Roman" w:cstheme="minorHAnsi"/>
                <w:sz w:val="20"/>
                <w:szCs w:val="20"/>
              </w:rPr>
              <w:t>uẩ</w:t>
            </w:r>
            <w:r>
              <w:rPr>
                <w:rFonts w:eastAsia="Times New Roman" w:cstheme="minorHAnsi"/>
                <w:sz w:val="20"/>
                <w:szCs w:val="20"/>
              </w:rPr>
              <w:t xml:space="preserve">n được ban hành và áp dụng </w:t>
            </w:r>
          </w:p>
        </w:tc>
        <w:tc>
          <w:tcPr>
            <w:tcW w:w="1790"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FiA/</w:t>
            </w:r>
            <w:r w:rsidR="003F7DF3">
              <w:rPr>
                <w:rFonts w:eastAsia="Times New Roman" w:cstheme="minorHAnsi"/>
                <w:sz w:val="20"/>
                <w:szCs w:val="20"/>
              </w:rPr>
              <w:t>Bộ Nông, Lâm Ngư nghiệp</w:t>
            </w:r>
          </w:p>
        </w:tc>
        <w:tc>
          <w:tcPr>
            <w:tcW w:w="2172"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2018-2022</w:t>
            </w:r>
          </w:p>
          <w:p w:rsidR="006224A0" w:rsidRPr="009B1DDA" w:rsidRDefault="001164F5">
            <w:pPr>
              <w:spacing w:after="0" w:line="240" w:lineRule="auto"/>
              <w:jc w:val="center"/>
              <w:rPr>
                <w:rFonts w:eastAsia="Times New Roman" w:cstheme="minorHAnsi"/>
                <w:sz w:val="20"/>
                <w:szCs w:val="20"/>
              </w:rPr>
            </w:pPr>
            <w:r>
              <w:rPr>
                <w:rFonts w:eastAsia="Times New Roman" w:cstheme="minorHAnsi"/>
                <w:sz w:val="20"/>
                <w:szCs w:val="20"/>
              </w:rPr>
              <w:t>(Mục tiêu 2022)</w:t>
            </w:r>
          </w:p>
        </w:tc>
        <w:tc>
          <w:tcPr>
            <w:tcW w:w="1708" w:type="dxa"/>
            <w:tcBorders>
              <w:top w:val="single" w:sz="4" w:space="0" w:color="auto"/>
              <w:left w:val="nil"/>
              <w:bottom w:val="single" w:sz="4" w:space="0" w:color="auto"/>
              <w:right w:val="single" w:sz="4" w:space="0" w:color="auto"/>
            </w:tcBorders>
            <w:shd w:val="clear" w:color="000000" w:fill="auto"/>
            <w:vAlign w:val="center"/>
            <w:hideMark/>
          </w:tcPr>
          <w:p w:rsidR="006224A0" w:rsidRPr="009B1DDA" w:rsidRDefault="009F1979">
            <w:pPr>
              <w:spacing w:after="0" w:line="240" w:lineRule="auto"/>
              <w:rPr>
                <w:rFonts w:eastAsia="Times New Roman" w:cstheme="minorHAnsi"/>
                <w:sz w:val="20"/>
                <w:szCs w:val="20"/>
              </w:rPr>
            </w:pPr>
            <w:r>
              <w:rPr>
                <w:rFonts w:eastAsia="Times New Roman" w:cstheme="minorHAnsi"/>
                <w:sz w:val="20"/>
                <w:szCs w:val="20"/>
              </w:rPr>
              <w:t>Chưa bắt đầu</w:t>
            </w:r>
          </w:p>
        </w:tc>
      </w:tr>
      <w:tr w:rsidR="009F1979" w:rsidRPr="009B1DDA" w:rsidTr="00B55317">
        <w:trPr>
          <w:trHeight w:val="680"/>
        </w:trPr>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22.</w:t>
            </w:r>
          </w:p>
        </w:tc>
        <w:tc>
          <w:tcPr>
            <w:tcW w:w="4722"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072EF3">
            <w:pPr>
              <w:spacing w:after="0" w:line="240" w:lineRule="auto"/>
              <w:rPr>
                <w:rFonts w:eastAsia="Times New Roman" w:cstheme="minorHAnsi"/>
                <w:sz w:val="20"/>
                <w:szCs w:val="20"/>
              </w:rPr>
            </w:pPr>
            <w:r>
              <w:rPr>
                <w:rFonts w:eastAsia="Times New Roman" w:cstheme="minorHAnsi"/>
                <w:color w:val="000000"/>
                <w:sz w:val="20"/>
                <w:szCs w:val="20"/>
              </w:rPr>
              <w:t xml:space="preserve">TIêu </w:t>
            </w:r>
            <w:r w:rsidR="00C51216">
              <w:rPr>
                <w:rFonts w:eastAsia="Times New Roman" w:cstheme="minorHAnsi"/>
                <w:color w:val="000000"/>
                <w:sz w:val="20"/>
                <w:szCs w:val="20"/>
              </w:rPr>
              <w:t xml:space="preserve">chuẩn </w:t>
            </w:r>
            <w:r>
              <w:rPr>
                <w:rFonts w:eastAsia="Times New Roman" w:cstheme="minorHAnsi"/>
                <w:color w:val="000000"/>
                <w:sz w:val="20"/>
                <w:szCs w:val="20"/>
              </w:rPr>
              <w:t xml:space="preserve">giống </w:t>
            </w:r>
          </w:p>
        </w:tc>
        <w:tc>
          <w:tcPr>
            <w:tcW w:w="2160"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072EF3">
            <w:pPr>
              <w:spacing w:after="0" w:line="240" w:lineRule="auto"/>
              <w:rPr>
                <w:rFonts w:eastAsia="Times New Roman" w:cstheme="minorHAnsi"/>
                <w:sz w:val="20"/>
                <w:szCs w:val="20"/>
              </w:rPr>
            </w:pPr>
            <w:r>
              <w:rPr>
                <w:rFonts w:eastAsia="Times New Roman" w:cstheme="minorHAnsi"/>
                <w:color w:val="000000"/>
                <w:sz w:val="20"/>
                <w:szCs w:val="20"/>
              </w:rPr>
              <w:t>Tiêu chuẩn được ban hành và áp dụng</w:t>
            </w:r>
          </w:p>
        </w:tc>
        <w:tc>
          <w:tcPr>
            <w:tcW w:w="1790"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color w:val="000000"/>
                <w:sz w:val="20"/>
                <w:szCs w:val="20"/>
              </w:rPr>
              <w:t>GDA/</w:t>
            </w:r>
            <w:r w:rsidR="003F7DF3">
              <w:rPr>
                <w:rFonts w:eastAsia="Times New Roman" w:cstheme="minorHAnsi"/>
                <w:color w:val="000000"/>
                <w:sz w:val="20"/>
                <w:szCs w:val="20"/>
              </w:rPr>
              <w:t>Bộ Nông, Lâm Ngư nghiệp</w:t>
            </w:r>
          </w:p>
        </w:tc>
        <w:tc>
          <w:tcPr>
            <w:tcW w:w="2172"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2018-2022</w:t>
            </w:r>
          </w:p>
          <w:p w:rsidR="006224A0" w:rsidRPr="009B1DDA" w:rsidRDefault="001164F5">
            <w:pPr>
              <w:spacing w:after="0" w:line="240" w:lineRule="auto"/>
              <w:jc w:val="center"/>
              <w:rPr>
                <w:rFonts w:eastAsia="Times New Roman" w:cstheme="minorHAnsi"/>
                <w:sz w:val="20"/>
                <w:szCs w:val="20"/>
              </w:rPr>
            </w:pPr>
            <w:r>
              <w:rPr>
                <w:rFonts w:eastAsia="Times New Roman" w:cstheme="minorHAnsi"/>
                <w:sz w:val="20"/>
                <w:szCs w:val="20"/>
              </w:rPr>
              <w:t>(Mục tiêu 2022)</w:t>
            </w:r>
          </w:p>
        </w:tc>
        <w:tc>
          <w:tcPr>
            <w:tcW w:w="1708" w:type="dxa"/>
            <w:tcBorders>
              <w:top w:val="single" w:sz="4" w:space="0" w:color="auto"/>
              <w:left w:val="nil"/>
              <w:bottom w:val="single" w:sz="4" w:space="0" w:color="auto"/>
              <w:right w:val="single" w:sz="4" w:space="0" w:color="auto"/>
            </w:tcBorders>
            <w:shd w:val="clear" w:color="000000" w:fill="auto"/>
            <w:vAlign w:val="center"/>
          </w:tcPr>
          <w:p w:rsidR="006224A0" w:rsidRPr="009B1DDA" w:rsidRDefault="009F1979">
            <w:pPr>
              <w:spacing w:after="0" w:line="240" w:lineRule="auto"/>
              <w:rPr>
                <w:rFonts w:eastAsia="Times New Roman" w:cstheme="minorHAnsi"/>
                <w:sz w:val="20"/>
                <w:szCs w:val="20"/>
              </w:rPr>
            </w:pPr>
            <w:r>
              <w:rPr>
                <w:rFonts w:eastAsia="Times New Roman" w:cstheme="minorHAnsi"/>
                <w:sz w:val="20"/>
                <w:szCs w:val="20"/>
              </w:rPr>
              <w:t>Chưa bắt đầu</w:t>
            </w:r>
          </w:p>
        </w:tc>
      </w:tr>
      <w:tr w:rsidR="009F1979" w:rsidRPr="009B1DDA" w:rsidTr="00B55317">
        <w:trPr>
          <w:trHeight w:val="624"/>
        </w:trPr>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23.</w:t>
            </w:r>
          </w:p>
        </w:tc>
        <w:tc>
          <w:tcPr>
            <w:tcW w:w="4722"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072EF3">
            <w:pPr>
              <w:spacing w:after="0" w:line="240" w:lineRule="auto"/>
              <w:rPr>
                <w:rFonts w:eastAsia="Times New Roman" w:cstheme="minorHAnsi"/>
                <w:color w:val="000000"/>
                <w:sz w:val="20"/>
                <w:szCs w:val="20"/>
              </w:rPr>
            </w:pPr>
            <w:r>
              <w:rPr>
                <w:rFonts w:eastAsia="Times New Roman" w:cstheme="minorHAnsi"/>
                <w:color w:val="000000"/>
                <w:sz w:val="20"/>
                <w:szCs w:val="20"/>
              </w:rPr>
              <w:t xml:space="preserve">Chính sách về nông nghiệp bảo tồn </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1164F5">
            <w:pPr>
              <w:spacing w:after="0" w:line="240" w:lineRule="auto"/>
              <w:rPr>
                <w:rFonts w:eastAsia="Times New Roman" w:cstheme="minorHAnsi"/>
                <w:color w:val="000000"/>
                <w:sz w:val="20"/>
                <w:szCs w:val="20"/>
              </w:rPr>
            </w:pPr>
            <w:r>
              <w:rPr>
                <w:rFonts w:eastAsia="Times New Roman" w:cstheme="minorHAnsi"/>
                <w:color w:val="000000"/>
                <w:sz w:val="20"/>
                <w:szCs w:val="20"/>
              </w:rPr>
              <w:t>Tài liệu chính sách được ban hành và áp dụng</w:t>
            </w:r>
          </w:p>
        </w:tc>
        <w:tc>
          <w:tcPr>
            <w:tcW w:w="1790"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6224A0">
            <w:pPr>
              <w:spacing w:after="0" w:line="240" w:lineRule="auto"/>
              <w:jc w:val="center"/>
              <w:rPr>
                <w:rFonts w:eastAsia="Times New Roman" w:cstheme="minorHAnsi"/>
                <w:color w:val="000000"/>
                <w:sz w:val="20"/>
                <w:szCs w:val="20"/>
              </w:rPr>
            </w:pPr>
            <w:r w:rsidRPr="009B1DDA">
              <w:rPr>
                <w:rFonts w:eastAsia="Times New Roman" w:cstheme="minorHAnsi"/>
                <w:color w:val="000000"/>
                <w:sz w:val="20"/>
                <w:szCs w:val="20"/>
              </w:rPr>
              <w:t>GDA/</w:t>
            </w:r>
            <w:r w:rsidR="003F7DF3">
              <w:rPr>
                <w:rFonts w:eastAsia="Times New Roman" w:cstheme="minorHAnsi"/>
                <w:color w:val="000000"/>
                <w:sz w:val="20"/>
                <w:szCs w:val="20"/>
              </w:rPr>
              <w:t>Bộ Nông, Lâm Ngư nghiệp</w:t>
            </w:r>
          </w:p>
        </w:tc>
        <w:tc>
          <w:tcPr>
            <w:tcW w:w="2172"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2018-2022</w:t>
            </w:r>
          </w:p>
          <w:p w:rsidR="006224A0" w:rsidRPr="009B1DDA" w:rsidRDefault="001164F5">
            <w:pPr>
              <w:spacing w:after="0" w:line="240" w:lineRule="auto"/>
              <w:jc w:val="center"/>
              <w:rPr>
                <w:rFonts w:eastAsia="Times New Roman" w:cstheme="minorHAnsi"/>
                <w:sz w:val="20"/>
                <w:szCs w:val="20"/>
              </w:rPr>
            </w:pPr>
            <w:r>
              <w:rPr>
                <w:rFonts w:eastAsia="Times New Roman" w:cstheme="minorHAnsi"/>
                <w:sz w:val="20"/>
                <w:szCs w:val="20"/>
              </w:rPr>
              <w:t>(Mục tiêu 2022)</w:t>
            </w:r>
          </w:p>
        </w:tc>
        <w:tc>
          <w:tcPr>
            <w:tcW w:w="1708" w:type="dxa"/>
            <w:tcBorders>
              <w:top w:val="single" w:sz="4" w:space="0" w:color="auto"/>
              <w:left w:val="nil"/>
              <w:bottom w:val="single" w:sz="4" w:space="0" w:color="auto"/>
              <w:right w:val="single" w:sz="4" w:space="0" w:color="auto"/>
            </w:tcBorders>
            <w:shd w:val="clear" w:color="000000" w:fill="auto"/>
            <w:vAlign w:val="center"/>
            <w:hideMark/>
          </w:tcPr>
          <w:p w:rsidR="006224A0" w:rsidRPr="009B1DDA" w:rsidRDefault="009F1979">
            <w:pPr>
              <w:spacing w:after="0" w:line="240" w:lineRule="auto"/>
              <w:rPr>
                <w:rFonts w:eastAsia="Times New Roman" w:cstheme="minorHAnsi"/>
                <w:sz w:val="20"/>
                <w:szCs w:val="20"/>
              </w:rPr>
            </w:pPr>
            <w:r>
              <w:rPr>
                <w:rFonts w:eastAsia="Times New Roman" w:cstheme="minorHAnsi"/>
                <w:sz w:val="20"/>
                <w:szCs w:val="20"/>
              </w:rPr>
              <w:t>Chưa bắt đầu</w:t>
            </w:r>
          </w:p>
        </w:tc>
      </w:tr>
      <w:tr w:rsidR="009F1979" w:rsidRPr="009B1DDA" w:rsidTr="00B55317">
        <w:trPr>
          <w:trHeight w:val="1247"/>
        </w:trPr>
        <w:tc>
          <w:tcPr>
            <w:tcW w:w="603" w:type="dxa"/>
            <w:tcBorders>
              <w:top w:val="nil"/>
              <w:left w:val="single" w:sz="4" w:space="0" w:color="auto"/>
              <w:bottom w:val="single" w:sz="4" w:space="0" w:color="auto"/>
              <w:right w:val="single" w:sz="4" w:space="0" w:color="auto"/>
            </w:tcBorders>
            <w:shd w:val="clear" w:color="auto" w:fill="auto"/>
            <w:noWrap/>
            <w:vAlign w:val="center"/>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24.</w:t>
            </w:r>
          </w:p>
        </w:tc>
        <w:tc>
          <w:tcPr>
            <w:tcW w:w="4722" w:type="dxa"/>
            <w:tcBorders>
              <w:top w:val="nil"/>
              <w:left w:val="nil"/>
              <w:bottom w:val="single" w:sz="4" w:space="0" w:color="auto"/>
              <w:right w:val="single" w:sz="4" w:space="0" w:color="auto"/>
            </w:tcBorders>
            <w:shd w:val="clear" w:color="auto" w:fill="auto"/>
            <w:vAlign w:val="center"/>
          </w:tcPr>
          <w:p w:rsidR="006224A0" w:rsidRPr="009B1DDA" w:rsidRDefault="00072EF3">
            <w:pPr>
              <w:spacing w:after="0" w:line="240" w:lineRule="auto"/>
              <w:rPr>
                <w:rFonts w:eastAsia="Times New Roman" w:cstheme="minorHAnsi"/>
                <w:color w:val="000000"/>
                <w:sz w:val="20"/>
                <w:szCs w:val="20"/>
              </w:rPr>
            </w:pPr>
            <w:r>
              <w:rPr>
                <w:rFonts w:eastAsia="Times New Roman" w:cstheme="minorHAnsi"/>
                <w:color w:val="000000"/>
                <w:sz w:val="20"/>
                <w:szCs w:val="20"/>
              </w:rPr>
              <w:t xml:space="preserve">Xây dựng và xúc tiến chuẩn hóa về canh tác cây trồng nông nghiệp và đánh giá tuân thủ </w:t>
            </w:r>
          </w:p>
        </w:tc>
        <w:tc>
          <w:tcPr>
            <w:tcW w:w="2160" w:type="dxa"/>
            <w:tcBorders>
              <w:top w:val="nil"/>
              <w:left w:val="nil"/>
              <w:bottom w:val="single" w:sz="4" w:space="0" w:color="auto"/>
              <w:right w:val="single" w:sz="4" w:space="0" w:color="auto"/>
            </w:tcBorders>
            <w:shd w:val="clear" w:color="auto" w:fill="auto"/>
            <w:vAlign w:val="center"/>
          </w:tcPr>
          <w:p w:rsidR="006224A0" w:rsidRPr="009B1DDA" w:rsidRDefault="006224A0">
            <w:pPr>
              <w:spacing w:after="0" w:line="240" w:lineRule="auto"/>
              <w:rPr>
                <w:rFonts w:eastAsia="Times New Roman" w:cstheme="minorHAnsi"/>
                <w:color w:val="000000"/>
                <w:sz w:val="20"/>
                <w:szCs w:val="20"/>
              </w:rPr>
            </w:pPr>
            <w:r w:rsidRPr="009B1DDA">
              <w:rPr>
                <w:rFonts w:eastAsia="Times New Roman" w:cstheme="minorHAnsi"/>
                <w:color w:val="000000"/>
                <w:sz w:val="20"/>
                <w:szCs w:val="20"/>
              </w:rPr>
              <w:t xml:space="preserve">33 </w:t>
            </w:r>
            <w:r w:rsidR="00072EF3">
              <w:rPr>
                <w:rFonts w:eastAsia="Times New Roman" w:cstheme="minorHAnsi"/>
                <w:color w:val="000000"/>
                <w:sz w:val="20"/>
                <w:szCs w:val="20"/>
              </w:rPr>
              <w:t xml:space="preserve">cây trồng nông nghiệp được thông qua tiêu chuẩn quốc gia và các tiêu chuẩn được triển khai </w:t>
            </w:r>
          </w:p>
        </w:tc>
        <w:tc>
          <w:tcPr>
            <w:tcW w:w="1790" w:type="dxa"/>
            <w:tcBorders>
              <w:top w:val="nil"/>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eastAsia="Times New Roman" w:cstheme="minorHAnsi"/>
                <w:color w:val="000000"/>
                <w:sz w:val="20"/>
                <w:szCs w:val="20"/>
              </w:rPr>
            </w:pPr>
            <w:r w:rsidRPr="009B1DDA">
              <w:rPr>
                <w:rFonts w:eastAsia="Times New Roman" w:cstheme="minorHAnsi"/>
                <w:color w:val="000000"/>
                <w:sz w:val="20"/>
                <w:szCs w:val="20"/>
              </w:rPr>
              <w:t>GDA/</w:t>
            </w:r>
            <w:r w:rsidR="003F7DF3">
              <w:rPr>
                <w:rFonts w:eastAsia="Times New Roman" w:cstheme="minorHAnsi"/>
                <w:color w:val="000000"/>
                <w:sz w:val="20"/>
                <w:szCs w:val="20"/>
              </w:rPr>
              <w:t>Bộ Nông, Lâm Ngư nghiệp</w:t>
            </w:r>
          </w:p>
        </w:tc>
        <w:tc>
          <w:tcPr>
            <w:tcW w:w="2172" w:type="dxa"/>
            <w:tcBorders>
              <w:top w:val="nil"/>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2018-2022</w:t>
            </w:r>
          </w:p>
          <w:p w:rsidR="006224A0" w:rsidRPr="009B1DDA" w:rsidRDefault="001164F5">
            <w:pPr>
              <w:spacing w:after="0" w:line="240" w:lineRule="auto"/>
              <w:jc w:val="center"/>
              <w:rPr>
                <w:rFonts w:eastAsia="Times New Roman" w:cstheme="minorHAnsi"/>
                <w:sz w:val="20"/>
                <w:szCs w:val="20"/>
              </w:rPr>
            </w:pPr>
            <w:r>
              <w:rPr>
                <w:rFonts w:eastAsia="Times New Roman" w:cstheme="minorHAnsi"/>
                <w:sz w:val="20"/>
                <w:szCs w:val="20"/>
              </w:rPr>
              <w:t>(Mục tiêu 2022)</w:t>
            </w:r>
          </w:p>
        </w:tc>
        <w:tc>
          <w:tcPr>
            <w:tcW w:w="1708" w:type="dxa"/>
            <w:tcBorders>
              <w:top w:val="single" w:sz="4" w:space="0" w:color="auto"/>
              <w:left w:val="nil"/>
              <w:bottom w:val="single" w:sz="4" w:space="0" w:color="auto"/>
              <w:right w:val="single" w:sz="4" w:space="0" w:color="auto"/>
            </w:tcBorders>
            <w:shd w:val="clear" w:color="000000" w:fill="auto"/>
            <w:vAlign w:val="center"/>
          </w:tcPr>
          <w:p w:rsidR="006224A0" w:rsidRPr="009B1DDA" w:rsidRDefault="009F1979">
            <w:pPr>
              <w:spacing w:after="0" w:line="240" w:lineRule="auto"/>
              <w:rPr>
                <w:rFonts w:eastAsia="Times New Roman" w:cstheme="minorHAnsi"/>
                <w:sz w:val="20"/>
                <w:szCs w:val="20"/>
              </w:rPr>
            </w:pPr>
            <w:r>
              <w:rPr>
                <w:rFonts w:eastAsia="Times New Roman" w:cstheme="minorHAnsi"/>
                <w:sz w:val="20"/>
                <w:szCs w:val="20"/>
              </w:rPr>
              <w:t>Chưa bắt đầu</w:t>
            </w:r>
          </w:p>
        </w:tc>
      </w:tr>
      <w:tr w:rsidR="009F1979" w:rsidRPr="009B1DDA" w:rsidTr="00B55317">
        <w:trPr>
          <w:trHeight w:val="624"/>
        </w:trPr>
        <w:tc>
          <w:tcPr>
            <w:tcW w:w="603" w:type="dxa"/>
            <w:tcBorders>
              <w:top w:val="nil"/>
              <w:left w:val="single" w:sz="4" w:space="0" w:color="auto"/>
              <w:bottom w:val="single" w:sz="4" w:space="0" w:color="auto"/>
              <w:right w:val="single" w:sz="4" w:space="0" w:color="auto"/>
            </w:tcBorders>
            <w:shd w:val="clear" w:color="auto" w:fill="auto"/>
            <w:noWrap/>
            <w:vAlign w:val="center"/>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25.</w:t>
            </w:r>
          </w:p>
        </w:tc>
        <w:tc>
          <w:tcPr>
            <w:tcW w:w="4722" w:type="dxa"/>
            <w:tcBorders>
              <w:top w:val="nil"/>
              <w:left w:val="nil"/>
              <w:bottom w:val="single" w:sz="4" w:space="0" w:color="auto"/>
              <w:right w:val="single" w:sz="4" w:space="0" w:color="auto"/>
            </w:tcBorders>
            <w:shd w:val="clear" w:color="auto" w:fill="auto"/>
            <w:vAlign w:val="center"/>
          </w:tcPr>
          <w:p w:rsidR="006224A0" w:rsidRPr="009B1DDA" w:rsidRDefault="00072EF3">
            <w:pPr>
              <w:spacing w:after="0" w:line="240" w:lineRule="auto"/>
              <w:rPr>
                <w:rFonts w:eastAsia="Times New Roman" w:cstheme="minorHAnsi"/>
                <w:color w:val="000000"/>
                <w:sz w:val="20"/>
                <w:szCs w:val="20"/>
              </w:rPr>
            </w:pPr>
            <w:r>
              <w:rPr>
                <w:rFonts w:eastAsia="Times New Roman" w:cstheme="minorHAnsi"/>
                <w:color w:val="000000"/>
                <w:sz w:val="20"/>
                <w:szCs w:val="20"/>
              </w:rPr>
              <w:t xml:space="preserve">Xây dựng chiến lược phát triển vệ sinh dịch tễ và bảo vẹ thực vật </w:t>
            </w:r>
          </w:p>
        </w:tc>
        <w:tc>
          <w:tcPr>
            <w:tcW w:w="2160" w:type="dxa"/>
            <w:tcBorders>
              <w:top w:val="nil"/>
              <w:left w:val="nil"/>
              <w:bottom w:val="single" w:sz="4" w:space="0" w:color="auto"/>
              <w:right w:val="single" w:sz="4" w:space="0" w:color="auto"/>
            </w:tcBorders>
            <w:shd w:val="clear" w:color="auto" w:fill="auto"/>
            <w:vAlign w:val="center"/>
          </w:tcPr>
          <w:p w:rsidR="006224A0" w:rsidRPr="009B1DDA" w:rsidRDefault="00072EF3">
            <w:pPr>
              <w:spacing w:after="0" w:line="240" w:lineRule="auto"/>
              <w:rPr>
                <w:rFonts w:eastAsia="Times New Roman" w:cstheme="minorHAnsi"/>
                <w:color w:val="000000"/>
                <w:sz w:val="20"/>
                <w:szCs w:val="20"/>
              </w:rPr>
            </w:pPr>
            <w:r>
              <w:rPr>
                <w:rFonts w:eastAsia="Times New Roman" w:cstheme="minorHAnsi"/>
                <w:color w:val="000000"/>
                <w:sz w:val="20"/>
                <w:szCs w:val="20"/>
              </w:rPr>
              <w:t xml:space="preserve">Tài liệu chiến lược được ban hành và áp dụng </w:t>
            </w:r>
          </w:p>
        </w:tc>
        <w:tc>
          <w:tcPr>
            <w:tcW w:w="1790" w:type="dxa"/>
            <w:tcBorders>
              <w:top w:val="nil"/>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eastAsia="Times New Roman" w:cstheme="minorHAnsi"/>
                <w:color w:val="000000"/>
                <w:sz w:val="20"/>
                <w:szCs w:val="20"/>
              </w:rPr>
            </w:pPr>
            <w:r w:rsidRPr="009B1DDA">
              <w:rPr>
                <w:rFonts w:eastAsia="Times New Roman" w:cstheme="minorHAnsi"/>
                <w:color w:val="000000"/>
                <w:sz w:val="20"/>
                <w:szCs w:val="20"/>
              </w:rPr>
              <w:t>GDA/</w:t>
            </w:r>
            <w:r w:rsidR="003F7DF3">
              <w:rPr>
                <w:rFonts w:eastAsia="Times New Roman" w:cstheme="minorHAnsi"/>
                <w:color w:val="000000"/>
                <w:sz w:val="20"/>
                <w:szCs w:val="20"/>
              </w:rPr>
              <w:t>Bộ Nông, Lâm Ngư nghiệp</w:t>
            </w:r>
          </w:p>
        </w:tc>
        <w:tc>
          <w:tcPr>
            <w:tcW w:w="2172" w:type="dxa"/>
            <w:tcBorders>
              <w:top w:val="nil"/>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2018-2022</w:t>
            </w:r>
          </w:p>
          <w:p w:rsidR="006224A0" w:rsidRPr="009B1DDA" w:rsidRDefault="001164F5">
            <w:pPr>
              <w:spacing w:after="0" w:line="240" w:lineRule="auto"/>
              <w:jc w:val="center"/>
              <w:rPr>
                <w:rFonts w:eastAsia="Times New Roman" w:cstheme="minorHAnsi"/>
                <w:sz w:val="20"/>
                <w:szCs w:val="20"/>
              </w:rPr>
            </w:pPr>
            <w:r>
              <w:rPr>
                <w:rFonts w:eastAsia="Times New Roman" w:cstheme="minorHAnsi"/>
                <w:sz w:val="20"/>
                <w:szCs w:val="20"/>
              </w:rPr>
              <w:t>(Mục tiêu 2022)</w:t>
            </w:r>
          </w:p>
        </w:tc>
        <w:tc>
          <w:tcPr>
            <w:tcW w:w="1708" w:type="dxa"/>
            <w:tcBorders>
              <w:top w:val="single" w:sz="4" w:space="0" w:color="auto"/>
              <w:left w:val="nil"/>
              <w:bottom w:val="single" w:sz="4" w:space="0" w:color="auto"/>
              <w:right w:val="single" w:sz="4" w:space="0" w:color="auto"/>
            </w:tcBorders>
            <w:shd w:val="clear" w:color="000000" w:fill="auto"/>
            <w:vAlign w:val="center"/>
          </w:tcPr>
          <w:p w:rsidR="006224A0" w:rsidRPr="009B1DDA" w:rsidRDefault="009F1979">
            <w:pPr>
              <w:spacing w:after="0" w:line="240" w:lineRule="auto"/>
              <w:rPr>
                <w:rFonts w:eastAsia="Times New Roman" w:cstheme="minorHAnsi"/>
                <w:sz w:val="20"/>
                <w:szCs w:val="20"/>
              </w:rPr>
            </w:pPr>
            <w:r>
              <w:rPr>
                <w:rFonts w:eastAsia="Times New Roman" w:cstheme="minorHAnsi"/>
                <w:sz w:val="20"/>
                <w:szCs w:val="20"/>
              </w:rPr>
              <w:t>Chưa bắt đầu</w:t>
            </w:r>
          </w:p>
        </w:tc>
      </w:tr>
      <w:tr w:rsidR="009F1979" w:rsidRPr="009B1DDA" w:rsidTr="00B55317">
        <w:trPr>
          <w:trHeight w:val="624"/>
        </w:trPr>
        <w:tc>
          <w:tcPr>
            <w:tcW w:w="603" w:type="dxa"/>
            <w:tcBorders>
              <w:top w:val="nil"/>
              <w:left w:val="single" w:sz="4" w:space="0" w:color="auto"/>
              <w:bottom w:val="single" w:sz="4" w:space="0" w:color="auto"/>
              <w:right w:val="single" w:sz="4" w:space="0" w:color="auto"/>
            </w:tcBorders>
            <w:shd w:val="clear" w:color="auto" w:fill="auto"/>
            <w:noWrap/>
            <w:vAlign w:val="center"/>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26.</w:t>
            </w:r>
          </w:p>
        </w:tc>
        <w:tc>
          <w:tcPr>
            <w:tcW w:w="4722" w:type="dxa"/>
            <w:tcBorders>
              <w:top w:val="nil"/>
              <w:left w:val="nil"/>
              <w:bottom w:val="single" w:sz="4" w:space="0" w:color="auto"/>
              <w:right w:val="single" w:sz="4" w:space="0" w:color="auto"/>
            </w:tcBorders>
            <w:shd w:val="clear" w:color="auto" w:fill="auto"/>
            <w:vAlign w:val="center"/>
          </w:tcPr>
          <w:p w:rsidR="006224A0" w:rsidRPr="009B1DDA" w:rsidRDefault="00072EF3">
            <w:pPr>
              <w:spacing w:after="0" w:line="240" w:lineRule="auto"/>
              <w:rPr>
                <w:rFonts w:eastAsia="Times New Roman" w:cstheme="minorHAnsi"/>
                <w:color w:val="000000"/>
                <w:sz w:val="20"/>
                <w:szCs w:val="20"/>
              </w:rPr>
            </w:pPr>
            <w:r>
              <w:rPr>
                <w:rFonts w:eastAsia="Times New Roman" w:cstheme="minorHAnsi"/>
                <w:color w:val="000000"/>
                <w:sz w:val="20"/>
                <w:szCs w:val="20"/>
              </w:rPr>
              <w:t xml:space="preserve">Chính sách phát triển marketing nông nghiệp </w:t>
            </w:r>
          </w:p>
        </w:tc>
        <w:tc>
          <w:tcPr>
            <w:tcW w:w="2160" w:type="dxa"/>
            <w:tcBorders>
              <w:top w:val="nil"/>
              <w:left w:val="nil"/>
              <w:bottom w:val="single" w:sz="4" w:space="0" w:color="auto"/>
              <w:right w:val="single" w:sz="4" w:space="0" w:color="auto"/>
            </w:tcBorders>
            <w:shd w:val="clear" w:color="auto" w:fill="auto"/>
            <w:vAlign w:val="center"/>
          </w:tcPr>
          <w:p w:rsidR="006224A0" w:rsidRPr="009B1DDA" w:rsidRDefault="001164F5">
            <w:pPr>
              <w:spacing w:after="0" w:line="240" w:lineRule="auto"/>
              <w:rPr>
                <w:rFonts w:eastAsia="Times New Roman" w:cstheme="minorHAnsi"/>
                <w:color w:val="000000"/>
                <w:sz w:val="20"/>
                <w:szCs w:val="20"/>
              </w:rPr>
            </w:pPr>
            <w:r>
              <w:rPr>
                <w:rFonts w:eastAsia="Times New Roman" w:cstheme="minorHAnsi"/>
                <w:color w:val="000000"/>
                <w:sz w:val="20"/>
                <w:szCs w:val="20"/>
              </w:rPr>
              <w:t>Tài liệu chính sách được ban hành và áp dụng</w:t>
            </w:r>
          </w:p>
        </w:tc>
        <w:tc>
          <w:tcPr>
            <w:tcW w:w="1790" w:type="dxa"/>
            <w:tcBorders>
              <w:top w:val="nil"/>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eastAsia="Times New Roman" w:cstheme="minorHAnsi"/>
                <w:color w:val="000000"/>
                <w:sz w:val="20"/>
                <w:szCs w:val="20"/>
              </w:rPr>
            </w:pPr>
            <w:r w:rsidRPr="009B1DDA">
              <w:rPr>
                <w:rFonts w:eastAsia="Times New Roman" w:cstheme="minorHAnsi"/>
                <w:color w:val="000000"/>
                <w:sz w:val="20"/>
                <w:szCs w:val="20"/>
              </w:rPr>
              <w:t>DPS/</w:t>
            </w:r>
            <w:r w:rsidR="003F7DF3">
              <w:rPr>
                <w:rFonts w:eastAsia="Times New Roman" w:cstheme="minorHAnsi"/>
                <w:color w:val="000000"/>
                <w:sz w:val="20"/>
                <w:szCs w:val="20"/>
              </w:rPr>
              <w:t>Bộ Nông, Lâm Ngư nghiệp</w:t>
            </w:r>
          </w:p>
        </w:tc>
        <w:tc>
          <w:tcPr>
            <w:tcW w:w="2172" w:type="dxa"/>
            <w:tcBorders>
              <w:top w:val="nil"/>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2018-2022</w:t>
            </w:r>
          </w:p>
          <w:p w:rsidR="006224A0" w:rsidRPr="009B1DDA" w:rsidRDefault="001164F5">
            <w:pPr>
              <w:spacing w:after="0" w:line="240" w:lineRule="auto"/>
              <w:jc w:val="center"/>
              <w:rPr>
                <w:rFonts w:eastAsia="Times New Roman" w:cstheme="minorHAnsi"/>
                <w:sz w:val="20"/>
                <w:szCs w:val="20"/>
              </w:rPr>
            </w:pPr>
            <w:r>
              <w:rPr>
                <w:rFonts w:eastAsia="Times New Roman" w:cstheme="minorHAnsi"/>
                <w:sz w:val="20"/>
                <w:szCs w:val="20"/>
              </w:rPr>
              <w:t>(Mục tiêu 2022)</w:t>
            </w:r>
          </w:p>
        </w:tc>
        <w:tc>
          <w:tcPr>
            <w:tcW w:w="1708" w:type="dxa"/>
            <w:tcBorders>
              <w:top w:val="single" w:sz="4" w:space="0" w:color="auto"/>
              <w:left w:val="nil"/>
              <w:bottom w:val="single" w:sz="4" w:space="0" w:color="auto"/>
              <w:right w:val="single" w:sz="4" w:space="0" w:color="auto"/>
            </w:tcBorders>
            <w:shd w:val="clear" w:color="000000" w:fill="auto"/>
            <w:vAlign w:val="center"/>
          </w:tcPr>
          <w:p w:rsidR="006224A0" w:rsidRPr="009B1DDA" w:rsidRDefault="009F1979">
            <w:pPr>
              <w:spacing w:after="0" w:line="240" w:lineRule="auto"/>
              <w:rPr>
                <w:rFonts w:eastAsia="Times New Roman" w:cstheme="minorHAnsi"/>
                <w:sz w:val="20"/>
                <w:szCs w:val="20"/>
              </w:rPr>
            </w:pPr>
            <w:r>
              <w:rPr>
                <w:rFonts w:eastAsia="Times New Roman" w:cstheme="minorHAnsi"/>
                <w:sz w:val="20"/>
                <w:szCs w:val="20"/>
              </w:rPr>
              <w:t>Chưa bắt đầu</w:t>
            </w:r>
          </w:p>
        </w:tc>
      </w:tr>
      <w:tr w:rsidR="009F1979" w:rsidRPr="009B1DDA" w:rsidTr="00B55317">
        <w:trPr>
          <w:trHeight w:val="680"/>
        </w:trPr>
        <w:tc>
          <w:tcPr>
            <w:tcW w:w="603" w:type="dxa"/>
            <w:tcBorders>
              <w:top w:val="nil"/>
              <w:left w:val="single" w:sz="4" w:space="0" w:color="auto"/>
              <w:bottom w:val="single" w:sz="4" w:space="0" w:color="auto"/>
              <w:right w:val="single" w:sz="4" w:space="0" w:color="auto"/>
            </w:tcBorders>
            <w:shd w:val="clear" w:color="auto" w:fill="auto"/>
            <w:noWrap/>
            <w:vAlign w:val="center"/>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lastRenderedPageBreak/>
              <w:t>27.</w:t>
            </w:r>
          </w:p>
        </w:tc>
        <w:tc>
          <w:tcPr>
            <w:tcW w:w="4722" w:type="dxa"/>
            <w:tcBorders>
              <w:top w:val="nil"/>
              <w:left w:val="nil"/>
              <w:bottom w:val="single" w:sz="4" w:space="0" w:color="auto"/>
              <w:right w:val="single" w:sz="4" w:space="0" w:color="auto"/>
            </w:tcBorders>
            <w:shd w:val="clear" w:color="auto" w:fill="auto"/>
            <w:vAlign w:val="center"/>
          </w:tcPr>
          <w:p w:rsidR="006224A0" w:rsidRPr="009B1DDA" w:rsidRDefault="00072EF3">
            <w:pPr>
              <w:spacing w:after="0" w:line="240" w:lineRule="auto"/>
              <w:rPr>
                <w:rFonts w:eastAsia="Times New Roman" w:cstheme="minorHAnsi"/>
                <w:color w:val="000000"/>
                <w:sz w:val="20"/>
                <w:szCs w:val="20"/>
              </w:rPr>
            </w:pPr>
            <w:r>
              <w:rPr>
                <w:rFonts w:eastAsia="Times New Roman" w:cstheme="minorHAnsi"/>
                <w:color w:val="000000"/>
                <w:sz w:val="20"/>
                <w:szCs w:val="20"/>
              </w:rPr>
              <w:t>Chính sách và quy định về quản lý khu công nghiệp nông nghiệp (AIZ)</w:t>
            </w:r>
          </w:p>
        </w:tc>
        <w:tc>
          <w:tcPr>
            <w:tcW w:w="2160" w:type="dxa"/>
            <w:tcBorders>
              <w:top w:val="nil"/>
              <w:left w:val="nil"/>
              <w:bottom w:val="single" w:sz="4" w:space="0" w:color="auto"/>
              <w:right w:val="single" w:sz="4" w:space="0" w:color="auto"/>
            </w:tcBorders>
            <w:shd w:val="clear" w:color="auto" w:fill="auto"/>
            <w:vAlign w:val="center"/>
          </w:tcPr>
          <w:p w:rsidR="006224A0" w:rsidRPr="009B1DDA" w:rsidRDefault="001164F5">
            <w:pPr>
              <w:spacing w:after="0" w:line="240" w:lineRule="auto"/>
              <w:rPr>
                <w:rFonts w:eastAsia="Times New Roman" w:cstheme="minorHAnsi"/>
                <w:color w:val="000000"/>
                <w:sz w:val="20"/>
                <w:szCs w:val="20"/>
              </w:rPr>
            </w:pPr>
            <w:r>
              <w:rPr>
                <w:rFonts w:eastAsia="Times New Roman" w:cstheme="minorHAnsi"/>
                <w:color w:val="000000"/>
                <w:sz w:val="20"/>
                <w:szCs w:val="20"/>
              </w:rPr>
              <w:t>Tài liệu chính sách được ban hành và áp dụng</w:t>
            </w:r>
          </w:p>
        </w:tc>
        <w:tc>
          <w:tcPr>
            <w:tcW w:w="1790" w:type="dxa"/>
            <w:tcBorders>
              <w:top w:val="nil"/>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eastAsia="Times New Roman" w:cstheme="minorHAnsi"/>
                <w:color w:val="000000"/>
                <w:sz w:val="20"/>
                <w:szCs w:val="20"/>
              </w:rPr>
            </w:pPr>
            <w:r w:rsidRPr="009B1DDA">
              <w:rPr>
                <w:rFonts w:eastAsia="Times New Roman" w:cstheme="minorHAnsi"/>
                <w:color w:val="000000"/>
                <w:sz w:val="20"/>
                <w:szCs w:val="20"/>
              </w:rPr>
              <w:t>DPS/</w:t>
            </w:r>
            <w:r w:rsidR="003F7DF3">
              <w:rPr>
                <w:rFonts w:eastAsia="Times New Roman" w:cstheme="minorHAnsi"/>
                <w:color w:val="000000"/>
                <w:sz w:val="20"/>
                <w:szCs w:val="20"/>
              </w:rPr>
              <w:t>Bộ Nông, Lâm Ngư nghiệp</w:t>
            </w:r>
          </w:p>
        </w:tc>
        <w:tc>
          <w:tcPr>
            <w:tcW w:w="2172" w:type="dxa"/>
            <w:tcBorders>
              <w:top w:val="nil"/>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2018-2022</w:t>
            </w:r>
          </w:p>
          <w:p w:rsidR="006224A0" w:rsidRPr="009B1DDA" w:rsidRDefault="001164F5">
            <w:pPr>
              <w:spacing w:after="0" w:line="240" w:lineRule="auto"/>
              <w:jc w:val="center"/>
              <w:rPr>
                <w:rFonts w:eastAsia="Times New Roman" w:cstheme="minorHAnsi"/>
                <w:sz w:val="20"/>
                <w:szCs w:val="20"/>
              </w:rPr>
            </w:pPr>
            <w:r>
              <w:rPr>
                <w:rFonts w:eastAsia="Times New Roman" w:cstheme="minorHAnsi"/>
                <w:sz w:val="20"/>
                <w:szCs w:val="20"/>
              </w:rPr>
              <w:t>(Mục tiêu 2022)</w:t>
            </w:r>
          </w:p>
        </w:tc>
        <w:tc>
          <w:tcPr>
            <w:tcW w:w="1708" w:type="dxa"/>
            <w:tcBorders>
              <w:top w:val="single" w:sz="4" w:space="0" w:color="auto"/>
              <w:left w:val="nil"/>
              <w:bottom w:val="single" w:sz="4" w:space="0" w:color="auto"/>
              <w:right w:val="single" w:sz="4" w:space="0" w:color="auto"/>
            </w:tcBorders>
            <w:shd w:val="clear" w:color="000000" w:fill="auto"/>
            <w:vAlign w:val="center"/>
          </w:tcPr>
          <w:p w:rsidR="006224A0" w:rsidRPr="009B1DDA" w:rsidRDefault="009F1979">
            <w:pPr>
              <w:spacing w:after="0" w:line="240" w:lineRule="auto"/>
              <w:rPr>
                <w:rFonts w:eastAsia="Times New Roman" w:cstheme="minorHAnsi"/>
                <w:sz w:val="20"/>
                <w:szCs w:val="20"/>
              </w:rPr>
            </w:pPr>
            <w:r>
              <w:rPr>
                <w:rFonts w:eastAsia="Times New Roman" w:cstheme="minorHAnsi"/>
                <w:sz w:val="20"/>
                <w:szCs w:val="20"/>
              </w:rPr>
              <w:t>Chưa bắt đầu</w:t>
            </w:r>
          </w:p>
        </w:tc>
      </w:tr>
    </w:tbl>
    <w:p w:rsidR="006224A0" w:rsidRPr="009B1DDA" w:rsidRDefault="006224A0">
      <w:pPr>
        <w:tabs>
          <w:tab w:val="center" w:pos="4513"/>
          <w:tab w:val="left" w:pos="7916"/>
        </w:tabs>
        <w:spacing w:after="0" w:line="240" w:lineRule="auto"/>
        <w:rPr>
          <w:rFonts w:cstheme="minorHAnsi"/>
          <w:sz w:val="20"/>
          <w:szCs w:val="20"/>
        </w:rPr>
      </w:pPr>
    </w:p>
    <w:p w:rsidR="006224A0" w:rsidRPr="009B1DDA" w:rsidRDefault="006224A0">
      <w:pPr>
        <w:pStyle w:val="ListParagraph"/>
        <w:tabs>
          <w:tab w:val="center" w:pos="4513"/>
          <w:tab w:val="left" w:pos="7916"/>
        </w:tabs>
        <w:spacing w:after="0" w:line="240" w:lineRule="auto"/>
        <w:jc w:val="both"/>
        <w:rPr>
          <w:rFonts w:cstheme="minorHAnsi"/>
          <w:b/>
          <w:sz w:val="20"/>
          <w:szCs w:val="20"/>
        </w:rPr>
      </w:pPr>
    </w:p>
    <w:p w:rsidR="006224A0" w:rsidRPr="009B1DDA" w:rsidRDefault="006224A0">
      <w:pPr>
        <w:spacing w:after="0" w:line="240" w:lineRule="auto"/>
        <w:rPr>
          <w:rFonts w:cstheme="minorHAnsi"/>
          <w:b/>
          <w:sz w:val="20"/>
          <w:szCs w:val="20"/>
        </w:rPr>
      </w:pPr>
    </w:p>
    <w:p w:rsidR="006224A0" w:rsidRPr="009B1DDA" w:rsidRDefault="00C51216" w:rsidP="00BA4117">
      <w:pPr>
        <w:pStyle w:val="Heading2"/>
        <w:spacing w:before="0"/>
        <w:rPr>
          <w:rFonts w:asciiTheme="minorHAnsi" w:hAnsiTheme="minorHAnsi" w:cstheme="minorHAnsi"/>
          <w:color w:val="538135" w:themeColor="accent6" w:themeShade="BF"/>
        </w:rPr>
      </w:pPr>
      <w:bookmarkStart w:id="126" w:name="_Toc485328330"/>
      <w:r>
        <w:rPr>
          <w:rFonts w:asciiTheme="minorHAnsi" w:hAnsiTheme="minorHAnsi" w:cstheme="minorHAnsi"/>
          <w:color w:val="538135" w:themeColor="accent6" w:themeShade="BF"/>
        </w:rPr>
        <w:t>B</w:t>
      </w:r>
      <w:r w:rsidR="001164F5">
        <w:rPr>
          <w:rFonts w:asciiTheme="minorHAnsi" w:hAnsiTheme="minorHAnsi" w:cstheme="minorHAnsi"/>
          <w:color w:val="538135" w:themeColor="accent6" w:themeShade="BF"/>
        </w:rPr>
        <w:t>iện pháp thể chế</w:t>
      </w:r>
      <w:bookmarkEnd w:id="126"/>
    </w:p>
    <w:p w:rsidR="006224A0" w:rsidRPr="009B1DDA" w:rsidRDefault="006224A0">
      <w:pPr>
        <w:pStyle w:val="ListParagraph"/>
        <w:tabs>
          <w:tab w:val="center" w:pos="4513"/>
          <w:tab w:val="left" w:pos="7916"/>
        </w:tabs>
        <w:spacing w:after="0" w:line="240" w:lineRule="auto"/>
        <w:jc w:val="both"/>
        <w:rPr>
          <w:rFonts w:cstheme="minorHAnsi"/>
          <w:b/>
          <w:sz w:val="20"/>
          <w:szCs w:val="20"/>
        </w:rPr>
      </w:pPr>
    </w:p>
    <w:tbl>
      <w:tblPr>
        <w:tblW w:w="12975" w:type="dxa"/>
        <w:tblInd w:w="93" w:type="dxa"/>
        <w:tblLook w:val="04A0"/>
      </w:tblPr>
      <w:tblGrid>
        <w:gridCol w:w="603"/>
        <w:gridCol w:w="4182"/>
        <w:gridCol w:w="2970"/>
        <w:gridCol w:w="1530"/>
        <w:gridCol w:w="1916"/>
        <w:gridCol w:w="1774"/>
      </w:tblGrid>
      <w:tr w:rsidR="006224A0" w:rsidRPr="009B1DDA" w:rsidTr="00B55317">
        <w:trPr>
          <w:trHeight w:val="945"/>
          <w:tblHeader/>
        </w:trPr>
        <w:tc>
          <w:tcPr>
            <w:tcW w:w="6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24A0" w:rsidRPr="009B1DDA" w:rsidRDefault="00C51216">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STT</w:t>
            </w:r>
          </w:p>
        </w:tc>
        <w:tc>
          <w:tcPr>
            <w:tcW w:w="4182"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C90E2A">
            <w:pPr>
              <w:spacing w:after="0" w:line="240" w:lineRule="auto"/>
              <w:rPr>
                <w:rFonts w:eastAsia="Times New Roman" w:cstheme="minorHAnsi"/>
                <w:b/>
                <w:bCs/>
                <w:color w:val="000000"/>
                <w:sz w:val="20"/>
                <w:szCs w:val="20"/>
              </w:rPr>
            </w:pPr>
            <w:r>
              <w:rPr>
                <w:rFonts w:eastAsia="Times New Roman" w:cstheme="minorHAnsi"/>
                <w:b/>
                <w:bCs/>
                <w:color w:val="000000"/>
                <w:sz w:val="20"/>
                <w:szCs w:val="20"/>
              </w:rPr>
              <w:t>Biện pháp/Chương trình/Dự án nhằm thúc đẩy các chuỗi giá trị nông nghiệp an toàn và thân thiện với môi trường tại Tiểu vùng Sông Mê-kông Mở rộng (GMS)</w:t>
            </w:r>
          </w:p>
        </w:tc>
        <w:tc>
          <w:tcPr>
            <w:tcW w:w="2970"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4F4783">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Kết quả dự kiến</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1164F5">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Đơn vị triển khai</w:t>
            </w:r>
          </w:p>
        </w:tc>
        <w:tc>
          <w:tcPr>
            <w:tcW w:w="1916"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1164F5">
            <w:pPr>
              <w:spacing w:after="0" w:line="240" w:lineRule="auto"/>
              <w:jc w:val="center"/>
              <w:rPr>
                <w:rFonts w:eastAsia="Times New Roman" w:cstheme="minorHAnsi"/>
                <w:b/>
                <w:bCs/>
                <w:sz w:val="20"/>
                <w:szCs w:val="20"/>
              </w:rPr>
            </w:pPr>
            <w:r>
              <w:rPr>
                <w:rFonts w:eastAsia="Times New Roman" w:cstheme="minorHAnsi"/>
                <w:b/>
                <w:bCs/>
                <w:sz w:val="20"/>
                <w:szCs w:val="20"/>
              </w:rPr>
              <w:t>Giai đoạn triển khai</w:t>
            </w:r>
            <w:r w:rsidR="00066622">
              <w:rPr>
                <w:rFonts w:eastAsia="Times New Roman" w:cstheme="minorHAnsi"/>
                <w:b/>
                <w:bCs/>
                <w:sz w:val="20"/>
                <w:szCs w:val="20"/>
              </w:rPr>
              <w:t>(Năm bắt đầu)</w:t>
            </w:r>
          </w:p>
        </w:tc>
        <w:tc>
          <w:tcPr>
            <w:tcW w:w="1774"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4F4783">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Tình trạng/ Ghi chú</w:t>
            </w:r>
          </w:p>
        </w:tc>
      </w:tr>
      <w:tr w:rsidR="006224A0" w:rsidRPr="009B1DDA" w:rsidTr="00B55317">
        <w:trPr>
          <w:trHeight w:val="990"/>
        </w:trPr>
        <w:tc>
          <w:tcPr>
            <w:tcW w:w="603" w:type="dxa"/>
            <w:tcBorders>
              <w:top w:val="nil"/>
              <w:left w:val="single" w:sz="4" w:space="0" w:color="auto"/>
              <w:bottom w:val="single" w:sz="4" w:space="0" w:color="auto"/>
              <w:right w:val="single" w:sz="4" w:space="0" w:color="auto"/>
            </w:tcBorders>
            <w:shd w:val="clear" w:color="auto" w:fill="auto"/>
            <w:vAlign w:val="center"/>
            <w:hideMark/>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1.</w:t>
            </w:r>
          </w:p>
        </w:tc>
        <w:tc>
          <w:tcPr>
            <w:tcW w:w="4182" w:type="dxa"/>
            <w:tcBorders>
              <w:top w:val="nil"/>
              <w:left w:val="nil"/>
              <w:bottom w:val="single" w:sz="4" w:space="0" w:color="auto"/>
              <w:right w:val="single" w:sz="4" w:space="0" w:color="auto"/>
            </w:tcBorders>
            <w:shd w:val="clear" w:color="auto" w:fill="auto"/>
            <w:vAlign w:val="center"/>
            <w:hideMark/>
          </w:tcPr>
          <w:p w:rsidR="006224A0" w:rsidRPr="009B1DDA" w:rsidRDefault="00C51216">
            <w:pPr>
              <w:spacing w:after="0" w:line="240" w:lineRule="auto"/>
              <w:rPr>
                <w:rFonts w:eastAsia="Times New Roman" w:cstheme="minorHAnsi"/>
                <w:sz w:val="20"/>
                <w:szCs w:val="20"/>
              </w:rPr>
            </w:pPr>
            <w:r>
              <w:rPr>
                <w:rFonts w:eastAsia="Times New Roman" w:cstheme="minorHAnsi"/>
                <w:sz w:val="20"/>
                <w:szCs w:val="20"/>
              </w:rPr>
              <w:t xml:space="preserve">Thiết lập cơ chế phối hợp với các cơ quan liên quan để triển khai chính sách phát triển công nghiệp nông nghiệp </w:t>
            </w:r>
          </w:p>
        </w:tc>
        <w:tc>
          <w:tcPr>
            <w:tcW w:w="2970" w:type="dxa"/>
            <w:tcBorders>
              <w:top w:val="nil"/>
              <w:left w:val="nil"/>
              <w:bottom w:val="single" w:sz="4" w:space="0" w:color="auto"/>
              <w:right w:val="single" w:sz="4" w:space="0" w:color="auto"/>
            </w:tcBorders>
            <w:shd w:val="clear" w:color="auto" w:fill="auto"/>
            <w:vAlign w:val="center"/>
            <w:hideMark/>
          </w:tcPr>
          <w:p w:rsidR="006224A0" w:rsidRPr="009B1DDA" w:rsidRDefault="001164F5">
            <w:pPr>
              <w:spacing w:after="0" w:line="240" w:lineRule="auto"/>
              <w:rPr>
                <w:rFonts w:eastAsia="Times New Roman" w:cstheme="minorHAnsi"/>
                <w:sz w:val="20"/>
                <w:szCs w:val="20"/>
              </w:rPr>
            </w:pPr>
            <w:r>
              <w:rPr>
                <w:rFonts w:eastAsia="Times New Roman" w:cstheme="minorHAnsi"/>
                <w:sz w:val="20"/>
                <w:szCs w:val="20"/>
              </w:rPr>
              <w:t>Cơ chế liên ngành được thiết lập và triển khai</w:t>
            </w:r>
          </w:p>
        </w:tc>
        <w:tc>
          <w:tcPr>
            <w:tcW w:w="1530" w:type="dxa"/>
            <w:tcBorders>
              <w:top w:val="nil"/>
              <w:left w:val="nil"/>
              <w:bottom w:val="single" w:sz="4" w:space="0" w:color="auto"/>
              <w:right w:val="single" w:sz="4" w:space="0" w:color="auto"/>
            </w:tcBorders>
            <w:shd w:val="clear" w:color="auto" w:fill="auto"/>
            <w:vAlign w:val="center"/>
            <w:hideMark/>
          </w:tcPr>
          <w:p w:rsidR="006224A0" w:rsidRPr="009B1DDA" w:rsidRDefault="003F7DF3">
            <w:pPr>
              <w:spacing w:after="0" w:line="240" w:lineRule="auto"/>
              <w:jc w:val="center"/>
              <w:rPr>
                <w:rFonts w:eastAsia="Times New Roman" w:cstheme="minorHAnsi"/>
                <w:sz w:val="20"/>
                <w:szCs w:val="20"/>
              </w:rPr>
            </w:pPr>
            <w:r>
              <w:rPr>
                <w:rFonts w:eastAsia="Times New Roman" w:cstheme="minorHAnsi"/>
                <w:sz w:val="20"/>
                <w:szCs w:val="20"/>
              </w:rPr>
              <w:t>Bộ Nông, Lâm Ngư nghiệp</w:t>
            </w:r>
            <w:r w:rsidR="006224A0" w:rsidRPr="009B1DDA">
              <w:rPr>
                <w:rFonts w:eastAsia="Times New Roman" w:cstheme="minorHAnsi"/>
                <w:sz w:val="20"/>
                <w:szCs w:val="20"/>
              </w:rPr>
              <w:t xml:space="preserve">, </w:t>
            </w:r>
            <w:r w:rsidR="00D165E7">
              <w:rPr>
                <w:rFonts w:eastAsia="Times New Roman" w:cstheme="minorHAnsi"/>
                <w:sz w:val="20"/>
                <w:szCs w:val="20"/>
              </w:rPr>
              <w:t>Bộ Công nghiệp và Thủ công</w:t>
            </w:r>
            <w:r w:rsidR="006224A0" w:rsidRPr="009B1DDA">
              <w:rPr>
                <w:rFonts w:eastAsia="Times New Roman" w:cstheme="minorHAnsi"/>
                <w:sz w:val="20"/>
                <w:szCs w:val="20"/>
              </w:rPr>
              <w:t xml:space="preserve">, </w:t>
            </w:r>
            <w:r w:rsidR="005B1572">
              <w:rPr>
                <w:rFonts w:eastAsia="Times New Roman" w:cstheme="minorHAnsi"/>
                <w:sz w:val="20"/>
                <w:szCs w:val="20"/>
              </w:rPr>
              <w:t>Bộ Thương mại</w:t>
            </w:r>
          </w:p>
        </w:tc>
        <w:tc>
          <w:tcPr>
            <w:tcW w:w="1916" w:type="dxa"/>
            <w:tcBorders>
              <w:top w:val="nil"/>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2018-2022</w:t>
            </w:r>
          </w:p>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w:t>
            </w:r>
            <w:r w:rsidR="00C51216">
              <w:rPr>
                <w:rFonts w:eastAsia="Times New Roman" w:cstheme="minorHAnsi"/>
                <w:sz w:val="20"/>
                <w:szCs w:val="20"/>
              </w:rPr>
              <w:t>Mục tiêu: 2022</w:t>
            </w:r>
            <w:r w:rsidRPr="009B1DDA">
              <w:rPr>
                <w:rFonts w:eastAsia="Times New Roman" w:cstheme="minorHAnsi"/>
                <w:sz w:val="20"/>
                <w:szCs w:val="20"/>
              </w:rPr>
              <w:t>)</w:t>
            </w:r>
          </w:p>
        </w:tc>
        <w:tc>
          <w:tcPr>
            <w:tcW w:w="1774" w:type="dxa"/>
            <w:tcBorders>
              <w:top w:val="single" w:sz="4" w:space="0" w:color="auto"/>
              <w:left w:val="nil"/>
              <w:bottom w:val="single" w:sz="4" w:space="0" w:color="auto"/>
              <w:right w:val="single" w:sz="4" w:space="0" w:color="auto"/>
            </w:tcBorders>
            <w:shd w:val="clear" w:color="000000" w:fill="auto"/>
            <w:vAlign w:val="center"/>
          </w:tcPr>
          <w:p w:rsidR="006224A0" w:rsidRPr="009B1DDA" w:rsidRDefault="00C51216">
            <w:pPr>
              <w:spacing w:after="0" w:line="240" w:lineRule="auto"/>
              <w:rPr>
                <w:rFonts w:eastAsia="Times New Roman" w:cstheme="minorHAnsi"/>
                <w:color w:val="000000"/>
                <w:sz w:val="20"/>
                <w:szCs w:val="20"/>
              </w:rPr>
            </w:pPr>
            <w:r>
              <w:rPr>
                <w:rFonts w:eastAsia="Times New Roman" w:cstheme="minorHAnsi"/>
                <w:color w:val="000000"/>
                <w:sz w:val="20"/>
                <w:szCs w:val="20"/>
              </w:rPr>
              <w:t xml:space="preserve">CP có kế hoạch ban hành quy định để các bộ chủ chốt ủng hộ </w:t>
            </w:r>
            <w:r w:rsidR="006224A0" w:rsidRPr="009B1DDA">
              <w:rPr>
                <w:rFonts w:eastAsia="Times New Roman" w:cstheme="minorHAnsi"/>
                <w:color w:val="000000"/>
                <w:sz w:val="20"/>
                <w:szCs w:val="20"/>
              </w:rPr>
              <w:t>AIZ.</w:t>
            </w:r>
          </w:p>
        </w:tc>
      </w:tr>
      <w:tr w:rsidR="006224A0" w:rsidRPr="009B1DDA" w:rsidTr="00B55317">
        <w:trPr>
          <w:trHeight w:val="990"/>
        </w:trPr>
        <w:tc>
          <w:tcPr>
            <w:tcW w:w="603" w:type="dxa"/>
            <w:tcBorders>
              <w:top w:val="nil"/>
              <w:left w:val="single" w:sz="4" w:space="0" w:color="auto"/>
              <w:bottom w:val="single" w:sz="4" w:space="0" w:color="auto"/>
              <w:right w:val="single" w:sz="4" w:space="0" w:color="auto"/>
            </w:tcBorders>
            <w:shd w:val="clear" w:color="auto" w:fill="auto"/>
            <w:vAlign w:val="center"/>
            <w:hideMark/>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w:t>
            </w:r>
          </w:p>
        </w:tc>
        <w:tc>
          <w:tcPr>
            <w:tcW w:w="4182" w:type="dxa"/>
            <w:tcBorders>
              <w:top w:val="nil"/>
              <w:left w:val="nil"/>
              <w:bottom w:val="single" w:sz="4" w:space="0" w:color="auto"/>
              <w:right w:val="single" w:sz="4" w:space="0" w:color="auto"/>
            </w:tcBorders>
            <w:shd w:val="clear" w:color="auto" w:fill="auto"/>
            <w:vAlign w:val="center"/>
            <w:hideMark/>
          </w:tcPr>
          <w:p w:rsidR="006224A0" w:rsidRPr="009B1DDA" w:rsidRDefault="00C51216">
            <w:pPr>
              <w:spacing w:after="0" w:line="240" w:lineRule="auto"/>
              <w:rPr>
                <w:rFonts w:eastAsia="Times New Roman" w:cstheme="minorHAnsi"/>
                <w:sz w:val="20"/>
                <w:szCs w:val="20"/>
              </w:rPr>
            </w:pPr>
            <w:r>
              <w:rPr>
                <w:rFonts w:eastAsia="Times New Roman" w:cstheme="minorHAnsi"/>
                <w:sz w:val="20"/>
                <w:szCs w:val="20"/>
              </w:rPr>
              <w:t xml:space="preserve">Khuyến khích và điều phối sự tham gia của khu vực tư nhân trong hoạch định chính sách về sản phẩm nông nghiệp an toàn và </w:t>
            </w:r>
            <w:r w:rsidR="008A3E98">
              <w:rPr>
                <w:rFonts w:eastAsia="Times New Roman" w:cstheme="minorHAnsi"/>
                <w:sz w:val="20"/>
                <w:szCs w:val="20"/>
              </w:rPr>
              <w:t xml:space="preserve">thân thiện với môi </w:t>
            </w:r>
            <w:r>
              <w:rPr>
                <w:rFonts w:eastAsia="Times New Roman" w:cstheme="minorHAnsi"/>
                <w:sz w:val="20"/>
                <w:szCs w:val="20"/>
              </w:rPr>
              <w:t xml:space="preserve">trường (SEAP), hạ tầng cho sản phẩm nông nghiệp an toàn và </w:t>
            </w:r>
            <w:r w:rsidR="008A3E98">
              <w:rPr>
                <w:rFonts w:eastAsia="Times New Roman" w:cstheme="minorHAnsi"/>
                <w:sz w:val="20"/>
                <w:szCs w:val="20"/>
              </w:rPr>
              <w:t xml:space="preserve">thân thiện với môi </w:t>
            </w:r>
            <w:r>
              <w:rPr>
                <w:rFonts w:eastAsia="Times New Roman" w:cstheme="minorHAnsi"/>
                <w:sz w:val="20"/>
                <w:szCs w:val="20"/>
              </w:rPr>
              <w:t>trường (SEAP)</w:t>
            </w:r>
          </w:p>
        </w:tc>
        <w:tc>
          <w:tcPr>
            <w:tcW w:w="2970" w:type="dxa"/>
            <w:tcBorders>
              <w:top w:val="nil"/>
              <w:left w:val="nil"/>
              <w:bottom w:val="single" w:sz="4" w:space="0" w:color="auto"/>
              <w:right w:val="single" w:sz="4" w:space="0" w:color="auto"/>
            </w:tcBorders>
            <w:shd w:val="clear" w:color="auto" w:fill="auto"/>
            <w:vAlign w:val="center"/>
            <w:hideMark/>
          </w:tcPr>
          <w:p w:rsidR="006224A0" w:rsidRPr="009B1DDA" w:rsidRDefault="001164F5">
            <w:pPr>
              <w:spacing w:after="0" w:line="240" w:lineRule="auto"/>
              <w:rPr>
                <w:rFonts w:eastAsia="Times New Roman" w:cstheme="minorHAnsi"/>
                <w:sz w:val="20"/>
                <w:szCs w:val="20"/>
              </w:rPr>
            </w:pPr>
            <w:r>
              <w:rPr>
                <w:rFonts w:eastAsia="Times New Roman" w:cstheme="minorHAnsi"/>
                <w:sz w:val="20"/>
                <w:szCs w:val="20"/>
              </w:rPr>
              <w:t>Cơ chế phối hợp được thiết lập</w:t>
            </w:r>
          </w:p>
        </w:tc>
        <w:tc>
          <w:tcPr>
            <w:tcW w:w="1530" w:type="dxa"/>
            <w:tcBorders>
              <w:top w:val="nil"/>
              <w:left w:val="nil"/>
              <w:bottom w:val="single" w:sz="4" w:space="0" w:color="auto"/>
              <w:right w:val="single" w:sz="4" w:space="0" w:color="auto"/>
            </w:tcBorders>
            <w:shd w:val="clear" w:color="auto" w:fill="auto"/>
            <w:vAlign w:val="center"/>
            <w:hideMark/>
          </w:tcPr>
          <w:p w:rsidR="006224A0" w:rsidRPr="009B1DDA" w:rsidRDefault="003F7DF3">
            <w:pPr>
              <w:spacing w:after="0" w:line="240" w:lineRule="auto"/>
              <w:jc w:val="center"/>
              <w:rPr>
                <w:rFonts w:eastAsia="Times New Roman" w:cstheme="minorHAnsi"/>
                <w:sz w:val="20"/>
                <w:szCs w:val="20"/>
              </w:rPr>
            </w:pPr>
            <w:r>
              <w:rPr>
                <w:rFonts w:eastAsia="Times New Roman" w:cstheme="minorHAnsi"/>
                <w:sz w:val="20"/>
                <w:szCs w:val="20"/>
              </w:rPr>
              <w:t>Bộ Nông, Lâm Ngư nghiệp</w:t>
            </w:r>
            <w:r w:rsidR="005B1572">
              <w:rPr>
                <w:rFonts w:eastAsia="Times New Roman" w:cstheme="minorHAnsi"/>
                <w:sz w:val="20"/>
                <w:szCs w:val="20"/>
              </w:rPr>
              <w:t>và Bộ Thương mại</w:t>
            </w:r>
          </w:p>
        </w:tc>
        <w:tc>
          <w:tcPr>
            <w:tcW w:w="1916" w:type="dxa"/>
            <w:tcBorders>
              <w:top w:val="nil"/>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2018-2022</w:t>
            </w:r>
          </w:p>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w:t>
            </w:r>
            <w:r w:rsidR="00C51216">
              <w:rPr>
                <w:rFonts w:eastAsia="Times New Roman" w:cstheme="minorHAnsi"/>
                <w:sz w:val="20"/>
                <w:szCs w:val="20"/>
              </w:rPr>
              <w:t>Mục tiêu: 2022</w:t>
            </w:r>
            <w:r w:rsidRPr="009B1DDA">
              <w:rPr>
                <w:rFonts w:eastAsia="Times New Roman" w:cstheme="minorHAnsi"/>
                <w:sz w:val="20"/>
                <w:szCs w:val="20"/>
              </w:rPr>
              <w:t>)</w:t>
            </w:r>
          </w:p>
        </w:tc>
        <w:tc>
          <w:tcPr>
            <w:tcW w:w="1774" w:type="dxa"/>
            <w:tcBorders>
              <w:top w:val="single" w:sz="4" w:space="0" w:color="auto"/>
              <w:left w:val="nil"/>
              <w:bottom w:val="single" w:sz="4" w:space="0" w:color="auto"/>
              <w:right w:val="single" w:sz="4" w:space="0" w:color="auto"/>
            </w:tcBorders>
            <w:shd w:val="clear" w:color="000000" w:fill="auto"/>
            <w:vAlign w:val="center"/>
          </w:tcPr>
          <w:p w:rsidR="006224A0" w:rsidRPr="009B1DDA" w:rsidRDefault="006224A0">
            <w:pPr>
              <w:spacing w:after="0" w:line="240" w:lineRule="auto"/>
              <w:rPr>
                <w:rFonts w:eastAsia="Times New Roman" w:cstheme="minorHAnsi"/>
                <w:color w:val="000000"/>
                <w:sz w:val="20"/>
                <w:szCs w:val="20"/>
              </w:rPr>
            </w:pPr>
            <w:r w:rsidRPr="009B1DDA">
              <w:rPr>
                <w:rFonts w:eastAsia="Times New Roman" w:cstheme="minorHAnsi"/>
                <w:color w:val="000000"/>
                <w:sz w:val="20"/>
                <w:szCs w:val="20"/>
              </w:rPr>
              <w:t xml:space="preserve">PPP </w:t>
            </w:r>
            <w:r w:rsidR="00C51216">
              <w:rPr>
                <w:rFonts w:eastAsia="Times New Roman" w:cstheme="minorHAnsi"/>
                <w:color w:val="000000"/>
                <w:sz w:val="20"/>
                <w:szCs w:val="20"/>
              </w:rPr>
              <w:t xml:space="preserve">đã được hình thành và áp dụng cho gạo </w:t>
            </w:r>
          </w:p>
        </w:tc>
      </w:tr>
      <w:tr w:rsidR="006224A0" w:rsidRPr="009B1DDA" w:rsidTr="00B55317">
        <w:trPr>
          <w:trHeight w:val="1474"/>
        </w:trPr>
        <w:tc>
          <w:tcPr>
            <w:tcW w:w="603" w:type="dxa"/>
            <w:tcBorders>
              <w:top w:val="nil"/>
              <w:left w:val="single" w:sz="4" w:space="0" w:color="auto"/>
              <w:bottom w:val="single" w:sz="4" w:space="0" w:color="auto"/>
              <w:right w:val="single" w:sz="4" w:space="0" w:color="auto"/>
            </w:tcBorders>
            <w:shd w:val="clear" w:color="auto" w:fill="auto"/>
            <w:vAlign w:val="center"/>
            <w:hideMark/>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3.</w:t>
            </w:r>
          </w:p>
        </w:tc>
        <w:tc>
          <w:tcPr>
            <w:tcW w:w="4182" w:type="dxa"/>
            <w:tcBorders>
              <w:top w:val="nil"/>
              <w:left w:val="nil"/>
              <w:bottom w:val="single" w:sz="4" w:space="0" w:color="auto"/>
              <w:right w:val="single" w:sz="4" w:space="0" w:color="auto"/>
            </w:tcBorders>
            <w:shd w:val="clear" w:color="auto" w:fill="auto"/>
            <w:vAlign w:val="center"/>
            <w:hideMark/>
          </w:tcPr>
          <w:p w:rsidR="006224A0" w:rsidRPr="009B1DDA" w:rsidRDefault="00C51216">
            <w:pPr>
              <w:spacing w:after="0" w:line="240" w:lineRule="auto"/>
              <w:rPr>
                <w:rFonts w:eastAsia="Times New Roman" w:cstheme="minorHAnsi"/>
                <w:sz w:val="20"/>
                <w:szCs w:val="20"/>
              </w:rPr>
            </w:pPr>
            <w:r>
              <w:rPr>
                <w:rFonts w:eastAsia="Times New Roman" w:cstheme="minorHAnsi"/>
                <w:sz w:val="20"/>
                <w:szCs w:val="20"/>
              </w:rPr>
              <w:t xml:space="preserve">Hài hòa tiêu chuẩn </w:t>
            </w:r>
            <w:r w:rsidR="002C228E">
              <w:rPr>
                <w:rFonts w:eastAsia="Times New Roman" w:cstheme="minorHAnsi"/>
                <w:sz w:val="20"/>
                <w:szCs w:val="20"/>
              </w:rPr>
              <w:t xml:space="preserve">của cơ quan chứng nhận, công nhận và đảm bảo chất lượng </w:t>
            </w:r>
            <w:r w:rsidR="006224A0" w:rsidRPr="009B1DDA">
              <w:rPr>
                <w:rFonts w:eastAsia="Times New Roman" w:cstheme="minorHAnsi"/>
                <w:sz w:val="20"/>
                <w:szCs w:val="20"/>
              </w:rPr>
              <w:t xml:space="preserve">GAP, GAHP, GAqP, GMP, GHP, HACCP </w:t>
            </w:r>
            <w:r>
              <w:rPr>
                <w:rFonts w:eastAsia="Times New Roman" w:cstheme="minorHAnsi"/>
                <w:sz w:val="20"/>
                <w:szCs w:val="20"/>
              </w:rPr>
              <w:t xml:space="preserve">với sự tham gia của khu vực tư nhân </w:t>
            </w:r>
          </w:p>
        </w:tc>
        <w:tc>
          <w:tcPr>
            <w:tcW w:w="2970" w:type="dxa"/>
            <w:tcBorders>
              <w:top w:val="nil"/>
              <w:left w:val="nil"/>
              <w:bottom w:val="single" w:sz="4" w:space="0" w:color="auto"/>
              <w:right w:val="single" w:sz="4" w:space="0" w:color="auto"/>
            </w:tcBorders>
            <w:shd w:val="clear" w:color="auto" w:fill="auto"/>
            <w:vAlign w:val="center"/>
            <w:hideMark/>
          </w:tcPr>
          <w:p w:rsidR="006224A0" w:rsidRPr="009B1DDA" w:rsidRDefault="001164F5">
            <w:pPr>
              <w:spacing w:after="0" w:line="240" w:lineRule="auto"/>
              <w:rPr>
                <w:rFonts w:eastAsia="Times New Roman" w:cstheme="minorHAnsi"/>
                <w:sz w:val="20"/>
                <w:szCs w:val="20"/>
              </w:rPr>
            </w:pPr>
            <w:r>
              <w:rPr>
                <w:rFonts w:eastAsia="Times New Roman" w:cstheme="minorHAnsi"/>
                <w:sz w:val="20"/>
                <w:szCs w:val="20"/>
              </w:rPr>
              <w:t>Tiêu chuẩn được hài hòa</w:t>
            </w:r>
          </w:p>
        </w:tc>
        <w:tc>
          <w:tcPr>
            <w:tcW w:w="1530" w:type="dxa"/>
            <w:tcBorders>
              <w:top w:val="nil"/>
              <w:left w:val="nil"/>
              <w:bottom w:val="single" w:sz="4" w:space="0" w:color="auto"/>
              <w:right w:val="single" w:sz="4" w:space="0" w:color="auto"/>
            </w:tcBorders>
            <w:shd w:val="clear" w:color="auto" w:fill="auto"/>
            <w:vAlign w:val="center"/>
            <w:hideMark/>
          </w:tcPr>
          <w:p w:rsidR="006224A0" w:rsidRPr="009B1DDA" w:rsidRDefault="003F7DF3">
            <w:pPr>
              <w:spacing w:after="0" w:line="240" w:lineRule="auto"/>
              <w:jc w:val="center"/>
              <w:rPr>
                <w:rFonts w:eastAsia="Times New Roman" w:cstheme="minorHAnsi"/>
                <w:sz w:val="20"/>
                <w:szCs w:val="20"/>
              </w:rPr>
            </w:pPr>
            <w:r>
              <w:rPr>
                <w:rFonts w:eastAsia="Times New Roman" w:cstheme="minorHAnsi"/>
                <w:sz w:val="20"/>
                <w:szCs w:val="20"/>
              </w:rPr>
              <w:t>Bộ Nông, Lâm Ngư nghiệp</w:t>
            </w:r>
            <w:r w:rsidR="006224A0" w:rsidRPr="009B1DDA">
              <w:rPr>
                <w:rFonts w:eastAsia="Times New Roman" w:cstheme="minorHAnsi"/>
                <w:sz w:val="20"/>
                <w:szCs w:val="20"/>
              </w:rPr>
              <w:t xml:space="preserve"> and </w:t>
            </w:r>
            <w:r w:rsidR="00D165E7">
              <w:rPr>
                <w:rFonts w:eastAsia="Times New Roman" w:cstheme="minorHAnsi"/>
                <w:sz w:val="20"/>
                <w:szCs w:val="20"/>
              </w:rPr>
              <w:t>Bộ Công nghiệp và Thủ công</w:t>
            </w:r>
          </w:p>
        </w:tc>
        <w:tc>
          <w:tcPr>
            <w:tcW w:w="1916" w:type="dxa"/>
            <w:tcBorders>
              <w:top w:val="nil"/>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2018-2022</w:t>
            </w:r>
          </w:p>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w:t>
            </w:r>
            <w:r w:rsidR="00C51216">
              <w:rPr>
                <w:rFonts w:eastAsia="Times New Roman" w:cstheme="minorHAnsi"/>
                <w:sz w:val="20"/>
                <w:szCs w:val="20"/>
              </w:rPr>
              <w:t>Mục tiêu: 2022</w:t>
            </w:r>
            <w:r w:rsidRPr="009B1DDA">
              <w:rPr>
                <w:rFonts w:eastAsia="Times New Roman" w:cstheme="minorHAnsi"/>
                <w:sz w:val="20"/>
                <w:szCs w:val="20"/>
              </w:rPr>
              <w:t>)</w:t>
            </w:r>
          </w:p>
        </w:tc>
        <w:tc>
          <w:tcPr>
            <w:tcW w:w="1774" w:type="dxa"/>
            <w:tcBorders>
              <w:top w:val="single" w:sz="4" w:space="0" w:color="auto"/>
              <w:left w:val="nil"/>
              <w:bottom w:val="single" w:sz="4" w:space="0" w:color="auto"/>
              <w:right w:val="single" w:sz="4" w:space="0" w:color="auto"/>
            </w:tcBorders>
            <w:shd w:val="clear" w:color="000000" w:fill="auto"/>
            <w:vAlign w:val="center"/>
          </w:tcPr>
          <w:p w:rsidR="006224A0" w:rsidRPr="009B1DDA" w:rsidRDefault="006224A0">
            <w:pPr>
              <w:spacing w:after="0" w:line="240" w:lineRule="auto"/>
              <w:rPr>
                <w:rFonts w:eastAsia="Times New Roman" w:cstheme="minorHAnsi"/>
                <w:color w:val="000000"/>
                <w:sz w:val="20"/>
                <w:szCs w:val="20"/>
              </w:rPr>
            </w:pPr>
            <w:r w:rsidRPr="009B1DDA">
              <w:rPr>
                <w:rFonts w:eastAsia="Times New Roman" w:cstheme="minorHAnsi"/>
                <w:color w:val="000000"/>
                <w:sz w:val="20"/>
                <w:szCs w:val="20"/>
              </w:rPr>
              <w:t xml:space="preserve">GAP </w:t>
            </w:r>
            <w:r w:rsidR="002C228E">
              <w:rPr>
                <w:rFonts w:eastAsia="Times New Roman" w:cstheme="minorHAnsi"/>
                <w:color w:val="000000"/>
                <w:sz w:val="20"/>
                <w:szCs w:val="20"/>
              </w:rPr>
              <w:t xml:space="preserve">được hài hòa với </w:t>
            </w:r>
            <w:r w:rsidRPr="009B1DDA">
              <w:rPr>
                <w:rFonts w:eastAsia="Times New Roman" w:cstheme="minorHAnsi"/>
                <w:color w:val="000000"/>
                <w:sz w:val="20"/>
                <w:szCs w:val="20"/>
              </w:rPr>
              <w:t xml:space="preserve">ASEAN. GAHP </w:t>
            </w:r>
            <w:r w:rsidR="002C228E">
              <w:rPr>
                <w:rFonts w:eastAsia="Times New Roman" w:cstheme="minorHAnsi"/>
                <w:color w:val="000000"/>
                <w:sz w:val="20"/>
                <w:szCs w:val="20"/>
              </w:rPr>
              <w:t>và</w:t>
            </w:r>
            <w:r w:rsidRPr="009B1DDA">
              <w:rPr>
                <w:rFonts w:eastAsia="Times New Roman" w:cstheme="minorHAnsi"/>
                <w:color w:val="000000"/>
                <w:sz w:val="20"/>
                <w:szCs w:val="20"/>
              </w:rPr>
              <w:t xml:space="preserve"> GAqP </w:t>
            </w:r>
            <w:r w:rsidR="002C228E">
              <w:rPr>
                <w:rFonts w:eastAsia="Times New Roman" w:cstheme="minorHAnsi"/>
                <w:color w:val="000000"/>
                <w:sz w:val="20"/>
                <w:szCs w:val="20"/>
              </w:rPr>
              <w:t xml:space="preserve">đang trong quá trình hài hòa </w:t>
            </w:r>
          </w:p>
        </w:tc>
      </w:tr>
      <w:tr w:rsidR="006224A0" w:rsidRPr="009B1DDA" w:rsidTr="00B55317">
        <w:trPr>
          <w:trHeight w:val="1020"/>
        </w:trPr>
        <w:tc>
          <w:tcPr>
            <w:tcW w:w="603" w:type="dxa"/>
            <w:tcBorders>
              <w:top w:val="nil"/>
              <w:left w:val="single" w:sz="4" w:space="0" w:color="auto"/>
              <w:bottom w:val="single" w:sz="4" w:space="0" w:color="auto"/>
              <w:right w:val="single" w:sz="4" w:space="0" w:color="auto"/>
            </w:tcBorders>
            <w:shd w:val="clear" w:color="auto" w:fill="auto"/>
            <w:vAlign w:val="center"/>
            <w:hideMark/>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4.</w:t>
            </w:r>
          </w:p>
        </w:tc>
        <w:tc>
          <w:tcPr>
            <w:tcW w:w="4182" w:type="dxa"/>
            <w:tcBorders>
              <w:top w:val="nil"/>
              <w:left w:val="nil"/>
              <w:bottom w:val="single" w:sz="4" w:space="0" w:color="auto"/>
              <w:right w:val="single" w:sz="4" w:space="0" w:color="auto"/>
            </w:tcBorders>
            <w:shd w:val="clear" w:color="auto" w:fill="auto"/>
            <w:vAlign w:val="center"/>
            <w:hideMark/>
          </w:tcPr>
          <w:p w:rsidR="006224A0" w:rsidRPr="009B1DDA" w:rsidRDefault="002C228E">
            <w:pPr>
              <w:spacing w:after="0" w:line="240" w:lineRule="auto"/>
              <w:rPr>
                <w:rFonts w:eastAsia="Times New Roman" w:cstheme="minorHAnsi"/>
                <w:sz w:val="20"/>
                <w:szCs w:val="20"/>
              </w:rPr>
            </w:pPr>
            <w:r>
              <w:rPr>
                <w:rFonts w:eastAsia="Times New Roman" w:cstheme="minorHAnsi"/>
                <w:sz w:val="20"/>
                <w:szCs w:val="20"/>
              </w:rPr>
              <w:t>Xây dựng hệ thống phổ biến thông tin về GAP và biện pháp thực hành khác</w:t>
            </w:r>
            <w:r w:rsidR="006224A0" w:rsidRPr="009B1DDA">
              <w:rPr>
                <w:rFonts w:eastAsia="Times New Roman" w:cstheme="minorHAnsi"/>
                <w:sz w:val="20"/>
                <w:szCs w:val="20"/>
              </w:rPr>
              <w:t>.</w:t>
            </w:r>
          </w:p>
        </w:tc>
        <w:tc>
          <w:tcPr>
            <w:tcW w:w="2970" w:type="dxa"/>
            <w:tcBorders>
              <w:top w:val="nil"/>
              <w:left w:val="nil"/>
              <w:bottom w:val="single" w:sz="4" w:space="0" w:color="auto"/>
              <w:right w:val="single" w:sz="4" w:space="0" w:color="auto"/>
            </w:tcBorders>
            <w:shd w:val="clear" w:color="auto" w:fill="auto"/>
            <w:vAlign w:val="center"/>
            <w:hideMark/>
          </w:tcPr>
          <w:p w:rsidR="006224A0" w:rsidRPr="009B1DDA" w:rsidRDefault="002C228E">
            <w:pPr>
              <w:spacing w:after="0" w:line="240" w:lineRule="auto"/>
              <w:rPr>
                <w:rFonts w:eastAsia="Times New Roman" w:cstheme="minorHAnsi"/>
                <w:sz w:val="20"/>
                <w:szCs w:val="20"/>
              </w:rPr>
            </w:pPr>
            <w:r>
              <w:rPr>
                <w:rFonts w:eastAsia="Times New Roman" w:cstheme="minorHAnsi"/>
                <w:sz w:val="20"/>
                <w:szCs w:val="20"/>
              </w:rPr>
              <w:t xml:space="preserve">Hệ thống phổ biến thông tin cho các thủ tục và tiêu chuẩn </w:t>
            </w:r>
            <w:r w:rsidR="006224A0" w:rsidRPr="009B1DDA">
              <w:rPr>
                <w:rFonts w:eastAsia="Times New Roman" w:cstheme="minorHAnsi"/>
                <w:sz w:val="20"/>
                <w:szCs w:val="20"/>
              </w:rPr>
              <w:t>GAP, GAHP, GAqP, GMP, GHP, HACCP</w:t>
            </w:r>
            <w:r>
              <w:rPr>
                <w:rFonts w:eastAsia="Times New Roman" w:cstheme="minorHAnsi"/>
                <w:sz w:val="20"/>
                <w:szCs w:val="20"/>
              </w:rPr>
              <w:t xml:space="preserve"> được thiết lập và áp dụng </w:t>
            </w:r>
          </w:p>
        </w:tc>
        <w:tc>
          <w:tcPr>
            <w:tcW w:w="1530" w:type="dxa"/>
            <w:tcBorders>
              <w:top w:val="nil"/>
              <w:left w:val="nil"/>
              <w:bottom w:val="single" w:sz="4" w:space="0" w:color="auto"/>
              <w:right w:val="single" w:sz="4" w:space="0" w:color="auto"/>
            </w:tcBorders>
            <w:shd w:val="clear" w:color="auto" w:fill="auto"/>
            <w:vAlign w:val="center"/>
            <w:hideMark/>
          </w:tcPr>
          <w:p w:rsidR="006224A0" w:rsidRPr="009B1DDA" w:rsidRDefault="003F7DF3">
            <w:pPr>
              <w:spacing w:after="0" w:line="240" w:lineRule="auto"/>
              <w:jc w:val="center"/>
              <w:rPr>
                <w:rFonts w:eastAsia="Times New Roman" w:cstheme="minorHAnsi"/>
                <w:sz w:val="20"/>
                <w:szCs w:val="20"/>
              </w:rPr>
            </w:pPr>
            <w:r>
              <w:rPr>
                <w:rFonts w:eastAsia="Times New Roman" w:cstheme="minorHAnsi"/>
                <w:sz w:val="20"/>
                <w:szCs w:val="20"/>
              </w:rPr>
              <w:t>Bộ Nông, Lâm Ngư nghiệp</w:t>
            </w:r>
          </w:p>
        </w:tc>
        <w:tc>
          <w:tcPr>
            <w:tcW w:w="1916" w:type="dxa"/>
            <w:tcBorders>
              <w:top w:val="nil"/>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2018-2022</w:t>
            </w:r>
          </w:p>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w:t>
            </w:r>
            <w:r w:rsidR="00C51216">
              <w:rPr>
                <w:rFonts w:eastAsia="Times New Roman" w:cstheme="minorHAnsi"/>
                <w:sz w:val="20"/>
                <w:szCs w:val="20"/>
              </w:rPr>
              <w:t>Mục tiêu: 2022</w:t>
            </w:r>
            <w:r w:rsidRPr="009B1DDA">
              <w:rPr>
                <w:rFonts w:eastAsia="Times New Roman" w:cstheme="minorHAnsi"/>
                <w:sz w:val="20"/>
                <w:szCs w:val="20"/>
              </w:rPr>
              <w:t>)</w:t>
            </w:r>
          </w:p>
        </w:tc>
        <w:tc>
          <w:tcPr>
            <w:tcW w:w="1774" w:type="dxa"/>
            <w:tcBorders>
              <w:top w:val="single" w:sz="4" w:space="0" w:color="auto"/>
              <w:left w:val="nil"/>
              <w:bottom w:val="single" w:sz="4" w:space="0" w:color="auto"/>
              <w:right w:val="single" w:sz="4" w:space="0" w:color="auto"/>
            </w:tcBorders>
            <w:shd w:val="clear" w:color="000000" w:fill="auto"/>
            <w:vAlign w:val="center"/>
          </w:tcPr>
          <w:p w:rsidR="006224A0" w:rsidRPr="009B1DDA" w:rsidRDefault="006224A0">
            <w:pPr>
              <w:spacing w:after="0" w:line="240" w:lineRule="auto"/>
              <w:rPr>
                <w:rFonts w:eastAsia="Times New Roman" w:cstheme="minorHAnsi"/>
                <w:color w:val="000000"/>
                <w:sz w:val="20"/>
                <w:szCs w:val="20"/>
              </w:rPr>
            </w:pPr>
            <w:r w:rsidRPr="009B1DDA">
              <w:rPr>
                <w:rFonts w:eastAsia="Times New Roman" w:cstheme="minorHAnsi"/>
                <w:color w:val="000000"/>
                <w:sz w:val="20"/>
                <w:szCs w:val="20"/>
              </w:rPr>
              <w:t xml:space="preserve">GDA </w:t>
            </w:r>
            <w:r w:rsidR="002C228E">
              <w:rPr>
                <w:rFonts w:eastAsia="Times New Roman" w:cstheme="minorHAnsi"/>
                <w:color w:val="000000"/>
                <w:sz w:val="20"/>
                <w:szCs w:val="20"/>
              </w:rPr>
              <w:t>bắt đầu xây dựng</w:t>
            </w:r>
          </w:p>
        </w:tc>
      </w:tr>
      <w:tr w:rsidR="006224A0" w:rsidRPr="009B1DDA" w:rsidTr="00B55317">
        <w:trPr>
          <w:trHeight w:val="1077"/>
        </w:trPr>
        <w:tc>
          <w:tcPr>
            <w:tcW w:w="603" w:type="dxa"/>
            <w:tcBorders>
              <w:top w:val="nil"/>
              <w:left w:val="single" w:sz="4" w:space="0" w:color="auto"/>
              <w:bottom w:val="single" w:sz="4" w:space="0" w:color="auto"/>
              <w:right w:val="single" w:sz="4" w:space="0" w:color="auto"/>
            </w:tcBorders>
            <w:shd w:val="clear" w:color="auto" w:fill="auto"/>
            <w:vAlign w:val="center"/>
            <w:hideMark/>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lastRenderedPageBreak/>
              <w:t>5.</w:t>
            </w:r>
          </w:p>
        </w:tc>
        <w:tc>
          <w:tcPr>
            <w:tcW w:w="4182" w:type="dxa"/>
            <w:tcBorders>
              <w:top w:val="nil"/>
              <w:left w:val="nil"/>
              <w:bottom w:val="single" w:sz="4" w:space="0" w:color="auto"/>
              <w:right w:val="single" w:sz="4" w:space="0" w:color="auto"/>
            </w:tcBorders>
            <w:shd w:val="clear" w:color="auto" w:fill="auto"/>
            <w:vAlign w:val="center"/>
            <w:hideMark/>
          </w:tcPr>
          <w:p w:rsidR="006224A0" w:rsidRPr="009B1DDA" w:rsidRDefault="005B1572">
            <w:pPr>
              <w:spacing w:after="0" w:line="240" w:lineRule="auto"/>
              <w:rPr>
                <w:rFonts w:eastAsia="Times New Roman" w:cstheme="minorHAnsi"/>
                <w:sz w:val="20"/>
                <w:szCs w:val="20"/>
              </w:rPr>
            </w:pPr>
            <w:r>
              <w:rPr>
                <w:rFonts w:eastAsia="Times New Roman" w:cstheme="minorHAnsi"/>
                <w:sz w:val="20"/>
                <w:szCs w:val="20"/>
              </w:rPr>
              <w:t xml:space="preserve">Cơ chế phối hợp về quản lý hợp đồng với khu vực tư nhân và cơ chế thể chế để vận hành, quản lý, khai thác </w:t>
            </w:r>
            <w:r w:rsidR="00AB158A">
              <w:rPr>
                <w:rFonts w:eastAsia="Times New Roman" w:cstheme="minorHAnsi"/>
                <w:sz w:val="20"/>
                <w:szCs w:val="20"/>
              </w:rPr>
              <w:t xml:space="preserve">khu công nghiệp - nông nghiệp (AIZ) </w:t>
            </w:r>
          </w:p>
        </w:tc>
        <w:tc>
          <w:tcPr>
            <w:tcW w:w="2970" w:type="dxa"/>
            <w:tcBorders>
              <w:top w:val="nil"/>
              <w:left w:val="nil"/>
              <w:bottom w:val="single" w:sz="4" w:space="0" w:color="auto"/>
              <w:right w:val="single" w:sz="4" w:space="0" w:color="auto"/>
            </w:tcBorders>
            <w:shd w:val="clear" w:color="auto" w:fill="auto"/>
            <w:vAlign w:val="center"/>
            <w:hideMark/>
          </w:tcPr>
          <w:p w:rsidR="006224A0" w:rsidRPr="009B1DDA" w:rsidRDefault="001164F5">
            <w:pPr>
              <w:spacing w:after="0" w:line="240" w:lineRule="auto"/>
              <w:rPr>
                <w:rFonts w:eastAsia="Times New Roman" w:cstheme="minorHAnsi"/>
                <w:sz w:val="20"/>
                <w:szCs w:val="20"/>
              </w:rPr>
            </w:pPr>
            <w:r>
              <w:rPr>
                <w:rFonts w:eastAsia="Times New Roman" w:cstheme="minorHAnsi"/>
                <w:sz w:val="20"/>
                <w:szCs w:val="20"/>
              </w:rPr>
              <w:t>Cơ chế phối hợp được thiết lập và đi vào hoạt động</w:t>
            </w:r>
          </w:p>
        </w:tc>
        <w:tc>
          <w:tcPr>
            <w:tcW w:w="1530" w:type="dxa"/>
            <w:tcBorders>
              <w:top w:val="nil"/>
              <w:left w:val="nil"/>
              <w:bottom w:val="single" w:sz="4" w:space="0" w:color="auto"/>
              <w:right w:val="single" w:sz="4" w:space="0" w:color="auto"/>
            </w:tcBorders>
            <w:shd w:val="clear" w:color="auto" w:fill="auto"/>
            <w:vAlign w:val="center"/>
            <w:hideMark/>
          </w:tcPr>
          <w:p w:rsidR="006224A0" w:rsidRPr="009B1DDA" w:rsidRDefault="003F7DF3">
            <w:pPr>
              <w:spacing w:after="0" w:line="240" w:lineRule="auto"/>
              <w:jc w:val="center"/>
              <w:rPr>
                <w:rFonts w:eastAsia="Times New Roman" w:cstheme="minorHAnsi"/>
                <w:sz w:val="20"/>
                <w:szCs w:val="20"/>
              </w:rPr>
            </w:pPr>
            <w:r>
              <w:rPr>
                <w:rFonts w:eastAsia="Times New Roman" w:cstheme="minorHAnsi"/>
                <w:sz w:val="20"/>
                <w:szCs w:val="20"/>
              </w:rPr>
              <w:t>Bộ Nông, Lâm Ngư nghiệp</w:t>
            </w:r>
            <w:r w:rsidR="005B1572">
              <w:rPr>
                <w:rFonts w:eastAsia="Times New Roman" w:cstheme="minorHAnsi"/>
                <w:sz w:val="20"/>
                <w:szCs w:val="20"/>
              </w:rPr>
              <w:t>và Bộ Thương mại</w:t>
            </w:r>
          </w:p>
        </w:tc>
        <w:tc>
          <w:tcPr>
            <w:tcW w:w="1916" w:type="dxa"/>
            <w:tcBorders>
              <w:top w:val="nil"/>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2018-2022</w:t>
            </w:r>
          </w:p>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w:t>
            </w:r>
            <w:r w:rsidR="00C51216">
              <w:rPr>
                <w:rFonts w:eastAsia="Times New Roman" w:cstheme="minorHAnsi"/>
                <w:sz w:val="20"/>
                <w:szCs w:val="20"/>
              </w:rPr>
              <w:t>Mục tiêu: 2022</w:t>
            </w:r>
            <w:r w:rsidRPr="009B1DDA">
              <w:rPr>
                <w:rFonts w:eastAsia="Times New Roman" w:cstheme="minorHAnsi"/>
                <w:sz w:val="20"/>
                <w:szCs w:val="20"/>
              </w:rPr>
              <w:t>)</w:t>
            </w:r>
          </w:p>
        </w:tc>
        <w:tc>
          <w:tcPr>
            <w:tcW w:w="1774" w:type="dxa"/>
            <w:tcBorders>
              <w:top w:val="single" w:sz="4" w:space="0" w:color="auto"/>
              <w:left w:val="nil"/>
              <w:bottom w:val="single" w:sz="4" w:space="0" w:color="auto"/>
              <w:right w:val="single" w:sz="4" w:space="0" w:color="auto"/>
            </w:tcBorders>
            <w:shd w:val="clear" w:color="000000" w:fill="auto"/>
            <w:vAlign w:val="center"/>
          </w:tcPr>
          <w:p w:rsidR="006224A0" w:rsidRPr="009B1DDA" w:rsidRDefault="003F7DF3">
            <w:pPr>
              <w:spacing w:after="0" w:line="240" w:lineRule="auto"/>
              <w:rPr>
                <w:rFonts w:eastAsia="Times New Roman" w:cstheme="minorHAnsi"/>
                <w:color w:val="000000"/>
                <w:sz w:val="20"/>
                <w:szCs w:val="20"/>
              </w:rPr>
            </w:pPr>
            <w:r>
              <w:rPr>
                <w:rFonts w:eastAsia="Times New Roman" w:cstheme="minorHAnsi"/>
                <w:color w:val="000000"/>
                <w:sz w:val="20"/>
                <w:szCs w:val="20"/>
              </w:rPr>
              <w:t>Bộ Nông, Lâm Ngư nghiệp</w:t>
            </w:r>
            <w:r w:rsidR="005B1572">
              <w:rPr>
                <w:rFonts w:eastAsia="Times New Roman" w:cstheme="minorHAnsi"/>
                <w:color w:val="000000"/>
                <w:sz w:val="20"/>
                <w:szCs w:val="20"/>
              </w:rPr>
              <w:t xml:space="preserve">có chính sách </w:t>
            </w:r>
            <w:r w:rsidR="00BA79B4">
              <w:rPr>
                <w:rFonts w:eastAsia="Times New Roman" w:cstheme="minorHAnsi"/>
                <w:color w:val="000000"/>
                <w:sz w:val="20"/>
                <w:szCs w:val="20"/>
              </w:rPr>
              <w:t xml:space="preserve">thúc đẩy </w:t>
            </w:r>
            <w:r w:rsidR="005B1572">
              <w:rPr>
                <w:rFonts w:eastAsia="Times New Roman" w:cstheme="minorHAnsi"/>
                <w:color w:val="000000"/>
                <w:sz w:val="20"/>
                <w:szCs w:val="20"/>
              </w:rPr>
              <w:t xml:space="preserve">triển khai </w:t>
            </w:r>
            <w:r w:rsidR="005B1572">
              <w:rPr>
                <w:rFonts w:eastAsia="Times New Roman" w:cstheme="minorHAnsi"/>
                <w:sz w:val="20"/>
                <w:szCs w:val="20"/>
              </w:rPr>
              <w:t>khu công nghiệp - nông nghiệp (AIZ)</w:t>
            </w:r>
          </w:p>
        </w:tc>
      </w:tr>
      <w:tr w:rsidR="006224A0" w:rsidRPr="009B1DDA" w:rsidTr="00B55317">
        <w:trPr>
          <w:trHeight w:val="907"/>
        </w:trPr>
        <w:tc>
          <w:tcPr>
            <w:tcW w:w="603" w:type="dxa"/>
            <w:tcBorders>
              <w:top w:val="nil"/>
              <w:left w:val="single" w:sz="4" w:space="0" w:color="auto"/>
              <w:bottom w:val="single" w:sz="4" w:space="0" w:color="auto"/>
              <w:right w:val="single" w:sz="4" w:space="0" w:color="auto"/>
            </w:tcBorders>
            <w:shd w:val="clear" w:color="auto" w:fill="auto"/>
            <w:vAlign w:val="center"/>
            <w:hideMark/>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6.</w:t>
            </w:r>
          </w:p>
        </w:tc>
        <w:tc>
          <w:tcPr>
            <w:tcW w:w="4182" w:type="dxa"/>
            <w:tcBorders>
              <w:top w:val="nil"/>
              <w:left w:val="nil"/>
              <w:bottom w:val="single" w:sz="4" w:space="0" w:color="auto"/>
              <w:right w:val="single" w:sz="4" w:space="0" w:color="auto"/>
            </w:tcBorders>
            <w:shd w:val="clear" w:color="auto" w:fill="auto"/>
            <w:vAlign w:val="center"/>
            <w:hideMark/>
          </w:tcPr>
          <w:p w:rsidR="006224A0" w:rsidRPr="009B1DDA" w:rsidRDefault="005B1572">
            <w:pPr>
              <w:spacing w:after="0" w:line="240" w:lineRule="auto"/>
              <w:rPr>
                <w:rFonts w:eastAsia="Times New Roman" w:cstheme="minorHAnsi"/>
                <w:sz w:val="20"/>
                <w:szCs w:val="20"/>
              </w:rPr>
            </w:pPr>
            <w:r>
              <w:rPr>
                <w:rFonts w:eastAsia="Times New Roman" w:cstheme="minorHAnsi"/>
                <w:sz w:val="20"/>
                <w:szCs w:val="20"/>
              </w:rPr>
              <w:t>Cơ chế đảm</w:t>
            </w:r>
            <w:r w:rsidR="00BA79B4">
              <w:rPr>
                <w:rFonts w:eastAsia="Times New Roman" w:cstheme="minorHAnsi"/>
                <w:sz w:val="20"/>
                <w:szCs w:val="20"/>
              </w:rPr>
              <w:t xml:space="preserve"> bảo </w:t>
            </w:r>
            <w:r>
              <w:rPr>
                <w:rFonts w:eastAsia="Times New Roman" w:cstheme="minorHAnsi"/>
                <w:sz w:val="20"/>
                <w:szCs w:val="20"/>
              </w:rPr>
              <w:t xml:space="preserve">nguồn nhân lực bền vững và cơ chế tài chính nhằm duy trì bền vững các cơ sở dùng chung, vườn ươm doanh nghiệp </w:t>
            </w:r>
          </w:p>
        </w:tc>
        <w:tc>
          <w:tcPr>
            <w:tcW w:w="2970" w:type="dxa"/>
            <w:tcBorders>
              <w:top w:val="nil"/>
              <w:left w:val="nil"/>
              <w:bottom w:val="single" w:sz="4" w:space="0" w:color="auto"/>
              <w:right w:val="single" w:sz="4" w:space="0" w:color="auto"/>
            </w:tcBorders>
            <w:shd w:val="clear" w:color="auto" w:fill="auto"/>
            <w:vAlign w:val="center"/>
            <w:hideMark/>
          </w:tcPr>
          <w:p w:rsidR="006224A0" w:rsidRPr="009B1DDA" w:rsidRDefault="005B1572">
            <w:pPr>
              <w:spacing w:after="0" w:line="240" w:lineRule="auto"/>
              <w:rPr>
                <w:rFonts w:eastAsia="Times New Roman" w:cstheme="minorHAnsi"/>
                <w:sz w:val="20"/>
                <w:szCs w:val="20"/>
              </w:rPr>
            </w:pPr>
            <w:r>
              <w:rPr>
                <w:rFonts w:eastAsia="Times New Roman" w:cstheme="minorHAnsi"/>
                <w:sz w:val="20"/>
                <w:szCs w:val="20"/>
              </w:rPr>
              <w:t xml:space="preserve">Cơ chế đảm bảo nguồn nhân lực sẵn có và nguồn tài chính bền vững </w:t>
            </w:r>
            <w:r w:rsidR="00BA79B4">
              <w:rPr>
                <w:rFonts w:eastAsia="Times New Roman" w:cstheme="minorHAnsi"/>
                <w:sz w:val="20"/>
                <w:szCs w:val="20"/>
              </w:rPr>
              <w:t>cho các các cơ sở dùng chung, vườn ươm doanh nghiệp</w:t>
            </w:r>
          </w:p>
        </w:tc>
        <w:tc>
          <w:tcPr>
            <w:tcW w:w="1530" w:type="dxa"/>
            <w:tcBorders>
              <w:top w:val="nil"/>
              <w:left w:val="nil"/>
              <w:bottom w:val="single" w:sz="4" w:space="0" w:color="auto"/>
              <w:right w:val="single" w:sz="4" w:space="0" w:color="auto"/>
            </w:tcBorders>
            <w:shd w:val="clear" w:color="auto" w:fill="auto"/>
            <w:vAlign w:val="center"/>
            <w:hideMark/>
          </w:tcPr>
          <w:p w:rsidR="006224A0" w:rsidRPr="009B1DDA" w:rsidRDefault="003F7DF3">
            <w:pPr>
              <w:spacing w:after="0" w:line="240" w:lineRule="auto"/>
              <w:jc w:val="center"/>
              <w:rPr>
                <w:rFonts w:eastAsia="Times New Roman" w:cstheme="minorHAnsi"/>
                <w:sz w:val="20"/>
                <w:szCs w:val="20"/>
              </w:rPr>
            </w:pPr>
            <w:r>
              <w:rPr>
                <w:rFonts w:eastAsia="Times New Roman" w:cstheme="minorHAnsi"/>
                <w:sz w:val="20"/>
                <w:szCs w:val="20"/>
              </w:rPr>
              <w:t>Bộ Nông, Lâm Ngư nghiệp</w:t>
            </w:r>
            <w:r w:rsidR="005B1572">
              <w:rPr>
                <w:rFonts w:eastAsia="Times New Roman" w:cstheme="minorHAnsi"/>
                <w:sz w:val="20"/>
                <w:szCs w:val="20"/>
              </w:rPr>
              <w:t>và Bộ Thương mại</w:t>
            </w:r>
          </w:p>
        </w:tc>
        <w:tc>
          <w:tcPr>
            <w:tcW w:w="1916" w:type="dxa"/>
            <w:tcBorders>
              <w:top w:val="nil"/>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2018-2022</w:t>
            </w:r>
          </w:p>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w:t>
            </w:r>
            <w:r w:rsidR="00C51216">
              <w:rPr>
                <w:rFonts w:eastAsia="Times New Roman" w:cstheme="minorHAnsi"/>
                <w:sz w:val="20"/>
                <w:szCs w:val="20"/>
              </w:rPr>
              <w:t>Mục tiêu: 2022</w:t>
            </w:r>
            <w:r w:rsidRPr="009B1DDA">
              <w:rPr>
                <w:rFonts w:eastAsia="Times New Roman" w:cstheme="minorHAnsi"/>
                <w:sz w:val="20"/>
                <w:szCs w:val="20"/>
              </w:rPr>
              <w:t>)</w:t>
            </w:r>
          </w:p>
        </w:tc>
        <w:tc>
          <w:tcPr>
            <w:tcW w:w="1774" w:type="dxa"/>
            <w:tcBorders>
              <w:top w:val="single" w:sz="4" w:space="0" w:color="auto"/>
              <w:left w:val="nil"/>
              <w:bottom w:val="single" w:sz="4" w:space="0" w:color="auto"/>
              <w:right w:val="single" w:sz="4" w:space="0" w:color="auto"/>
            </w:tcBorders>
            <w:shd w:val="clear" w:color="000000" w:fill="auto"/>
            <w:vAlign w:val="center"/>
          </w:tcPr>
          <w:p w:rsidR="006224A0" w:rsidRPr="009B1DDA" w:rsidRDefault="00BA79B4">
            <w:pPr>
              <w:spacing w:after="0" w:line="240" w:lineRule="auto"/>
              <w:rPr>
                <w:rFonts w:eastAsia="Times New Roman" w:cstheme="minorHAnsi"/>
                <w:color w:val="000000"/>
                <w:sz w:val="20"/>
                <w:szCs w:val="20"/>
              </w:rPr>
            </w:pPr>
            <w:r>
              <w:rPr>
                <w:rFonts w:eastAsia="Times New Roman" w:cstheme="minorHAnsi"/>
                <w:color w:val="000000"/>
                <w:sz w:val="20"/>
                <w:szCs w:val="20"/>
              </w:rPr>
              <w:t>Chưa cập nhật</w:t>
            </w:r>
          </w:p>
        </w:tc>
      </w:tr>
      <w:tr w:rsidR="006224A0" w:rsidRPr="009B1DDA" w:rsidTr="00B55317">
        <w:trPr>
          <w:trHeight w:val="1650"/>
        </w:trPr>
        <w:tc>
          <w:tcPr>
            <w:tcW w:w="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7.</w:t>
            </w:r>
          </w:p>
        </w:tc>
        <w:tc>
          <w:tcPr>
            <w:tcW w:w="4182"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BA79B4">
            <w:pPr>
              <w:spacing w:after="0" w:line="240" w:lineRule="auto"/>
              <w:rPr>
                <w:rFonts w:eastAsia="Times New Roman" w:cstheme="minorHAnsi"/>
                <w:sz w:val="20"/>
                <w:szCs w:val="20"/>
              </w:rPr>
            </w:pPr>
            <w:r>
              <w:rPr>
                <w:rFonts w:eastAsia="Times New Roman" w:cstheme="minorHAnsi"/>
                <w:sz w:val="20"/>
                <w:szCs w:val="20"/>
              </w:rPr>
              <w:t xml:space="preserve">Cơ chế tạo điều kiện thương thảo về vệ sinh dịch tễ ở các điểm kiểm tra biên giới để xuất khẩu sản phẩm nông nghiệp ra thị trường quốc tế </w:t>
            </w:r>
          </w:p>
        </w:tc>
        <w:tc>
          <w:tcPr>
            <w:tcW w:w="2970"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1164F5">
            <w:pPr>
              <w:spacing w:after="0" w:line="240" w:lineRule="auto"/>
              <w:rPr>
                <w:rFonts w:eastAsia="Times New Roman" w:cstheme="minorHAnsi"/>
                <w:sz w:val="20"/>
                <w:szCs w:val="20"/>
              </w:rPr>
            </w:pPr>
            <w:r>
              <w:rPr>
                <w:rFonts w:eastAsia="Times New Roman" w:cstheme="minorHAnsi"/>
                <w:sz w:val="20"/>
                <w:szCs w:val="20"/>
              </w:rPr>
              <w:t>Cơ chế phối hợp được thiết lập và đi vào hoạt động</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3F7DF3">
            <w:pPr>
              <w:spacing w:after="0" w:line="240" w:lineRule="auto"/>
              <w:jc w:val="center"/>
              <w:rPr>
                <w:rFonts w:eastAsia="Times New Roman" w:cstheme="minorHAnsi"/>
                <w:sz w:val="20"/>
                <w:szCs w:val="20"/>
              </w:rPr>
            </w:pPr>
            <w:r>
              <w:rPr>
                <w:rFonts w:eastAsia="Times New Roman" w:cstheme="minorHAnsi"/>
                <w:sz w:val="20"/>
                <w:szCs w:val="20"/>
              </w:rPr>
              <w:t>Bộ Nông, Lâm Ngư nghiệp</w:t>
            </w:r>
            <w:r w:rsidR="006224A0" w:rsidRPr="009B1DDA">
              <w:rPr>
                <w:rFonts w:eastAsia="Times New Roman" w:cstheme="minorHAnsi"/>
                <w:sz w:val="20"/>
                <w:szCs w:val="20"/>
              </w:rPr>
              <w:t xml:space="preserve">, </w:t>
            </w:r>
            <w:r w:rsidR="00D165E7">
              <w:rPr>
                <w:rFonts w:eastAsia="Times New Roman" w:cstheme="minorHAnsi"/>
                <w:sz w:val="20"/>
                <w:szCs w:val="20"/>
              </w:rPr>
              <w:t>Bộ Công nghiệp và Thủ công</w:t>
            </w:r>
            <w:r w:rsidR="006224A0" w:rsidRPr="009B1DDA">
              <w:rPr>
                <w:rFonts w:eastAsia="Times New Roman" w:cstheme="minorHAnsi"/>
                <w:sz w:val="20"/>
                <w:szCs w:val="20"/>
              </w:rPr>
              <w:t xml:space="preserve">, </w:t>
            </w:r>
            <w:r w:rsidR="005B1572">
              <w:rPr>
                <w:rFonts w:eastAsia="Times New Roman" w:cstheme="minorHAnsi"/>
                <w:sz w:val="20"/>
                <w:szCs w:val="20"/>
              </w:rPr>
              <w:t>Bộ Thương mại</w:t>
            </w:r>
            <w:r w:rsidR="006224A0" w:rsidRPr="009B1DDA">
              <w:rPr>
                <w:rFonts w:eastAsia="Times New Roman" w:cstheme="minorHAnsi"/>
                <w:sz w:val="20"/>
                <w:szCs w:val="20"/>
              </w:rPr>
              <w:t xml:space="preserve">, </w:t>
            </w:r>
            <w:r w:rsidR="005B1572">
              <w:rPr>
                <w:rFonts w:eastAsia="Times New Roman" w:cstheme="minorHAnsi"/>
                <w:sz w:val="20"/>
                <w:szCs w:val="20"/>
              </w:rPr>
              <w:t>Hải quan</w:t>
            </w:r>
            <w:r w:rsidR="006224A0" w:rsidRPr="009B1DDA">
              <w:rPr>
                <w:rFonts w:eastAsia="Times New Roman" w:cstheme="minorHAnsi"/>
                <w:sz w:val="20"/>
                <w:szCs w:val="20"/>
              </w:rPr>
              <w:t>/</w:t>
            </w:r>
            <w:r w:rsidR="005B1572">
              <w:rPr>
                <w:rFonts w:eastAsia="Times New Roman" w:cstheme="minorHAnsi"/>
                <w:sz w:val="20"/>
                <w:szCs w:val="20"/>
              </w:rPr>
              <w:t xml:space="preserve"> Bộ Tài chính Kinh tế </w:t>
            </w:r>
          </w:p>
        </w:tc>
        <w:tc>
          <w:tcPr>
            <w:tcW w:w="1916"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2018-2022</w:t>
            </w:r>
          </w:p>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w:t>
            </w:r>
            <w:r w:rsidR="00C51216">
              <w:rPr>
                <w:rFonts w:eastAsia="Times New Roman" w:cstheme="minorHAnsi"/>
                <w:sz w:val="20"/>
                <w:szCs w:val="20"/>
              </w:rPr>
              <w:t>Mục tiêu: 2022</w:t>
            </w:r>
            <w:r w:rsidRPr="009B1DDA">
              <w:rPr>
                <w:rFonts w:eastAsia="Times New Roman" w:cstheme="minorHAnsi"/>
                <w:sz w:val="20"/>
                <w:szCs w:val="20"/>
              </w:rPr>
              <w:t>)</w:t>
            </w:r>
          </w:p>
        </w:tc>
        <w:tc>
          <w:tcPr>
            <w:tcW w:w="1774" w:type="dxa"/>
            <w:tcBorders>
              <w:top w:val="single" w:sz="4" w:space="0" w:color="auto"/>
              <w:left w:val="nil"/>
              <w:bottom w:val="single" w:sz="4" w:space="0" w:color="auto"/>
              <w:right w:val="single" w:sz="4" w:space="0" w:color="auto"/>
            </w:tcBorders>
            <w:shd w:val="clear" w:color="000000" w:fill="auto"/>
            <w:vAlign w:val="center"/>
          </w:tcPr>
          <w:p w:rsidR="006224A0" w:rsidRPr="009B1DDA" w:rsidRDefault="00BA79B4">
            <w:pPr>
              <w:spacing w:after="0" w:line="240" w:lineRule="auto"/>
              <w:rPr>
                <w:rFonts w:eastAsia="Times New Roman" w:cstheme="minorHAnsi"/>
                <w:color w:val="000000"/>
                <w:sz w:val="20"/>
                <w:szCs w:val="20"/>
              </w:rPr>
            </w:pPr>
            <w:r>
              <w:rPr>
                <w:rFonts w:eastAsia="Times New Roman" w:cstheme="minorHAnsi"/>
                <w:color w:val="000000"/>
                <w:sz w:val="20"/>
                <w:szCs w:val="20"/>
              </w:rPr>
              <w:t>Chính phủ đã thiết lập bộ phận một cửa</w:t>
            </w:r>
            <w:r w:rsidR="006224A0" w:rsidRPr="009B1DDA">
              <w:rPr>
                <w:rFonts w:eastAsia="Times New Roman" w:cstheme="minorHAnsi"/>
                <w:color w:val="000000"/>
                <w:sz w:val="20"/>
                <w:szCs w:val="20"/>
              </w:rPr>
              <w:t xml:space="preserve"> (OWSO)</w:t>
            </w:r>
            <w:r>
              <w:rPr>
                <w:rFonts w:eastAsia="Times New Roman" w:cstheme="minorHAnsi"/>
                <w:color w:val="000000"/>
                <w:sz w:val="20"/>
                <w:szCs w:val="20"/>
              </w:rPr>
              <w:t xml:space="preserve"> để hỗ trợ quy trình xuất khẩu. Văn phòng </w:t>
            </w:r>
            <w:r>
              <w:rPr>
                <w:rFonts w:eastAsia="Times New Roman" w:cstheme="minorHAnsi"/>
                <w:sz w:val="20"/>
                <w:szCs w:val="20"/>
              </w:rPr>
              <w:t xml:space="preserve">vệ sinh dịch tễ được thiết lập tại </w:t>
            </w:r>
            <w:r w:rsidR="006224A0" w:rsidRPr="009B1DDA">
              <w:rPr>
                <w:rFonts w:eastAsia="Times New Roman" w:cstheme="minorHAnsi"/>
                <w:color w:val="000000"/>
                <w:sz w:val="20"/>
                <w:szCs w:val="20"/>
              </w:rPr>
              <w:t>OWSO.</w:t>
            </w:r>
          </w:p>
        </w:tc>
      </w:tr>
      <w:tr w:rsidR="006224A0" w:rsidRPr="009B1DDA" w:rsidTr="00B55317">
        <w:trPr>
          <w:trHeight w:val="1304"/>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8.</w:t>
            </w:r>
          </w:p>
        </w:tc>
        <w:tc>
          <w:tcPr>
            <w:tcW w:w="4182" w:type="dxa"/>
            <w:tcBorders>
              <w:top w:val="nil"/>
              <w:left w:val="nil"/>
              <w:bottom w:val="single" w:sz="4" w:space="0" w:color="auto"/>
              <w:right w:val="single" w:sz="4" w:space="0" w:color="auto"/>
            </w:tcBorders>
            <w:shd w:val="clear" w:color="auto" w:fill="auto"/>
            <w:vAlign w:val="center"/>
            <w:hideMark/>
          </w:tcPr>
          <w:p w:rsidR="006224A0" w:rsidRPr="009B1DDA" w:rsidRDefault="00BA79B4">
            <w:pPr>
              <w:spacing w:after="0" w:line="240" w:lineRule="auto"/>
              <w:rPr>
                <w:rFonts w:eastAsia="Times New Roman" w:cstheme="minorHAnsi"/>
                <w:sz w:val="20"/>
                <w:szCs w:val="20"/>
              </w:rPr>
            </w:pPr>
            <w:r>
              <w:rPr>
                <w:rFonts w:eastAsia="Times New Roman" w:cstheme="minorHAnsi"/>
                <w:sz w:val="20"/>
                <w:szCs w:val="20"/>
              </w:rPr>
              <w:t xml:space="preserve">Mối quan hệ giữa các tổ chức tăng cường năng lực, doanh nghiệp tư nhân, các DNV&amp;N công nghiệp - nông </w:t>
            </w:r>
            <w:r w:rsidR="003E3F69">
              <w:rPr>
                <w:rFonts w:eastAsia="Times New Roman" w:cstheme="minorHAnsi"/>
                <w:sz w:val="20"/>
                <w:szCs w:val="20"/>
              </w:rPr>
              <w:t xml:space="preserve">nghiệp </w:t>
            </w:r>
            <w:r>
              <w:rPr>
                <w:rFonts w:eastAsia="Times New Roman" w:cstheme="minorHAnsi"/>
                <w:sz w:val="20"/>
                <w:szCs w:val="20"/>
              </w:rPr>
              <w:t>để nâng cao kỹ năng và kiến thức chuyên môn, cơ hội việc làm cho thanh niên mới tốt nghiệp</w:t>
            </w:r>
            <w:r w:rsidR="006224A0" w:rsidRPr="009B1DDA">
              <w:rPr>
                <w:rFonts w:eastAsia="Times New Roman" w:cstheme="minorHAnsi"/>
                <w:sz w:val="20"/>
                <w:szCs w:val="20"/>
              </w:rPr>
              <w:t>.</w:t>
            </w:r>
          </w:p>
        </w:tc>
        <w:tc>
          <w:tcPr>
            <w:tcW w:w="2970" w:type="dxa"/>
            <w:tcBorders>
              <w:top w:val="nil"/>
              <w:left w:val="nil"/>
              <w:bottom w:val="single" w:sz="4" w:space="0" w:color="auto"/>
              <w:right w:val="single" w:sz="4" w:space="0" w:color="auto"/>
            </w:tcBorders>
            <w:shd w:val="clear" w:color="auto" w:fill="auto"/>
            <w:vAlign w:val="center"/>
            <w:hideMark/>
          </w:tcPr>
          <w:p w:rsidR="006224A0" w:rsidRPr="009B1DDA" w:rsidRDefault="00BA79B4">
            <w:pPr>
              <w:spacing w:after="0" w:line="240" w:lineRule="auto"/>
              <w:rPr>
                <w:rFonts w:eastAsia="Times New Roman" w:cstheme="minorHAnsi"/>
                <w:sz w:val="20"/>
                <w:szCs w:val="20"/>
              </w:rPr>
            </w:pPr>
            <w:r>
              <w:rPr>
                <w:rFonts w:eastAsia="Times New Roman" w:cstheme="minorHAnsi"/>
                <w:sz w:val="20"/>
                <w:szCs w:val="20"/>
              </w:rPr>
              <w:t>Xây dựng và củng cố quan hệ. Thanh niên mới tốt nnghiệp tiếp cận việc làm phù hợp với ngành học và kỹ năng (30 thanh niên tốt nghiệp mỗi năm</w:t>
            </w:r>
            <w:r w:rsidR="006224A0" w:rsidRPr="009B1DDA">
              <w:rPr>
                <w:rFonts w:eastAsia="Times New Roman" w:cstheme="minorHAnsi"/>
                <w:sz w:val="20"/>
                <w:szCs w:val="20"/>
              </w:rPr>
              <w:t>)</w:t>
            </w:r>
          </w:p>
        </w:tc>
        <w:tc>
          <w:tcPr>
            <w:tcW w:w="1530" w:type="dxa"/>
            <w:tcBorders>
              <w:top w:val="nil"/>
              <w:left w:val="nil"/>
              <w:bottom w:val="single" w:sz="4" w:space="0" w:color="auto"/>
              <w:right w:val="single" w:sz="4" w:space="0" w:color="auto"/>
            </w:tcBorders>
            <w:shd w:val="clear" w:color="auto" w:fill="auto"/>
            <w:vAlign w:val="center"/>
            <w:hideMark/>
          </w:tcPr>
          <w:p w:rsidR="006224A0" w:rsidRPr="009B1DDA" w:rsidRDefault="003F7DF3">
            <w:pPr>
              <w:spacing w:after="0" w:line="240" w:lineRule="auto"/>
              <w:jc w:val="center"/>
              <w:rPr>
                <w:rFonts w:eastAsia="Times New Roman" w:cstheme="minorHAnsi"/>
                <w:sz w:val="20"/>
                <w:szCs w:val="20"/>
              </w:rPr>
            </w:pPr>
            <w:r>
              <w:rPr>
                <w:rFonts w:eastAsia="Times New Roman" w:cstheme="minorHAnsi"/>
                <w:sz w:val="20"/>
                <w:szCs w:val="20"/>
              </w:rPr>
              <w:t>Bộ Nông, Lâm Ngư nghiệp</w:t>
            </w:r>
            <w:r w:rsidR="006224A0" w:rsidRPr="009B1DDA">
              <w:rPr>
                <w:rFonts w:eastAsia="Times New Roman" w:cstheme="minorHAnsi"/>
                <w:sz w:val="20"/>
                <w:szCs w:val="20"/>
              </w:rPr>
              <w:t xml:space="preserve">, </w:t>
            </w:r>
            <w:r w:rsidR="00D165E7">
              <w:rPr>
                <w:rFonts w:eastAsia="Times New Roman" w:cstheme="minorHAnsi"/>
                <w:sz w:val="20"/>
                <w:szCs w:val="20"/>
              </w:rPr>
              <w:t>Bộ Công nghiệp và Thủ công</w:t>
            </w:r>
            <w:r w:rsidR="006224A0" w:rsidRPr="009B1DDA">
              <w:rPr>
                <w:rFonts w:eastAsia="Times New Roman" w:cstheme="minorHAnsi"/>
                <w:sz w:val="20"/>
                <w:szCs w:val="20"/>
              </w:rPr>
              <w:t xml:space="preserve">, </w:t>
            </w:r>
            <w:r w:rsidR="005B1572">
              <w:rPr>
                <w:rFonts w:eastAsia="Times New Roman" w:cstheme="minorHAnsi"/>
                <w:sz w:val="20"/>
                <w:szCs w:val="20"/>
              </w:rPr>
              <w:t>Bộ Thương mại</w:t>
            </w:r>
          </w:p>
        </w:tc>
        <w:tc>
          <w:tcPr>
            <w:tcW w:w="1916" w:type="dxa"/>
            <w:tcBorders>
              <w:top w:val="nil"/>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2018-2022</w:t>
            </w:r>
          </w:p>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w:t>
            </w:r>
            <w:r w:rsidR="00C51216">
              <w:rPr>
                <w:rFonts w:eastAsia="Times New Roman" w:cstheme="minorHAnsi"/>
                <w:sz w:val="20"/>
                <w:szCs w:val="20"/>
              </w:rPr>
              <w:t>Mục tiêu: 2022</w:t>
            </w:r>
            <w:r w:rsidRPr="009B1DDA">
              <w:rPr>
                <w:rFonts w:eastAsia="Times New Roman" w:cstheme="minorHAnsi"/>
                <w:sz w:val="20"/>
                <w:szCs w:val="20"/>
              </w:rPr>
              <w:t>)</w:t>
            </w:r>
          </w:p>
        </w:tc>
        <w:tc>
          <w:tcPr>
            <w:tcW w:w="1774" w:type="dxa"/>
            <w:tcBorders>
              <w:top w:val="single" w:sz="4" w:space="0" w:color="auto"/>
              <w:left w:val="nil"/>
              <w:bottom w:val="single" w:sz="4" w:space="0" w:color="auto"/>
              <w:right w:val="single" w:sz="4" w:space="0" w:color="auto"/>
            </w:tcBorders>
            <w:shd w:val="clear" w:color="000000" w:fill="auto"/>
            <w:vAlign w:val="center"/>
          </w:tcPr>
          <w:p w:rsidR="006224A0" w:rsidRPr="009B1DDA" w:rsidRDefault="00943E55">
            <w:pPr>
              <w:spacing w:after="0" w:line="240" w:lineRule="auto"/>
              <w:rPr>
                <w:rFonts w:eastAsia="Times New Roman" w:cstheme="minorHAnsi"/>
                <w:color w:val="000000"/>
                <w:sz w:val="20"/>
                <w:szCs w:val="20"/>
              </w:rPr>
            </w:pPr>
            <w:r>
              <w:rPr>
                <w:rFonts w:eastAsia="Times New Roman" w:cstheme="minorHAnsi"/>
                <w:color w:val="000000"/>
                <w:sz w:val="20"/>
                <w:szCs w:val="20"/>
              </w:rPr>
              <w:t>Chưa cập nhật</w:t>
            </w:r>
          </w:p>
        </w:tc>
      </w:tr>
      <w:tr w:rsidR="006224A0" w:rsidRPr="009B1DDA" w:rsidTr="00B55317">
        <w:trPr>
          <w:trHeight w:val="990"/>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9.</w:t>
            </w:r>
          </w:p>
        </w:tc>
        <w:tc>
          <w:tcPr>
            <w:tcW w:w="4182" w:type="dxa"/>
            <w:tcBorders>
              <w:top w:val="nil"/>
              <w:left w:val="nil"/>
              <w:bottom w:val="single" w:sz="4" w:space="0" w:color="auto"/>
              <w:right w:val="single" w:sz="4" w:space="0" w:color="auto"/>
            </w:tcBorders>
            <w:shd w:val="clear" w:color="auto" w:fill="auto"/>
            <w:vAlign w:val="center"/>
            <w:hideMark/>
          </w:tcPr>
          <w:p w:rsidR="006224A0" w:rsidRPr="009B1DDA" w:rsidRDefault="00943E55">
            <w:pPr>
              <w:spacing w:after="0" w:line="240" w:lineRule="auto"/>
              <w:rPr>
                <w:rFonts w:eastAsia="Times New Roman" w:cstheme="minorHAnsi"/>
                <w:sz w:val="20"/>
                <w:szCs w:val="20"/>
              </w:rPr>
            </w:pPr>
            <w:r>
              <w:rPr>
                <w:rFonts w:eastAsia="Times New Roman" w:cstheme="minorHAnsi"/>
                <w:sz w:val="20"/>
                <w:szCs w:val="20"/>
              </w:rPr>
              <w:t>Tổ chức hội chợ / quảng bá để xúc tiến sản phẩm địa phương nhằm mở rộng thị trường cho sản phẩm địa phương</w:t>
            </w:r>
          </w:p>
        </w:tc>
        <w:tc>
          <w:tcPr>
            <w:tcW w:w="2970" w:type="dxa"/>
            <w:tcBorders>
              <w:top w:val="nil"/>
              <w:left w:val="nil"/>
              <w:bottom w:val="single" w:sz="4" w:space="0" w:color="auto"/>
              <w:right w:val="single" w:sz="4" w:space="0" w:color="auto"/>
            </w:tcBorders>
            <w:shd w:val="clear" w:color="auto" w:fill="auto"/>
            <w:vAlign w:val="center"/>
            <w:hideMark/>
          </w:tcPr>
          <w:p w:rsidR="006224A0" w:rsidRPr="009B1DDA" w:rsidRDefault="00943E55">
            <w:pPr>
              <w:spacing w:after="0" w:line="240" w:lineRule="auto"/>
              <w:rPr>
                <w:rFonts w:eastAsia="Times New Roman" w:cstheme="minorHAnsi"/>
                <w:sz w:val="20"/>
                <w:szCs w:val="20"/>
              </w:rPr>
            </w:pPr>
            <w:r>
              <w:rPr>
                <w:rFonts w:eastAsia="Times New Roman" w:cstheme="minorHAnsi"/>
                <w:sz w:val="20"/>
                <w:szCs w:val="20"/>
              </w:rPr>
              <w:t xml:space="preserve">Tổ chức hội chợ / quảng bá được tổ chức ít nhất một lần một năm </w:t>
            </w:r>
          </w:p>
        </w:tc>
        <w:tc>
          <w:tcPr>
            <w:tcW w:w="1530" w:type="dxa"/>
            <w:tcBorders>
              <w:top w:val="nil"/>
              <w:left w:val="nil"/>
              <w:bottom w:val="single" w:sz="4" w:space="0" w:color="auto"/>
              <w:right w:val="single" w:sz="4" w:space="0" w:color="auto"/>
            </w:tcBorders>
            <w:shd w:val="clear" w:color="auto" w:fill="auto"/>
            <w:vAlign w:val="center"/>
            <w:hideMark/>
          </w:tcPr>
          <w:p w:rsidR="006224A0" w:rsidRPr="009B1DDA" w:rsidRDefault="003F7DF3">
            <w:pPr>
              <w:spacing w:after="0" w:line="240" w:lineRule="auto"/>
              <w:jc w:val="center"/>
              <w:rPr>
                <w:rFonts w:eastAsia="Times New Roman" w:cstheme="minorHAnsi"/>
                <w:sz w:val="20"/>
                <w:szCs w:val="20"/>
              </w:rPr>
            </w:pPr>
            <w:r>
              <w:rPr>
                <w:rFonts w:eastAsia="Times New Roman" w:cstheme="minorHAnsi"/>
                <w:sz w:val="20"/>
                <w:szCs w:val="20"/>
              </w:rPr>
              <w:t>Bộ Nông, Lâm Ngư nghiệp</w:t>
            </w:r>
            <w:r w:rsidR="006224A0" w:rsidRPr="009B1DDA">
              <w:rPr>
                <w:rFonts w:eastAsia="Times New Roman" w:cstheme="minorHAnsi"/>
                <w:sz w:val="20"/>
                <w:szCs w:val="20"/>
              </w:rPr>
              <w:t xml:space="preserve">, </w:t>
            </w:r>
            <w:r w:rsidR="00D165E7">
              <w:rPr>
                <w:rFonts w:eastAsia="Times New Roman" w:cstheme="minorHAnsi"/>
                <w:sz w:val="20"/>
                <w:szCs w:val="20"/>
              </w:rPr>
              <w:t>Bộ Công nghiệp và Thủ công</w:t>
            </w:r>
            <w:r w:rsidR="006224A0" w:rsidRPr="009B1DDA">
              <w:rPr>
                <w:rFonts w:eastAsia="Times New Roman" w:cstheme="minorHAnsi"/>
                <w:sz w:val="20"/>
                <w:szCs w:val="20"/>
              </w:rPr>
              <w:t xml:space="preserve">, </w:t>
            </w:r>
            <w:r w:rsidR="005B1572">
              <w:rPr>
                <w:rFonts w:eastAsia="Times New Roman" w:cstheme="minorHAnsi"/>
                <w:sz w:val="20"/>
                <w:szCs w:val="20"/>
              </w:rPr>
              <w:t>Bộ Thương mại</w:t>
            </w:r>
          </w:p>
        </w:tc>
        <w:tc>
          <w:tcPr>
            <w:tcW w:w="1916" w:type="dxa"/>
            <w:tcBorders>
              <w:top w:val="nil"/>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2018-2022</w:t>
            </w:r>
          </w:p>
          <w:p w:rsidR="006224A0" w:rsidRPr="009B1DDA" w:rsidRDefault="006224A0">
            <w:pPr>
              <w:spacing w:after="0" w:line="240" w:lineRule="auto"/>
              <w:jc w:val="center"/>
              <w:rPr>
                <w:rFonts w:eastAsia="Times New Roman" w:cstheme="minorHAnsi"/>
                <w:sz w:val="20"/>
                <w:szCs w:val="20"/>
              </w:rPr>
            </w:pPr>
            <w:r w:rsidRPr="009B1DDA">
              <w:rPr>
                <w:rFonts w:eastAsia="Times New Roman" w:cstheme="minorHAnsi"/>
                <w:sz w:val="20"/>
                <w:szCs w:val="20"/>
              </w:rPr>
              <w:t>(</w:t>
            </w:r>
            <w:r w:rsidR="00C51216">
              <w:rPr>
                <w:rFonts w:eastAsia="Times New Roman" w:cstheme="minorHAnsi"/>
                <w:sz w:val="20"/>
                <w:szCs w:val="20"/>
              </w:rPr>
              <w:t>Mục tiêu: 2022</w:t>
            </w:r>
            <w:r w:rsidRPr="009B1DDA">
              <w:rPr>
                <w:rFonts w:eastAsia="Times New Roman" w:cstheme="minorHAnsi"/>
                <w:sz w:val="20"/>
                <w:szCs w:val="20"/>
              </w:rPr>
              <w:t>)</w:t>
            </w:r>
          </w:p>
        </w:tc>
        <w:tc>
          <w:tcPr>
            <w:tcW w:w="1774" w:type="dxa"/>
            <w:tcBorders>
              <w:top w:val="single" w:sz="4" w:space="0" w:color="auto"/>
              <w:left w:val="nil"/>
              <w:bottom w:val="single" w:sz="4" w:space="0" w:color="auto"/>
              <w:right w:val="single" w:sz="4" w:space="0" w:color="auto"/>
            </w:tcBorders>
            <w:shd w:val="clear" w:color="000000" w:fill="auto"/>
            <w:vAlign w:val="center"/>
          </w:tcPr>
          <w:p w:rsidR="006224A0" w:rsidRPr="009B1DDA" w:rsidRDefault="00943E55">
            <w:pPr>
              <w:spacing w:after="0" w:line="240" w:lineRule="auto"/>
              <w:rPr>
                <w:rFonts w:eastAsia="Times New Roman" w:cstheme="minorHAnsi"/>
                <w:color w:val="000000"/>
                <w:sz w:val="20"/>
                <w:szCs w:val="20"/>
              </w:rPr>
            </w:pPr>
            <w:r>
              <w:rPr>
                <w:rFonts w:eastAsia="Times New Roman" w:cstheme="minorHAnsi"/>
                <w:sz w:val="20"/>
                <w:szCs w:val="20"/>
              </w:rPr>
              <w:t>Bộ Thương mại</w:t>
            </w:r>
            <w:r w:rsidR="006224A0" w:rsidRPr="009B1DDA">
              <w:rPr>
                <w:rFonts w:eastAsia="Times New Roman" w:cstheme="minorHAnsi"/>
                <w:color w:val="000000"/>
                <w:sz w:val="20"/>
                <w:szCs w:val="20"/>
              </w:rPr>
              <w:t xml:space="preserve">, </w:t>
            </w:r>
            <w:r w:rsidR="003F7DF3">
              <w:rPr>
                <w:rFonts w:eastAsia="Times New Roman" w:cstheme="minorHAnsi"/>
                <w:color w:val="000000"/>
                <w:sz w:val="20"/>
                <w:szCs w:val="20"/>
              </w:rPr>
              <w:t>Bộ Nông, Lâm Ngư nghiệp</w:t>
            </w:r>
            <w:r>
              <w:rPr>
                <w:rFonts w:eastAsia="Times New Roman" w:cstheme="minorHAnsi"/>
                <w:color w:val="000000"/>
                <w:sz w:val="20"/>
                <w:szCs w:val="20"/>
              </w:rPr>
              <w:t xml:space="preserve">và các bộ ngành khác luôn phối hợp hàng năm để tổ chức </w:t>
            </w:r>
            <w:r w:rsidR="006224A0" w:rsidRPr="009B1DDA">
              <w:rPr>
                <w:rFonts w:eastAsia="Times New Roman" w:cstheme="minorHAnsi"/>
                <w:color w:val="000000"/>
                <w:sz w:val="20"/>
                <w:szCs w:val="20"/>
              </w:rPr>
              <w:t xml:space="preserve"> expo</w:t>
            </w:r>
          </w:p>
        </w:tc>
      </w:tr>
    </w:tbl>
    <w:p w:rsidR="006224A0" w:rsidRPr="009B1DDA" w:rsidRDefault="006224A0" w:rsidP="00BA4117">
      <w:pPr>
        <w:spacing w:after="0" w:line="240" w:lineRule="auto"/>
        <w:rPr>
          <w:rFonts w:cstheme="minorHAnsi"/>
          <w:b/>
          <w:sz w:val="20"/>
          <w:szCs w:val="20"/>
        </w:rPr>
      </w:pPr>
      <w:r w:rsidRPr="009B1DDA">
        <w:rPr>
          <w:rFonts w:cstheme="minorHAnsi"/>
          <w:b/>
          <w:sz w:val="20"/>
          <w:szCs w:val="20"/>
        </w:rPr>
        <w:br w:type="page"/>
      </w:r>
    </w:p>
    <w:p w:rsidR="006224A0" w:rsidRPr="009B1DDA" w:rsidRDefault="006224A0">
      <w:pPr>
        <w:pStyle w:val="ListParagraph"/>
        <w:tabs>
          <w:tab w:val="center" w:pos="4513"/>
          <w:tab w:val="left" w:pos="7916"/>
        </w:tabs>
        <w:spacing w:after="0" w:line="240" w:lineRule="auto"/>
        <w:jc w:val="both"/>
        <w:rPr>
          <w:rFonts w:cstheme="minorHAnsi"/>
          <w:b/>
          <w:sz w:val="20"/>
          <w:szCs w:val="20"/>
        </w:rPr>
      </w:pPr>
    </w:p>
    <w:p w:rsidR="006224A0" w:rsidRPr="009B1DDA" w:rsidRDefault="006224A0">
      <w:pPr>
        <w:pStyle w:val="ListParagraph"/>
        <w:tabs>
          <w:tab w:val="center" w:pos="4513"/>
          <w:tab w:val="left" w:pos="7916"/>
        </w:tabs>
        <w:spacing w:after="0" w:line="240" w:lineRule="auto"/>
        <w:jc w:val="both"/>
        <w:rPr>
          <w:rFonts w:cstheme="minorHAnsi"/>
          <w:b/>
          <w:sz w:val="20"/>
          <w:szCs w:val="20"/>
        </w:rPr>
      </w:pPr>
    </w:p>
    <w:p w:rsidR="006224A0" w:rsidRPr="009B1DDA" w:rsidRDefault="00943E55" w:rsidP="00BA4117">
      <w:pPr>
        <w:pStyle w:val="Heading2"/>
        <w:spacing w:before="0"/>
        <w:rPr>
          <w:rFonts w:asciiTheme="minorHAnsi" w:hAnsiTheme="minorHAnsi" w:cstheme="minorHAnsi"/>
          <w:b w:val="0"/>
          <w:bCs w:val="0"/>
          <w:color w:val="0070C0"/>
        </w:rPr>
      </w:pPr>
      <w:bookmarkStart w:id="127" w:name="_Toc485328331"/>
      <w:bookmarkStart w:id="128" w:name="_Toc478992195"/>
      <w:r>
        <w:rPr>
          <w:rFonts w:asciiTheme="minorHAnsi" w:hAnsiTheme="minorHAnsi" w:cstheme="minorHAnsi"/>
          <w:color w:val="0070C0"/>
        </w:rPr>
        <w:t>KẾ HOẠCH HÀNH ĐỘNG VỀ CÁC BIỆN PHÁP THỂ CHẾ VÀ CHÍNH SÁCH TẠICHDCND LÀO</w:t>
      </w:r>
      <w:bookmarkEnd w:id="127"/>
      <w:bookmarkEnd w:id="128"/>
    </w:p>
    <w:p w:rsidR="006224A0" w:rsidRPr="009B1DDA" w:rsidRDefault="006224A0">
      <w:pPr>
        <w:spacing w:after="0" w:line="240" w:lineRule="auto"/>
        <w:rPr>
          <w:rFonts w:cstheme="minorHAnsi"/>
          <w:sz w:val="20"/>
          <w:szCs w:val="20"/>
        </w:rPr>
      </w:pPr>
    </w:p>
    <w:p w:rsidR="006224A0" w:rsidRPr="009B1DDA" w:rsidRDefault="00943E55" w:rsidP="00BA4117">
      <w:pPr>
        <w:pStyle w:val="Heading2"/>
        <w:spacing w:before="0"/>
        <w:rPr>
          <w:rFonts w:asciiTheme="minorHAnsi" w:hAnsiTheme="minorHAnsi" w:cstheme="minorHAnsi"/>
          <w:b w:val="0"/>
          <w:bCs w:val="0"/>
        </w:rPr>
      </w:pPr>
      <w:bookmarkStart w:id="129" w:name="_Toc485328332"/>
      <w:r>
        <w:rPr>
          <w:rFonts w:asciiTheme="minorHAnsi" w:hAnsiTheme="minorHAnsi" w:cstheme="minorHAnsi"/>
          <w:color w:val="538135" w:themeColor="accent6" w:themeShade="BF"/>
        </w:rPr>
        <w:t>B</w:t>
      </w:r>
      <w:r w:rsidR="001164F5">
        <w:rPr>
          <w:rFonts w:asciiTheme="minorHAnsi" w:hAnsiTheme="minorHAnsi" w:cstheme="minorHAnsi"/>
          <w:color w:val="538135" w:themeColor="accent6" w:themeShade="BF"/>
        </w:rPr>
        <w:t>iện pháp chính sách</w:t>
      </w:r>
      <w:bookmarkEnd w:id="129"/>
    </w:p>
    <w:p w:rsidR="006224A0" w:rsidRPr="009B1DDA" w:rsidRDefault="006224A0">
      <w:pPr>
        <w:spacing w:after="0" w:line="240" w:lineRule="auto"/>
        <w:rPr>
          <w:rFonts w:cstheme="minorHAnsi"/>
          <w:sz w:val="20"/>
          <w:szCs w:val="20"/>
        </w:rPr>
      </w:pPr>
    </w:p>
    <w:p w:rsidR="006224A0" w:rsidRPr="009B1DDA" w:rsidRDefault="006224A0">
      <w:pPr>
        <w:spacing w:after="0" w:line="240" w:lineRule="auto"/>
        <w:rPr>
          <w:rFonts w:cstheme="minorHAnsi"/>
          <w:sz w:val="20"/>
          <w:szCs w:val="20"/>
        </w:rPr>
      </w:pPr>
    </w:p>
    <w:p w:rsidR="006224A0" w:rsidRPr="009B1DDA" w:rsidRDefault="006224A0">
      <w:pPr>
        <w:spacing w:after="0" w:line="240" w:lineRule="auto"/>
        <w:rPr>
          <w:rFonts w:cstheme="minorHAnsi"/>
          <w:sz w:val="20"/>
          <w:szCs w:val="20"/>
        </w:rPr>
      </w:pPr>
    </w:p>
    <w:p w:rsidR="006224A0" w:rsidRPr="009B1DDA" w:rsidRDefault="006224A0">
      <w:pPr>
        <w:spacing w:after="0" w:line="240" w:lineRule="auto"/>
        <w:rPr>
          <w:rFonts w:cstheme="minorHAnsi"/>
          <w:sz w:val="20"/>
          <w:szCs w:val="20"/>
        </w:rPr>
      </w:pPr>
    </w:p>
    <w:p w:rsidR="006224A0" w:rsidRPr="009B1DDA" w:rsidRDefault="00943E55" w:rsidP="00BA4117">
      <w:pPr>
        <w:pStyle w:val="Heading2"/>
        <w:spacing w:before="0"/>
        <w:rPr>
          <w:rFonts w:asciiTheme="minorHAnsi" w:hAnsiTheme="minorHAnsi" w:cstheme="minorHAnsi"/>
          <w:color w:val="538135" w:themeColor="accent6" w:themeShade="BF"/>
        </w:rPr>
      </w:pPr>
      <w:bookmarkStart w:id="130" w:name="_Toc485328333"/>
      <w:r>
        <w:rPr>
          <w:rFonts w:asciiTheme="minorHAnsi" w:hAnsiTheme="minorHAnsi" w:cstheme="minorHAnsi"/>
          <w:color w:val="538135" w:themeColor="accent6" w:themeShade="BF"/>
        </w:rPr>
        <w:t>B</w:t>
      </w:r>
      <w:r w:rsidR="001164F5">
        <w:rPr>
          <w:rFonts w:asciiTheme="minorHAnsi" w:hAnsiTheme="minorHAnsi" w:cstheme="minorHAnsi"/>
          <w:color w:val="538135" w:themeColor="accent6" w:themeShade="BF"/>
        </w:rPr>
        <w:t>iện pháp thể chế</w:t>
      </w:r>
      <w:bookmarkEnd w:id="130"/>
    </w:p>
    <w:p w:rsidR="006224A0" w:rsidRPr="009B1DDA" w:rsidRDefault="006224A0" w:rsidP="00BA4117">
      <w:pPr>
        <w:spacing w:after="0" w:line="240" w:lineRule="auto"/>
        <w:rPr>
          <w:rFonts w:cstheme="minorHAnsi"/>
        </w:rPr>
      </w:pPr>
    </w:p>
    <w:p w:rsidR="006224A0" w:rsidRPr="009B1DDA" w:rsidRDefault="006224A0" w:rsidP="00BA4117">
      <w:pPr>
        <w:spacing w:after="0" w:line="240" w:lineRule="auto"/>
        <w:rPr>
          <w:rFonts w:cstheme="minorHAnsi"/>
        </w:rPr>
      </w:pPr>
      <w:r w:rsidRPr="009B1DDA">
        <w:rPr>
          <w:rFonts w:cstheme="minorHAnsi"/>
        </w:rPr>
        <w:br w:type="page"/>
      </w:r>
    </w:p>
    <w:p w:rsidR="006224A0" w:rsidRPr="009B1DDA" w:rsidRDefault="00943E55" w:rsidP="00BA4117">
      <w:pPr>
        <w:pStyle w:val="Heading2"/>
        <w:spacing w:before="0"/>
        <w:rPr>
          <w:rFonts w:asciiTheme="minorHAnsi" w:hAnsiTheme="minorHAnsi" w:cstheme="minorHAnsi"/>
          <w:b w:val="0"/>
          <w:bCs w:val="0"/>
          <w:color w:val="0070C0"/>
        </w:rPr>
      </w:pPr>
      <w:bookmarkStart w:id="131" w:name="_Toc485328334"/>
      <w:bookmarkStart w:id="132" w:name="_Toc478992198"/>
      <w:r>
        <w:rPr>
          <w:rFonts w:asciiTheme="minorHAnsi" w:hAnsiTheme="minorHAnsi" w:cstheme="minorHAnsi"/>
          <w:color w:val="0070C0"/>
        </w:rPr>
        <w:lastRenderedPageBreak/>
        <w:t>KẾ HOẠCH HÀNH ĐỘNG VỀ CÁC BIỆN PHÁP THỂ CHẾ VÀ CHÍNH SÁCH TẠI</w:t>
      </w:r>
      <w:r w:rsidR="00AF01F5">
        <w:rPr>
          <w:rFonts w:asciiTheme="minorHAnsi" w:hAnsiTheme="minorHAnsi" w:cstheme="minorHAnsi"/>
          <w:color w:val="0070C0"/>
        </w:rPr>
        <w:t xml:space="preserve"> </w:t>
      </w:r>
      <w:r>
        <w:rPr>
          <w:rFonts w:asciiTheme="minorHAnsi" w:hAnsiTheme="minorHAnsi" w:cstheme="minorHAnsi"/>
          <w:color w:val="0070C0"/>
        </w:rPr>
        <w:t>MIẾN ĐIỆN</w:t>
      </w:r>
      <w:bookmarkEnd w:id="131"/>
      <w:bookmarkEnd w:id="132"/>
    </w:p>
    <w:p w:rsidR="006224A0" w:rsidRPr="009B1DDA" w:rsidRDefault="006224A0">
      <w:pPr>
        <w:spacing w:after="0" w:line="240" w:lineRule="auto"/>
        <w:rPr>
          <w:rFonts w:cstheme="minorHAnsi"/>
        </w:rPr>
      </w:pPr>
    </w:p>
    <w:p w:rsidR="006224A0" w:rsidRPr="009B1DDA" w:rsidRDefault="00943E55" w:rsidP="00BA4117">
      <w:pPr>
        <w:pStyle w:val="Heading2"/>
        <w:spacing w:before="0"/>
        <w:rPr>
          <w:rFonts w:asciiTheme="minorHAnsi" w:hAnsiTheme="minorHAnsi" w:cstheme="minorHAnsi"/>
          <w:color w:val="538135" w:themeColor="accent6" w:themeShade="BF"/>
        </w:rPr>
      </w:pPr>
      <w:bookmarkStart w:id="133" w:name="_Toc485328335"/>
      <w:r>
        <w:rPr>
          <w:rFonts w:asciiTheme="minorHAnsi" w:hAnsiTheme="minorHAnsi" w:cstheme="minorHAnsi"/>
          <w:color w:val="538135" w:themeColor="accent6" w:themeShade="BF"/>
        </w:rPr>
        <w:t>B</w:t>
      </w:r>
      <w:r w:rsidR="001164F5">
        <w:rPr>
          <w:rFonts w:asciiTheme="minorHAnsi" w:hAnsiTheme="minorHAnsi" w:cstheme="minorHAnsi"/>
          <w:color w:val="538135" w:themeColor="accent6" w:themeShade="BF"/>
        </w:rPr>
        <w:t>iện pháp chính sách</w:t>
      </w:r>
      <w:bookmarkEnd w:id="133"/>
    </w:p>
    <w:p w:rsidR="006224A0" w:rsidRPr="009B1DDA" w:rsidRDefault="006224A0">
      <w:pPr>
        <w:spacing w:after="0" w:line="240" w:lineRule="auto"/>
        <w:ind w:left="360"/>
        <w:rPr>
          <w:rFonts w:cstheme="minorHAnsi"/>
          <w:b/>
          <w:bCs/>
          <w:sz w:val="20"/>
          <w:szCs w:val="20"/>
        </w:rPr>
      </w:pPr>
    </w:p>
    <w:tbl>
      <w:tblPr>
        <w:tblW w:w="12861" w:type="dxa"/>
        <w:tblLayout w:type="fixed"/>
        <w:tblLook w:val="04A0"/>
      </w:tblPr>
      <w:tblGrid>
        <w:gridCol w:w="709"/>
        <w:gridCol w:w="4529"/>
        <w:gridCol w:w="2520"/>
        <w:gridCol w:w="1828"/>
        <w:gridCol w:w="1716"/>
        <w:gridCol w:w="1559"/>
      </w:tblGrid>
      <w:tr w:rsidR="006224A0" w:rsidRPr="009B1DDA" w:rsidTr="00B55317">
        <w:trPr>
          <w:trHeight w:val="934"/>
          <w:tblHead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24A0" w:rsidRPr="009B1DDA" w:rsidRDefault="00943E55">
            <w:pPr>
              <w:spacing w:after="0" w:line="240" w:lineRule="auto"/>
              <w:rPr>
                <w:rFonts w:eastAsia="Times New Roman" w:cstheme="minorHAnsi"/>
                <w:b/>
                <w:bCs/>
                <w:color w:val="000000"/>
                <w:sz w:val="20"/>
                <w:szCs w:val="20"/>
              </w:rPr>
            </w:pPr>
            <w:r>
              <w:rPr>
                <w:rFonts w:eastAsia="Times New Roman" w:cstheme="minorHAnsi"/>
                <w:b/>
                <w:bCs/>
                <w:color w:val="000000"/>
                <w:sz w:val="20"/>
                <w:szCs w:val="20"/>
              </w:rPr>
              <w:t>STT</w:t>
            </w:r>
          </w:p>
        </w:tc>
        <w:tc>
          <w:tcPr>
            <w:tcW w:w="4529"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C90E2A">
            <w:pPr>
              <w:spacing w:after="0" w:line="240" w:lineRule="auto"/>
              <w:rPr>
                <w:rFonts w:eastAsia="Times New Roman" w:cstheme="minorHAnsi"/>
                <w:b/>
                <w:bCs/>
                <w:color w:val="000000"/>
                <w:sz w:val="20"/>
                <w:szCs w:val="20"/>
              </w:rPr>
            </w:pPr>
            <w:r>
              <w:rPr>
                <w:rFonts w:eastAsia="Times New Roman" w:cstheme="minorHAnsi"/>
                <w:b/>
                <w:bCs/>
                <w:color w:val="000000"/>
                <w:sz w:val="20"/>
                <w:szCs w:val="20"/>
              </w:rPr>
              <w:t>Biện pháp/Chương trình/Dự án nhằm thúc đẩy các chuỗi giá trị nông nghiệp an toàn và thân thiện với môi trường tại Tiểu vùng Sông Mê-kông Mở rộng (GMS)</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4F4783">
            <w:pPr>
              <w:spacing w:after="0" w:line="240" w:lineRule="auto"/>
              <w:rPr>
                <w:rFonts w:eastAsia="Times New Roman" w:cstheme="minorHAnsi"/>
                <w:b/>
                <w:bCs/>
                <w:color w:val="000000"/>
                <w:sz w:val="20"/>
                <w:szCs w:val="20"/>
              </w:rPr>
            </w:pPr>
            <w:r>
              <w:rPr>
                <w:rFonts w:eastAsia="Times New Roman" w:cstheme="minorHAnsi"/>
                <w:b/>
                <w:bCs/>
                <w:color w:val="000000"/>
                <w:sz w:val="20"/>
                <w:szCs w:val="20"/>
              </w:rPr>
              <w:t>Kết quả dự kiến</w:t>
            </w:r>
          </w:p>
        </w:tc>
        <w:tc>
          <w:tcPr>
            <w:tcW w:w="1828"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1164F5">
            <w:pPr>
              <w:spacing w:after="0" w:line="240" w:lineRule="auto"/>
              <w:rPr>
                <w:rFonts w:eastAsia="Times New Roman" w:cstheme="minorHAnsi"/>
                <w:b/>
                <w:bCs/>
                <w:color w:val="000000"/>
                <w:sz w:val="20"/>
                <w:szCs w:val="20"/>
              </w:rPr>
            </w:pPr>
            <w:r>
              <w:rPr>
                <w:rFonts w:eastAsia="Times New Roman" w:cstheme="minorHAnsi"/>
                <w:b/>
                <w:bCs/>
                <w:color w:val="000000"/>
                <w:sz w:val="20"/>
                <w:szCs w:val="20"/>
              </w:rPr>
              <w:t>Đơn vị triển khai</w:t>
            </w:r>
          </w:p>
        </w:tc>
        <w:tc>
          <w:tcPr>
            <w:tcW w:w="1716"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1164F5">
            <w:pPr>
              <w:spacing w:after="0" w:line="240" w:lineRule="auto"/>
              <w:rPr>
                <w:rFonts w:eastAsia="Times New Roman" w:cstheme="minorHAnsi"/>
                <w:b/>
                <w:bCs/>
                <w:sz w:val="20"/>
                <w:szCs w:val="20"/>
              </w:rPr>
            </w:pPr>
            <w:r>
              <w:rPr>
                <w:rFonts w:eastAsia="Times New Roman" w:cstheme="minorHAnsi"/>
                <w:b/>
                <w:bCs/>
                <w:sz w:val="20"/>
                <w:szCs w:val="20"/>
              </w:rPr>
              <w:t>Giai đoạn triển khai</w:t>
            </w:r>
            <w:r w:rsidR="00066622">
              <w:rPr>
                <w:rFonts w:eastAsia="Times New Roman" w:cstheme="minorHAnsi"/>
                <w:b/>
                <w:bCs/>
                <w:sz w:val="20"/>
                <w:szCs w:val="20"/>
              </w:rPr>
              <w:t>(Năm bắt đầu)</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4F4783">
            <w:pPr>
              <w:spacing w:after="0" w:line="240" w:lineRule="auto"/>
              <w:rPr>
                <w:rFonts w:eastAsia="Times New Roman" w:cstheme="minorHAnsi"/>
                <w:b/>
                <w:bCs/>
                <w:sz w:val="20"/>
                <w:szCs w:val="20"/>
              </w:rPr>
            </w:pPr>
            <w:r>
              <w:rPr>
                <w:rFonts w:eastAsia="Times New Roman" w:cstheme="minorHAnsi"/>
                <w:b/>
                <w:bCs/>
                <w:sz w:val="20"/>
                <w:szCs w:val="20"/>
              </w:rPr>
              <w:t>Tình trạng/ Ghi chú</w:t>
            </w:r>
          </w:p>
        </w:tc>
      </w:tr>
      <w:tr w:rsidR="006224A0" w:rsidRPr="009B1DDA" w:rsidTr="00B55317">
        <w:trPr>
          <w:trHeight w:val="93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24A0" w:rsidRPr="009B1DDA" w:rsidRDefault="006224A0">
            <w:pPr>
              <w:spacing w:after="0" w:line="240" w:lineRule="auto"/>
              <w:rPr>
                <w:rFonts w:eastAsia="Times New Roman" w:cstheme="minorHAnsi"/>
                <w:bCs/>
                <w:color w:val="000000"/>
                <w:sz w:val="20"/>
                <w:szCs w:val="20"/>
              </w:rPr>
            </w:pPr>
            <w:r w:rsidRPr="009B1DDA">
              <w:rPr>
                <w:rFonts w:eastAsia="Times New Roman" w:cstheme="minorHAnsi"/>
                <w:bCs/>
                <w:color w:val="000000"/>
                <w:sz w:val="20"/>
                <w:szCs w:val="20"/>
              </w:rPr>
              <w:t>1.</w:t>
            </w:r>
          </w:p>
        </w:tc>
        <w:tc>
          <w:tcPr>
            <w:tcW w:w="4529"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943E55">
            <w:pPr>
              <w:spacing w:after="0" w:line="240" w:lineRule="auto"/>
              <w:rPr>
                <w:rFonts w:cstheme="minorHAnsi"/>
                <w:sz w:val="20"/>
                <w:szCs w:val="20"/>
              </w:rPr>
            </w:pPr>
            <w:r>
              <w:rPr>
                <w:rFonts w:cstheme="minorHAnsi"/>
                <w:sz w:val="20"/>
                <w:szCs w:val="20"/>
              </w:rPr>
              <w:t>Chính sách và quy địnhvề K</w:t>
            </w:r>
            <w:r>
              <w:rPr>
                <w:rFonts w:eastAsia="Times New Roman" w:cstheme="minorHAnsi"/>
                <w:sz w:val="20"/>
                <w:szCs w:val="20"/>
              </w:rPr>
              <w:t>hu công nghiệp - nông nghiệp (AIZ)/ Khu trình di</w:t>
            </w:r>
            <w:r w:rsidR="004356FF">
              <w:rPr>
                <w:rFonts w:eastAsia="Times New Roman" w:cstheme="minorHAnsi"/>
                <w:sz w:val="20"/>
                <w:szCs w:val="20"/>
              </w:rPr>
              <w:t>ễ</w:t>
            </w:r>
            <w:r>
              <w:rPr>
                <w:rFonts w:eastAsia="Times New Roman" w:cstheme="minorHAnsi"/>
                <w:sz w:val="20"/>
                <w:szCs w:val="20"/>
              </w:rPr>
              <w:t xml:space="preserve">n và Khu kiểm soát dịch bệnh </w:t>
            </w:r>
            <w:r>
              <w:rPr>
                <w:rFonts w:cstheme="minorHAnsi"/>
                <w:sz w:val="20"/>
                <w:szCs w:val="20"/>
              </w:rPr>
              <w:t>(</w:t>
            </w:r>
            <w:r w:rsidR="006224A0" w:rsidRPr="009B1DDA">
              <w:rPr>
                <w:rFonts w:cstheme="minorHAnsi"/>
                <w:sz w:val="20"/>
                <w:szCs w:val="20"/>
              </w:rPr>
              <w:t>DCZ</w:t>
            </w:r>
            <w:r>
              <w:rPr>
                <w:rFonts w:cstheme="minorHAnsi"/>
                <w:sz w:val="20"/>
                <w:szCs w:val="20"/>
              </w:rPr>
              <w:t>)</w:t>
            </w:r>
          </w:p>
        </w:tc>
        <w:tc>
          <w:tcPr>
            <w:tcW w:w="2520"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943E55">
            <w:pPr>
              <w:spacing w:after="0" w:line="240" w:lineRule="auto"/>
              <w:rPr>
                <w:rFonts w:cstheme="minorHAnsi"/>
                <w:sz w:val="20"/>
                <w:szCs w:val="20"/>
              </w:rPr>
            </w:pPr>
            <w:r>
              <w:rPr>
                <w:rFonts w:cstheme="minorHAnsi"/>
                <w:sz w:val="20"/>
                <w:szCs w:val="20"/>
              </w:rPr>
              <w:t xml:space="preserve">Ít nhất ba khu trình diễn </w:t>
            </w:r>
            <w:r w:rsidR="001B1517">
              <w:rPr>
                <w:rFonts w:cstheme="minorHAnsi"/>
                <w:sz w:val="20"/>
                <w:szCs w:val="20"/>
              </w:rPr>
              <w:t xml:space="preserve">sản phẩm nông nghiệp an toàn và </w:t>
            </w:r>
            <w:r w:rsidR="008A3E98">
              <w:rPr>
                <w:rFonts w:cstheme="minorHAnsi"/>
                <w:sz w:val="20"/>
                <w:szCs w:val="20"/>
              </w:rPr>
              <w:t xml:space="preserve">thân thiện với môi </w:t>
            </w:r>
            <w:r w:rsidR="001B1517">
              <w:rPr>
                <w:rFonts w:cstheme="minorHAnsi"/>
                <w:sz w:val="20"/>
                <w:szCs w:val="20"/>
              </w:rPr>
              <w:t>trường (SEAP)</w:t>
            </w:r>
            <w:r>
              <w:rPr>
                <w:rFonts w:cstheme="minorHAnsi"/>
                <w:sz w:val="20"/>
                <w:szCs w:val="20"/>
              </w:rPr>
              <w:t xml:space="preserve"> được thành lập tại các khu vực </w:t>
            </w:r>
            <w:r w:rsidR="006224A0" w:rsidRPr="009B1DDA">
              <w:rPr>
                <w:rFonts w:cstheme="minorHAnsi"/>
                <w:sz w:val="20"/>
                <w:szCs w:val="20"/>
              </w:rPr>
              <w:t xml:space="preserve">Nay Pyi Taw, Mandalay </w:t>
            </w:r>
            <w:r>
              <w:rPr>
                <w:rFonts w:cstheme="minorHAnsi"/>
                <w:sz w:val="20"/>
                <w:szCs w:val="20"/>
              </w:rPr>
              <w:t>và</w:t>
            </w:r>
            <w:r w:rsidR="006224A0" w:rsidRPr="009B1DDA">
              <w:rPr>
                <w:rFonts w:cstheme="minorHAnsi"/>
                <w:sz w:val="20"/>
                <w:szCs w:val="20"/>
              </w:rPr>
              <w:t xml:space="preserve"> Yangon.</w:t>
            </w:r>
          </w:p>
        </w:tc>
        <w:tc>
          <w:tcPr>
            <w:tcW w:w="1828"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7D69AE">
            <w:pPr>
              <w:spacing w:after="0" w:line="240" w:lineRule="auto"/>
              <w:rPr>
                <w:rFonts w:eastAsia="Times New Roman" w:cstheme="minorHAnsi"/>
                <w:bCs/>
                <w:color w:val="000000"/>
                <w:sz w:val="20"/>
                <w:szCs w:val="20"/>
              </w:rPr>
            </w:pPr>
            <w:r w:rsidRPr="00943E55">
              <w:rPr>
                <w:rFonts w:eastAsia="Times New Roman" w:cstheme="minorHAnsi"/>
                <w:bCs/>
                <w:color w:val="000000"/>
                <w:sz w:val="20"/>
                <w:szCs w:val="20"/>
              </w:rPr>
              <w:t xml:space="preserve">Bộ Nông nghiệp, Chăn nuôi và Thủy </w:t>
            </w:r>
            <w:r>
              <w:rPr>
                <w:rFonts w:eastAsia="Times New Roman" w:cstheme="minorHAnsi"/>
                <w:bCs/>
                <w:color w:val="000000"/>
                <w:sz w:val="20"/>
                <w:szCs w:val="20"/>
              </w:rPr>
              <w:t xml:space="preserve">lợi </w:t>
            </w:r>
            <w:r w:rsidR="00943E55">
              <w:rPr>
                <w:rFonts w:eastAsia="Times New Roman" w:cstheme="minorHAnsi"/>
                <w:bCs/>
                <w:color w:val="000000"/>
                <w:sz w:val="20"/>
                <w:szCs w:val="20"/>
              </w:rPr>
              <w:t>và</w:t>
            </w:r>
            <w:r>
              <w:rPr>
                <w:rFonts w:eastAsia="Times New Roman" w:cstheme="minorHAnsi"/>
                <w:bCs/>
                <w:color w:val="000000"/>
                <w:sz w:val="20"/>
                <w:szCs w:val="20"/>
              </w:rPr>
              <w:t xml:space="preserve"> Bộ</w:t>
            </w:r>
            <w:r w:rsidR="00943E55">
              <w:rPr>
                <w:rFonts w:eastAsia="Times New Roman" w:cstheme="minorHAnsi"/>
                <w:bCs/>
                <w:color w:val="000000"/>
                <w:sz w:val="20"/>
                <w:szCs w:val="20"/>
              </w:rPr>
              <w:t>Tài nguyên &amp; Môi trường</w:t>
            </w:r>
          </w:p>
        </w:tc>
        <w:tc>
          <w:tcPr>
            <w:tcW w:w="1716"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right"/>
              <w:rPr>
                <w:rFonts w:cstheme="minorHAnsi"/>
                <w:sz w:val="20"/>
                <w:szCs w:val="20"/>
              </w:rPr>
            </w:pPr>
            <w:r w:rsidRPr="009B1DDA">
              <w:rPr>
                <w:rFonts w:cstheme="minorHAnsi"/>
                <w:sz w:val="20"/>
                <w:szCs w:val="20"/>
              </w:rPr>
              <w:t>2020</w:t>
            </w:r>
          </w:p>
        </w:tc>
        <w:tc>
          <w:tcPr>
            <w:tcW w:w="1559"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943E55">
            <w:pPr>
              <w:spacing w:after="0" w:line="240" w:lineRule="auto"/>
              <w:rPr>
                <w:rFonts w:eastAsia="Times New Roman" w:cstheme="minorHAnsi"/>
                <w:bCs/>
                <w:sz w:val="20"/>
                <w:szCs w:val="20"/>
              </w:rPr>
            </w:pPr>
            <w:r>
              <w:rPr>
                <w:rFonts w:eastAsia="Times New Roman" w:cstheme="minorHAnsi"/>
                <w:bCs/>
                <w:sz w:val="20"/>
                <w:szCs w:val="20"/>
              </w:rPr>
              <w:t>Chính sách và quy định</w:t>
            </w:r>
            <w:r w:rsidR="004356FF">
              <w:rPr>
                <w:rFonts w:cstheme="minorHAnsi"/>
                <w:sz w:val="20"/>
                <w:szCs w:val="20"/>
              </w:rPr>
              <w:t>K</w:t>
            </w:r>
            <w:r w:rsidR="004356FF">
              <w:rPr>
                <w:rFonts w:eastAsia="Times New Roman" w:cstheme="minorHAnsi"/>
                <w:sz w:val="20"/>
                <w:szCs w:val="20"/>
              </w:rPr>
              <w:t>hu công nghiệp - nông nghiệp (AIZ)/ Khu trình diễn</w:t>
            </w:r>
            <w:r w:rsidR="004356FF">
              <w:rPr>
                <w:rFonts w:eastAsia="Times New Roman" w:cstheme="minorHAnsi"/>
                <w:bCs/>
                <w:sz w:val="20"/>
                <w:szCs w:val="20"/>
              </w:rPr>
              <w:t xml:space="preserve"> cần được xây dựng</w:t>
            </w:r>
            <w:r w:rsidR="006224A0" w:rsidRPr="009B1DDA">
              <w:rPr>
                <w:rFonts w:eastAsia="Times New Roman" w:cstheme="minorHAnsi"/>
                <w:bCs/>
                <w:sz w:val="20"/>
                <w:szCs w:val="20"/>
              </w:rPr>
              <w:t>.</w:t>
            </w:r>
          </w:p>
        </w:tc>
      </w:tr>
      <w:tr w:rsidR="00A05FB5" w:rsidRPr="009B1DDA" w:rsidTr="00B55317">
        <w:trPr>
          <w:trHeight w:val="93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05FB5" w:rsidRPr="009B1DDA" w:rsidRDefault="00A05FB5">
            <w:pPr>
              <w:spacing w:after="0" w:line="240" w:lineRule="auto"/>
              <w:rPr>
                <w:rFonts w:eastAsia="Times New Roman" w:cstheme="minorHAnsi"/>
                <w:bCs/>
                <w:color w:val="000000"/>
                <w:sz w:val="20"/>
                <w:szCs w:val="20"/>
              </w:rPr>
            </w:pPr>
            <w:r w:rsidRPr="009B1DDA">
              <w:rPr>
                <w:rFonts w:eastAsia="Times New Roman" w:cstheme="minorHAnsi"/>
                <w:bCs/>
                <w:color w:val="000000"/>
                <w:sz w:val="20"/>
                <w:szCs w:val="20"/>
              </w:rPr>
              <w:t>2.</w:t>
            </w:r>
          </w:p>
        </w:tc>
        <w:tc>
          <w:tcPr>
            <w:tcW w:w="4529" w:type="dxa"/>
            <w:tcBorders>
              <w:top w:val="single" w:sz="4" w:space="0" w:color="auto"/>
              <w:left w:val="nil"/>
              <w:bottom w:val="single" w:sz="4" w:space="0" w:color="auto"/>
              <w:right w:val="single" w:sz="4" w:space="0" w:color="auto"/>
            </w:tcBorders>
            <w:shd w:val="clear" w:color="auto" w:fill="auto"/>
            <w:vAlign w:val="center"/>
          </w:tcPr>
          <w:p w:rsidR="009D1659" w:rsidRDefault="00240724">
            <w:pPr>
              <w:spacing w:after="0" w:line="240" w:lineRule="auto"/>
              <w:rPr>
                <w:rFonts w:cstheme="minorHAnsi"/>
                <w:sz w:val="20"/>
                <w:szCs w:val="20"/>
              </w:rPr>
            </w:pPr>
            <w:r>
              <w:rPr>
                <w:rFonts w:cstheme="minorHAnsi"/>
                <w:sz w:val="20"/>
                <w:szCs w:val="20"/>
              </w:rPr>
              <w:t xml:space="preserve">Tuân thủ 5 tiêu chuẩn ASEAN: canh tác theo hợp đồng, hữu cơ và </w:t>
            </w:r>
            <w:r w:rsidR="00A05FB5" w:rsidRPr="009B1DDA">
              <w:rPr>
                <w:rFonts w:cstheme="minorHAnsi"/>
                <w:sz w:val="20"/>
                <w:szCs w:val="20"/>
              </w:rPr>
              <w:t xml:space="preserve"> logistics </w:t>
            </w:r>
            <w:r w:rsidR="003E3F69">
              <w:rPr>
                <w:rFonts w:cstheme="minorHAnsi"/>
                <w:sz w:val="20"/>
                <w:szCs w:val="20"/>
              </w:rPr>
              <w:t xml:space="preserve">liên quan đến </w:t>
            </w:r>
            <w:r w:rsidR="003E3F69">
              <w:rPr>
                <w:rFonts w:eastAsia="Times New Roman" w:cstheme="minorHAnsi"/>
                <w:sz w:val="20"/>
                <w:szCs w:val="20"/>
              </w:rPr>
              <w:t xml:space="preserve">sản phẩm nông nghiệp an toàn và </w:t>
            </w:r>
            <w:r w:rsidR="008A3E98">
              <w:rPr>
                <w:rFonts w:eastAsia="Times New Roman" w:cstheme="minorHAnsi"/>
                <w:sz w:val="20"/>
                <w:szCs w:val="20"/>
              </w:rPr>
              <w:t xml:space="preserve">thân thiện với môi </w:t>
            </w:r>
            <w:r w:rsidR="003E3F69">
              <w:rPr>
                <w:rFonts w:eastAsia="Times New Roman" w:cstheme="minorHAnsi"/>
                <w:sz w:val="20"/>
                <w:szCs w:val="20"/>
              </w:rPr>
              <w:t>trường (SEAP), công bố hướng dẫn và các thông lệ tốt nhất về đầu tư trực tiếp nước ngoài (FDI)</w:t>
            </w:r>
          </w:p>
        </w:tc>
        <w:tc>
          <w:tcPr>
            <w:tcW w:w="2520" w:type="dxa"/>
            <w:tcBorders>
              <w:top w:val="single" w:sz="4" w:space="0" w:color="auto"/>
              <w:left w:val="nil"/>
              <w:bottom w:val="single" w:sz="4" w:space="0" w:color="auto"/>
              <w:right w:val="single" w:sz="4" w:space="0" w:color="auto"/>
            </w:tcBorders>
            <w:shd w:val="clear" w:color="auto" w:fill="auto"/>
            <w:vAlign w:val="center"/>
          </w:tcPr>
          <w:p w:rsidR="00A05FB5" w:rsidRPr="009B1DDA" w:rsidRDefault="003E3F69">
            <w:pPr>
              <w:spacing w:after="0" w:line="240" w:lineRule="auto"/>
              <w:rPr>
                <w:rFonts w:cstheme="minorHAnsi"/>
                <w:sz w:val="20"/>
                <w:szCs w:val="20"/>
              </w:rPr>
            </w:pPr>
            <w:r>
              <w:rPr>
                <w:rFonts w:cstheme="minorHAnsi"/>
                <w:sz w:val="20"/>
                <w:szCs w:val="20"/>
              </w:rPr>
              <w:t xml:space="preserve">Nông dân có thể sản xuất cây trồng </w:t>
            </w:r>
            <w:r>
              <w:rPr>
                <w:rFonts w:eastAsia="Times New Roman" w:cstheme="minorHAnsi"/>
                <w:sz w:val="20"/>
                <w:szCs w:val="20"/>
              </w:rPr>
              <w:t xml:space="preserve">an toàn và </w:t>
            </w:r>
            <w:r w:rsidR="008A3E98">
              <w:rPr>
                <w:rFonts w:eastAsia="Times New Roman" w:cstheme="minorHAnsi"/>
                <w:sz w:val="20"/>
                <w:szCs w:val="20"/>
              </w:rPr>
              <w:t xml:space="preserve">thân thiện với môi </w:t>
            </w:r>
            <w:r>
              <w:rPr>
                <w:rFonts w:eastAsia="Times New Roman" w:cstheme="minorHAnsi"/>
                <w:sz w:val="20"/>
                <w:szCs w:val="20"/>
              </w:rPr>
              <w:t>trường theo các tiêu chuẩn được quốc tế và/hoặc khu vực chấp nhận mà không phải lo về rủi ro giá cả</w:t>
            </w:r>
          </w:p>
        </w:tc>
        <w:tc>
          <w:tcPr>
            <w:tcW w:w="1828" w:type="dxa"/>
            <w:tcBorders>
              <w:top w:val="single" w:sz="4" w:space="0" w:color="auto"/>
              <w:left w:val="nil"/>
              <w:bottom w:val="single" w:sz="4" w:space="0" w:color="auto"/>
              <w:right w:val="single" w:sz="4" w:space="0" w:color="auto"/>
            </w:tcBorders>
            <w:shd w:val="clear" w:color="auto" w:fill="auto"/>
            <w:vAlign w:val="center"/>
          </w:tcPr>
          <w:p w:rsidR="00A05FB5" w:rsidRPr="00BA4117" w:rsidRDefault="007D69AE">
            <w:pPr>
              <w:spacing w:after="0" w:line="240" w:lineRule="auto"/>
              <w:rPr>
                <w:rFonts w:cstheme="minorHAnsi"/>
                <w:sz w:val="20"/>
                <w:szCs w:val="20"/>
              </w:rPr>
            </w:pPr>
            <w:r w:rsidRPr="00943E55">
              <w:rPr>
                <w:rFonts w:eastAsia="Times New Roman" w:cstheme="minorHAnsi"/>
                <w:bCs/>
                <w:color w:val="000000"/>
                <w:sz w:val="20"/>
                <w:szCs w:val="20"/>
              </w:rPr>
              <w:t xml:space="preserve">Bộ Nông nghiệp, Chăn nuôi và Thủy </w:t>
            </w:r>
            <w:r>
              <w:rPr>
                <w:rFonts w:eastAsia="Times New Roman" w:cstheme="minorHAnsi"/>
                <w:bCs/>
                <w:color w:val="000000"/>
                <w:sz w:val="20"/>
                <w:szCs w:val="20"/>
              </w:rPr>
              <w:t>lợi</w:t>
            </w:r>
          </w:p>
        </w:tc>
        <w:tc>
          <w:tcPr>
            <w:tcW w:w="1716" w:type="dxa"/>
            <w:tcBorders>
              <w:top w:val="single" w:sz="4" w:space="0" w:color="auto"/>
              <w:left w:val="nil"/>
              <w:bottom w:val="single" w:sz="4" w:space="0" w:color="auto"/>
              <w:right w:val="single" w:sz="4" w:space="0" w:color="auto"/>
            </w:tcBorders>
            <w:shd w:val="clear" w:color="auto" w:fill="auto"/>
            <w:vAlign w:val="center"/>
          </w:tcPr>
          <w:p w:rsidR="00A05FB5" w:rsidRPr="009B1DDA" w:rsidRDefault="00A05FB5">
            <w:pPr>
              <w:spacing w:after="0" w:line="240" w:lineRule="auto"/>
              <w:jc w:val="right"/>
              <w:rPr>
                <w:rFonts w:cstheme="minorHAnsi"/>
                <w:sz w:val="20"/>
                <w:szCs w:val="20"/>
              </w:rPr>
            </w:pPr>
            <w:r w:rsidRPr="00BA4117">
              <w:rPr>
                <w:rFonts w:cstheme="minorHAnsi"/>
                <w:sz w:val="20"/>
                <w:szCs w:val="20"/>
              </w:rPr>
              <w:t>2020</w:t>
            </w:r>
          </w:p>
        </w:tc>
        <w:tc>
          <w:tcPr>
            <w:tcW w:w="1559" w:type="dxa"/>
            <w:tcBorders>
              <w:top w:val="single" w:sz="4" w:space="0" w:color="auto"/>
              <w:left w:val="nil"/>
              <w:bottom w:val="single" w:sz="4" w:space="0" w:color="auto"/>
              <w:right w:val="single" w:sz="4" w:space="0" w:color="auto"/>
            </w:tcBorders>
            <w:shd w:val="clear" w:color="auto" w:fill="auto"/>
            <w:vAlign w:val="center"/>
          </w:tcPr>
          <w:p w:rsidR="00A05FB5" w:rsidRPr="00BA4117" w:rsidRDefault="007D69AE">
            <w:pPr>
              <w:spacing w:after="0" w:line="240" w:lineRule="auto"/>
              <w:rPr>
                <w:rFonts w:cstheme="minorHAnsi"/>
                <w:sz w:val="20"/>
                <w:szCs w:val="20"/>
              </w:rPr>
            </w:pPr>
            <w:r w:rsidRPr="00943E55">
              <w:rPr>
                <w:rFonts w:eastAsia="Times New Roman" w:cstheme="minorHAnsi"/>
                <w:bCs/>
                <w:color w:val="000000"/>
                <w:sz w:val="20"/>
                <w:szCs w:val="20"/>
              </w:rPr>
              <w:t xml:space="preserve">Bộ Nông nghiệp, Chăn nuôi và Thủy </w:t>
            </w:r>
            <w:r>
              <w:rPr>
                <w:rFonts w:eastAsia="Times New Roman" w:cstheme="minorHAnsi"/>
                <w:bCs/>
                <w:color w:val="000000"/>
                <w:sz w:val="20"/>
                <w:szCs w:val="20"/>
              </w:rPr>
              <w:t>lợi</w:t>
            </w:r>
            <w:r w:rsidR="003E3F69">
              <w:rPr>
                <w:rFonts w:eastAsia="Times New Roman" w:cstheme="minorHAnsi"/>
                <w:bCs/>
                <w:color w:val="000000"/>
                <w:sz w:val="20"/>
                <w:szCs w:val="20"/>
              </w:rPr>
              <w:t xml:space="preserve"> chưa ban hành quy định về canh tác theo hợp đồng. Các tiêu chuẩn về hữu cơ về biện pháp thực hành tốt đang được xử lý</w:t>
            </w:r>
          </w:p>
        </w:tc>
      </w:tr>
      <w:tr w:rsidR="006224A0" w:rsidRPr="009B1DDA" w:rsidTr="00B55317">
        <w:trPr>
          <w:trHeight w:val="93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24A0" w:rsidRPr="009B1DDA" w:rsidRDefault="006224A0">
            <w:pPr>
              <w:spacing w:after="0" w:line="240" w:lineRule="auto"/>
              <w:rPr>
                <w:rFonts w:eastAsia="Times New Roman" w:cstheme="minorHAnsi"/>
                <w:bCs/>
                <w:color w:val="000000"/>
                <w:sz w:val="20"/>
                <w:szCs w:val="20"/>
              </w:rPr>
            </w:pPr>
            <w:r w:rsidRPr="009B1DDA">
              <w:rPr>
                <w:rFonts w:eastAsia="Times New Roman" w:cstheme="minorHAnsi"/>
                <w:bCs/>
                <w:color w:val="000000"/>
                <w:sz w:val="20"/>
                <w:szCs w:val="20"/>
              </w:rPr>
              <w:t>3.</w:t>
            </w:r>
          </w:p>
        </w:tc>
        <w:tc>
          <w:tcPr>
            <w:tcW w:w="4529"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3E3F69">
            <w:pPr>
              <w:spacing w:after="0" w:line="240" w:lineRule="auto"/>
              <w:rPr>
                <w:rFonts w:cstheme="minorHAnsi"/>
                <w:sz w:val="20"/>
                <w:szCs w:val="20"/>
              </w:rPr>
            </w:pPr>
            <w:r>
              <w:rPr>
                <w:rFonts w:cstheme="minorHAnsi"/>
                <w:sz w:val="20"/>
                <w:szCs w:val="20"/>
              </w:rPr>
              <w:t>Chính sách chung về quản lý nước theo hướng xanh, (</w:t>
            </w:r>
            <w:r w:rsidR="006224A0" w:rsidRPr="009B1DDA">
              <w:rPr>
                <w:rFonts w:cstheme="minorHAnsi"/>
                <w:sz w:val="20"/>
                <w:szCs w:val="20"/>
              </w:rPr>
              <w:t>GWM</w:t>
            </w:r>
            <w:r>
              <w:rPr>
                <w:rFonts w:cstheme="minorHAnsi"/>
                <w:sz w:val="20"/>
                <w:szCs w:val="20"/>
              </w:rPr>
              <w:t>)</w:t>
            </w:r>
            <w:r w:rsidR="006224A0" w:rsidRPr="009B1DDA">
              <w:rPr>
                <w:rFonts w:cstheme="minorHAnsi"/>
                <w:sz w:val="20"/>
                <w:szCs w:val="20"/>
              </w:rPr>
              <w:t xml:space="preserve">, </w:t>
            </w:r>
            <w:r>
              <w:rPr>
                <w:rFonts w:cstheme="minorHAnsi"/>
                <w:sz w:val="20"/>
                <w:szCs w:val="20"/>
              </w:rPr>
              <w:t>hiệu suất sử dụng đạm (</w:t>
            </w:r>
            <w:r w:rsidR="006224A0" w:rsidRPr="009B1DDA">
              <w:rPr>
                <w:rFonts w:cstheme="minorHAnsi"/>
                <w:sz w:val="20"/>
                <w:szCs w:val="20"/>
              </w:rPr>
              <w:t>NUE</w:t>
            </w:r>
            <w:r>
              <w:rPr>
                <w:rFonts w:cstheme="minorHAnsi"/>
                <w:sz w:val="20"/>
                <w:szCs w:val="20"/>
              </w:rPr>
              <w:t>)và</w:t>
            </w:r>
            <w:r w:rsidR="00A5733B">
              <w:rPr>
                <w:rFonts w:cstheme="minorHAnsi"/>
                <w:sz w:val="20"/>
                <w:szCs w:val="20"/>
              </w:rPr>
              <w:t>chương trình bảo lãnh có sự tham gia (PGS)</w:t>
            </w:r>
          </w:p>
        </w:tc>
        <w:tc>
          <w:tcPr>
            <w:tcW w:w="2520"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3E3F69">
            <w:pPr>
              <w:spacing w:after="0" w:line="240" w:lineRule="auto"/>
              <w:rPr>
                <w:rFonts w:cstheme="minorHAnsi"/>
                <w:sz w:val="20"/>
                <w:szCs w:val="20"/>
              </w:rPr>
            </w:pPr>
            <w:r>
              <w:rPr>
                <w:rFonts w:cstheme="minorHAnsi"/>
                <w:sz w:val="20"/>
                <w:szCs w:val="20"/>
              </w:rPr>
              <w:t>Chứng nhận hữu cơ qua c</w:t>
            </w:r>
            <w:r w:rsidR="00AB158A">
              <w:rPr>
                <w:rFonts w:cstheme="minorHAnsi"/>
                <w:sz w:val="20"/>
                <w:szCs w:val="20"/>
              </w:rPr>
              <w:t xml:space="preserve">hương trình bảo lãnh có sự tham gia (PGS) </w:t>
            </w:r>
            <w:r w:rsidR="00A5733B">
              <w:rPr>
                <w:rFonts w:cstheme="minorHAnsi"/>
                <w:sz w:val="20"/>
                <w:szCs w:val="20"/>
              </w:rPr>
              <w:t xml:space="preserve">có thể đượ xây dựng. Các biện pháp tiết kiệm nước nội đồng và sử dụng đạm hiệu quả có thể được cải thiện </w:t>
            </w:r>
            <w:r w:rsidR="006224A0" w:rsidRPr="009B1DDA">
              <w:rPr>
                <w:rFonts w:cstheme="minorHAnsi"/>
                <w:sz w:val="20"/>
                <w:szCs w:val="20"/>
              </w:rPr>
              <w:t>.</w:t>
            </w:r>
          </w:p>
        </w:tc>
        <w:tc>
          <w:tcPr>
            <w:tcW w:w="1828"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943E55">
            <w:pPr>
              <w:spacing w:after="0" w:line="240" w:lineRule="auto"/>
              <w:rPr>
                <w:rFonts w:eastAsia="Times New Roman" w:cstheme="minorHAnsi"/>
                <w:bCs/>
                <w:color w:val="000000"/>
                <w:sz w:val="20"/>
                <w:szCs w:val="20"/>
              </w:rPr>
            </w:pPr>
            <w:r w:rsidRPr="00943E55">
              <w:rPr>
                <w:rFonts w:eastAsia="Times New Roman" w:cstheme="minorHAnsi"/>
                <w:bCs/>
                <w:color w:val="000000"/>
                <w:sz w:val="20"/>
                <w:szCs w:val="20"/>
              </w:rPr>
              <w:t>Bộ Nông nghiệp, Chăn nuôi và Thủy sản</w:t>
            </w:r>
          </w:p>
        </w:tc>
        <w:tc>
          <w:tcPr>
            <w:tcW w:w="1716"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right"/>
              <w:rPr>
                <w:rFonts w:cstheme="minorHAnsi"/>
                <w:sz w:val="20"/>
                <w:szCs w:val="20"/>
              </w:rPr>
            </w:pPr>
            <w:r w:rsidRPr="009B1DDA">
              <w:rPr>
                <w:rFonts w:cstheme="minorHAnsi"/>
                <w:sz w:val="20"/>
                <w:szCs w:val="20"/>
              </w:rPr>
              <w:t>2018</w:t>
            </w:r>
          </w:p>
        </w:tc>
        <w:tc>
          <w:tcPr>
            <w:tcW w:w="1559"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A5733B">
            <w:pPr>
              <w:spacing w:after="0" w:line="240" w:lineRule="auto"/>
              <w:rPr>
                <w:rFonts w:eastAsia="Times New Roman" w:cstheme="minorHAnsi"/>
                <w:bCs/>
                <w:sz w:val="20"/>
                <w:szCs w:val="20"/>
              </w:rPr>
            </w:pPr>
            <w:r>
              <w:rPr>
                <w:rFonts w:eastAsia="Times New Roman" w:cstheme="minorHAnsi"/>
                <w:bCs/>
                <w:sz w:val="20"/>
                <w:szCs w:val="20"/>
              </w:rPr>
              <w:t xml:space="preserve">Chưa có chính sách về </w:t>
            </w:r>
            <w:r>
              <w:rPr>
                <w:rFonts w:cstheme="minorHAnsi"/>
                <w:sz w:val="20"/>
                <w:szCs w:val="20"/>
              </w:rPr>
              <w:t>chương trình bảo lãnh có sự tham gia (PGS)</w:t>
            </w:r>
          </w:p>
        </w:tc>
      </w:tr>
      <w:tr w:rsidR="006224A0" w:rsidRPr="009B1DDA" w:rsidTr="00B55317">
        <w:trPr>
          <w:trHeight w:val="93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24A0" w:rsidRPr="009B1DDA" w:rsidRDefault="006224A0">
            <w:pPr>
              <w:spacing w:after="0" w:line="240" w:lineRule="auto"/>
              <w:rPr>
                <w:rFonts w:eastAsia="Times New Roman" w:cstheme="minorHAnsi"/>
                <w:bCs/>
                <w:color w:val="000000"/>
                <w:sz w:val="20"/>
                <w:szCs w:val="20"/>
              </w:rPr>
            </w:pPr>
            <w:r w:rsidRPr="009B1DDA">
              <w:rPr>
                <w:rFonts w:eastAsia="Times New Roman" w:cstheme="minorHAnsi"/>
                <w:bCs/>
                <w:color w:val="000000"/>
                <w:sz w:val="20"/>
                <w:szCs w:val="20"/>
              </w:rPr>
              <w:lastRenderedPageBreak/>
              <w:t>4.</w:t>
            </w:r>
          </w:p>
        </w:tc>
        <w:tc>
          <w:tcPr>
            <w:tcW w:w="4529"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A5733B">
            <w:pPr>
              <w:spacing w:after="0" w:line="240" w:lineRule="auto"/>
              <w:rPr>
                <w:rFonts w:eastAsia="Times New Roman" w:cstheme="minorHAnsi"/>
                <w:bCs/>
                <w:color w:val="000000"/>
                <w:sz w:val="20"/>
                <w:szCs w:val="20"/>
              </w:rPr>
            </w:pPr>
            <w:r>
              <w:rPr>
                <w:rFonts w:eastAsia="Times New Roman" w:cstheme="minorHAnsi"/>
                <w:bCs/>
                <w:color w:val="000000"/>
                <w:sz w:val="20"/>
                <w:szCs w:val="20"/>
              </w:rPr>
              <w:t>Đẩy mạnh đầu tư n</w:t>
            </w:r>
            <w:r w:rsidR="00066622">
              <w:rPr>
                <w:rFonts w:eastAsia="Times New Roman" w:cstheme="minorHAnsi"/>
                <w:bCs/>
                <w:color w:val="000000"/>
                <w:sz w:val="20"/>
                <w:szCs w:val="20"/>
              </w:rPr>
              <w:t xml:space="preserve">ghiên cứu và phát triển </w:t>
            </w:r>
            <w:r>
              <w:rPr>
                <w:rFonts w:eastAsia="Times New Roman" w:cstheme="minorHAnsi"/>
                <w:sz w:val="20"/>
                <w:szCs w:val="20"/>
              </w:rPr>
              <w:t xml:space="preserve">sản phẩm nông nghiệp an toàn và </w:t>
            </w:r>
            <w:r w:rsidR="008A3E98">
              <w:rPr>
                <w:rFonts w:eastAsia="Times New Roman" w:cstheme="minorHAnsi"/>
                <w:sz w:val="20"/>
                <w:szCs w:val="20"/>
              </w:rPr>
              <w:t xml:space="preserve">thân thiện với môi </w:t>
            </w:r>
            <w:r>
              <w:rPr>
                <w:rFonts w:eastAsia="Times New Roman" w:cstheme="minorHAnsi"/>
                <w:sz w:val="20"/>
                <w:szCs w:val="20"/>
              </w:rPr>
              <w:t>trường (SEAP)</w:t>
            </w:r>
          </w:p>
        </w:tc>
        <w:tc>
          <w:tcPr>
            <w:tcW w:w="2520"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A5733B">
            <w:pPr>
              <w:spacing w:after="0" w:line="240" w:lineRule="auto"/>
              <w:rPr>
                <w:rFonts w:eastAsia="Times New Roman" w:cstheme="minorHAnsi"/>
                <w:bCs/>
                <w:color w:val="000000"/>
                <w:sz w:val="20"/>
                <w:szCs w:val="20"/>
              </w:rPr>
            </w:pPr>
            <w:r>
              <w:rPr>
                <w:rFonts w:eastAsia="Times New Roman" w:cstheme="minorHAnsi"/>
                <w:bCs/>
                <w:color w:val="000000"/>
                <w:sz w:val="20"/>
                <w:szCs w:val="20"/>
              </w:rPr>
              <w:t xml:space="preserve">Phát triển các hoạt động nghiên cứu tại Đại học Nông nghiệp </w:t>
            </w:r>
            <w:r w:rsidR="006224A0" w:rsidRPr="009B1DDA">
              <w:rPr>
                <w:rFonts w:eastAsia="Times New Roman" w:cstheme="minorHAnsi"/>
                <w:bCs/>
                <w:color w:val="000000"/>
                <w:sz w:val="20"/>
                <w:szCs w:val="20"/>
              </w:rPr>
              <w:t>Yezin</w:t>
            </w:r>
            <w:r>
              <w:rPr>
                <w:rFonts w:eastAsia="Times New Roman" w:cstheme="minorHAnsi"/>
                <w:bCs/>
                <w:color w:val="000000"/>
                <w:sz w:val="20"/>
                <w:szCs w:val="20"/>
              </w:rPr>
              <w:t xml:space="preserve">, Ban nghiên cứu nông nghiệp, các trang trại nghiên cứu của Vụ Nông nghiệp hoặc trang trại tự nhân, về </w:t>
            </w:r>
            <w:r w:rsidR="001B1517">
              <w:rPr>
                <w:rFonts w:eastAsia="Times New Roman" w:cstheme="minorHAnsi"/>
                <w:bCs/>
                <w:color w:val="000000"/>
                <w:sz w:val="20"/>
                <w:szCs w:val="20"/>
              </w:rPr>
              <w:t xml:space="preserve">sản phẩm nông nghiệp an toàn và </w:t>
            </w:r>
            <w:r w:rsidR="008A3E98">
              <w:rPr>
                <w:rFonts w:eastAsia="Times New Roman" w:cstheme="minorHAnsi"/>
                <w:bCs/>
                <w:color w:val="000000"/>
                <w:sz w:val="20"/>
                <w:szCs w:val="20"/>
              </w:rPr>
              <w:t xml:space="preserve">thân thiện với môi </w:t>
            </w:r>
            <w:r w:rsidR="001B1517">
              <w:rPr>
                <w:rFonts w:eastAsia="Times New Roman" w:cstheme="minorHAnsi"/>
                <w:bCs/>
                <w:color w:val="000000"/>
                <w:sz w:val="20"/>
                <w:szCs w:val="20"/>
              </w:rPr>
              <w:t>trường (SEAP)</w:t>
            </w:r>
            <w:r>
              <w:rPr>
                <w:rFonts w:eastAsia="Times New Roman" w:cstheme="minorHAnsi"/>
                <w:bCs/>
                <w:color w:val="000000"/>
                <w:sz w:val="20"/>
                <w:szCs w:val="20"/>
              </w:rPr>
              <w:t>, công khai và ban hành kết luận nghiên cứu của nông dân ra toàn quốc</w:t>
            </w:r>
            <w:r w:rsidR="006224A0" w:rsidRPr="009B1DDA">
              <w:rPr>
                <w:rFonts w:eastAsia="Times New Roman" w:cstheme="minorHAnsi"/>
                <w:bCs/>
                <w:color w:val="000000"/>
                <w:sz w:val="20"/>
                <w:szCs w:val="20"/>
              </w:rPr>
              <w:t>.</w:t>
            </w:r>
          </w:p>
        </w:tc>
        <w:tc>
          <w:tcPr>
            <w:tcW w:w="1828"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C2177A">
            <w:pPr>
              <w:spacing w:after="0" w:line="240" w:lineRule="auto"/>
              <w:rPr>
                <w:rFonts w:eastAsia="Times New Roman" w:cstheme="minorHAnsi"/>
                <w:bCs/>
                <w:color w:val="000000"/>
                <w:sz w:val="20"/>
                <w:szCs w:val="20"/>
              </w:rPr>
            </w:pPr>
            <w:r w:rsidRPr="00943E55">
              <w:rPr>
                <w:rFonts w:eastAsia="Times New Roman" w:cstheme="minorHAnsi"/>
                <w:bCs/>
                <w:color w:val="000000"/>
                <w:sz w:val="20"/>
                <w:szCs w:val="20"/>
              </w:rPr>
              <w:t xml:space="preserve">Bộ Nông nghiệp, Chăn nuôi và Thủy </w:t>
            </w:r>
            <w:r w:rsidR="007D69AE">
              <w:rPr>
                <w:rFonts w:eastAsia="Times New Roman" w:cstheme="minorHAnsi"/>
                <w:bCs/>
                <w:color w:val="000000"/>
                <w:sz w:val="20"/>
                <w:szCs w:val="20"/>
              </w:rPr>
              <w:t>lợi</w:t>
            </w:r>
            <w:r>
              <w:rPr>
                <w:rFonts w:eastAsia="Times New Roman" w:cstheme="minorHAnsi"/>
                <w:bCs/>
                <w:color w:val="000000"/>
                <w:sz w:val="20"/>
                <w:szCs w:val="20"/>
              </w:rPr>
              <w:t>và</w:t>
            </w:r>
            <w:r w:rsidR="00D165E7">
              <w:rPr>
                <w:rFonts w:eastAsia="Times New Roman" w:cstheme="minorHAnsi"/>
                <w:bCs/>
                <w:color w:val="000000"/>
                <w:sz w:val="20"/>
                <w:szCs w:val="20"/>
              </w:rPr>
              <w:t>khu vực tư nhân</w:t>
            </w:r>
          </w:p>
        </w:tc>
        <w:tc>
          <w:tcPr>
            <w:tcW w:w="1716"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right"/>
              <w:rPr>
                <w:rFonts w:eastAsia="Times New Roman" w:cstheme="minorHAnsi"/>
                <w:bCs/>
                <w:sz w:val="20"/>
                <w:szCs w:val="20"/>
              </w:rPr>
            </w:pPr>
            <w:r w:rsidRPr="009B1DDA">
              <w:rPr>
                <w:rFonts w:eastAsia="Times New Roman" w:cstheme="minorHAnsi"/>
                <w:bCs/>
                <w:sz w:val="20"/>
                <w:szCs w:val="20"/>
              </w:rPr>
              <w:t>2019</w:t>
            </w:r>
          </w:p>
        </w:tc>
        <w:tc>
          <w:tcPr>
            <w:tcW w:w="1559"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A5733B">
            <w:pPr>
              <w:spacing w:after="0" w:line="240" w:lineRule="auto"/>
              <w:rPr>
                <w:rFonts w:eastAsia="Times New Roman" w:cstheme="minorHAnsi"/>
                <w:bCs/>
                <w:sz w:val="20"/>
                <w:szCs w:val="20"/>
              </w:rPr>
            </w:pPr>
            <w:r>
              <w:rPr>
                <w:rFonts w:eastAsia="Times New Roman" w:cstheme="minorHAnsi"/>
                <w:bCs/>
                <w:sz w:val="20"/>
                <w:szCs w:val="20"/>
              </w:rPr>
              <w:t>Có nghiên cứu về phân bón, thuốc trừ sâu, thuốc diệt cỏ, do cả khu vực công và tư nhân thực hiện. Nghiên cứu này dựa trên sản xuất</w:t>
            </w:r>
            <w:r w:rsidR="007C6141" w:rsidRPr="009B1DDA">
              <w:rPr>
                <w:rFonts w:eastAsia="Times New Roman" w:cstheme="minorHAnsi"/>
                <w:bCs/>
                <w:sz w:val="20"/>
                <w:szCs w:val="20"/>
              </w:rPr>
              <w:t>.</w:t>
            </w:r>
          </w:p>
        </w:tc>
      </w:tr>
    </w:tbl>
    <w:p w:rsidR="006224A0" w:rsidRPr="009B1DDA" w:rsidRDefault="006224A0" w:rsidP="00BA4117">
      <w:pPr>
        <w:spacing w:after="0" w:line="240" w:lineRule="auto"/>
        <w:rPr>
          <w:rFonts w:cstheme="minorHAnsi"/>
        </w:rPr>
      </w:pPr>
    </w:p>
    <w:p w:rsidR="006224A0" w:rsidRPr="009B1DDA" w:rsidRDefault="00943E55" w:rsidP="00BA4117">
      <w:pPr>
        <w:pStyle w:val="Heading2"/>
        <w:spacing w:before="0"/>
        <w:rPr>
          <w:rFonts w:asciiTheme="minorHAnsi" w:hAnsiTheme="minorHAnsi" w:cstheme="minorHAnsi"/>
          <w:b w:val="0"/>
          <w:sz w:val="20"/>
          <w:szCs w:val="20"/>
        </w:rPr>
      </w:pPr>
      <w:bookmarkStart w:id="134" w:name="_Toc485328336"/>
      <w:r>
        <w:rPr>
          <w:rFonts w:asciiTheme="minorHAnsi" w:hAnsiTheme="minorHAnsi" w:cstheme="minorHAnsi"/>
          <w:color w:val="538135" w:themeColor="accent6" w:themeShade="BF"/>
        </w:rPr>
        <w:t>B</w:t>
      </w:r>
      <w:r w:rsidR="001164F5">
        <w:rPr>
          <w:rFonts w:asciiTheme="minorHAnsi" w:hAnsiTheme="minorHAnsi" w:cstheme="minorHAnsi"/>
          <w:color w:val="538135" w:themeColor="accent6" w:themeShade="BF"/>
        </w:rPr>
        <w:t>iện pháp thể chế</w:t>
      </w:r>
      <w:bookmarkEnd w:id="134"/>
    </w:p>
    <w:p w:rsidR="006224A0" w:rsidRPr="009B1DDA" w:rsidRDefault="006224A0" w:rsidP="00BA4117">
      <w:pPr>
        <w:spacing w:after="0" w:line="240" w:lineRule="auto"/>
        <w:rPr>
          <w:rFonts w:cstheme="minorHAnsi"/>
        </w:rPr>
      </w:pPr>
    </w:p>
    <w:tbl>
      <w:tblPr>
        <w:tblW w:w="126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0"/>
        <w:gridCol w:w="4520"/>
        <w:gridCol w:w="2340"/>
        <w:gridCol w:w="1586"/>
        <w:gridCol w:w="1708"/>
        <w:gridCol w:w="1836"/>
      </w:tblGrid>
      <w:tr w:rsidR="006224A0" w:rsidRPr="009B1DDA" w:rsidTr="00B55317">
        <w:trPr>
          <w:trHeight w:val="1120"/>
          <w:tblHeader/>
        </w:trPr>
        <w:tc>
          <w:tcPr>
            <w:tcW w:w="700" w:type="dxa"/>
            <w:shd w:val="clear" w:color="auto" w:fill="auto"/>
            <w:vAlign w:val="center"/>
          </w:tcPr>
          <w:p w:rsidR="006224A0" w:rsidRPr="009B1DDA" w:rsidRDefault="006224A0">
            <w:pPr>
              <w:spacing w:after="0" w:line="240" w:lineRule="auto"/>
              <w:rPr>
                <w:rFonts w:cstheme="minorHAnsi"/>
                <w:sz w:val="20"/>
                <w:szCs w:val="20"/>
              </w:rPr>
            </w:pPr>
          </w:p>
          <w:p w:rsidR="006224A0" w:rsidRPr="009B1DDA" w:rsidRDefault="006224A0">
            <w:pPr>
              <w:spacing w:after="0" w:line="240" w:lineRule="auto"/>
              <w:rPr>
                <w:rFonts w:cstheme="minorHAnsi"/>
                <w:sz w:val="20"/>
                <w:szCs w:val="20"/>
              </w:rPr>
            </w:pPr>
            <w:r w:rsidRPr="009B1DDA">
              <w:rPr>
                <w:rFonts w:eastAsia="Times New Roman" w:cstheme="minorHAnsi"/>
                <w:b/>
                <w:bCs/>
                <w:color w:val="000000"/>
                <w:sz w:val="20"/>
                <w:szCs w:val="20"/>
              </w:rPr>
              <w:t>No.</w:t>
            </w:r>
          </w:p>
          <w:p w:rsidR="006224A0" w:rsidRPr="009B1DDA" w:rsidRDefault="006224A0">
            <w:pPr>
              <w:spacing w:after="0" w:line="240" w:lineRule="auto"/>
              <w:rPr>
                <w:rFonts w:cstheme="minorHAnsi"/>
                <w:sz w:val="20"/>
                <w:szCs w:val="20"/>
              </w:rPr>
            </w:pPr>
          </w:p>
          <w:p w:rsidR="006224A0" w:rsidRPr="009B1DDA" w:rsidRDefault="006224A0">
            <w:pPr>
              <w:spacing w:after="0" w:line="240" w:lineRule="auto"/>
              <w:rPr>
                <w:rFonts w:cstheme="minorHAnsi"/>
                <w:sz w:val="20"/>
                <w:szCs w:val="20"/>
              </w:rPr>
            </w:pPr>
          </w:p>
          <w:p w:rsidR="006224A0" w:rsidRPr="009B1DDA" w:rsidRDefault="006224A0">
            <w:pPr>
              <w:spacing w:after="0" w:line="240" w:lineRule="auto"/>
              <w:rPr>
                <w:rFonts w:cstheme="minorHAnsi"/>
                <w:sz w:val="20"/>
                <w:szCs w:val="20"/>
              </w:rPr>
            </w:pPr>
          </w:p>
        </w:tc>
        <w:tc>
          <w:tcPr>
            <w:tcW w:w="4520" w:type="dxa"/>
            <w:shd w:val="clear" w:color="auto" w:fill="auto"/>
            <w:vAlign w:val="center"/>
          </w:tcPr>
          <w:p w:rsidR="006224A0" w:rsidRPr="009B1DDA" w:rsidRDefault="006224A0">
            <w:pPr>
              <w:spacing w:after="0" w:line="240" w:lineRule="auto"/>
              <w:rPr>
                <w:rFonts w:cstheme="minorHAnsi"/>
                <w:sz w:val="20"/>
                <w:szCs w:val="20"/>
              </w:rPr>
            </w:pPr>
          </w:p>
          <w:p w:rsidR="006224A0" w:rsidRPr="009B1DDA" w:rsidRDefault="00C90E2A">
            <w:pPr>
              <w:spacing w:after="0" w:line="240" w:lineRule="auto"/>
              <w:rPr>
                <w:rFonts w:cstheme="minorHAnsi"/>
                <w:sz w:val="20"/>
                <w:szCs w:val="20"/>
              </w:rPr>
            </w:pPr>
            <w:r>
              <w:rPr>
                <w:rFonts w:eastAsia="Times New Roman" w:cstheme="minorHAnsi"/>
                <w:b/>
                <w:bCs/>
                <w:color w:val="000000"/>
                <w:sz w:val="20"/>
                <w:szCs w:val="20"/>
              </w:rPr>
              <w:t>Biện pháp/Chương trình/Dự án nhằm thúc đẩy các chuỗi giá trị nông nghiệp an toàn và thân thiện với môi trường tại Tiểu vùng Sông Mê-kông Mở rộng (GMS)</w:t>
            </w:r>
          </w:p>
          <w:p w:rsidR="006224A0" w:rsidRPr="009B1DDA" w:rsidRDefault="006224A0">
            <w:pPr>
              <w:pStyle w:val="ListParagraph"/>
              <w:spacing w:after="0" w:line="240" w:lineRule="auto"/>
              <w:ind w:left="0"/>
              <w:rPr>
                <w:rFonts w:cstheme="minorHAnsi"/>
                <w:sz w:val="20"/>
                <w:szCs w:val="20"/>
                <w:lang w:bidi="my-MM"/>
              </w:rPr>
            </w:pPr>
          </w:p>
        </w:tc>
        <w:tc>
          <w:tcPr>
            <w:tcW w:w="2340" w:type="dxa"/>
            <w:shd w:val="clear" w:color="auto" w:fill="auto"/>
            <w:vAlign w:val="center"/>
          </w:tcPr>
          <w:p w:rsidR="006224A0" w:rsidRPr="009B1DDA" w:rsidRDefault="006224A0">
            <w:pPr>
              <w:pStyle w:val="ListParagraph"/>
              <w:spacing w:after="0" w:line="240" w:lineRule="auto"/>
              <w:ind w:left="0"/>
              <w:rPr>
                <w:rFonts w:eastAsia="Times New Roman" w:cstheme="minorHAnsi"/>
                <w:b/>
                <w:bCs/>
                <w:color w:val="000000"/>
                <w:sz w:val="20"/>
                <w:szCs w:val="20"/>
              </w:rPr>
            </w:pPr>
          </w:p>
          <w:p w:rsidR="006224A0" w:rsidRPr="009B1DDA" w:rsidRDefault="004F4783">
            <w:pPr>
              <w:pStyle w:val="ListParagraph"/>
              <w:spacing w:after="0" w:line="240" w:lineRule="auto"/>
              <w:ind w:left="0"/>
              <w:rPr>
                <w:rFonts w:cstheme="minorHAnsi"/>
                <w:sz w:val="20"/>
                <w:szCs w:val="20"/>
                <w:lang w:bidi="my-MM"/>
              </w:rPr>
            </w:pPr>
            <w:r>
              <w:rPr>
                <w:rFonts w:eastAsia="Times New Roman" w:cstheme="minorHAnsi"/>
                <w:b/>
                <w:bCs/>
                <w:color w:val="000000"/>
                <w:sz w:val="20"/>
                <w:szCs w:val="20"/>
              </w:rPr>
              <w:t>Kết quả dự kiến</w:t>
            </w:r>
          </w:p>
        </w:tc>
        <w:tc>
          <w:tcPr>
            <w:tcW w:w="1586" w:type="dxa"/>
            <w:shd w:val="clear" w:color="auto" w:fill="auto"/>
            <w:vAlign w:val="center"/>
          </w:tcPr>
          <w:p w:rsidR="006224A0" w:rsidRPr="009B1DDA" w:rsidRDefault="006224A0">
            <w:pPr>
              <w:pStyle w:val="ListParagraph"/>
              <w:spacing w:after="0" w:line="240" w:lineRule="auto"/>
              <w:ind w:left="0"/>
              <w:rPr>
                <w:rFonts w:eastAsia="Times New Roman" w:cstheme="minorHAnsi"/>
                <w:b/>
                <w:bCs/>
                <w:color w:val="000000"/>
                <w:sz w:val="20"/>
                <w:szCs w:val="20"/>
              </w:rPr>
            </w:pPr>
          </w:p>
          <w:p w:rsidR="006224A0" w:rsidRPr="009B1DDA" w:rsidRDefault="001164F5">
            <w:pPr>
              <w:pStyle w:val="ListParagraph"/>
              <w:spacing w:after="0" w:line="240" w:lineRule="auto"/>
              <w:ind w:left="0"/>
              <w:rPr>
                <w:rFonts w:cstheme="minorHAnsi"/>
                <w:sz w:val="20"/>
                <w:szCs w:val="20"/>
                <w:lang w:bidi="my-MM"/>
              </w:rPr>
            </w:pPr>
            <w:r>
              <w:rPr>
                <w:rFonts w:eastAsia="Times New Roman" w:cstheme="minorHAnsi"/>
                <w:b/>
                <w:bCs/>
                <w:color w:val="000000"/>
                <w:sz w:val="20"/>
                <w:szCs w:val="20"/>
              </w:rPr>
              <w:t>Đơn vị triển khai</w:t>
            </w:r>
          </w:p>
        </w:tc>
        <w:tc>
          <w:tcPr>
            <w:tcW w:w="1708" w:type="dxa"/>
            <w:shd w:val="clear" w:color="auto" w:fill="auto"/>
            <w:vAlign w:val="center"/>
          </w:tcPr>
          <w:p w:rsidR="006224A0" w:rsidRPr="009B1DDA" w:rsidRDefault="006224A0">
            <w:pPr>
              <w:pStyle w:val="ListParagraph"/>
              <w:spacing w:after="0" w:line="240" w:lineRule="auto"/>
              <w:ind w:left="0"/>
              <w:rPr>
                <w:rFonts w:cstheme="minorHAnsi"/>
                <w:sz w:val="20"/>
                <w:szCs w:val="20"/>
                <w:lang w:bidi="my-MM"/>
              </w:rPr>
            </w:pPr>
          </w:p>
          <w:p w:rsidR="006224A0" w:rsidRPr="009B1DDA" w:rsidRDefault="001164F5">
            <w:pPr>
              <w:pStyle w:val="ListParagraph"/>
              <w:spacing w:after="0" w:line="240" w:lineRule="auto"/>
              <w:ind w:left="0"/>
              <w:rPr>
                <w:rFonts w:cstheme="minorHAnsi"/>
                <w:b/>
                <w:sz w:val="20"/>
                <w:szCs w:val="20"/>
                <w:lang w:bidi="my-MM"/>
              </w:rPr>
            </w:pPr>
            <w:r>
              <w:rPr>
                <w:rFonts w:cstheme="minorHAnsi"/>
                <w:b/>
                <w:sz w:val="20"/>
                <w:szCs w:val="20"/>
                <w:lang w:bidi="my-MM"/>
              </w:rPr>
              <w:t>Giai đoạn triển khai</w:t>
            </w:r>
          </w:p>
          <w:p w:rsidR="006224A0" w:rsidRPr="009B1DDA" w:rsidRDefault="00066622">
            <w:pPr>
              <w:pStyle w:val="ListParagraph"/>
              <w:spacing w:after="0" w:line="240" w:lineRule="auto"/>
              <w:ind w:left="0"/>
              <w:rPr>
                <w:rFonts w:cstheme="minorHAnsi"/>
                <w:b/>
                <w:sz w:val="20"/>
                <w:szCs w:val="20"/>
                <w:lang w:bidi="my-MM"/>
              </w:rPr>
            </w:pPr>
            <w:r>
              <w:rPr>
                <w:rFonts w:cstheme="minorHAnsi"/>
                <w:b/>
                <w:sz w:val="20"/>
                <w:szCs w:val="20"/>
                <w:lang w:bidi="my-MM"/>
              </w:rPr>
              <w:t>(Năm bắt đầu)</w:t>
            </w:r>
          </w:p>
        </w:tc>
        <w:tc>
          <w:tcPr>
            <w:tcW w:w="1836" w:type="dxa"/>
            <w:shd w:val="clear" w:color="auto" w:fill="auto"/>
            <w:vAlign w:val="center"/>
          </w:tcPr>
          <w:p w:rsidR="006224A0" w:rsidRPr="009B1DDA" w:rsidRDefault="006224A0">
            <w:pPr>
              <w:pStyle w:val="ListParagraph"/>
              <w:spacing w:after="0" w:line="240" w:lineRule="auto"/>
              <w:ind w:left="0"/>
              <w:rPr>
                <w:rFonts w:eastAsia="Times New Roman" w:cstheme="minorHAnsi"/>
                <w:b/>
                <w:bCs/>
                <w:color w:val="000000"/>
                <w:sz w:val="20"/>
                <w:szCs w:val="20"/>
              </w:rPr>
            </w:pPr>
          </w:p>
          <w:p w:rsidR="006224A0" w:rsidRPr="009B1DDA" w:rsidRDefault="004F4783">
            <w:pPr>
              <w:pStyle w:val="ListParagraph"/>
              <w:spacing w:after="0" w:line="240" w:lineRule="auto"/>
              <w:ind w:left="0"/>
              <w:rPr>
                <w:rFonts w:cstheme="minorHAnsi"/>
                <w:sz w:val="20"/>
                <w:szCs w:val="20"/>
                <w:lang w:bidi="my-MM"/>
              </w:rPr>
            </w:pPr>
            <w:r>
              <w:rPr>
                <w:rFonts w:eastAsia="Times New Roman" w:cstheme="minorHAnsi"/>
                <w:b/>
                <w:bCs/>
                <w:color w:val="000000"/>
                <w:sz w:val="20"/>
                <w:szCs w:val="20"/>
              </w:rPr>
              <w:t>Tình trạng/ Ghi chú</w:t>
            </w:r>
          </w:p>
        </w:tc>
      </w:tr>
      <w:tr w:rsidR="006224A0" w:rsidRPr="009B1DDA" w:rsidTr="00B55317">
        <w:tc>
          <w:tcPr>
            <w:tcW w:w="700" w:type="dxa"/>
            <w:vAlign w:val="center"/>
          </w:tcPr>
          <w:p w:rsidR="006224A0" w:rsidRPr="009B1DDA" w:rsidRDefault="006224A0">
            <w:pPr>
              <w:spacing w:after="0" w:line="240" w:lineRule="auto"/>
              <w:rPr>
                <w:rFonts w:cstheme="minorHAnsi"/>
                <w:sz w:val="20"/>
                <w:szCs w:val="20"/>
              </w:rPr>
            </w:pPr>
            <w:r w:rsidRPr="009B1DDA">
              <w:rPr>
                <w:rFonts w:cstheme="minorHAnsi"/>
                <w:sz w:val="20"/>
                <w:szCs w:val="20"/>
              </w:rPr>
              <w:t>1.</w:t>
            </w:r>
          </w:p>
        </w:tc>
        <w:tc>
          <w:tcPr>
            <w:tcW w:w="4520" w:type="dxa"/>
            <w:vAlign w:val="center"/>
          </w:tcPr>
          <w:p w:rsidR="006224A0" w:rsidRPr="009B1DDA" w:rsidRDefault="00A5733B">
            <w:pPr>
              <w:spacing w:after="0" w:line="240" w:lineRule="auto"/>
              <w:rPr>
                <w:rFonts w:cstheme="minorHAnsi"/>
                <w:sz w:val="20"/>
                <w:szCs w:val="20"/>
              </w:rPr>
            </w:pPr>
            <w:r>
              <w:rPr>
                <w:rFonts w:cstheme="minorHAnsi"/>
                <w:sz w:val="20"/>
                <w:szCs w:val="20"/>
              </w:rPr>
              <w:t>Khuyến khích phát triển sự nghiệp của cán bộ vệ sinh dịch tễ</w:t>
            </w:r>
          </w:p>
        </w:tc>
        <w:tc>
          <w:tcPr>
            <w:tcW w:w="2340" w:type="dxa"/>
            <w:vAlign w:val="center"/>
          </w:tcPr>
          <w:p w:rsidR="006224A0" w:rsidRPr="009B1DDA" w:rsidRDefault="00A5733B">
            <w:pPr>
              <w:pStyle w:val="ListParagraph"/>
              <w:spacing w:after="0" w:line="240" w:lineRule="auto"/>
              <w:ind w:left="0"/>
              <w:rPr>
                <w:rFonts w:cstheme="minorHAnsi"/>
                <w:sz w:val="20"/>
                <w:szCs w:val="20"/>
                <w:lang w:bidi="my-MM"/>
              </w:rPr>
            </w:pPr>
            <w:r>
              <w:rPr>
                <w:rFonts w:cstheme="minorHAnsi"/>
                <w:sz w:val="20"/>
                <w:szCs w:val="20"/>
                <w:lang w:bidi="my-MM"/>
              </w:rPr>
              <w:t xml:space="preserve">Cơ chế khuyến </w:t>
            </w:r>
            <w:r>
              <w:rPr>
                <w:rFonts w:cstheme="minorHAnsi"/>
                <w:sz w:val="20"/>
                <w:szCs w:val="20"/>
              </w:rPr>
              <w:t>khích phát triển sự nghiệp của cán bộ</w:t>
            </w:r>
            <w:r w:rsidR="007D69AE">
              <w:rPr>
                <w:rFonts w:cstheme="minorHAnsi"/>
                <w:sz w:val="20"/>
                <w:szCs w:val="20"/>
              </w:rPr>
              <w:t xml:space="preserve"> nhằm nâng cao năng lực, ngăn ngừa tình trạng người giỏi bỏ đi do kỳ vọng về vị trí công việc cao hơn ở lĩnh vực công việc khác </w:t>
            </w:r>
            <w:r w:rsidR="006224A0" w:rsidRPr="009B1DDA">
              <w:rPr>
                <w:rFonts w:cstheme="minorHAnsi"/>
                <w:sz w:val="20"/>
                <w:szCs w:val="20"/>
                <w:lang w:bidi="my-MM"/>
              </w:rPr>
              <w:t>.</w:t>
            </w:r>
          </w:p>
        </w:tc>
        <w:tc>
          <w:tcPr>
            <w:tcW w:w="1586" w:type="dxa"/>
            <w:vAlign w:val="center"/>
          </w:tcPr>
          <w:p w:rsidR="006224A0" w:rsidRPr="009B1DDA" w:rsidRDefault="007D69AE">
            <w:pPr>
              <w:pStyle w:val="ListParagraph"/>
              <w:spacing w:after="0" w:line="240" w:lineRule="auto"/>
              <w:ind w:left="0"/>
              <w:rPr>
                <w:rFonts w:cstheme="minorHAnsi"/>
                <w:sz w:val="20"/>
                <w:szCs w:val="20"/>
                <w:lang w:bidi="my-MM"/>
              </w:rPr>
            </w:pPr>
            <w:r w:rsidRPr="00943E55">
              <w:rPr>
                <w:rFonts w:eastAsia="Times New Roman" w:cstheme="minorHAnsi"/>
                <w:bCs/>
                <w:color w:val="000000"/>
                <w:sz w:val="20"/>
                <w:szCs w:val="20"/>
              </w:rPr>
              <w:t xml:space="preserve">Bộ Nông nghiệp, Chăn nuôi và Thủy </w:t>
            </w:r>
            <w:r>
              <w:rPr>
                <w:rFonts w:eastAsia="Times New Roman" w:cstheme="minorHAnsi"/>
                <w:bCs/>
                <w:color w:val="000000"/>
                <w:sz w:val="20"/>
                <w:szCs w:val="20"/>
              </w:rPr>
              <w:t>lợi</w:t>
            </w:r>
          </w:p>
        </w:tc>
        <w:tc>
          <w:tcPr>
            <w:tcW w:w="1708" w:type="dxa"/>
            <w:vAlign w:val="center"/>
          </w:tcPr>
          <w:p w:rsidR="006224A0" w:rsidRPr="009B1DDA" w:rsidRDefault="006224A0">
            <w:pPr>
              <w:pStyle w:val="ListParagraph"/>
              <w:spacing w:after="0" w:line="240" w:lineRule="auto"/>
              <w:ind w:left="0"/>
              <w:jc w:val="right"/>
              <w:rPr>
                <w:rFonts w:cstheme="minorHAnsi"/>
                <w:sz w:val="20"/>
                <w:szCs w:val="20"/>
                <w:lang w:bidi="my-MM"/>
              </w:rPr>
            </w:pPr>
            <w:r w:rsidRPr="009B1DDA">
              <w:rPr>
                <w:rFonts w:cstheme="minorHAnsi"/>
                <w:sz w:val="20"/>
                <w:szCs w:val="20"/>
                <w:lang w:bidi="my-MM"/>
              </w:rPr>
              <w:t>2020</w:t>
            </w:r>
          </w:p>
        </w:tc>
        <w:tc>
          <w:tcPr>
            <w:tcW w:w="1836" w:type="dxa"/>
            <w:vAlign w:val="center"/>
          </w:tcPr>
          <w:p w:rsidR="006224A0" w:rsidRPr="009B1DDA" w:rsidRDefault="006224A0">
            <w:pPr>
              <w:pStyle w:val="ListParagraph"/>
              <w:spacing w:after="0" w:line="240" w:lineRule="auto"/>
              <w:ind w:left="0"/>
              <w:rPr>
                <w:rFonts w:cstheme="minorHAnsi"/>
                <w:sz w:val="20"/>
                <w:szCs w:val="20"/>
                <w:lang w:bidi="my-MM"/>
              </w:rPr>
            </w:pPr>
          </w:p>
        </w:tc>
      </w:tr>
      <w:tr w:rsidR="006224A0" w:rsidRPr="009B1DDA" w:rsidTr="00B55317">
        <w:tc>
          <w:tcPr>
            <w:tcW w:w="700" w:type="dxa"/>
            <w:vAlign w:val="center"/>
          </w:tcPr>
          <w:p w:rsidR="006224A0" w:rsidRPr="009B1DDA" w:rsidRDefault="006224A0">
            <w:pPr>
              <w:spacing w:after="0" w:line="240" w:lineRule="auto"/>
              <w:rPr>
                <w:rFonts w:cstheme="minorHAnsi"/>
                <w:sz w:val="20"/>
                <w:szCs w:val="20"/>
              </w:rPr>
            </w:pPr>
            <w:r w:rsidRPr="009B1DDA">
              <w:rPr>
                <w:rFonts w:cstheme="minorHAnsi"/>
                <w:sz w:val="20"/>
                <w:szCs w:val="20"/>
              </w:rPr>
              <w:t>2.</w:t>
            </w:r>
          </w:p>
        </w:tc>
        <w:tc>
          <w:tcPr>
            <w:tcW w:w="4520" w:type="dxa"/>
            <w:vAlign w:val="center"/>
          </w:tcPr>
          <w:p w:rsidR="006224A0" w:rsidRPr="009B1DDA" w:rsidRDefault="007D69AE">
            <w:pPr>
              <w:spacing w:after="0" w:line="240" w:lineRule="auto"/>
              <w:rPr>
                <w:rFonts w:cstheme="minorHAnsi"/>
                <w:sz w:val="20"/>
                <w:szCs w:val="20"/>
              </w:rPr>
            </w:pPr>
            <w:r>
              <w:rPr>
                <w:rFonts w:cstheme="minorHAnsi"/>
                <w:sz w:val="20"/>
                <w:szCs w:val="20"/>
              </w:rPr>
              <w:t xml:space="preserve">Mạng lưới nghiên cứu với Trung tâm than sinh học ưu tú tại </w:t>
            </w:r>
            <w:r w:rsidR="00CD041B">
              <w:rPr>
                <w:rFonts w:cstheme="minorHAnsi"/>
                <w:sz w:val="20"/>
                <w:szCs w:val="20"/>
              </w:rPr>
              <w:t>Thái Lan</w:t>
            </w:r>
          </w:p>
          <w:p w:rsidR="006224A0" w:rsidRPr="009B1DDA" w:rsidRDefault="006224A0">
            <w:pPr>
              <w:spacing w:after="0" w:line="240" w:lineRule="auto"/>
              <w:rPr>
                <w:rFonts w:cstheme="minorHAnsi"/>
                <w:sz w:val="20"/>
                <w:szCs w:val="20"/>
              </w:rPr>
            </w:pPr>
          </w:p>
        </w:tc>
        <w:tc>
          <w:tcPr>
            <w:tcW w:w="2340" w:type="dxa"/>
            <w:vAlign w:val="center"/>
          </w:tcPr>
          <w:p w:rsidR="006224A0" w:rsidRPr="009B1DDA" w:rsidRDefault="007D69AE">
            <w:pPr>
              <w:pStyle w:val="ListParagraph"/>
              <w:spacing w:after="0" w:line="240" w:lineRule="auto"/>
              <w:ind w:left="0"/>
              <w:rPr>
                <w:rFonts w:cstheme="minorHAnsi"/>
                <w:sz w:val="20"/>
                <w:szCs w:val="20"/>
                <w:lang w:bidi="my-MM"/>
              </w:rPr>
            </w:pPr>
            <w:r>
              <w:rPr>
                <w:rFonts w:cstheme="minorHAnsi"/>
                <w:sz w:val="20"/>
                <w:szCs w:val="20"/>
                <w:lang w:bidi="my-MM"/>
              </w:rPr>
              <w:t xml:space="preserve">Than sinh học hiện đang được cộng đồng canh tác quan tâm do lợi ích làm tăng sản lượng cây trồng, </w:t>
            </w:r>
            <w:r>
              <w:rPr>
                <w:rFonts w:cstheme="minorHAnsi"/>
                <w:sz w:val="20"/>
                <w:szCs w:val="20"/>
                <w:lang w:bidi="my-MM"/>
              </w:rPr>
              <w:lastRenderedPageBreak/>
              <w:t xml:space="preserve">cải thiện chất lượng đất, tăng </w:t>
            </w:r>
            <w:r w:rsidR="008254B9">
              <w:rPr>
                <w:rFonts w:cstheme="minorHAnsi"/>
                <w:sz w:val="20"/>
                <w:szCs w:val="20"/>
                <w:lang w:bidi="my-MM"/>
              </w:rPr>
              <w:t>hấp thụ các-bon, giảm tình trạng toàn cầu nóng lên do giảm thải khí hiệu ứng nhà kính và quản lý chất thải. Mặc dù hiện đã có nghiên cứu do các nhà khoa học thực hiện về bền vững, thích ứng vùng, tỷ lệ áp dụng theo loại đất và cây trồng và các biện pháp quản lý, nghiên cứu về than sinh học tốt nhất vẫn cần thực hiện để áp dụng hiệu quả công nghệ than sinh học trong nông nghiệp</w:t>
            </w:r>
            <w:r w:rsidR="006224A0" w:rsidRPr="009B1DDA">
              <w:rPr>
                <w:rFonts w:cstheme="minorHAnsi"/>
                <w:sz w:val="20"/>
                <w:szCs w:val="20"/>
                <w:lang w:bidi="my-MM"/>
              </w:rPr>
              <w:t>.</w:t>
            </w:r>
          </w:p>
          <w:p w:rsidR="006224A0" w:rsidRPr="009B1DDA" w:rsidRDefault="006224A0">
            <w:pPr>
              <w:pStyle w:val="ListParagraph"/>
              <w:spacing w:after="0" w:line="240" w:lineRule="auto"/>
              <w:ind w:left="0"/>
              <w:rPr>
                <w:rFonts w:cstheme="minorHAnsi"/>
                <w:sz w:val="20"/>
                <w:szCs w:val="20"/>
                <w:lang w:bidi="my-MM"/>
              </w:rPr>
            </w:pPr>
          </w:p>
        </w:tc>
        <w:tc>
          <w:tcPr>
            <w:tcW w:w="1586" w:type="dxa"/>
            <w:vAlign w:val="center"/>
          </w:tcPr>
          <w:p w:rsidR="006224A0" w:rsidRPr="009B1DDA" w:rsidRDefault="008254B9">
            <w:pPr>
              <w:pStyle w:val="ListParagraph"/>
              <w:spacing w:after="0" w:line="240" w:lineRule="auto"/>
              <w:ind w:left="0"/>
              <w:rPr>
                <w:rFonts w:cstheme="minorHAnsi"/>
                <w:sz w:val="20"/>
                <w:szCs w:val="20"/>
                <w:lang w:bidi="my-MM"/>
              </w:rPr>
            </w:pPr>
            <w:r>
              <w:rPr>
                <w:rFonts w:cstheme="minorHAnsi"/>
                <w:sz w:val="20"/>
                <w:szCs w:val="20"/>
                <w:lang w:bidi="my-MM"/>
              </w:rPr>
              <w:lastRenderedPageBreak/>
              <w:t xml:space="preserve">Trung tâm than sinh học ưu tú tại </w:t>
            </w:r>
            <w:r w:rsidR="00CD041B">
              <w:rPr>
                <w:rFonts w:cstheme="minorHAnsi"/>
                <w:sz w:val="20"/>
                <w:szCs w:val="20"/>
                <w:lang w:bidi="my-MM"/>
              </w:rPr>
              <w:t>Thái Lan</w:t>
            </w:r>
            <w:r>
              <w:rPr>
                <w:rFonts w:cstheme="minorHAnsi"/>
                <w:sz w:val="20"/>
                <w:szCs w:val="20"/>
                <w:lang w:bidi="my-MM"/>
              </w:rPr>
              <w:t xml:space="preserve">, làm việc phối hợp </w:t>
            </w:r>
            <w:r>
              <w:rPr>
                <w:rFonts w:cstheme="minorHAnsi"/>
                <w:sz w:val="20"/>
                <w:szCs w:val="20"/>
                <w:lang w:bidi="my-MM"/>
              </w:rPr>
              <w:lastRenderedPageBreak/>
              <w:t xml:space="preserve">với các quốc gia khác tại </w:t>
            </w:r>
            <w:r w:rsidR="00D245FA">
              <w:rPr>
                <w:rFonts w:cstheme="minorHAnsi"/>
                <w:sz w:val="20"/>
                <w:szCs w:val="20"/>
                <w:lang w:bidi="my-MM"/>
              </w:rPr>
              <w:t xml:space="preserve"> Tiểu vùng Sông Mê-kông Mở rộng (GMS)</w:t>
            </w:r>
            <w:r w:rsidR="006224A0" w:rsidRPr="009B1DDA">
              <w:rPr>
                <w:rFonts w:cstheme="minorHAnsi"/>
                <w:sz w:val="20"/>
                <w:szCs w:val="20"/>
                <w:lang w:bidi="my-MM"/>
              </w:rPr>
              <w:t>.</w:t>
            </w:r>
          </w:p>
        </w:tc>
        <w:tc>
          <w:tcPr>
            <w:tcW w:w="1708" w:type="dxa"/>
            <w:vAlign w:val="center"/>
          </w:tcPr>
          <w:p w:rsidR="006224A0" w:rsidRPr="009B1DDA" w:rsidRDefault="006224A0">
            <w:pPr>
              <w:pStyle w:val="ListParagraph"/>
              <w:spacing w:after="0" w:line="240" w:lineRule="auto"/>
              <w:ind w:left="0"/>
              <w:jc w:val="right"/>
              <w:rPr>
                <w:rFonts w:cstheme="minorHAnsi"/>
                <w:sz w:val="20"/>
                <w:szCs w:val="20"/>
                <w:lang w:bidi="my-MM"/>
              </w:rPr>
            </w:pPr>
            <w:r w:rsidRPr="009B1DDA">
              <w:rPr>
                <w:rFonts w:cstheme="minorHAnsi"/>
                <w:sz w:val="20"/>
                <w:szCs w:val="20"/>
                <w:lang w:bidi="my-MM"/>
              </w:rPr>
              <w:lastRenderedPageBreak/>
              <w:t>2019</w:t>
            </w:r>
          </w:p>
        </w:tc>
        <w:tc>
          <w:tcPr>
            <w:tcW w:w="1836" w:type="dxa"/>
            <w:vAlign w:val="center"/>
          </w:tcPr>
          <w:p w:rsidR="006224A0" w:rsidRPr="009B1DDA" w:rsidRDefault="008254B9">
            <w:pPr>
              <w:pStyle w:val="ListParagraph"/>
              <w:spacing w:after="0" w:line="240" w:lineRule="auto"/>
              <w:ind w:left="0"/>
              <w:rPr>
                <w:rFonts w:cstheme="minorHAnsi"/>
                <w:sz w:val="20"/>
                <w:szCs w:val="20"/>
                <w:lang w:bidi="my-MM"/>
              </w:rPr>
            </w:pPr>
            <w:r>
              <w:rPr>
                <w:rFonts w:cstheme="minorHAnsi"/>
                <w:sz w:val="20"/>
                <w:szCs w:val="20"/>
                <w:lang w:bidi="my-MM"/>
              </w:rPr>
              <w:t xml:space="preserve">Nghiên cứu than sinh học được thực hiện tại các trang trại nghiên cứu của </w:t>
            </w:r>
            <w:r w:rsidR="00732246">
              <w:rPr>
                <w:rFonts w:cstheme="minorHAnsi"/>
                <w:sz w:val="20"/>
                <w:szCs w:val="20"/>
                <w:lang w:bidi="my-MM"/>
              </w:rPr>
              <w:lastRenderedPageBreak/>
              <w:t>Ban Nghiên cứu Nông nghiệp</w:t>
            </w:r>
            <w:r>
              <w:rPr>
                <w:rFonts w:cstheme="minorHAnsi"/>
                <w:sz w:val="20"/>
                <w:szCs w:val="20"/>
                <w:lang w:bidi="my-MM"/>
              </w:rPr>
              <w:t xml:space="preserve"> và </w:t>
            </w:r>
            <w:r w:rsidR="00732246">
              <w:rPr>
                <w:rFonts w:cstheme="minorHAnsi"/>
                <w:sz w:val="20"/>
                <w:szCs w:val="20"/>
                <w:lang w:bidi="my-MM"/>
              </w:rPr>
              <w:t>Vụ Nông nghiệp</w:t>
            </w:r>
            <w:r>
              <w:rPr>
                <w:rFonts w:cstheme="minorHAnsi"/>
                <w:sz w:val="20"/>
                <w:szCs w:val="20"/>
                <w:lang w:bidi="my-MM"/>
              </w:rPr>
              <w:t xml:space="preserve">. Thông tin cần được chia sẻ để tiếp tục phát triển </w:t>
            </w:r>
            <w:r w:rsidR="006224A0" w:rsidRPr="009B1DDA">
              <w:rPr>
                <w:rFonts w:cstheme="minorHAnsi"/>
                <w:sz w:val="20"/>
                <w:szCs w:val="20"/>
                <w:lang w:bidi="my-MM"/>
              </w:rPr>
              <w:t>.</w:t>
            </w:r>
          </w:p>
        </w:tc>
      </w:tr>
      <w:tr w:rsidR="006224A0" w:rsidRPr="009B1DDA" w:rsidTr="00B55317">
        <w:tc>
          <w:tcPr>
            <w:tcW w:w="700" w:type="dxa"/>
            <w:vAlign w:val="center"/>
          </w:tcPr>
          <w:p w:rsidR="006224A0" w:rsidRPr="009B1DDA" w:rsidRDefault="006224A0">
            <w:pPr>
              <w:spacing w:after="0" w:line="240" w:lineRule="auto"/>
              <w:rPr>
                <w:rFonts w:cstheme="minorHAnsi"/>
                <w:sz w:val="20"/>
                <w:szCs w:val="20"/>
              </w:rPr>
            </w:pPr>
            <w:r w:rsidRPr="009B1DDA">
              <w:rPr>
                <w:rFonts w:cstheme="minorHAnsi"/>
                <w:sz w:val="20"/>
                <w:szCs w:val="20"/>
              </w:rPr>
              <w:lastRenderedPageBreak/>
              <w:t>3.</w:t>
            </w:r>
          </w:p>
        </w:tc>
        <w:tc>
          <w:tcPr>
            <w:tcW w:w="4520" w:type="dxa"/>
            <w:vAlign w:val="center"/>
          </w:tcPr>
          <w:p w:rsidR="006224A0" w:rsidRPr="009B1DDA" w:rsidRDefault="00B25AF7">
            <w:pPr>
              <w:spacing w:after="0" w:line="240" w:lineRule="auto"/>
              <w:rPr>
                <w:rFonts w:cstheme="minorHAnsi"/>
                <w:sz w:val="20"/>
                <w:szCs w:val="20"/>
              </w:rPr>
            </w:pPr>
            <w:r>
              <w:rPr>
                <w:rFonts w:cstheme="minorHAnsi"/>
                <w:sz w:val="20"/>
                <w:szCs w:val="20"/>
              </w:rPr>
              <w:t>Mạng lưới c</w:t>
            </w:r>
            <w:r w:rsidR="00AB158A">
              <w:rPr>
                <w:rFonts w:cstheme="minorHAnsi"/>
                <w:sz w:val="20"/>
                <w:szCs w:val="20"/>
              </w:rPr>
              <w:t xml:space="preserve">hương trình bảo lãnh có sự tham gia (PGS) </w:t>
            </w:r>
            <w:r>
              <w:rPr>
                <w:rFonts w:cstheme="minorHAnsi"/>
                <w:sz w:val="20"/>
                <w:szCs w:val="20"/>
              </w:rPr>
              <w:t xml:space="preserve">và phổ biến </w:t>
            </w:r>
          </w:p>
        </w:tc>
        <w:tc>
          <w:tcPr>
            <w:tcW w:w="2340" w:type="dxa"/>
            <w:vAlign w:val="center"/>
          </w:tcPr>
          <w:p w:rsidR="006224A0" w:rsidRPr="009B1DDA" w:rsidRDefault="00AB158A">
            <w:pPr>
              <w:pStyle w:val="ListParagraph"/>
              <w:spacing w:after="0" w:line="240" w:lineRule="auto"/>
              <w:ind w:left="0"/>
              <w:rPr>
                <w:rFonts w:cstheme="minorHAnsi"/>
                <w:sz w:val="20"/>
                <w:szCs w:val="20"/>
                <w:lang w:bidi="my-MM"/>
              </w:rPr>
            </w:pPr>
            <w:r>
              <w:rPr>
                <w:rFonts w:cstheme="minorHAnsi"/>
                <w:sz w:val="20"/>
                <w:szCs w:val="20"/>
                <w:lang w:bidi="my-MM"/>
              </w:rPr>
              <w:t xml:space="preserve">Chương trình bảo lãnh có sự tham gia (PGS) </w:t>
            </w:r>
            <w:r w:rsidR="00B25AF7">
              <w:rPr>
                <w:rFonts w:cstheme="minorHAnsi"/>
                <w:sz w:val="20"/>
                <w:szCs w:val="20"/>
                <w:lang w:bidi="my-MM"/>
              </w:rPr>
              <w:t xml:space="preserve">nhằm vào sự tham gia của nông hộ nhỏ trong sản xuất cây trồng hữu cơ. </w:t>
            </w:r>
            <w:r>
              <w:rPr>
                <w:rFonts w:cstheme="minorHAnsi"/>
                <w:sz w:val="20"/>
                <w:szCs w:val="20"/>
                <w:lang w:bidi="my-MM"/>
              </w:rPr>
              <w:t xml:space="preserve">Chương trình bảo lãnh có sự tham gia (PGS) </w:t>
            </w:r>
            <w:r w:rsidR="00B25AF7">
              <w:rPr>
                <w:rFonts w:cstheme="minorHAnsi"/>
                <w:sz w:val="20"/>
                <w:szCs w:val="20"/>
                <w:lang w:bidi="my-MM"/>
              </w:rPr>
              <w:t xml:space="preserve">được áp dụng qua các hoạt động dự án HTKT ở </w:t>
            </w:r>
            <w:r w:rsidR="00D245FA">
              <w:rPr>
                <w:rFonts w:cstheme="minorHAnsi"/>
                <w:sz w:val="20"/>
                <w:szCs w:val="20"/>
                <w:lang w:bidi="my-MM"/>
              </w:rPr>
              <w:t>các quốc gia Tiểu vùng Sông Mê-kông Mở rộng (GMS)</w:t>
            </w:r>
            <w:r w:rsidR="006224A0" w:rsidRPr="009B1DDA">
              <w:rPr>
                <w:rFonts w:cstheme="minorHAnsi"/>
                <w:sz w:val="20"/>
                <w:szCs w:val="20"/>
                <w:lang w:bidi="my-MM"/>
              </w:rPr>
              <w:t xml:space="preserve">. </w:t>
            </w:r>
          </w:p>
          <w:p w:rsidR="006224A0" w:rsidRPr="009B1DDA" w:rsidRDefault="006224A0">
            <w:pPr>
              <w:pStyle w:val="ListParagraph"/>
              <w:spacing w:after="0" w:line="240" w:lineRule="auto"/>
              <w:ind w:left="0"/>
              <w:rPr>
                <w:rFonts w:cstheme="minorHAnsi"/>
                <w:sz w:val="20"/>
                <w:szCs w:val="20"/>
                <w:lang w:bidi="my-MM"/>
              </w:rPr>
            </w:pPr>
          </w:p>
        </w:tc>
        <w:tc>
          <w:tcPr>
            <w:tcW w:w="1586" w:type="dxa"/>
            <w:vAlign w:val="center"/>
          </w:tcPr>
          <w:p w:rsidR="006224A0" w:rsidRPr="009B1DDA" w:rsidRDefault="00B25AF7">
            <w:pPr>
              <w:pStyle w:val="ListParagraph"/>
              <w:spacing w:after="0" w:line="240" w:lineRule="auto"/>
              <w:ind w:left="0"/>
              <w:rPr>
                <w:rFonts w:cstheme="minorHAnsi"/>
                <w:sz w:val="20"/>
                <w:szCs w:val="20"/>
                <w:lang w:bidi="my-MM"/>
              </w:rPr>
            </w:pPr>
            <w:r w:rsidRPr="00943E55">
              <w:rPr>
                <w:rFonts w:eastAsia="Times New Roman" w:cstheme="minorHAnsi"/>
                <w:bCs/>
                <w:color w:val="000000"/>
                <w:sz w:val="20"/>
                <w:szCs w:val="20"/>
              </w:rPr>
              <w:t xml:space="preserve">Bộ Nông nghiệp, Chăn nuôi và Thủy </w:t>
            </w:r>
            <w:r>
              <w:rPr>
                <w:rFonts w:eastAsia="Times New Roman" w:cstheme="minorHAnsi"/>
                <w:bCs/>
                <w:color w:val="000000"/>
                <w:sz w:val="20"/>
                <w:szCs w:val="20"/>
              </w:rPr>
              <w:t>lợi</w:t>
            </w:r>
            <w:r>
              <w:rPr>
                <w:rFonts w:cstheme="minorHAnsi"/>
                <w:sz w:val="20"/>
                <w:szCs w:val="20"/>
                <w:lang w:bidi="my-MM"/>
              </w:rPr>
              <w:t xml:space="preserve"> và </w:t>
            </w:r>
            <w:r w:rsidR="00D165E7">
              <w:rPr>
                <w:rFonts w:cstheme="minorHAnsi"/>
                <w:sz w:val="20"/>
                <w:szCs w:val="20"/>
                <w:lang w:bidi="my-MM"/>
              </w:rPr>
              <w:t>khu vực tư nhân</w:t>
            </w:r>
          </w:p>
        </w:tc>
        <w:tc>
          <w:tcPr>
            <w:tcW w:w="1708" w:type="dxa"/>
            <w:vAlign w:val="center"/>
          </w:tcPr>
          <w:p w:rsidR="006224A0" w:rsidRPr="009B1DDA" w:rsidRDefault="006224A0">
            <w:pPr>
              <w:pStyle w:val="ListParagraph"/>
              <w:spacing w:after="0" w:line="240" w:lineRule="auto"/>
              <w:ind w:left="0"/>
              <w:jc w:val="right"/>
              <w:rPr>
                <w:rFonts w:cstheme="minorHAnsi"/>
                <w:sz w:val="20"/>
                <w:szCs w:val="20"/>
                <w:lang w:bidi="my-MM"/>
              </w:rPr>
            </w:pPr>
            <w:r w:rsidRPr="009B1DDA">
              <w:rPr>
                <w:rFonts w:cstheme="minorHAnsi"/>
                <w:sz w:val="20"/>
                <w:szCs w:val="20"/>
                <w:lang w:bidi="my-MM"/>
              </w:rPr>
              <w:t>2018</w:t>
            </w:r>
          </w:p>
        </w:tc>
        <w:tc>
          <w:tcPr>
            <w:tcW w:w="1836" w:type="dxa"/>
            <w:vAlign w:val="center"/>
          </w:tcPr>
          <w:p w:rsidR="006224A0" w:rsidRPr="009B1DDA" w:rsidRDefault="00B25AF7">
            <w:pPr>
              <w:pStyle w:val="ListParagraph"/>
              <w:spacing w:after="0" w:line="240" w:lineRule="auto"/>
              <w:ind w:left="0"/>
              <w:rPr>
                <w:rFonts w:cstheme="minorHAnsi"/>
                <w:sz w:val="20"/>
                <w:szCs w:val="20"/>
                <w:lang w:bidi="my-MM"/>
              </w:rPr>
            </w:pPr>
            <w:r>
              <w:rPr>
                <w:rFonts w:cstheme="minorHAnsi"/>
                <w:sz w:val="20"/>
                <w:szCs w:val="20"/>
                <w:lang w:bidi="my-MM"/>
              </w:rPr>
              <w:t>Trong c</w:t>
            </w:r>
            <w:r w:rsidR="00AB158A">
              <w:rPr>
                <w:rFonts w:cstheme="minorHAnsi"/>
                <w:sz w:val="20"/>
                <w:szCs w:val="20"/>
                <w:lang w:bidi="my-MM"/>
              </w:rPr>
              <w:t>hương trình bảo lãnh có sự tham gia (PGS)</w:t>
            </w:r>
            <w:r>
              <w:rPr>
                <w:rFonts w:cstheme="minorHAnsi"/>
                <w:sz w:val="20"/>
                <w:szCs w:val="20"/>
                <w:lang w:bidi="my-MM"/>
              </w:rPr>
              <w:t xml:space="preserve">, các nhóm nông dân được tổ chức tại thị xã </w:t>
            </w:r>
            <w:r w:rsidR="006224A0" w:rsidRPr="009B1DDA">
              <w:rPr>
                <w:rFonts w:cstheme="minorHAnsi"/>
                <w:sz w:val="20"/>
                <w:szCs w:val="20"/>
                <w:lang w:bidi="my-MM"/>
              </w:rPr>
              <w:t xml:space="preserve">Lewe </w:t>
            </w:r>
            <w:r>
              <w:rPr>
                <w:rFonts w:cstheme="minorHAnsi"/>
                <w:sz w:val="20"/>
                <w:szCs w:val="20"/>
                <w:lang w:bidi="my-MM"/>
              </w:rPr>
              <w:t xml:space="preserve">và </w:t>
            </w:r>
            <w:r w:rsidR="006224A0" w:rsidRPr="009B1DDA">
              <w:rPr>
                <w:rFonts w:cstheme="minorHAnsi"/>
                <w:sz w:val="20"/>
                <w:szCs w:val="20"/>
                <w:lang w:bidi="my-MM"/>
              </w:rPr>
              <w:t xml:space="preserve">Pobbathiri </w:t>
            </w:r>
            <w:r>
              <w:rPr>
                <w:rFonts w:cstheme="minorHAnsi"/>
                <w:sz w:val="20"/>
                <w:szCs w:val="20"/>
                <w:lang w:bidi="my-MM"/>
              </w:rPr>
              <w:t xml:space="preserve">ở </w:t>
            </w:r>
            <w:r w:rsidR="006224A0" w:rsidRPr="009B1DDA">
              <w:rPr>
                <w:rFonts w:cstheme="minorHAnsi"/>
                <w:sz w:val="20"/>
                <w:szCs w:val="20"/>
                <w:lang w:bidi="my-MM"/>
              </w:rPr>
              <w:t xml:space="preserve">Nay Pyi Taw, PyinOoLwin </w:t>
            </w:r>
            <w:r>
              <w:rPr>
                <w:rFonts w:cstheme="minorHAnsi"/>
                <w:sz w:val="20"/>
                <w:szCs w:val="20"/>
                <w:lang w:bidi="my-MM"/>
              </w:rPr>
              <w:t xml:space="preserve">thuộc </w:t>
            </w:r>
            <w:r w:rsidR="006224A0" w:rsidRPr="009B1DDA">
              <w:rPr>
                <w:rFonts w:cstheme="minorHAnsi"/>
                <w:sz w:val="20"/>
                <w:szCs w:val="20"/>
                <w:lang w:bidi="my-MM"/>
              </w:rPr>
              <w:t>CASP 2</w:t>
            </w:r>
            <w:r>
              <w:rPr>
                <w:rFonts w:cstheme="minorHAnsi"/>
                <w:sz w:val="20"/>
                <w:szCs w:val="20"/>
                <w:lang w:bidi="my-MM"/>
              </w:rPr>
              <w:t xml:space="preserve"> và các trang trại tư nhân tại </w:t>
            </w:r>
            <w:r w:rsidR="006224A0" w:rsidRPr="009B1DDA">
              <w:rPr>
                <w:rFonts w:cstheme="minorHAnsi"/>
                <w:sz w:val="20"/>
                <w:szCs w:val="20"/>
                <w:lang w:bidi="my-MM"/>
              </w:rPr>
              <w:t>Yangon.</w:t>
            </w:r>
          </w:p>
          <w:p w:rsidR="006224A0" w:rsidRPr="009B1DDA" w:rsidRDefault="006224A0">
            <w:pPr>
              <w:pStyle w:val="ListParagraph"/>
              <w:spacing w:after="0" w:line="240" w:lineRule="auto"/>
              <w:ind w:left="0"/>
              <w:rPr>
                <w:rFonts w:cstheme="minorHAnsi"/>
                <w:sz w:val="20"/>
                <w:szCs w:val="20"/>
                <w:lang w:bidi="my-MM"/>
              </w:rPr>
            </w:pPr>
          </w:p>
        </w:tc>
      </w:tr>
      <w:tr w:rsidR="006224A0" w:rsidRPr="009B1DDA" w:rsidTr="00B55317">
        <w:tc>
          <w:tcPr>
            <w:tcW w:w="700" w:type="dxa"/>
            <w:vAlign w:val="center"/>
          </w:tcPr>
          <w:p w:rsidR="006224A0" w:rsidRPr="009B1DDA" w:rsidRDefault="006224A0">
            <w:pPr>
              <w:spacing w:after="0" w:line="240" w:lineRule="auto"/>
              <w:rPr>
                <w:rFonts w:cstheme="minorHAnsi"/>
                <w:sz w:val="20"/>
                <w:szCs w:val="20"/>
              </w:rPr>
            </w:pPr>
          </w:p>
          <w:p w:rsidR="006224A0" w:rsidRPr="009B1DDA" w:rsidRDefault="006224A0">
            <w:pPr>
              <w:spacing w:after="0" w:line="240" w:lineRule="auto"/>
              <w:rPr>
                <w:rFonts w:cstheme="minorHAnsi"/>
                <w:sz w:val="20"/>
                <w:szCs w:val="20"/>
              </w:rPr>
            </w:pPr>
            <w:r w:rsidRPr="009B1DDA">
              <w:rPr>
                <w:rFonts w:cstheme="minorHAnsi"/>
                <w:sz w:val="20"/>
                <w:szCs w:val="20"/>
              </w:rPr>
              <w:lastRenderedPageBreak/>
              <w:t>4.</w:t>
            </w:r>
          </w:p>
        </w:tc>
        <w:tc>
          <w:tcPr>
            <w:tcW w:w="4520" w:type="dxa"/>
            <w:vAlign w:val="center"/>
          </w:tcPr>
          <w:p w:rsidR="006224A0" w:rsidRPr="009B1DDA" w:rsidRDefault="00B25AF7">
            <w:pPr>
              <w:spacing w:after="0" w:line="240" w:lineRule="auto"/>
              <w:rPr>
                <w:rFonts w:cstheme="minorHAnsi"/>
                <w:sz w:val="20"/>
                <w:szCs w:val="20"/>
              </w:rPr>
            </w:pPr>
            <w:r>
              <w:rPr>
                <w:rFonts w:cstheme="minorHAnsi"/>
                <w:sz w:val="20"/>
                <w:szCs w:val="20"/>
              </w:rPr>
              <w:lastRenderedPageBreak/>
              <w:t xml:space="preserve">Mạng lưới chương trình đạo tạo cho các chương </w:t>
            </w:r>
            <w:r>
              <w:rPr>
                <w:rFonts w:cstheme="minorHAnsi"/>
                <w:sz w:val="20"/>
                <w:szCs w:val="20"/>
              </w:rPr>
              <w:lastRenderedPageBreak/>
              <w:t xml:space="preserve">trình chia sẻ kiến thức và tăng cường năng lực về </w:t>
            </w:r>
            <w:r>
              <w:rPr>
                <w:rFonts w:eastAsia="Times New Roman" w:cstheme="minorHAnsi"/>
                <w:sz w:val="20"/>
                <w:szCs w:val="20"/>
              </w:rPr>
              <w:t xml:space="preserve">sản phẩm nông nghiệp an toàn và </w:t>
            </w:r>
            <w:r w:rsidR="008A3E98">
              <w:rPr>
                <w:rFonts w:eastAsia="Times New Roman" w:cstheme="minorHAnsi"/>
                <w:sz w:val="20"/>
                <w:szCs w:val="20"/>
              </w:rPr>
              <w:t xml:space="preserve">thân thiện với môi </w:t>
            </w:r>
            <w:r>
              <w:rPr>
                <w:rFonts w:eastAsia="Times New Roman" w:cstheme="minorHAnsi"/>
                <w:sz w:val="20"/>
                <w:szCs w:val="20"/>
              </w:rPr>
              <w:t xml:space="preserve">trường (SEAP) dành cho các cán bộ khuyến nông </w:t>
            </w:r>
            <w:r w:rsidR="001B1517">
              <w:rPr>
                <w:rFonts w:cstheme="minorHAnsi"/>
                <w:sz w:val="20"/>
                <w:szCs w:val="20"/>
              </w:rPr>
              <w:t xml:space="preserve">sản phẩm nông nghiệp an toàn và </w:t>
            </w:r>
            <w:r w:rsidR="008A3E98">
              <w:rPr>
                <w:rFonts w:cstheme="minorHAnsi"/>
                <w:sz w:val="20"/>
                <w:szCs w:val="20"/>
              </w:rPr>
              <w:t xml:space="preserve">thân thiện với môi </w:t>
            </w:r>
            <w:r w:rsidR="001B1517">
              <w:rPr>
                <w:rFonts w:cstheme="minorHAnsi"/>
                <w:sz w:val="20"/>
                <w:szCs w:val="20"/>
              </w:rPr>
              <w:t>trường (SEAP)</w:t>
            </w:r>
            <w:r>
              <w:rPr>
                <w:rFonts w:cstheme="minorHAnsi"/>
                <w:sz w:val="20"/>
                <w:szCs w:val="20"/>
              </w:rPr>
              <w:t xml:space="preserve"> phối hợp với </w:t>
            </w:r>
            <w:r w:rsidR="00CD041B">
              <w:rPr>
                <w:rFonts w:cstheme="minorHAnsi"/>
                <w:sz w:val="20"/>
                <w:szCs w:val="20"/>
              </w:rPr>
              <w:t>CHND Trung Hoa</w:t>
            </w:r>
            <w:r w:rsidR="006224A0" w:rsidRPr="009B1DDA">
              <w:rPr>
                <w:rFonts w:cstheme="minorHAnsi"/>
                <w:sz w:val="20"/>
                <w:szCs w:val="20"/>
              </w:rPr>
              <w:t xml:space="preserve">, </w:t>
            </w:r>
            <w:r w:rsidR="00CD041B">
              <w:rPr>
                <w:rFonts w:cstheme="minorHAnsi"/>
                <w:sz w:val="20"/>
                <w:szCs w:val="20"/>
              </w:rPr>
              <w:t>Thái Lan</w:t>
            </w:r>
            <w:r>
              <w:rPr>
                <w:rFonts w:cstheme="minorHAnsi"/>
                <w:sz w:val="20"/>
                <w:szCs w:val="20"/>
              </w:rPr>
              <w:t>và</w:t>
            </w:r>
            <w:r w:rsidR="00CD041B">
              <w:rPr>
                <w:rFonts w:cstheme="minorHAnsi"/>
                <w:sz w:val="20"/>
                <w:szCs w:val="20"/>
              </w:rPr>
              <w:t>Việt Nam</w:t>
            </w:r>
          </w:p>
        </w:tc>
        <w:tc>
          <w:tcPr>
            <w:tcW w:w="2340" w:type="dxa"/>
            <w:vAlign w:val="center"/>
          </w:tcPr>
          <w:p w:rsidR="00B25AF7" w:rsidRDefault="00B25AF7">
            <w:pPr>
              <w:pStyle w:val="ListParagraph"/>
              <w:spacing w:after="0" w:line="240" w:lineRule="auto"/>
              <w:ind w:left="0"/>
              <w:rPr>
                <w:rFonts w:cstheme="minorHAnsi"/>
                <w:sz w:val="20"/>
                <w:szCs w:val="20"/>
                <w:lang w:bidi="my-MM"/>
              </w:rPr>
            </w:pPr>
          </w:p>
          <w:p w:rsidR="006224A0" w:rsidRPr="009B1DDA" w:rsidRDefault="00B25AF7">
            <w:pPr>
              <w:pStyle w:val="ListParagraph"/>
              <w:spacing w:after="0" w:line="240" w:lineRule="auto"/>
              <w:ind w:left="0"/>
              <w:rPr>
                <w:rFonts w:cstheme="minorHAnsi"/>
                <w:sz w:val="20"/>
                <w:szCs w:val="20"/>
                <w:lang w:bidi="my-MM"/>
              </w:rPr>
            </w:pPr>
            <w:r>
              <w:rPr>
                <w:rFonts w:cstheme="minorHAnsi"/>
                <w:sz w:val="20"/>
                <w:szCs w:val="20"/>
                <w:lang w:bidi="my-MM"/>
              </w:rPr>
              <w:lastRenderedPageBreak/>
              <w:t xml:space="preserve">Cán bộ khuyến nông Vụ Nong nghiệp là những người hướng dẫn đáng tin cậy cho nông dân sản xuất </w:t>
            </w:r>
            <w:r>
              <w:rPr>
                <w:rFonts w:eastAsia="Times New Roman" w:cstheme="minorHAnsi"/>
                <w:sz w:val="20"/>
                <w:szCs w:val="20"/>
              </w:rPr>
              <w:t xml:space="preserve">sản phẩm nông nghiệp an toàn và </w:t>
            </w:r>
            <w:r w:rsidR="008A3E98">
              <w:rPr>
                <w:rFonts w:eastAsia="Times New Roman" w:cstheme="minorHAnsi"/>
                <w:sz w:val="20"/>
                <w:szCs w:val="20"/>
              </w:rPr>
              <w:t xml:space="preserve">thân thiện với môi </w:t>
            </w:r>
            <w:r>
              <w:rPr>
                <w:rFonts w:eastAsia="Times New Roman" w:cstheme="minorHAnsi"/>
                <w:sz w:val="20"/>
                <w:szCs w:val="20"/>
              </w:rPr>
              <w:t>trường (SEAP)</w:t>
            </w:r>
            <w:r w:rsidR="006224A0" w:rsidRPr="009B1DDA">
              <w:rPr>
                <w:rFonts w:cstheme="minorHAnsi"/>
                <w:sz w:val="20"/>
                <w:szCs w:val="20"/>
                <w:lang w:bidi="my-MM"/>
              </w:rPr>
              <w:t>.</w:t>
            </w:r>
          </w:p>
        </w:tc>
        <w:tc>
          <w:tcPr>
            <w:tcW w:w="1586" w:type="dxa"/>
            <w:vAlign w:val="center"/>
          </w:tcPr>
          <w:p w:rsidR="006224A0" w:rsidRPr="009B1DDA" w:rsidRDefault="006224A0">
            <w:pPr>
              <w:pStyle w:val="ListParagraph"/>
              <w:spacing w:after="0" w:line="240" w:lineRule="auto"/>
              <w:ind w:left="0"/>
              <w:rPr>
                <w:rFonts w:cstheme="minorHAnsi"/>
                <w:sz w:val="20"/>
                <w:szCs w:val="20"/>
                <w:lang w:bidi="my-MM"/>
              </w:rPr>
            </w:pPr>
          </w:p>
          <w:p w:rsidR="006224A0" w:rsidRPr="009B1DDA" w:rsidRDefault="00B25AF7">
            <w:pPr>
              <w:pStyle w:val="ListParagraph"/>
              <w:spacing w:after="0" w:line="240" w:lineRule="auto"/>
              <w:ind w:left="0"/>
              <w:rPr>
                <w:rFonts w:cstheme="minorHAnsi"/>
                <w:sz w:val="20"/>
                <w:szCs w:val="20"/>
                <w:lang w:bidi="my-MM"/>
              </w:rPr>
            </w:pPr>
            <w:r w:rsidRPr="00943E55">
              <w:rPr>
                <w:rFonts w:eastAsia="Times New Roman" w:cstheme="minorHAnsi"/>
                <w:bCs/>
                <w:color w:val="000000"/>
                <w:sz w:val="20"/>
                <w:szCs w:val="20"/>
              </w:rPr>
              <w:lastRenderedPageBreak/>
              <w:t xml:space="preserve">Bộ Nông nghiệp, Chăn nuôi và Thủy </w:t>
            </w:r>
            <w:r>
              <w:rPr>
                <w:rFonts w:eastAsia="Times New Roman" w:cstheme="minorHAnsi"/>
                <w:bCs/>
                <w:color w:val="000000"/>
                <w:sz w:val="20"/>
                <w:szCs w:val="20"/>
              </w:rPr>
              <w:t>lợi</w:t>
            </w:r>
          </w:p>
        </w:tc>
        <w:tc>
          <w:tcPr>
            <w:tcW w:w="1708" w:type="dxa"/>
            <w:vAlign w:val="center"/>
          </w:tcPr>
          <w:p w:rsidR="006224A0" w:rsidRPr="009B1DDA" w:rsidRDefault="006224A0">
            <w:pPr>
              <w:pStyle w:val="ListParagraph"/>
              <w:spacing w:after="0" w:line="240" w:lineRule="auto"/>
              <w:ind w:left="0"/>
              <w:rPr>
                <w:rFonts w:cstheme="minorHAnsi"/>
                <w:sz w:val="20"/>
                <w:szCs w:val="20"/>
                <w:lang w:bidi="my-MM"/>
              </w:rPr>
            </w:pPr>
          </w:p>
          <w:p w:rsidR="006224A0" w:rsidRPr="009B1DDA" w:rsidRDefault="006224A0">
            <w:pPr>
              <w:pStyle w:val="ListParagraph"/>
              <w:spacing w:after="0" w:line="240" w:lineRule="auto"/>
              <w:ind w:left="0"/>
              <w:rPr>
                <w:rFonts w:cstheme="minorHAnsi"/>
                <w:sz w:val="20"/>
                <w:szCs w:val="20"/>
                <w:lang w:bidi="my-MM"/>
              </w:rPr>
            </w:pPr>
            <w:r w:rsidRPr="009B1DDA">
              <w:rPr>
                <w:rFonts w:cstheme="minorHAnsi"/>
                <w:sz w:val="20"/>
                <w:szCs w:val="20"/>
                <w:lang w:bidi="my-MM"/>
              </w:rPr>
              <w:lastRenderedPageBreak/>
              <w:t>2018</w:t>
            </w:r>
          </w:p>
        </w:tc>
        <w:tc>
          <w:tcPr>
            <w:tcW w:w="1836" w:type="dxa"/>
            <w:vAlign w:val="center"/>
          </w:tcPr>
          <w:p w:rsidR="006224A0" w:rsidRPr="009B1DDA" w:rsidRDefault="006224A0">
            <w:pPr>
              <w:pStyle w:val="ListParagraph"/>
              <w:spacing w:after="0" w:line="240" w:lineRule="auto"/>
              <w:ind w:left="0"/>
              <w:rPr>
                <w:rFonts w:cstheme="minorHAnsi"/>
                <w:sz w:val="20"/>
                <w:szCs w:val="20"/>
                <w:lang w:bidi="my-MM"/>
              </w:rPr>
            </w:pPr>
          </w:p>
          <w:p w:rsidR="006224A0" w:rsidRPr="009B1DDA" w:rsidRDefault="002A1EC8">
            <w:pPr>
              <w:pStyle w:val="ListParagraph"/>
              <w:spacing w:after="0" w:line="240" w:lineRule="auto"/>
              <w:ind w:left="0"/>
              <w:rPr>
                <w:rFonts w:cstheme="minorHAnsi"/>
                <w:sz w:val="20"/>
                <w:szCs w:val="20"/>
                <w:lang w:bidi="my-MM"/>
              </w:rPr>
            </w:pPr>
            <w:r>
              <w:rPr>
                <w:rFonts w:cstheme="minorHAnsi"/>
                <w:sz w:val="20"/>
                <w:szCs w:val="20"/>
                <w:lang w:bidi="my-MM"/>
              </w:rPr>
              <w:lastRenderedPageBreak/>
              <w:t xml:space="preserve">Cán bộ khuyến nông và nông dân có nhận thức về </w:t>
            </w:r>
            <w:r w:rsidR="007D15EC">
              <w:rPr>
                <w:rFonts w:cstheme="minorHAnsi"/>
                <w:sz w:val="20"/>
                <w:szCs w:val="20"/>
                <w:lang w:bidi="my-MM"/>
              </w:rPr>
              <w:t>s</w:t>
            </w:r>
            <w:r w:rsidR="007D15EC">
              <w:rPr>
                <w:rFonts w:eastAsia="Times New Roman" w:cstheme="minorHAnsi"/>
                <w:sz w:val="20"/>
                <w:szCs w:val="20"/>
              </w:rPr>
              <w:t xml:space="preserve">ản phẩm nông nghiệp an toàn và </w:t>
            </w:r>
            <w:r w:rsidR="008A3E98">
              <w:rPr>
                <w:rFonts w:eastAsia="Times New Roman" w:cstheme="minorHAnsi"/>
                <w:sz w:val="20"/>
                <w:szCs w:val="20"/>
              </w:rPr>
              <w:t xml:space="preserve">thân thiện với môi </w:t>
            </w:r>
            <w:r w:rsidR="007D15EC">
              <w:rPr>
                <w:rFonts w:eastAsia="Times New Roman" w:cstheme="minorHAnsi"/>
                <w:sz w:val="20"/>
                <w:szCs w:val="20"/>
              </w:rPr>
              <w:t xml:space="preserve">trường (SEAP). Kiến thức của họ về </w:t>
            </w:r>
            <w:r w:rsidR="001B1517">
              <w:rPr>
                <w:rFonts w:cstheme="minorHAnsi"/>
                <w:sz w:val="20"/>
                <w:szCs w:val="20"/>
                <w:lang w:bidi="my-MM"/>
              </w:rPr>
              <w:t xml:space="preserve">sản phẩm nông nghiệp an toàn và </w:t>
            </w:r>
            <w:r w:rsidR="008A3E98">
              <w:rPr>
                <w:rFonts w:cstheme="minorHAnsi"/>
                <w:sz w:val="20"/>
                <w:szCs w:val="20"/>
                <w:lang w:bidi="my-MM"/>
              </w:rPr>
              <w:t xml:space="preserve">thân thiện với môi </w:t>
            </w:r>
            <w:r w:rsidR="001B1517">
              <w:rPr>
                <w:rFonts w:cstheme="minorHAnsi"/>
                <w:sz w:val="20"/>
                <w:szCs w:val="20"/>
                <w:lang w:bidi="my-MM"/>
              </w:rPr>
              <w:t xml:space="preserve">trường (SEAP) </w:t>
            </w:r>
            <w:r w:rsidR="007D15EC">
              <w:rPr>
                <w:rFonts w:cstheme="minorHAnsi"/>
                <w:sz w:val="20"/>
                <w:szCs w:val="20"/>
                <w:lang w:bidi="my-MM"/>
              </w:rPr>
              <w:t>cần được phát huy</w:t>
            </w:r>
            <w:r w:rsidR="006224A0" w:rsidRPr="009B1DDA">
              <w:rPr>
                <w:rFonts w:cstheme="minorHAnsi"/>
                <w:sz w:val="20"/>
                <w:szCs w:val="20"/>
                <w:lang w:bidi="my-MM"/>
              </w:rPr>
              <w:t>.</w:t>
            </w:r>
          </w:p>
        </w:tc>
      </w:tr>
      <w:tr w:rsidR="006224A0" w:rsidRPr="009B1DDA" w:rsidTr="00B55317">
        <w:tc>
          <w:tcPr>
            <w:tcW w:w="700" w:type="dxa"/>
            <w:vAlign w:val="center"/>
          </w:tcPr>
          <w:p w:rsidR="006224A0" w:rsidRPr="009B1DDA" w:rsidRDefault="006224A0">
            <w:pPr>
              <w:spacing w:after="0" w:line="240" w:lineRule="auto"/>
              <w:rPr>
                <w:rFonts w:cstheme="minorHAnsi"/>
                <w:sz w:val="20"/>
                <w:szCs w:val="20"/>
              </w:rPr>
            </w:pPr>
            <w:r w:rsidRPr="009B1DDA">
              <w:rPr>
                <w:rFonts w:cstheme="minorHAnsi"/>
                <w:sz w:val="20"/>
                <w:szCs w:val="20"/>
              </w:rPr>
              <w:lastRenderedPageBreak/>
              <w:t>5.</w:t>
            </w:r>
          </w:p>
        </w:tc>
        <w:tc>
          <w:tcPr>
            <w:tcW w:w="4520" w:type="dxa"/>
            <w:vAlign w:val="center"/>
          </w:tcPr>
          <w:p w:rsidR="006224A0" w:rsidRPr="009B1DDA" w:rsidRDefault="002A1EC8">
            <w:pPr>
              <w:spacing w:after="0" w:line="240" w:lineRule="auto"/>
              <w:rPr>
                <w:rFonts w:cstheme="minorHAnsi"/>
                <w:sz w:val="20"/>
                <w:szCs w:val="20"/>
              </w:rPr>
            </w:pPr>
            <w:r>
              <w:rPr>
                <w:rFonts w:cstheme="minorHAnsi"/>
                <w:sz w:val="20"/>
                <w:szCs w:val="20"/>
              </w:rPr>
              <w:t>Nâng cấp các trung tâm nghiên cứu và đào tạo về nông nghiệp</w:t>
            </w:r>
            <w:r w:rsidR="006224A0" w:rsidRPr="009B1DDA">
              <w:rPr>
                <w:rFonts w:cstheme="minorHAnsi"/>
                <w:sz w:val="20"/>
                <w:szCs w:val="20"/>
              </w:rPr>
              <w:t xml:space="preserve">: CARTC, </w:t>
            </w:r>
            <w:r>
              <w:rPr>
                <w:rFonts w:cstheme="minorHAnsi"/>
                <w:sz w:val="20"/>
                <w:szCs w:val="20"/>
              </w:rPr>
              <w:t xml:space="preserve">thị xã </w:t>
            </w:r>
            <w:r w:rsidR="006224A0" w:rsidRPr="009B1DDA">
              <w:rPr>
                <w:rFonts w:cstheme="minorHAnsi"/>
                <w:sz w:val="20"/>
                <w:szCs w:val="20"/>
              </w:rPr>
              <w:t xml:space="preserve">Hlegu, Yangon; </w:t>
            </w:r>
            <w:r>
              <w:rPr>
                <w:rFonts w:cstheme="minorHAnsi"/>
                <w:sz w:val="20"/>
                <w:szCs w:val="20"/>
              </w:rPr>
              <w:t xml:space="preserve">các trang trại nghiên cứu thuộc </w:t>
            </w:r>
            <w:r w:rsidRPr="00943E55">
              <w:rPr>
                <w:rFonts w:eastAsia="Times New Roman" w:cstheme="minorHAnsi"/>
                <w:bCs/>
                <w:color w:val="000000"/>
                <w:sz w:val="20"/>
                <w:szCs w:val="20"/>
              </w:rPr>
              <w:t xml:space="preserve">Bộ Nông nghiệp, Chăn nuôi và Thủy </w:t>
            </w:r>
            <w:r>
              <w:rPr>
                <w:rFonts w:eastAsia="Times New Roman" w:cstheme="minorHAnsi"/>
                <w:bCs/>
                <w:color w:val="000000"/>
                <w:sz w:val="20"/>
                <w:szCs w:val="20"/>
              </w:rPr>
              <w:t>lợi.</w:t>
            </w:r>
          </w:p>
          <w:p w:rsidR="006224A0" w:rsidRPr="009B1DDA" w:rsidRDefault="006224A0">
            <w:pPr>
              <w:pStyle w:val="ListParagraph"/>
              <w:spacing w:after="0" w:line="240" w:lineRule="auto"/>
              <w:rPr>
                <w:rFonts w:cstheme="minorHAnsi"/>
                <w:sz w:val="20"/>
                <w:szCs w:val="20"/>
                <w:lang w:bidi="my-MM"/>
              </w:rPr>
            </w:pPr>
          </w:p>
        </w:tc>
        <w:tc>
          <w:tcPr>
            <w:tcW w:w="2340" w:type="dxa"/>
            <w:vAlign w:val="center"/>
          </w:tcPr>
          <w:p w:rsidR="006224A0" w:rsidRPr="009B1DDA" w:rsidRDefault="002A1EC8">
            <w:pPr>
              <w:pStyle w:val="ListParagraph"/>
              <w:spacing w:after="0" w:line="240" w:lineRule="auto"/>
              <w:ind w:left="0"/>
              <w:rPr>
                <w:rFonts w:cstheme="minorHAnsi"/>
                <w:sz w:val="20"/>
                <w:szCs w:val="20"/>
                <w:lang w:bidi="my-MM"/>
              </w:rPr>
            </w:pPr>
            <w:r>
              <w:rPr>
                <w:rFonts w:cstheme="minorHAnsi"/>
                <w:sz w:val="20"/>
                <w:szCs w:val="20"/>
                <w:lang w:bidi="my-MM"/>
              </w:rPr>
              <w:t>Tăng cường năng lực cán bộ và nông dân được thực hiện ở địa phương tại các trung tâm đào tạo được hướng dẫn đầy đủ</w:t>
            </w:r>
            <w:r w:rsidR="006224A0" w:rsidRPr="009B1DDA">
              <w:rPr>
                <w:rFonts w:cstheme="minorHAnsi"/>
                <w:sz w:val="20"/>
                <w:szCs w:val="20"/>
                <w:lang w:bidi="my-MM"/>
              </w:rPr>
              <w:t>.</w:t>
            </w:r>
          </w:p>
        </w:tc>
        <w:tc>
          <w:tcPr>
            <w:tcW w:w="1586" w:type="dxa"/>
            <w:vAlign w:val="center"/>
          </w:tcPr>
          <w:p w:rsidR="006224A0" w:rsidRPr="009B1DDA" w:rsidRDefault="00B25AF7">
            <w:pPr>
              <w:pStyle w:val="ListParagraph"/>
              <w:spacing w:after="0" w:line="240" w:lineRule="auto"/>
              <w:ind w:left="0"/>
              <w:rPr>
                <w:rFonts w:cstheme="minorHAnsi"/>
                <w:sz w:val="20"/>
                <w:szCs w:val="20"/>
                <w:lang w:bidi="my-MM"/>
              </w:rPr>
            </w:pPr>
            <w:r w:rsidRPr="00943E55">
              <w:rPr>
                <w:rFonts w:eastAsia="Times New Roman" w:cstheme="minorHAnsi"/>
                <w:bCs/>
                <w:color w:val="000000"/>
                <w:sz w:val="20"/>
                <w:szCs w:val="20"/>
              </w:rPr>
              <w:t xml:space="preserve">Bộ Nông nghiệp, Chăn nuôi và Thủy </w:t>
            </w:r>
            <w:r>
              <w:rPr>
                <w:rFonts w:eastAsia="Times New Roman" w:cstheme="minorHAnsi"/>
                <w:bCs/>
                <w:color w:val="000000"/>
                <w:sz w:val="20"/>
                <w:szCs w:val="20"/>
              </w:rPr>
              <w:t>lợi</w:t>
            </w:r>
          </w:p>
        </w:tc>
        <w:tc>
          <w:tcPr>
            <w:tcW w:w="1708" w:type="dxa"/>
            <w:vAlign w:val="center"/>
          </w:tcPr>
          <w:p w:rsidR="006224A0" w:rsidRPr="009B1DDA" w:rsidRDefault="006224A0">
            <w:pPr>
              <w:pStyle w:val="ListParagraph"/>
              <w:spacing w:after="0" w:line="240" w:lineRule="auto"/>
              <w:ind w:left="0"/>
              <w:rPr>
                <w:rFonts w:cstheme="minorHAnsi"/>
                <w:sz w:val="20"/>
                <w:szCs w:val="20"/>
                <w:lang w:bidi="my-MM"/>
              </w:rPr>
            </w:pPr>
            <w:r w:rsidRPr="009B1DDA">
              <w:rPr>
                <w:rFonts w:cstheme="minorHAnsi"/>
                <w:sz w:val="20"/>
                <w:szCs w:val="20"/>
                <w:lang w:bidi="my-MM"/>
              </w:rPr>
              <w:t>2019</w:t>
            </w:r>
          </w:p>
        </w:tc>
        <w:tc>
          <w:tcPr>
            <w:tcW w:w="1836" w:type="dxa"/>
            <w:vAlign w:val="center"/>
          </w:tcPr>
          <w:p w:rsidR="006224A0" w:rsidRPr="009B1DDA" w:rsidRDefault="002A1EC8">
            <w:pPr>
              <w:pStyle w:val="ListParagraph"/>
              <w:spacing w:after="0" w:line="240" w:lineRule="auto"/>
              <w:ind w:left="0"/>
              <w:rPr>
                <w:rFonts w:cstheme="minorHAnsi"/>
                <w:sz w:val="20"/>
                <w:szCs w:val="20"/>
                <w:lang w:bidi="my-MM"/>
              </w:rPr>
            </w:pPr>
            <w:r>
              <w:rPr>
                <w:rFonts w:cstheme="minorHAnsi"/>
                <w:sz w:val="20"/>
                <w:szCs w:val="20"/>
                <w:lang w:bidi="my-MM"/>
              </w:rPr>
              <w:t xml:space="preserve">Cần nâng cấp cả phần cứng </w:t>
            </w:r>
            <w:r w:rsidR="007D15EC">
              <w:rPr>
                <w:rFonts w:cstheme="minorHAnsi"/>
                <w:sz w:val="20"/>
                <w:szCs w:val="20"/>
                <w:lang w:bidi="my-MM"/>
              </w:rPr>
              <w:t>và phần mềm các trung tâm đào tạo</w:t>
            </w:r>
            <w:r w:rsidR="006224A0" w:rsidRPr="009B1DDA">
              <w:rPr>
                <w:rFonts w:cstheme="minorHAnsi"/>
                <w:sz w:val="20"/>
                <w:szCs w:val="20"/>
                <w:lang w:bidi="my-MM"/>
              </w:rPr>
              <w:t>.</w:t>
            </w:r>
          </w:p>
        </w:tc>
      </w:tr>
      <w:tr w:rsidR="006224A0" w:rsidRPr="009B1DDA" w:rsidTr="00B55317">
        <w:tc>
          <w:tcPr>
            <w:tcW w:w="700" w:type="dxa"/>
            <w:vAlign w:val="center"/>
          </w:tcPr>
          <w:p w:rsidR="006224A0" w:rsidRPr="009B1DDA" w:rsidRDefault="006224A0">
            <w:pPr>
              <w:spacing w:after="0" w:line="240" w:lineRule="auto"/>
              <w:rPr>
                <w:rFonts w:cstheme="minorHAnsi"/>
                <w:sz w:val="20"/>
                <w:szCs w:val="20"/>
              </w:rPr>
            </w:pPr>
            <w:r w:rsidRPr="009B1DDA">
              <w:rPr>
                <w:rFonts w:cstheme="minorHAnsi"/>
                <w:sz w:val="20"/>
                <w:szCs w:val="20"/>
              </w:rPr>
              <w:t>6.</w:t>
            </w:r>
          </w:p>
        </w:tc>
        <w:tc>
          <w:tcPr>
            <w:tcW w:w="4520" w:type="dxa"/>
            <w:vAlign w:val="center"/>
          </w:tcPr>
          <w:p w:rsidR="006224A0" w:rsidRPr="009B1DDA" w:rsidRDefault="002A1EC8">
            <w:pPr>
              <w:spacing w:after="0" w:line="240" w:lineRule="auto"/>
              <w:rPr>
                <w:rFonts w:cstheme="minorHAnsi"/>
                <w:sz w:val="20"/>
                <w:szCs w:val="20"/>
              </w:rPr>
            </w:pPr>
            <w:r>
              <w:rPr>
                <w:rFonts w:cstheme="minorHAnsi"/>
                <w:sz w:val="20"/>
                <w:szCs w:val="20"/>
              </w:rPr>
              <w:t>Tăng cường doanh nghiệp vừa và nhỏ, kết nối giữa doanh nghiệp vừa và nhỏ và hộ nông dân nhỏ và nông dân trong các trang trại kinh doanh nông nghiệp thông qua</w:t>
            </w:r>
            <w:r w:rsidR="00515A47">
              <w:rPr>
                <w:rFonts w:cstheme="minorHAnsi"/>
                <w:sz w:val="20"/>
                <w:szCs w:val="20"/>
              </w:rPr>
              <w:t>các vườn ươm doanh nghiệp nông nghiệp</w:t>
            </w:r>
            <w:r>
              <w:rPr>
                <w:rFonts w:cstheme="minorHAnsi"/>
                <w:sz w:val="20"/>
                <w:szCs w:val="20"/>
              </w:rPr>
              <w:t xml:space="preserve"> được ưu tiên tham gia các dự án HTKT </w:t>
            </w:r>
            <w:r w:rsidR="006224A0" w:rsidRPr="009B1DDA">
              <w:rPr>
                <w:rFonts w:cstheme="minorHAnsi"/>
                <w:sz w:val="20"/>
                <w:szCs w:val="20"/>
              </w:rPr>
              <w:t>CASP2.</w:t>
            </w:r>
          </w:p>
          <w:p w:rsidR="006224A0" w:rsidRPr="009B1DDA" w:rsidRDefault="006224A0">
            <w:pPr>
              <w:pStyle w:val="ListParagraph"/>
              <w:spacing w:after="0" w:line="240" w:lineRule="auto"/>
              <w:rPr>
                <w:rFonts w:cstheme="minorHAnsi"/>
                <w:sz w:val="20"/>
                <w:szCs w:val="20"/>
                <w:lang w:bidi="my-MM"/>
              </w:rPr>
            </w:pPr>
          </w:p>
        </w:tc>
        <w:tc>
          <w:tcPr>
            <w:tcW w:w="2340" w:type="dxa"/>
            <w:vAlign w:val="center"/>
          </w:tcPr>
          <w:p w:rsidR="006224A0" w:rsidRPr="009B1DDA" w:rsidRDefault="006224A0">
            <w:pPr>
              <w:pStyle w:val="ListParagraph"/>
              <w:spacing w:after="0" w:line="240" w:lineRule="auto"/>
              <w:ind w:left="0"/>
              <w:rPr>
                <w:rFonts w:cstheme="minorHAnsi"/>
                <w:sz w:val="20"/>
                <w:szCs w:val="20"/>
                <w:lang w:bidi="my-MM"/>
              </w:rPr>
            </w:pPr>
            <w:r w:rsidRPr="009B1DDA">
              <w:rPr>
                <w:rFonts w:cstheme="minorHAnsi"/>
                <w:sz w:val="20"/>
                <w:szCs w:val="20"/>
                <w:lang w:bidi="my-MM"/>
              </w:rPr>
              <w:t>Small and medium scale agro-based industries developed by working together with smallholder farmers.</w:t>
            </w:r>
          </w:p>
        </w:tc>
        <w:tc>
          <w:tcPr>
            <w:tcW w:w="1586" w:type="dxa"/>
            <w:vAlign w:val="center"/>
          </w:tcPr>
          <w:p w:rsidR="006224A0" w:rsidRPr="009B1DDA" w:rsidRDefault="00B25AF7">
            <w:pPr>
              <w:pStyle w:val="ListParagraph"/>
              <w:spacing w:after="0" w:line="240" w:lineRule="auto"/>
              <w:ind w:left="0"/>
              <w:rPr>
                <w:rFonts w:cstheme="minorHAnsi"/>
                <w:sz w:val="20"/>
                <w:szCs w:val="20"/>
                <w:lang w:bidi="my-MM"/>
              </w:rPr>
            </w:pPr>
            <w:r w:rsidRPr="00943E55">
              <w:rPr>
                <w:rFonts w:eastAsia="Times New Roman" w:cstheme="minorHAnsi"/>
                <w:bCs/>
                <w:color w:val="000000"/>
                <w:sz w:val="20"/>
                <w:szCs w:val="20"/>
              </w:rPr>
              <w:t xml:space="preserve">Bộ Nông nghiệp, Chăn nuôi và Thủy </w:t>
            </w:r>
            <w:r>
              <w:rPr>
                <w:rFonts w:eastAsia="Times New Roman" w:cstheme="minorHAnsi"/>
                <w:bCs/>
                <w:color w:val="000000"/>
                <w:sz w:val="20"/>
                <w:szCs w:val="20"/>
              </w:rPr>
              <w:t>lợi</w:t>
            </w:r>
            <w:r>
              <w:rPr>
                <w:rFonts w:cstheme="minorHAnsi"/>
                <w:sz w:val="20"/>
                <w:szCs w:val="20"/>
                <w:lang w:bidi="my-MM"/>
              </w:rPr>
              <w:t xml:space="preserve"> và</w:t>
            </w:r>
            <w:r w:rsidR="00D165E7">
              <w:rPr>
                <w:rFonts w:cstheme="minorHAnsi"/>
                <w:sz w:val="20"/>
                <w:szCs w:val="20"/>
                <w:lang w:bidi="my-MM"/>
              </w:rPr>
              <w:t>khu vực tư nhân</w:t>
            </w:r>
          </w:p>
        </w:tc>
        <w:tc>
          <w:tcPr>
            <w:tcW w:w="1708" w:type="dxa"/>
            <w:vAlign w:val="center"/>
          </w:tcPr>
          <w:p w:rsidR="006224A0" w:rsidRPr="009B1DDA" w:rsidRDefault="006224A0">
            <w:pPr>
              <w:pStyle w:val="ListParagraph"/>
              <w:spacing w:after="0" w:line="240" w:lineRule="auto"/>
              <w:ind w:left="0"/>
              <w:rPr>
                <w:rFonts w:cstheme="minorHAnsi"/>
                <w:sz w:val="20"/>
                <w:szCs w:val="20"/>
                <w:lang w:bidi="my-MM"/>
              </w:rPr>
            </w:pPr>
            <w:r w:rsidRPr="009B1DDA">
              <w:rPr>
                <w:rFonts w:cstheme="minorHAnsi"/>
                <w:sz w:val="20"/>
                <w:szCs w:val="20"/>
                <w:lang w:bidi="my-MM"/>
              </w:rPr>
              <w:t>2019</w:t>
            </w:r>
          </w:p>
        </w:tc>
        <w:tc>
          <w:tcPr>
            <w:tcW w:w="1836" w:type="dxa"/>
            <w:vAlign w:val="center"/>
          </w:tcPr>
          <w:p w:rsidR="006224A0" w:rsidRPr="009B1DDA" w:rsidRDefault="007D15EC">
            <w:pPr>
              <w:pStyle w:val="ListParagraph"/>
              <w:spacing w:after="0" w:line="240" w:lineRule="auto"/>
              <w:ind w:left="0"/>
              <w:rPr>
                <w:rFonts w:cstheme="minorHAnsi"/>
                <w:sz w:val="20"/>
                <w:szCs w:val="20"/>
                <w:lang w:bidi="my-MM"/>
              </w:rPr>
            </w:pPr>
            <w:r>
              <w:rPr>
                <w:rFonts w:cstheme="minorHAnsi"/>
                <w:sz w:val="20"/>
                <w:szCs w:val="20"/>
                <w:lang w:bidi="my-MM"/>
              </w:rPr>
              <w:t xml:space="preserve">Mức độ hợp tác giữa </w:t>
            </w:r>
            <w:r>
              <w:rPr>
                <w:rFonts w:cstheme="minorHAnsi"/>
                <w:sz w:val="20"/>
                <w:szCs w:val="20"/>
              </w:rPr>
              <w:t>doanh nghiệp vừa và nhỏ và hộ nông dân nhỏ và nông dân trong các trang trại kinh doanh nông nghiệp còn thấp</w:t>
            </w:r>
            <w:r w:rsidR="006224A0" w:rsidRPr="009B1DDA">
              <w:rPr>
                <w:rFonts w:cstheme="minorHAnsi"/>
                <w:sz w:val="20"/>
                <w:szCs w:val="20"/>
                <w:lang w:bidi="my-MM"/>
              </w:rPr>
              <w:t>.</w:t>
            </w:r>
          </w:p>
        </w:tc>
      </w:tr>
      <w:tr w:rsidR="006224A0" w:rsidRPr="009B1DDA" w:rsidTr="00B55317">
        <w:tc>
          <w:tcPr>
            <w:tcW w:w="700" w:type="dxa"/>
            <w:vAlign w:val="center"/>
          </w:tcPr>
          <w:p w:rsidR="006224A0" w:rsidRPr="009B1DDA" w:rsidRDefault="006224A0">
            <w:pPr>
              <w:spacing w:after="0" w:line="240" w:lineRule="auto"/>
              <w:rPr>
                <w:rFonts w:cstheme="minorHAnsi"/>
                <w:sz w:val="20"/>
                <w:szCs w:val="20"/>
              </w:rPr>
            </w:pPr>
            <w:r w:rsidRPr="009B1DDA">
              <w:rPr>
                <w:rFonts w:cstheme="minorHAnsi"/>
                <w:sz w:val="20"/>
                <w:szCs w:val="20"/>
              </w:rPr>
              <w:t>7.</w:t>
            </w:r>
          </w:p>
        </w:tc>
        <w:tc>
          <w:tcPr>
            <w:tcW w:w="4520" w:type="dxa"/>
            <w:vAlign w:val="center"/>
          </w:tcPr>
          <w:p w:rsidR="006224A0" w:rsidRPr="009B1DDA" w:rsidRDefault="007D15EC">
            <w:pPr>
              <w:spacing w:after="0" w:line="240" w:lineRule="auto"/>
              <w:rPr>
                <w:rFonts w:cstheme="minorHAnsi"/>
                <w:sz w:val="20"/>
                <w:szCs w:val="20"/>
              </w:rPr>
            </w:pPr>
            <w:r>
              <w:rPr>
                <w:rFonts w:cstheme="minorHAnsi"/>
                <w:sz w:val="20"/>
                <w:szCs w:val="20"/>
              </w:rPr>
              <w:t xml:space="preserve">Nâng cấp các tiêu chuẩn cho phòng xét nhiệm bảo vệ thực vật, đất và giống tại </w:t>
            </w:r>
            <w:r w:rsidR="006224A0" w:rsidRPr="009B1DDA">
              <w:rPr>
                <w:rFonts w:cstheme="minorHAnsi"/>
                <w:sz w:val="20"/>
                <w:szCs w:val="20"/>
              </w:rPr>
              <w:t xml:space="preserve">Mandalay, Yangon, </w:t>
            </w:r>
            <w:r>
              <w:rPr>
                <w:rFonts w:cstheme="minorHAnsi"/>
                <w:sz w:val="20"/>
                <w:szCs w:val="20"/>
              </w:rPr>
              <w:t xml:space="preserve">và các điểm biên giới </w:t>
            </w:r>
            <w:r w:rsidR="006224A0" w:rsidRPr="009B1DDA">
              <w:rPr>
                <w:rFonts w:cstheme="minorHAnsi"/>
                <w:sz w:val="20"/>
                <w:szCs w:val="20"/>
              </w:rPr>
              <w:t xml:space="preserve">(Muse, Kyaingtong, </w:t>
            </w:r>
            <w:r w:rsidR="00267E92">
              <w:rPr>
                <w:rFonts w:cstheme="minorHAnsi"/>
                <w:sz w:val="20"/>
                <w:szCs w:val="20"/>
              </w:rPr>
              <w:t>v.v</w:t>
            </w:r>
            <w:r w:rsidR="006224A0" w:rsidRPr="009B1DDA">
              <w:rPr>
                <w:rFonts w:cstheme="minorHAnsi"/>
                <w:sz w:val="20"/>
                <w:szCs w:val="20"/>
              </w:rPr>
              <w:t>.)</w:t>
            </w:r>
            <w:r>
              <w:rPr>
                <w:rFonts w:cstheme="minorHAnsi"/>
                <w:sz w:val="20"/>
                <w:szCs w:val="20"/>
              </w:rPr>
              <w:t>, hướng tới chứng nhận ISO</w:t>
            </w:r>
          </w:p>
        </w:tc>
        <w:tc>
          <w:tcPr>
            <w:tcW w:w="2340" w:type="dxa"/>
            <w:vAlign w:val="center"/>
          </w:tcPr>
          <w:p w:rsidR="006224A0" w:rsidRPr="009B1DDA" w:rsidRDefault="007D15EC">
            <w:pPr>
              <w:pStyle w:val="ListParagraph"/>
              <w:spacing w:after="0" w:line="240" w:lineRule="auto"/>
              <w:ind w:left="0"/>
              <w:rPr>
                <w:rFonts w:cstheme="minorHAnsi"/>
                <w:sz w:val="20"/>
                <w:szCs w:val="20"/>
                <w:lang w:bidi="my-MM"/>
              </w:rPr>
            </w:pPr>
            <w:r>
              <w:rPr>
                <w:rFonts w:cstheme="minorHAnsi"/>
                <w:sz w:val="20"/>
                <w:szCs w:val="20"/>
                <w:lang w:bidi="my-MM"/>
              </w:rPr>
              <w:t>Tiếp cận chứngnhaanj ISO dễ dàng cho hàng hóa nông nghiệp, giống và đất</w:t>
            </w:r>
            <w:r w:rsidR="006224A0" w:rsidRPr="009B1DDA">
              <w:rPr>
                <w:rFonts w:cstheme="minorHAnsi"/>
                <w:sz w:val="20"/>
                <w:szCs w:val="20"/>
                <w:lang w:bidi="my-MM"/>
              </w:rPr>
              <w:t>.</w:t>
            </w:r>
          </w:p>
        </w:tc>
        <w:tc>
          <w:tcPr>
            <w:tcW w:w="1586" w:type="dxa"/>
            <w:vAlign w:val="center"/>
          </w:tcPr>
          <w:p w:rsidR="006224A0" w:rsidRPr="009B1DDA" w:rsidRDefault="00B25AF7">
            <w:pPr>
              <w:pStyle w:val="ListParagraph"/>
              <w:spacing w:after="0" w:line="240" w:lineRule="auto"/>
              <w:ind w:left="0"/>
              <w:rPr>
                <w:rFonts w:cstheme="minorHAnsi"/>
                <w:sz w:val="20"/>
                <w:szCs w:val="20"/>
                <w:lang w:bidi="my-MM"/>
              </w:rPr>
            </w:pPr>
            <w:r w:rsidRPr="00943E55">
              <w:rPr>
                <w:rFonts w:eastAsia="Times New Roman" w:cstheme="minorHAnsi"/>
                <w:bCs/>
                <w:color w:val="000000"/>
                <w:sz w:val="20"/>
                <w:szCs w:val="20"/>
              </w:rPr>
              <w:t xml:space="preserve">Bộ Nông nghiệp, Chăn nuôi và Thủy </w:t>
            </w:r>
            <w:r>
              <w:rPr>
                <w:rFonts w:eastAsia="Times New Roman" w:cstheme="minorHAnsi"/>
                <w:bCs/>
                <w:color w:val="000000"/>
                <w:sz w:val="20"/>
                <w:szCs w:val="20"/>
              </w:rPr>
              <w:t>lợi</w:t>
            </w:r>
          </w:p>
        </w:tc>
        <w:tc>
          <w:tcPr>
            <w:tcW w:w="1708" w:type="dxa"/>
            <w:vAlign w:val="center"/>
          </w:tcPr>
          <w:p w:rsidR="006224A0" w:rsidRPr="009B1DDA" w:rsidRDefault="006224A0">
            <w:pPr>
              <w:pStyle w:val="ListParagraph"/>
              <w:spacing w:after="0" w:line="240" w:lineRule="auto"/>
              <w:ind w:left="0"/>
              <w:rPr>
                <w:rFonts w:cstheme="minorHAnsi"/>
                <w:sz w:val="20"/>
                <w:szCs w:val="20"/>
                <w:lang w:bidi="my-MM"/>
              </w:rPr>
            </w:pPr>
            <w:r w:rsidRPr="009B1DDA">
              <w:rPr>
                <w:rFonts w:cstheme="minorHAnsi"/>
                <w:sz w:val="20"/>
                <w:szCs w:val="20"/>
                <w:lang w:bidi="my-MM"/>
              </w:rPr>
              <w:t>2020</w:t>
            </w:r>
          </w:p>
        </w:tc>
        <w:tc>
          <w:tcPr>
            <w:tcW w:w="1836" w:type="dxa"/>
            <w:vAlign w:val="center"/>
          </w:tcPr>
          <w:p w:rsidR="006224A0" w:rsidRPr="009B1DDA" w:rsidRDefault="00580837">
            <w:pPr>
              <w:pStyle w:val="ListParagraph"/>
              <w:spacing w:after="0" w:line="240" w:lineRule="auto"/>
              <w:ind w:left="0"/>
              <w:rPr>
                <w:rFonts w:cstheme="minorHAnsi"/>
                <w:sz w:val="20"/>
                <w:szCs w:val="20"/>
                <w:lang w:bidi="my-MM"/>
              </w:rPr>
            </w:pPr>
            <w:r>
              <w:rPr>
                <w:rFonts w:cstheme="minorHAnsi"/>
                <w:sz w:val="20"/>
                <w:szCs w:val="20"/>
                <w:lang w:bidi="my-MM"/>
              </w:rPr>
              <w:t xml:space="preserve">Các phòng xét nhiệm được chứng nhận ISO được yêu cầu phát huy sản xuất và xuất khẩu </w:t>
            </w:r>
            <w:r w:rsidR="001B1517">
              <w:rPr>
                <w:rFonts w:cstheme="minorHAnsi"/>
                <w:sz w:val="20"/>
                <w:szCs w:val="20"/>
                <w:lang w:bidi="my-MM"/>
              </w:rPr>
              <w:t xml:space="preserve">sản phẩm nông </w:t>
            </w:r>
            <w:r w:rsidR="001B1517">
              <w:rPr>
                <w:rFonts w:cstheme="minorHAnsi"/>
                <w:sz w:val="20"/>
                <w:szCs w:val="20"/>
                <w:lang w:bidi="my-MM"/>
              </w:rPr>
              <w:lastRenderedPageBreak/>
              <w:t xml:space="preserve">nghiệp an toàn và </w:t>
            </w:r>
            <w:r w:rsidR="008A3E98">
              <w:rPr>
                <w:rFonts w:cstheme="minorHAnsi"/>
                <w:sz w:val="20"/>
                <w:szCs w:val="20"/>
                <w:lang w:bidi="my-MM"/>
              </w:rPr>
              <w:t xml:space="preserve">thân thiện với môi </w:t>
            </w:r>
            <w:r w:rsidR="001B1517">
              <w:rPr>
                <w:rFonts w:cstheme="minorHAnsi"/>
                <w:sz w:val="20"/>
                <w:szCs w:val="20"/>
                <w:lang w:bidi="my-MM"/>
              </w:rPr>
              <w:t>trường (SEAP)</w:t>
            </w:r>
            <w:r w:rsidR="006224A0" w:rsidRPr="009B1DDA">
              <w:rPr>
                <w:rFonts w:cstheme="minorHAnsi"/>
                <w:sz w:val="20"/>
                <w:szCs w:val="20"/>
                <w:lang w:bidi="my-MM"/>
              </w:rPr>
              <w:t>.</w:t>
            </w:r>
          </w:p>
        </w:tc>
      </w:tr>
      <w:tr w:rsidR="006224A0" w:rsidRPr="009B1DDA" w:rsidTr="00B55317">
        <w:tc>
          <w:tcPr>
            <w:tcW w:w="700" w:type="dxa"/>
            <w:vAlign w:val="center"/>
          </w:tcPr>
          <w:p w:rsidR="006224A0" w:rsidRPr="009B1DDA" w:rsidRDefault="006224A0">
            <w:pPr>
              <w:spacing w:after="0" w:line="240" w:lineRule="auto"/>
              <w:rPr>
                <w:rFonts w:cstheme="minorHAnsi"/>
                <w:sz w:val="20"/>
                <w:szCs w:val="20"/>
              </w:rPr>
            </w:pPr>
            <w:r w:rsidRPr="009B1DDA">
              <w:rPr>
                <w:rFonts w:cstheme="minorHAnsi"/>
                <w:sz w:val="20"/>
                <w:szCs w:val="20"/>
              </w:rPr>
              <w:lastRenderedPageBreak/>
              <w:t>8.</w:t>
            </w:r>
          </w:p>
        </w:tc>
        <w:tc>
          <w:tcPr>
            <w:tcW w:w="4520" w:type="dxa"/>
            <w:vAlign w:val="center"/>
          </w:tcPr>
          <w:p w:rsidR="006224A0" w:rsidRPr="009B1DDA" w:rsidRDefault="00580837">
            <w:pPr>
              <w:spacing w:after="0" w:line="240" w:lineRule="auto"/>
              <w:rPr>
                <w:rFonts w:cstheme="minorHAnsi"/>
                <w:sz w:val="20"/>
                <w:szCs w:val="20"/>
              </w:rPr>
            </w:pPr>
            <w:r>
              <w:rPr>
                <w:rFonts w:cstheme="minorHAnsi"/>
                <w:sz w:val="20"/>
                <w:szCs w:val="20"/>
              </w:rPr>
              <w:t>Thiết lập nền tảng chia sẻ thông tin (bao gồm thông tin khí hậu, thông tin và công nghệ sản xuất cây trồng (ưu tiên các khu vực</w:t>
            </w:r>
            <w:r w:rsidR="006224A0" w:rsidRPr="009B1DDA">
              <w:rPr>
                <w:rFonts w:cstheme="minorHAnsi"/>
                <w:sz w:val="20"/>
                <w:szCs w:val="20"/>
              </w:rPr>
              <w:t xml:space="preserve">Nay Pyi Taw, Mandalay, Magway, Sagaing </w:t>
            </w:r>
            <w:r>
              <w:rPr>
                <w:rFonts w:cstheme="minorHAnsi"/>
                <w:sz w:val="20"/>
                <w:szCs w:val="20"/>
              </w:rPr>
              <w:t>và</w:t>
            </w:r>
            <w:r w:rsidR="006224A0" w:rsidRPr="009B1DDA">
              <w:rPr>
                <w:rFonts w:cstheme="minorHAnsi"/>
                <w:sz w:val="20"/>
                <w:szCs w:val="20"/>
              </w:rPr>
              <w:t xml:space="preserve"> Bago.</w:t>
            </w:r>
          </w:p>
        </w:tc>
        <w:tc>
          <w:tcPr>
            <w:tcW w:w="2340" w:type="dxa"/>
            <w:vAlign w:val="center"/>
          </w:tcPr>
          <w:p w:rsidR="006224A0" w:rsidRPr="009B1DDA" w:rsidRDefault="00580837">
            <w:pPr>
              <w:pStyle w:val="ListParagraph"/>
              <w:spacing w:after="0" w:line="240" w:lineRule="auto"/>
              <w:ind w:left="0"/>
              <w:rPr>
                <w:rFonts w:cstheme="minorHAnsi"/>
                <w:sz w:val="20"/>
                <w:szCs w:val="20"/>
                <w:lang w:bidi="my-MM"/>
              </w:rPr>
            </w:pPr>
            <w:r>
              <w:rPr>
                <w:rFonts w:cstheme="minorHAnsi"/>
                <w:sz w:val="20"/>
                <w:szCs w:val="20"/>
                <w:lang w:bidi="my-MM"/>
              </w:rPr>
              <w:t>Nông dân có thể tiếp cận thông tin cập nhật về thời tiết, thị trường, các biện pháp thự</w:t>
            </w:r>
            <w:r w:rsidR="009D3ECE">
              <w:rPr>
                <w:rFonts w:cstheme="minorHAnsi"/>
                <w:sz w:val="20"/>
                <w:szCs w:val="20"/>
                <w:lang w:bidi="my-MM"/>
              </w:rPr>
              <w:t xml:space="preserve">c </w:t>
            </w:r>
            <w:r>
              <w:rPr>
                <w:rFonts w:cstheme="minorHAnsi"/>
                <w:sz w:val="20"/>
                <w:szCs w:val="20"/>
                <w:lang w:bidi="my-MM"/>
              </w:rPr>
              <w:t>h</w:t>
            </w:r>
            <w:r w:rsidR="009D3ECE">
              <w:rPr>
                <w:rFonts w:cstheme="minorHAnsi"/>
                <w:sz w:val="20"/>
                <w:szCs w:val="20"/>
                <w:lang w:bidi="my-MM"/>
              </w:rPr>
              <w:t>ành</w:t>
            </w:r>
            <w:r>
              <w:rPr>
                <w:rFonts w:cstheme="minorHAnsi"/>
                <w:sz w:val="20"/>
                <w:szCs w:val="20"/>
                <w:lang w:bidi="my-MM"/>
              </w:rPr>
              <w:t xml:space="preserve"> sản xuất cây trồng, </w:t>
            </w:r>
            <w:r w:rsidR="009D3ECE">
              <w:rPr>
                <w:rFonts w:cstheme="minorHAnsi"/>
                <w:sz w:val="20"/>
                <w:szCs w:val="20"/>
                <w:lang w:bidi="my-MM"/>
              </w:rPr>
              <w:t>tránh rủi ro sản xuất và thiệt hại mùa màng do thời tiết, sâu hại và dịch bệnh</w:t>
            </w:r>
            <w:r w:rsidR="006224A0" w:rsidRPr="009B1DDA">
              <w:rPr>
                <w:rFonts w:cstheme="minorHAnsi"/>
                <w:sz w:val="20"/>
                <w:szCs w:val="20"/>
                <w:lang w:bidi="my-MM"/>
              </w:rPr>
              <w:t>.</w:t>
            </w:r>
          </w:p>
        </w:tc>
        <w:tc>
          <w:tcPr>
            <w:tcW w:w="1586" w:type="dxa"/>
            <w:vAlign w:val="center"/>
          </w:tcPr>
          <w:p w:rsidR="006224A0" w:rsidRPr="009B1DDA" w:rsidRDefault="002A1EC8">
            <w:pPr>
              <w:pStyle w:val="ListParagraph"/>
              <w:spacing w:after="0" w:line="240" w:lineRule="auto"/>
              <w:ind w:left="0"/>
              <w:rPr>
                <w:rFonts w:cstheme="minorHAnsi"/>
                <w:sz w:val="20"/>
                <w:szCs w:val="20"/>
                <w:lang w:bidi="my-MM"/>
              </w:rPr>
            </w:pPr>
            <w:r w:rsidRPr="00943E55">
              <w:rPr>
                <w:rFonts w:eastAsia="Times New Roman" w:cstheme="minorHAnsi"/>
                <w:bCs/>
                <w:color w:val="000000"/>
                <w:sz w:val="20"/>
                <w:szCs w:val="20"/>
              </w:rPr>
              <w:t xml:space="preserve">Bộ Nông nghiệp, Chăn nuôi và Thủy </w:t>
            </w:r>
            <w:r>
              <w:rPr>
                <w:rFonts w:eastAsia="Times New Roman" w:cstheme="minorHAnsi"/>
                <w:bCs/>
                <w:color w:val="000000"/>
                <w:sz w:val="20"/>
                <w:szCs w:val="20"/>
              </w:rPr>
              <w:t>lợi</w:t>
            </w:r>
            <w:r w:rsidR="006224A0" w:rsidRPr="009B1DDA">
              <w:rPr>
                <w:rFonts w:cstheme="minorHAnsi"/>
                <w:sz w:val="20"/>
                <w:szCs w:val="20"/>
                <w:lang w:bidi="my-MM"/>
              </w:rPr>
              <w:t xml:space="preserve">, </w:t>
            </w:r>
            <w:r>
              <w:rPr>
                <w:rFonts w:cstheme="minorHAnsi"/>
                <w:sz w:val="20"/>
                <w:szCs w:val="20"/>
                <w:lang w:bidi="my-MM"/>
              </w:rPr>
              <w:t xml:space="preserve">Bộ Giao thông và truyền thông, Bộ Thông tin </w:t>
            </w:r>
          </w:p>
        </w:tc>
        <w:tc>
          <w:tcPr>
            <w:tcW w:w="1708" w:type="dxa"/>
            <w:vAlign w:val="center"/>
          </w:tcPr>
          <w:p w:rsidR="006224A0" w:rsidRPr="009B1DDA" w:rsidRDefault="006224A0">
            <w:pPr>
              <w:pStyle w:val="ListParagraph"/>
              <w:spacing w:after="0" w:line="240" w:lineRule="auto"/>
              <w:ind w:left="0"/>
              <w:rPr>
                <w:rFonts w:cstheme="minorHAnsi"/>
                <w:sz w:val="20"/>
                <w:szCs w:val="20"/>
                <w:lang w:bidi="my-MM"/>
              </w:rPr>
            </w:pPr>
            <w:r w:rsidRPr="009B1DDA">
              <w:rPr>
                <w:rFonts w:cstheme="minorHAnsi"/>
                <w:sz w:val="20"/>
                <w:szCs w:val="20"/>
                <w:lang w:bidi="my-MM"/>
              </w:rPr>
              <w:t>2020</w:t>
            </w:r>
          </w:p>
        </w:tc>
        <w:tc>
          <w:tcPr>
            <w:tcW w:w="1836" w:type="dxa"/>
            <w:vAlign w:val="center"/>
          </w:tcPr>
          <w:p w:rsidR="006224A0" w:rsidRPr="009B1DDA" w:rsidRDefault="009D3ECE">
            <w:pPr>
              <w:pStyle w:val="ListParagraph"/>
              <w:spacing w:after="0" w:line="240" w:lineRule="auto"/>
              <w:ind w:left="0"/>
              <w:rPr>
                <w:rFonts w:cstheme="minorHAnsi"/>
                <w:sz w:val="20"/>
                <w:szCs w:val="20"/>
                <w:lang w:bidi="my-MM"/>
              </w:rPr>
            </w:pPr>
            <w:r>
              <w:rPr>
                <w:rFonts w:cstheme="minorHAnsi"/>
                <w:sz w:val="20"/>
                <w:szCs w:val="20"/>
                <w:lang w:bidi="my-MM"/>
              </w:rPr>
              <w:t>Mặc dù một số thôn đã xây dựng được các trung tâm kiến thức, nhưng chia sẻ thông tin chưa đươc thực hiện hiệu quả</w:t>
            </w:r>
            <w:r w:rsidR="006224A0" w:rsidRPr="009B1DDA">
              <w:rPr>
                <w:rFonts w:cstheme="minorHAnsi"/>
                <w:sz w:val="20"/>
                <w:szCs w:val="20"/>
                <w:lang w:bidi="my-MM"/>
              </w:rPr>
              <w:t>.</w:t>
            </w:r>
          </w:p>
        </w:tc>
      </w:tr>
      <w:tr w:rsidR="006224A0" w:rsidRPr="009B1DDA" w:rsidTr="00B55317">
        <w:tc>
          <w:tcPr>
            <w:tcW w:w="700" w:type="dxa"/>
            <w:vAlign w:val="center"/>
          </w:tcPr>
          <w:p w:rsidR="006224A0" w:rsidRPr="009B1DDA" w:rsidRDefault="006224A0">
            <w:pPr>
              <w:spacing w:after="0" w:line="240" w:lineRule="auto"/>
              <w:rPr>
                <w:rFonts w:cstheme="minorHAnsi"/>
                <w:sz w:val="20"/>
                <w:szCs w:val="20"/>
              </w:rPr>
            </w:pPr>
            <w:r w:rsidRPr="009B1DDA">
              <w:rPr>
                <w:rFonts w:cstheme="minorHAnsi"/>
                <w:sz w:val="20"/>
                <w:szCs w:val="20"/>
              </w:rPr>
              <w:t>9.</w:t>
            </w:r>
          </w:p>
        </w:tc>
        <w:tc>
          <w:tcPr>
            <w:tcW w:w="4520" w:type="dxa"/>
            <w:vAlign w:val="center"/>
          </w:tcPr>
          <w:p w:rsidR="006224A0" w:rsidRPr="009B1DDA" w:rsidRDefault="009D3ECE">
            <w:pPr>
              <w:spacing w:after="0" w:line="240" w:lineRule="auto"/>
              <w:rPr>
                <w:rFonts w:cstheme="minorHAnsi"/>
                <w:sz w:val="20"/>
                <w:szCs w:val="20"/>
              </w:rPr>
            </w:pPr>
            <w:r>
              <w:rPr>
                <w:rFonts w:cstheme="minorHAnsi"/>
                <w:sz w:val="20"/>
                <w:szCs w:val="20"/>
              </w:rPr>
              <w:t>Thành lập các tổ chức nông dân, trao quyền và giáo dục nông dân về duy trì giống có chứng nhận (ưu tiên rau và đậu</w:t>
            </w:r>
            <w:r w:rsidR="006224A0" w:rsidRPr="009B1DDA">
              <w:rPr>
                <w:rFonts w:cstheme="minorHAnsi"/>
                <w:sz w:val="20"/>
                <w:szCs w:val="20"/>
              </w:rPr>
              <w:t xml:space="preserve">).  </w:t>
            </w:r>
          </w:p>
        </w:tc>
        <w:tc>
          <w:tcPr>
            <w:tcW w:w="2340" w:type="dxa"/>
            <w:vAlign w:val="center"/>
          </w:tcPr>
          <w:p w:rsidR="006224A0" w:rsidRPr="009B1DDA" w:rsidRDefault="009D3ECE">
            <w:pPr>
              <w:pStyle w:val="ListParagraph"/>
              <w:spacing w:after="0" w:line="240" w:lineRule="auto"/>
              <w:ind w:left="0"/>
              <w:rPr>
                <w:rFonts w:cstheme="minorHAnsi"/>
                <w:sz w:val="20"/>
                <w:szCs w:val="20"/>
                <w:lang w:bidi="my-MM"/>
              </w:rPr>
            </w:pPr>
            <w:r>
              <w:rPr>
                <w:rFonts w:cstheme="minorHAnsi"/>
                <w:sz w:val="20"/>
                <w:szCs w:val="20"/>
                <w:lang w:bidi="my-MM"/>
              </w:rPr>
              <w:t>Nông dân không phải trả giá cao cho giống khi gieo hạt. Họ có thể dùng giống chuẩn để tranh mất mùa do chọn sai giống</w:t>
            </w:r>
            <w:r w:rsidR="006224A0" w:rsidRPr="009B1DDA">
              <w:rPr>
                <w:rFonts w:cstheme="minorHAnsi"/>
                <w:sz w:val="20"/>
                <w:szCs w:val="20"/>
                <w:lang w:bidi="my-MM"/>
              </w:rPr>
              <w:t>.</w:t>
            </w:r>
          </w:p>
        </w:tc>
        <w:tc>
          <w:tcPr>
            <w:tcW w:w="1586" w:type="dxa"/>
            <w:vAlign w:val="center"/>
          </w:tcPr>
          <w:p w:rsidR="006224A0" w:rsidRPr="009B1DDA" w:rsidRDefault="002A1EC8">
            <w:pPr>
              <w:pStyle w:val="ListParagraph"/>
              <w:spacing w:after="0" w:line="240" w:lineRule="auto"/>
              <w:ind w:left="0"/>
              <w:rPr>
                <w:rFonts w:cstheme="minorHAnsi"/>
                <w:sz w:val="20"/>
                <w:szCs w:val="20"/>
                <w:lang w:bidi="my-MM"/>
              </w:rPr>
            </w:pPr>
            <w:r w:rsidRPr="00943E55">
              <w:rPr>
                <w:rFonts w:eastAsia="Times New Roman" w:cstheme="minorHAnsi"/>
                <w:bCs/>
                <w:color w:val="000000"/>
                <w:sz w:val="20"/>
                <w:szCs w:val="20"/>
              </w:rPr>
              <w:t xml:space="preserve">Bộ Nông nghiệp, Chăn nuôi và Thủy </w:t>
            </w:r>
            <w:r>
              <w:rPr>
                <w:rFonts w:eastAsia="Times New Roman" w:cstheme="minorHAnsi"/>
                <w:bCs/>
                <w:color w:val="000000"/>
                <w:sz w:val="20"/>
                <w:szCs w:val="20"/>
              </w:rPr>
              <w:t>lợi</w:t>
            </w:r>
            <w:r>
              <w:rPr>
                <w:rFonts w:cstheme="minorHAnsi"/>
                <w:sz w:val="20"/>
                <w:szCs w:val="20"/>
                <w:lang w:bidi="my-MM"/>
              </w:rPr>
              <w:t xml:space="preserve"> và Hiệp hội Nông dân </w:t>
            </w:r>
            <w:r w:rsidR="00CD041B">
              <w:rPr>
                <w:rFonts w:cstheme="minorHAnsi"/>
                <w:sz w:val="20"/>
                <w:szCs w:val="20"/>
                <w:lang w:bidi="my-MM"/>
              </w:rPr>
              <w:t>Miến Điện</w:t>
            </w:r>
          </w:p>
        </w:tc>
        <w:tc>
          <w:tcPr>
            <w:tcW w:w="1708" w:type="dxa"/>
            <w:vAlign w:val="center"/>
          </w:tcPr>
          <w:p w:rsidR="006224A0" w:rsidRPr="009B1DDA" w:rsidRDefault="006224A0">
            <w:pPr>
              <w:pStyle w:val="ListParagraph"/>
              <w:spacing w:after="0" w:line="240" w:lineRule="auto"/>
              <w:ind w:left="0"/>
              <w:rPr>
                <w:rFonts w:cstheme="minorHAnsi"/>
                <w:sz w:val="20"/>
                <w:szCs w:val="20"/>
                <w:lang w:bidi="my-MM"/>
              </w:rPr>
            </w:pPr>
            <w:r w:rsidRPr="009B1DDA">
              <w:rPr>
                <w:rFonts w:cstheme="minorHAnsi"/>
                <w:sz w:val="20"/>
                <w:szCs w:val="20"/>
                <w:lang w:bidi="my-MM"/>
              </w:rPr>
              <w:t>2018</w:t>
            </w:r>
          </w:p>
        </w:tc>
        <w:tc>
          <w:tcPr>
            <w:tcW w:w="1836" w:type="dxa"/>
            <w:vAlign w:val="center"/>
          </w:tcPr>
          <w:p w:rsidR="006224A0" w:rsidRPr="009B1DDA" w:rsidRDefault="004F3CB7">
            <w:pPr>
              <w:pStyle w:val="ListParagraph"/>
              <w:spacing w:after="0" w:line="240" w:lineRule="auto"/>
              <w:ind w:left="0"/>
              <w:rPr>
                <w:rFonts w:cstheme="minorHAnsi"/>
                <w:sz w:val="20"/>
                <w:szCs w:val="20"/>
                <w:lang w:bidi="my-MM"/>
              </w:rPr>
            </w:pPr>
            <w:r>
              <w:rPr>
                <w:rFonts w:cstheme="minorHAnsi"/>
                <w:sz w:val="20"/>
                <w:szCs w:val="20"/>
                <w:lang w:bidi="my-MM"/>
              </w:rPr>
              <w:t xml:space="preserve">Các trang trại giống của Vụ Nông nghiệp cấp giống có đăng ký cho nông dân và nông dân trồng giống có đăng ký được nhận giống có chứng nhận. Hầu hết nông dân không giữ giống đó đến mùa gieo hạt tiếp theo mà đem bán. Chương trình đề xuất sẽ giúp nông dân lưu giữ giống có </w:t>
            </w:r>
            <w:r w:rsidR="00792B6D">
              <w:rPr>
                <w:rFonts w:cstheme="minorHAnsi"/>
                <w:sz w:val="20"/>
                <w:szCs w:val="20"/>
                <w:lang w:bidi="my-MM"/>
              </w:rPr>
              <w:t>c</w:t>
            </w:r>
            <w:r>
              <w:rPr>
                <w:rFonts w:cstheme="minorHAnsi"/>
                <w:sz w:val="20"/>
                <w:szCs w:val="20"/>
                <w:lang w:bidi="my-MM"/>
              </w:rPr>
              <w:t xml:space="preserve">hứng nhận để sử dụng </w:t>
            </w:r>
            <w:r w:rsidR="00792B6D">
              <w:rPr>
                <w:rFonts w:cstheme="minorHAnsi"/>
                <w:sz w:val="20"/>
                <w:szCs w:val="20"/>
                <w:lang w:bidi="my-MM"/>
              </w:rPr>
              <w:t>cho mùa tiếp theo</w:t>
            </w:r>
            <w:r w:rsidR="006224A0" w:rsidRPr="009B1DDA">
              <w:rPr>
                <w:rFonts w:cstheme="minorHAnsi"/>
                <w:sz w:val="20"/>
                <w:szCs w:val="20"/>
                <w:lang w:bidi="my-MM"/>
              </w:rPr>
              <w:t>.</w:t>
            </w:r>
            <w:r w:rsidR="00792B6D">
              <w:rPr>
                <w:rFonts w:cstheme="minorHAnsi"/>
                <w:sz w:val="20"/>
                <w:szCs w:val="20"/>
                <w:lang w:bidi="my-MM"/>
              </w:rPr>
              <w:t xml:space="preserve"> Phòng giống của Vụ Nông nghiệp cần kiểm soát giống </w:t>
            </w:r>
            <w:r w:rsidR="00792B6D">
              <w:rPr>
                <w:rFonts w:cstheme="minorHAnsi"/>
                <w:sz w:val="20"/>
                <w:szCs w:val="20"/>
                <w:lang w:bidi="my-MM"/>
              </w:rPr>
              <w:lastRenderedPageBreak/>
              <w:t>nhập khẩu và thị trường giống trong nước</w:t>
            </w:r>
            <w:r w:rsidR="006224A0" w:rsidRPr="009B1DDA">
              <w:rPr>
                <w:rFonts w:cstheme="minorHAnsi"/>
                <w:sz w:val="20"/>
                <w:szCs w:val="20"/>
                <w:lang w:bidi="my-MM"/>
              </w:rPr>
              <w:t>.</w:t>
            </w:r>
          </w:p>
        </w:tc>
      </w:tr>
    </w:tbl>
    <w:p w:rsidR="006224A0" w:rsidRPr="009B1DDA" w:rsidRDefault="006224A0" w:rsidP="00BA4117">
      <w:pPr>
        <w:spacing w:after="0" w:line="240" w:lineRule="auto"/>
        <w:rPr>
          <w:rFonts w:cstheme="minorHAnsi"/>
        </w:rPr>
      </w:pPr>
    </w:p>
    <w:p w:rsidR="006224A0" w:rsidRPr="009B1DDA" w:rsidRDefault="006224A0" w:rsidP="00BA4117">
      <w:pPr>
        <w:spacing w:after="0" w:line="240" w:lineRule="auto"/>
        <w:rPr>
          <w:rFonts w:cstheme="minorHAnsi"/>
        </w:rPr>
      </w:pPr>
      <w:r w:rsidRPr="009B1DDA">
        <w:rPr>
          <w:rFonts w:cstheme="minorHAnsi"/>
        </w:rPr>
        <w:br w:type="page"/>
      </w:r>
    </w:p>
    <w:p w:rsidR="006224A0" w:rsidRPr="009B1DDA" w:rsidRDefault="00943E55" w:rsidP="00BA4117">
      <w:pPr>
        <w:pStyle w:val="Heading2"/>
        <w:spacing w:before="0"/>
        <w:rPr>
          <w:rFonts w:asciiTheme="minorHAnsi" w:hAnsiTheme="minorHAnsi" w:cstheme="minorHAnsi"/>
          <w:b w:val="0"/>
          <w:color w:val="0070C0"/>
        </w:rPr>
      </w:pPr>
      <w:bookmarkStart w:id="135" w:name="_Toc485328337"/>
      <w:bookmarkStart w:id="136" w:name="_Toc478992201"/>
      <w:r>
        <w:rPr>
          <w:rFonts w:asciiTheme="minorHAnsi" w:hAnsiTheme="minorHAnsi" w:cstheme="minorHAnsi"/>
          <w:color w:val="0070C0"/>
        </w:rPr>
        <w:lastRenderedPageBreak/>
        <w:t>KẾ HOẠCH HÀNH ĐỘNG VỀ CÁC BIỆN PHÁP THỂ CHẾ VÀ CHÍNH SÁCH TẠICHND TRUNG HOA</w:t>
      </w:r>
      <w:bookmarkEnd w:id="135"/>
      <w:bookmarkEnd w:id="136"/>
    </w:p>
    <w:p w:rsidR="006224A0" w:rsidRPr="009B1DDA" w:rsidRDefault="006224A0">
      <w:pPr>
        <w:tabs>
          <w:tab w:val="center" w:pos="4513"/>
          <w:tab w:val="left" w:pos="7916"/>
        </w:tabs>
        <w:spacing w:after="0" w:line="240" w:lineRule="auto"/>
        <w:jc w:val="center"/>
        <w:rPr>
          <w:rFonts w:cstheme="minorHAnsi"/>
          <w:b/>
          <w:sz w:val="20"/>
          <w:szCs w:val="20"/>
        </w:rPr>
      </w:pPr>
    </w:p>
    <w:p w:rsidR="006224A0" w:rsidRPr="009B1DDA" w:rsidRDefault="00943E55" w:rsidP="00BA4117">
      <w:pPr>
        <w:pStyle w:val="Heading2"/>
        <w:spacing w:before="0"/>
        <w:rPr>
          <w:rFonts w:asciiTheme="minorHAnsi" w:hAnsiTheme="minorHAnsi" w:cstheme="minorHAnsi"/>
          <w:color w:val="538135" w:themeColor="accent6" w:themeShade="BF"/>
        </w:rPr>
      </w:pPr>
      <w:bookmarkStart w:id="137" w:name="_Toc485328338"/>
      <w:r>
        <w:rPr>
          <w:rFonts w:asciiTheme="minorHAnsi" w:hAnsiTheme="minorHAnsi" w:cstheme="minorHAnsi"/>
          <w:color w:val="538135" w:themeColor="accent6" w:themeShade="BF"/>
        </w:rPr>
        <w:t>B</w:t>
      </w:r>
      <w:r w:rsidR="001164F5">
        <w:rPr>
          <w:rFonts w:asciiTheme="minorHAnsi" w:hAnsiTheme="minorHAnsi" w:cstheme="minorHAnsi"/>
          <w:color w:val="538135" w:themeColor="accent6" w:themeShade="BF"/>
        </w:rPr>
        <w:t>iện pháp chính sách</w:t>
      </w:r>
      <w:bookmarkEnd w:id="137"/>
    </w:p>
    <w:tbl>
      <w:tblPr>
        <w:tblW w:w="13282" w:type="dxa"/>
        <w:tblInd w:w="-34" w:type="dxa"/>
        <w:tblLook w:val="04A0"/>
      </w:tblPr>
      <w:tblGrid>
        <w:gridCol w:w="802"/>
        <w:gridCol w:w="4082"/>
        <w:gridCol w:w="2333"/>
        <w:gridCol w:w="1691"/>
        <w:gridCol w:w="2290"/>
        <w:gridCol w:w="2084"/>
      </w:tblGrid>
      <w:tr w:rsidR="006224A0" w:rsidRPr="009B1DDA" w:rsidTr="00267E92">
        <w:trPr>
          <w:trHeight w:val="945"/>
          <w:tblHead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24A0" w:rsidRPr="009B1DDA" w:rsidRDefault="00943E55">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STT</w:t>
            </w:r>
          </w:p>
        </w:tc>
        <w:tc>
          <w:tcPr>
            <w:tcW w:w="4082"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C90E2A">
            <w:pPr>
              <w:spacing w:after="0" w:line="240" w:lineRule="auto"/>
              <w:rPr>
                <w:rFonts w:eastAsia="Times New Roman" w:cstheme="minorHAnsi"/>
                <w:b/>
                <w:bCs/>
                <w:color w:val="000000"/>
                <w:sz w:val="20"/>
                <w:szCs w:val="20"/>
              </w:rPr>
            </w:pPr>
            <w:r>
              <w:rPr>
                <w:rFonts w:eastAsia="Times New Roman" w:cstheme="minorHAnsi"/>
                <w:b/>
                <w:bCs/>
                <w:color w:val="000000"/>
                <w:sz w:val="20"/>
                <w:szCs w:val="20"/>
              </w:rPr>
              <w:t>Biện pháp/Chương trình/Dự án nhằm thúc đẩy các chuỗi giá trị nông nghiệp an toàn và thân thiện với môi trường tại Tiểu vùng Sông Mê-kông Mở rộng (GMS)</w:t>
            </w:r>
          </w:p>
        </w:tc>
        <w:tc>
          <w:tcPr>
            <w:tcW w:w="2333"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4F4783">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Kết quả dự kiến</w:t>
            </w:r>
          </w:p>
        </w:tc>
        <w:tc>
          <w:tcPr>
            <w:tcW w:w="1691"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1164F5">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Đơn vị triển khai</w:t>
            </w:r>
          </w:p>
        </w:tc>
        <w:tc>
          <w:tcPr>
            <w:tcW w:w="2290"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1164F5">
            <w:pPr>
              <w:spacing w:after="0" w:line="240" w:lineRule="auto"/>
              <w:jc w:val="center"/>
              <w:rPr>
                <w:rFonts w:eastAsia="Times New Roman" w:cstheme="minorHAnsi"/>
                <w:b/>
                <w:bCs/>
                <w:sz w:val="20"/>
                <w:szCs w:val="20"/>
              </w:rPr>
            </w:pPr>
            <w:r>
              <w:rPr>
                <w:rFonts w:eastAsia="Times New Roman" w:cstheme="minorHAnsi"/>
                <w:b/>
                <w:bCs/>
                <w:sz w:val="20"/>
                <w:szCs w:val="20"/>
              </w:rPr>
              <w:t>Giai đoạn triển khai</w:t>
            </w:r>
            <w:r w:rsidR="00066622">
              <w:rPr>
                <w:rFonts w:eastAsia="Times New Roman" w:cstheme="minorHAnsi"/>
                <w:b/>
                <w:bCs/>
                <w:sz w:val="20"/>
                <w:szCs w:val="20"/>
              </w:rPr>
              <w:t>(Năm bắt đầu)</w:t>
            </w:r>
          </w:p>
        </w:tc>
        <w:tc>
          <w:tcPr>
            <w:tcW w:w="2084"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4F4783">
            <w:pPr>
              <w:spacing w:after="0" w:line="240" w:lineRule="auto"/>
              <w:jc w:val="center"/>
              <w:rPr>
                <w:rFonts w:eastAsia="Times New Roman" w:cstheme="minorHAnsi"/>
                <w:b/>
                <w:bCs/>
                <w:sz w:val="20"/>
                <w:szCs w:val="20"/>
              </w:rPr>
            </w:pPr>
            <w:r>
              <w:rPr>
                <w:rFonts w:eastAsia="Times New Roman" w:cstheme="minorHAnsi"/>
                <w:b/>
                <w:bCs/>
                <w:sz w:val="20"/>
                <w:szCs w:val="20"/>
              </w:rPr>
              <w:t>Tình trạng/ Ghi chú</w:t>
            </w:r>
          </w:p>
        </w:tc>
      </w:tr>
      <w:tr w:rsidR="006224A0" w:rsidRPr="009B1DDA" w:rsidTr="00267E92">
        <w:trPr>
          <w:trHeight w:val="945"/>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cstheme="minorHAnsi"/>
                <w:sz w:val="20"/>
                <w:szCs w:val="20"/>
                <w:lang w:eastAsia="zh-CN"/>
              </w:rPr>
            </w:pPr>
            <w:r w:rsidRPr="009B1DDA">
              <w:rPr>
                <w:rFonts w:eastAsia="Times New Roman" w:cstheme="minorHAnsi"/>
                <w:bCs/>
                <w:color w:val="000000"/>
                <w:sz w:val="20"/>
                <w:szCs w:val="20"/>
              </w:rPr>
              <w:t>1.</w:t>
            </w:r>
          </w:p>
        </w:tc>
        <w:tc>
          <w:tcPr>
            <w:tcW w:w="4082"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267E92">
            <w:pPr>
              <w:tabs>
                <w:tab w:val="center" w:pos="4513"/>
                <w:tab w:val="left" w:pos="7916"/>
              </w:tabs>
              <w:spacing w:after="0" w:line="240" w:lineRule="auto"/>
              <w:rPr>
                <w:rFonts w:cstheme="minorHAnsi"/>
                <w:sz w:val="20"/>
                <w:szCs w:val="20"/>
                <w:lang w:eastAsia="zh-CN"/>
              </w:rPr>
            </w:pPr>
            <w:r>
              <w:rPr>
                <w:rFonts w:cstheme="minorHAnsi"/>
                <w:sz w:val="20"/>
                <w:szCs w:val="20"/>
                <w:lang w:eastAsia="zh-CN"/>
              </w:rPr>
              <w:t xml:space="preserve">Tham gia đàm phán đa phương để xây dựng chính sách chung về quản lý nước theo hướng xanh </w:t>
            </w:r>
            <w:r w:rsidR="006224A0" w:rsidRPr="009B1DDA">
              <w:rPr>
                <w:rFonts w:cstheme="minorHAnsi"/>
                <w:sz w:val="20"/>
                <w:szCs w:val="20"/>
                <w:lang w:eastAsia="zh-CN"/>
              </w:rPr>
              <w:t>(GWM)</w:t>
            </w:r>
            <w:r>
              <w:rPr>
                <w:rFonts w:cstheme="minorHAnsi"/>
                <w:sz w:val="20"/>
                <w:szCs w:val="20"/>
                <w:lang w:eastAsia="zh-CN"/>
              </w:rPr>
              <w:t xml:space="preserve"> và sử dụng đạm hiệu quả </w:t>
            </w:r>
            <w:r w:rsidR="006224A0" w:rsidRPr="009B1DDA">
              <w:rPr>
                <w:rFonts w:cstheme="minorHAnsi"/>
                <w:sz w:val="20"/>
                <w:szCs w:val="20"/>
                <w:lang w:eastAsia="zh-CN"/>
              </w:rPr>
              <w:t>(NUE)</w:t>
            </w:r>
            <w:r>
              <w:rPr>
                <w:rFonts w:cstheme="minorHAnsi"/>
                <w:sz w:val="20"/>
                <w:szCs w:val="20"/>
                <w:lang w:eastAsia="zh-CN"/>
              </w:rPr>
              <w:t xml:space="preserve"> tại Tiểu vùng Sông Mê-kông Mở rộng (GMS)</w:t>
            </w:r>
          </w:p>
        </w:tc>
        <w:tc>
          <w:tcPr>
            <w:tcW w:w="2333"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267E92">
            <w:pPr>
              <w:spacing w:after="0" w:line="240" w:lineRule="auto"/>
              <w:jc w:val="center"/>
              <w:rPr>
                <w:rFonts w:eastAsia="Times New Roman" w:cstheme="minorHAnsi"/>
                <w:bCs/>
                <w:color w:val="000000"/>
                <w:sz w:val="20"/>
                <w:szCs w:val="20"/>
              </w:rPr>
            </w:pPr>
            <w:r>
              <w:rPr>
                <w:rFonts w:cstheme="minorHAnsi"/>
                <w:sz w:val="20"/>
                <w:szCs w:val="20"/>
                <w:lang w:eastAsia="zh-CN"/>
              </w:rPr>
              <w:t xml:space="preserve">Chính sách chung của </w:t>
            </w:r>
            <w:r w:rsidR="001B1517">
              <w:rPr>
                <w:rFonts w:cstheme="minorHAnsi"/>
                <w:sz w:val="20"/>
                <w:szCs w:val="20"/>
                <w:lang w:eastAsia="zh-CN"/>
              </w:rPr>
              <w:t xml:space="preserve">Tiểu vùng Sông Mê-kông Mở rộng (GMS) </w:t>
            </w:r>
            <w:r>
              <w:rPr>
                <w:rFonts w:cstheme="minorHAnsi"/>
                <w:sz w:val="20"/>
                <w:szCs w:val="20"/>
                <w:lang w:eastAsia="zh-CN"/>
              </w:rPr>
              <w:t xml:space="preserve">về về quản lý nước theo hướng xanh </w:t>
            </w:r>
            <w:r w:rsidRPr="009B1DDA">
              <w:rPr>
                <w:rFonts w:cstheme="minorHAnsi"/>
                <w:sz w:val="20"/>
                <w:szCs w:val="20"/>
                <w:lang w:eastAsia="zh-CN"/>
              </w:rPr>
              <w:t>(GWM)</w:t>
            </w:r>
            <w:r>
              <w:rPr>
                <w:rFonts w:cstheme="minorHAnsi"/>
                <w:sz w:val="20"/>
                <w:szCs w:val="20"/>
                <w:lang w:eastAsia="zh-CN"/>
              </w:rPr>
              <w:t xml:space="preserve"> và sử dụng đạm hiệu quả </w:t>
            </w:r>
            <w:r w:rsidRPr="009B1DDA">
              <w:rPr>
                <w:rFonts w:cstheme="minorHAnsi"/>
                <w:sz w:val="20"/>
                <w:szCs w:val="20"/>
                <w:lang w:eastAsia="zh-CN"/>
              </w:rPr>
              <w:t>(NUE)</w:t>
            </w:r>
            <w:r>
              <w:rPr>
                <w:rFonts w:cstheme="minorHAnsi"/>
                <w:sz w:val="20"/>
                <w:szCs w:val="20"/>
                <w:lang w:eastAsia="zh-CN"/>
              </w:rPr>
              <w:t xml:space="preserve"> được ban hành và áp dụng </w:t>
            </w:r>
          </w:p>
        </w:tc>
        <w:tc>
          <w:tcPr>
            <w:tcW w:w="1691"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267E92">
            <w:pPr>
              <w:spacing w:after="0" w:line="240" w:lineRule="auto"/>
              <w:jc w:val="center"/>
              <w:rPr>
                <w:rFonts w:cstheme="minorHAnsi"/>
                <w:bCs/>
                <w:color w:val="000000"/>
                <w:sz w:val="20"/>
                <w:szCs w:val="20"/>
                <w:lang w:eastAsia="zh-CN"/>
              </w:rPr>
            </w:pPr>
            <w:r>
              <w:rPr>
                <w:rFonts w:cstheme="minorHAnsi"/>
                <w:bCs/>
                <w:color w:val="000000"/>
                <w:sz w:val="20"/>
                <w:szCs w:val="20"/>
                <w:lang w:eastAsia="zh-CN"/>
              </w:rPr>
              <w:t>Bộ Nông nghiệp</w:t>
            </w:r>
          </w:p>
        </w:tc>
        <w:tc>
          <w:tcPr>
            <w:tcW w:w="2290"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cstheme="minorHAnsi"/>
                <w:bCs/>
                <w:sz w:val="20"/>
                <w:szCs w:val="20"/>
                <w:lang w:eastAsia="zh-CN"/>
              </w:rPr>
            </w:pPr>
            <w:r w:rsidRPr="009B1DDA">
              <w:rPr>
                <w:rFonts w:cstheme="minorHAnsi"/>
                <w:bCs/>
                <w:sz w:val="20"/>
                <w:szCs w:val="20"/>
                <w:lang w:eastAsia="zh-CN"/>
              </w:rPr>
              <w:t>2018-2022</w:t>
            </w:r>
          </w:p>
          <w:p w:rsidR="006224A0" w:rsidRPr="009B1DDA" w:rsidRDefault="006224A0">
            <w:pPr>
              <w:spacing w:after="0" w:line="240" w:lineRule="auto"/>
              <w:jc w:val="center"/>
              <w:rPr>
                <w:rFonts w:cstheme="minorHAnsi"/>
                <w:bCs/>
                <w:sz w:val="20"/>
                <w:szCs w:val="20"/>
                <w:lang w:eastAsia="zh-CN"/>
              </w:rPr>
            </w:pPr>
            <w:r w:rsidRPr="009B1DDA">
              <w:rPr>
                <w:rFonts w:cstheme="minorHAnsi"/>
                <w:bCs/>
                <w:sz w:val="20"/>
                <w:szCs w:val="20"/>
                <w:lang w:eastAsia="zh-CN"/>
              </w:rPr>
              <w:t>(2018)</w:t>
            </w:r>
          </w:p>
        </w:tc>
        <w:tc>
          <w:tcPr>
            <w:tcW w:w="2084"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267E92">
            <w:pPr>
              <w:spacing w:after="0" w:line="240" w:lineRule="auto"/>
              <w:jc w:val="center"/>
              <w:rPr>
                <w:rFonts w:cstheme="minorHAnsi"/>
                <w:bCs/>
                <w:sz w:val="20"/>
                <w:szCs w:val="20"/>
                <w:lang w:eastAsia="zh-CN"/>
              </w:rPr>
            </w:pPr>
            <w:r>
              <w:rPr>
                <w:rFonts w:cstheme="minorHAnsi"/>
                <w:sz w:val="20"/>
                <w:szCs w:val="20"/>
                <w:lang w:eastAsia="zh-CN"/>
              </w:rPr>
              <w:t>Tham vấn nội bộ để chuẩn bị đàm phán, cần hỗ trợ của ADB</w:t>
            </w:r>
          </w:p>
        </w:tc>
      </w:tr>
      <w:tr w:rsidR="006224A0" w:rsidRPr="009B1DDA" w:rsidTr="00267E92">
        <w:trPr>
          <w:trHeight w:val="945"/>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eastAsia="Times New Roman" w:cstheme="minorHAnsi"/>
                <w:bCs/>
                <w:color w:val="000000"/>
                <w:sz w:val="20"/>
                <w:szCs w:val="20"/>
              </w:rPr>
            </w:pPr>
            <w:r w:rsidRPr="009B1DDA">
              <w:rPr>
                <w:rFonts w:eastAsia="Times New Roman" w:cstheme="minorHAnsi"/>
                <w:bCs/>
                <w:color w:val="000000"/>
                <w:sz w:val="20"/>
                <w:szCs w:val="20"/>
              </w:rPr>
              <w:t>2.</w:t>
            </w:r>
          </w:p>
        </w:tc>
        <w:tc>
          <w:tcPr>
            <w:tcW w:w="4082"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267E92">
            <w:pPr>
              <w:tabs>
                <w:tab w:val="center" w:pos="4513"/>
                <w:tab w:val="left" w:pos="7916"/>
              </w:tabs>
              <w:spacing w:after="0" w:line="240" w:lineRule="auto"/>
              <w:rPr>
                <w:rFonts w:cstheme="minorHAnsi"/>
                <w:sz w:val="20"/>
                <w:szCs w:val="20"/>
                <w:lang w:eastAsia="zh-CN"/>
              </w:rPr>
            </w:pPr>
            <w:r>
              <w:rPr>
                <w:rFonts w:cstheme="minorHAnsi"/>
                <w:sz w:val="20"/>
                <w:szCs w:val="20"/>
                <w:lang w:eastAsia="zh-CN"/>
              </w:rPr>
              <w:t xml:space="preserve">Trao đổi và phối hợp với </w:t>
            </w:r>
            <w:r w:rsidR="00D245FA">
              <w:rPr>
                <w:rFonts w:cstheme="minorHAnsi"/>
                <w:sz w:val="20"/>
                <w:szCs w:val="20"/>
                <w:lang w:eastAsia="zh-CN"/>
              </w:rPr>
              <w:t>các quốc gia</w:t>
            </w:r>
            <w:r>
              <w:rPr>
                <w:rFonts w:cstheme="minorHAnsi"/>
                <w:sz w:val="20"/>
                <w:szCs w:val="20"/>
                <w:lang w:eastAsia="zh-CN"/>
              </w:rPr>
              <w:t xml:space="preserve"> khác ở</w:t>
            </w:r>
            <w:r w:rsidR="00D245FA">
              <w:rPr>
                <w:rFonts w:cstheme="minorHAnsi"/>
                <w:sz w:val="20"/>
                <w:szCs w:val="20"/>
                <w:lang w:eastAsia="zh-CN"/>
              </w:rPr>
              <w:t xml:space="preserve"> Tiểu vùng Sông Mê-kông Mở rộng (GMS)</w:t>
            </w:r>
            <w:r>
              <w:rPr>
                <w:rFonts w:cstheme="minorHAnsi"/>
                <w:sz w:val="20"/>
                <w:szCs w:val="20"/>
                <w:lang w:eastAsia="zh-CN"/>
              </w:rPr>
              <w:t xml:space="preserve">về các tiêu chuẩn liên quan, bao gồm </w:t>
            </w:r>
            <w:r w:rsidR="006224A0" w:rsidRPr="009B1DDA">
              <w:rPr>
                <w:rFonts w:cstheme="minorHAnsi"/>
                <w:sz w:val="20"/>
                <w:szCs w:val="20"/>
                <w:lang w:eastAsia="zh-CN"/>
              </w:rPr>
              <w:t xml:space="preserve"> GAP, HACCP,</w:t>
            </w:r>
            <w:r>
              <w:rPr>
                <w:rFonts w:cstheme="minorHAnsi"/>
                <w:sz w:val="20"/>
                <w:szCs w:val="20"/>
                <w:lang w:eastAsia="zh-CN"/>
              </w:rPr>
              <w:t xml:space="preserve"> Nông nghiêp hữu cơ, chỉ dẫn địa lý (GI), thực phẩm xanh, và đẩy mạnh công nhận chung các tiêu chuẩn đó</w:t>
            </w:r>
            <w:r w:rsidR="006224A0" w:rsidRPr="009B1DDA">
              <w:rPr>
                <w:rFonts w:cstheme="minorHAnsi"/>
                <w:sz w:val="20"/>
                <w:szCs w:val="20"/>
                <w:lang w:eastAsia="zh-CN"/>
              </w:rPr>
              <w:t xml:space="preserve">. </w:t>
            </w:r>
          </w:p>
        </w:tc>
        <w:tc>
          <w:tcPr>
            <w:tcW w:w="2333"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3912C5">
            <w:pPr>
              <w:spacing w:after="0" w:line="240" w:lineRule="auto"/>
              <w:jc w:val="center"/>
              <w:rPr>
                <w:rFonts w:eastAsia="Times New Roman" w:cstheme="minorHAnsi"/>
                <w:bCs/>
                <w:color w:val="000000"/>
                <w:sz w:val="20"/>
                <w:szCs w:val="20"/>
              </w:rPr>
            </w:pPr>
            <w:r>
              <w:rPr>
                <w:rFonts w:cstheme="minorHAnsi"/>
                <w:sz w:val="20"/>
                <w:szCs w:val="20"/>
                <w:lang w:eastAsia="zh-CN"/>
              </w:rPr>
              <w:t xml:space="preserve">Công nhận chung các tiêu chuẩn phù hợp về </w:t>
            </w:r>
            <w:r w:rsidR="001B1517">
              <w:rPr>
                <w:rFonts w:cstheme="minorHAnsi"/>
                <w:sz w:val="20"/>
                <w:szCs w:val="20"/>
                <w:lang w:eastAsia="zh-CN"/>
              </w:rPr>
              <w:t xml:space="preserve">sản phẩm nông nghiệp an toàn và </w:t>
            </w:r>
            <w:r w:rsidR="008A3E98">
              <w:rPr>
                <w:rFonts w:cstheme="minorHAnsi"/>
                <w:sz w:val="20"/>
                <w:szCs w:val="20"/>
                <w:lang w:eastAsia="zh-CN"/>
              </w:rPr>
              <w:t xml:space="preserve">thân thiện với môi </w:t>
            </w:r>
            <w:r w:rsidR="001B1517">
              <w:rPr>
                <w:rFonts w:cstheme="minorHAnsi"/>
                <w:sz w:val="20"/>
                <w:szCs w:val="20"/>
                <w:lang w:eastAsia="zh-CN"/>
              </w:rPr>
              <w:t>trường (SEAP)</w:t>
            </w:r>
          </w:p>
        </w:tc>
        <w:tc>
          <w:tcPr>
            <w:tcW w:w="1691"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267E92">
            <w:pPr>
              <w:spacing w:after="0" w:line="240" w:lineRule="auto"/>
              <w:jc w:val="center"/>
              <w:rPr>
                <w:rFonts w:cstheme="minorHAnsi"/>
                <w:bCs/>
                <w:color w:val="000000"/>
                <w:sz w:val="20"/>
                <w:szCs w:val="20"/>
                <w:lang w:eastAsia="zh-CN"/>
              </w:rPr>
            </w:pPr>
            <w:r>
              <w:rPr>
                <w:rFonts w:cstheme="minorHAnsi"/>
                <w:bCs/>
                <w:color w:val="000000"/>
                <w:sz w:val="20"/>
                <w:szCs w:val="20"/>
                <w:lang w:eastAsia="zh-CN"/>
              </w:rPr>
              <w:t xml:space="preserve">Bộ Nông nghiệp và các bộ liên quan </w:t>
            </w:r>
          </w:p>
        </w:tc>
        <w:tc>
          <w:tcPr>
            <w:tcW w:w="2290"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cstheme="minorHAnsi"/>
                <w:bCs/>
                <w:sz w:val="20"/>
                <w:szCs w:val="20"/>
                <w:lang w:eastAsia="zh-CN"/>
              </w:rPr>
            </w:pPr>
            <w:r w:rsidRPr="009B1DDA">
              <w:rPr>
                <w:rFonts w:cstheme="minorHAnsi"/>
                <w:bCs/>
                <w:sz w:val="20"/>
                <w:szCs w:val="20"/>
                <w:lang w:eastAsia="zh-CN"/>
              </w:rPr>
              <w:t>2018-2022</w:t>
            </w:r>
          </w:p>
          <w:p w:rsidR="006224A0" w:rsidRPr="009B1DDA" w:rsidRDefault="006224A0">
            <w:pPr>
              <w:spacing w:after="0" w:line="240" w:lineRule="auto"/>
              <w:jc w:val="center"/>
              <w:rPr>
                <w:rFonts w:eastAsia="Times New Roman" w:cstheme="minorHAnsi"/>
                <w:bCs/>
                <w:sz w:val="20"/>
                <w:szCs w:val="20"/>
              </w:rPr>
            </w:pPr>
            <w:r w:rsidRPr="009B1DDA">
              <w:rPr>
                <w:rFonts w:cstheme="minorHAnsi"/>
                <w:bCs/>
                <w:sz w:val="20"/>
                <w:szCs w:val="20"/>
                <w:lang w:eastAsia="zh-CN"/>
              </w:rPr>
              <w:t>(2018)</w:t>
            </w:r>
          </w:p>
        </w:tc>
        <w:tc>
          <w:tcPr>
            <w:tcW w:w="2084"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267E92">
            <w:pPr>
              <w:spacing w:after="0" w:line="240" w:lineRule="auto"/>
              <w:jc w:val="center"/>
              <w:rPr>
                <w:rFonts w:eastAsia="Times New Roman" w:cstheme="minorHAnsi"/>
                <w:bCs/>
                <w:sz w:val="20"/>
                <w:szCs w:val="20"/>
              </w:rPr>
            </w:pPr>
            <w:r>
              <w:rPr>
                <w:rFonts w:cstheme="minorHAnsi"/>
                <w:sz w:val="20"/>
                <w:szCs w:val="20"/>
                <w:lang w:eastAsia="zh-CN"/>
              </w:rPr>
              <w:t xml:space="preserve">Đang thực hiện và cần tăng cường </w:t>
            </w:r>
          </w:p>
        </w:tc>
      </w:tr>
      <w:tr w:rsidR="006224A0" w:rsidRPr="009B1DDA" w:rsidTr="00267E92">
        <w:trPr>
          <w:trHeight w:val="945"/>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cstheme="minorHAnsi"/>
                <w:bCs/>
                <w:color w:val="000000"/>
                <w:sz w:val="20"/>
                <w:szCs w:val="20"/>
                <w:lang w:eastAsia="zh-CN"/>
              </w:rPr>
            </w:pPr>
            <w:r w:rsidRPr="009B1DDA">
              <w:rPr>
                <w:rFonts w:cstheme="minorHAnsi"/>
                <w:bCs/>
                <w:color w:val="000000"/>
                <w:sz w:val="20"/>
                <w:szCs w:val="20"/>
                <w:lang w:eastAsia="zh-CN"/>
              </w:rPr>
              <w:t>3.</w:t>
            </w:r>
          </w:p>
        </w:tc>
        <w:tc>
          <w:tcPr>
            <w:tcW w:w="4082"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3912C5" w:rsidP="00BA4117">
            <w:pPr>
              <w:tabs>
                <w:tab w:val="center" w:pos="4513"/>
                <w:tab w:val="left" w:pos="7916"/>
              </w:tabs>
              <w:spacing w:after="0" w:line="240" w:lineRule="auto"/>
              <w:rPr>
                <w:rFonts w:cstheme="minorHAnsi"/>
                <w:sz w:val="20"/>
                <w:szCs w:val="20"/>
                <w:lang w:eastAsia="zh-CN"/>
              </w:rPr>
            </w:pPr>
            <w:r>
              <w:rPr>
                <w:rFonts w:cstheme="minorHAnsi"/>
                <w:sz w:val="20"/>
                <w:szCs w:val="20"/>
                <w:lang w:eastAsia="zh-CN"/>
              </w:rPr>
              <w:t>Đẩy mạnh đầu tư n</w:t>
            </w:r>
            <w:r w:rsidR="00066622">
              <w:rPr>
                <w:rFonts w:cstheme="minorHAnsi"/>
                <w:sz w:val="20"/>
                <w:szCs w:val="20"/>
                <w:lang w:eastAsia="zh-CN"/>
              </w:rPr>
              <w:t xml:space="preserve">ghiên cứu và phát triển </w:t>
            </w:r>
            <w:r>
              <w:rPr>
                <w:rFonts w:cstheme="minorHAnsi"/>
                <w:sz w:val="20"/>
                <w:szCs w:val="20"/>
                <w:lang w:eastAsia="zh-CN"/>
              </w:rPr>
              <w:t xml:space="preserve">sản phẩm nông nghiệp an toàn và </w:t>
            </w:r>
            <w:r w:rsidR="008A3E98">
              <w:rPr>
                <w:rFonts w:cstheme="minorHAnsi"/>
                <w:sz w:val="20"/>
                <w:szCs w:val="20"/>
                <w:lang w:eastAsia="zh-CN"/>
              </w:rPr>
              <w:t xml:space="preserve">thân thiện với môi </w:t>
            </w:r>
            <w:r>
              <w:rPr>
                <w:rFonts w:cstheme="minorHAnsi"/>
                <w:sz w:val="20"/>
                <w:szCs w:val="20"/>
                <w:lang w:eastAsia="zh-CN"/>
              </w:rPr>
              <w:t>trường (SEAP)</w:t>
            </w:r>
          </w:p>
        </w:tc>
        <w:tc>
          <w:tcPr>
            <w:tcW w:w="2333"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066622">
            <w:pPr>
              <w:spacing w:after="0" w:line="240" w:lineRule="auto"/>
              <w:jc w:val="center"/>
              <w:rPr>
                <w:rFonts w:eastAsia="Times New Roman" w:cstheme="minorHAnsi"/>
                <w:bCs/>
                <w:color w:val="000000"/>
                <w:sz w:val="20"/>
                <w:szCs w:val="20"/>
              </w:rPr>
            </w:pPr>
            <w:r>
              <w:rPr>
                <w:rFonts w:cstheme="minorHAnsi"/>
                <w:sz w:val="20"/>
                <w:szCs w:val="20"/>
                <w:lang w:eastAsia="zh-CN"/>
              </w:rPr>
              <w:t xml:space="preserve">Nghiên cứu và phát triển </w:t>
            </w:r>
            <w:r w:rsidR="006224A0" w:rsidRPr="009B1DDA">
              <w:rPr>
                <w:rFonts w:cstheme="minorHAnsi"/>
                <w:sz w:val="20"/>
                <w:szCs w:val="20"/>
                <w:lang w:eastAsia="zh-CN"/>
              </w:rPr>
              <w:t xml:space="preserve">investment in </w:t>
            </w:r>
            <w:r w:rsidR="001B1517">
              <w:rPr>
                <w:rFonts w:cstheme="minorHAnsi"/>
                <w:sz w:val="20"/>
                <w:szCs w:val="20"/>
                <w:lang w:eastAsia="zh-CN"/>
              </w:rPr>
              <w:t xml:space="preserve">sản phẩm nông nghiệp an toàn và </w:t>
            </w:r>
            <w:r w:rsidR="008A3E98">
              <w:rPr>
                <w:rFonts w:cstheme="minorHAnsi"/>
                <w:sz w:val="20"/>
                <w:szCs w:val="20"/>
                <w:lang w:eastAsia="zh-CN"/>
              </w:rPr>
              <w:t xml:space="preserve">thân thiện với môi </w:t>
            </w:r>
            <w:r w:rsidR="001B1517">
              <w:rPr>
                <w:rFonts w:cstheme="minorHAnsi"/>
                <w:sz w:val="20"/>
                <w:szCs w:val="20"/>
                <w:lang w:eastAsia="zh-CN"/>
              </w:rPr>
              <w:t xml:space="preserve">trường (SEAP) </w:t>
            </w:r>
            <w:r w:rsidR="006224A0" w:rsidRPr="009B1DDA">
              <w:rPr>
                <w:rFonts w:cstheme="minorHAnsi"/>
                <w:sz w:val="20"/>
                <w:szCs w:val="20"/>
                <w:lang w:eastAsia="zh-CN"/>
              </w:rPr>
              <w:t>increased</w:t>
            </w:r>
          </w:p>
        </w:tc>
        <w:tc>
          <w:tcPr>
            <w:tcW w:w="1691"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267E92">
            <w:pPr>
              <w:spacing w:after="0" w:line="240" w:lineRule="auto"/>
              <w:jc w:val="center"/>
              <w:rPr>
                <w:rFonts w:cstheme="minorHAnsi"/>
                <w:bCs/>
                <w:color w:val="000000"/>
                <w:sz w:val="20"/>
                <w:szCs w:val="20"/>
                <w:lang w:eastAsia="zh-CN"/>
              </w:rPr>
            </w:pPr>
            <w:r>
              <w:rPr>
                <w:rFonts w:cstheme="minorHAnsi"/>
                <w:bCs/>
                <w:color w:val="000000"/>
                <w:sz w:val="20"/>
                <w:szCs w:val="20"/>
                <w:lang w:eastAsia="zh-CN"/>
              </w:rPr>
              <w:t>Bộ Nông nghiệp và các bộ liên quan</w:t>
            </w:r>
            <w:r w:rsidR="006224A0" w:rsidRPr="009B1DDA">
              <w:rPr>
                <w:rFonts w:cstheme="minorHAnsi"/>
                <w:bCs/>
                <w:color w:val="000000"/>
                <w:sz w:val="20"/>
                <w:szCs w:val="20"/>
                <w:lang w:eastAsia="zh-CN"/>
              </w:rPr>
              <w:t xml:space="preserve">, </w:t>
            </w:r>
            <w:r>
              <w:rPr>
                <w:rFonts w:cstheme="minorHAnsi"/>
                <w:bCs/>
                <w:color w:val="000000"/>
                <w:sz w:val="20"/>
                <w:szCs w:val="20"/>
                <w:lang w:eastAsia="zh-CN"/>
              </w:rPr>
              <w:t>khu vực tư nhân</w:t>
            </w:r>
          </w:p>
        </w:tc>
        <w:tc>
          <w:tcPr>
            <w:tcW w:w="2290"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cstheme="minorHAnsi"/>
                <w:bCs/>
                <w:sz w:val="20"/>
                <w:szCs w:val="20"/>
                <w:lang w:eastAsia="zh-CN"/>
              </w:rPr>
            </w:pPr>
            <w:r w:rsidRPr="009B1DDA">
              <w:rPr>
                <w:rFonts w:cstheme="minorHAnsi"/>
                <w:bCs/>
                <w:sz w:val="20"/>
                <w:szCs w:val="20"/>
                <w:lang w:eastAsia="zh-CN"/>
              </w:rPr>
              <w:t>2018-2022</w:t>
            </w:r>
          </w:p>
          <w:p w:rsidR="006224A0" w:rsidRPr="009B1DDA" w:rsidRDefault="006224A0">
            <w:pPr>
              <w:spacing w:after="0" w:line="240" w:lineRule="auto"/>
              <w:jc w:val="center"/>
              <w:rPr>
                <w:rFonts w:eastAsia="Times New Roman" w:cstheme="minorHAnsi"/>
                <w:bCs/>
                <w:sz w:val="20"/>
                <w:szCs w:val="20"/>
              </w:rPr>
            </w:pPr>
            <w:r w:rsidRPr="009B1DDA">
              <w:rPr>
                <w:rFonts w:cstheme="minorHAnsi"/>
                <w:bCs/>
                <w:sz w:val="20"/>
                <w:szCs w:val="20"/>
                <w:lang w:eastAsia="zh-CN"/>
              </w:rPr>
              <w:t>(2018)</w:t>
            </w:r>
          </w:p>
        </w:tc>
        <w:tc>
          <w:tcPr>
            <w:tcW w:w="2084"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267E92">
            <w:pPr>
              <w:spacing w:after="0" w:line="240" w:lineRule="auto"/>
              <w:jc w:val="center"/>
              <w:rPr>
                <w:rFonts w:cstheme="minorHAnsi"/>
                <w:bCs/>
                <w:sz w:val="20"/>
                <w:szCs w:val="20"/>
                <w:lang w:eastAsia="zh-CN"/>
              </w:rPr>
            </w:pPr>
            <w:r>
              <w:rPr>
                <w:rFonts w:cstheme="minorHAnsi"/>
                <w:sz w:val="20"/>
                <w:szCs w:val="20"/>
                <w:lang w:eastAsia="zh-CN"/>
              </w:rPr>
              <w:t>Đang thực hiện</w:t>
            </w:r>
          </w:p>
        </w:tc>
      </w:tr>
      <w:tr w:rsidR="006224A0" w:rsidRPr="009B1DDA" w:rsidTr="00267E92">
        <w:trPr>
          <w:trHeight w:val="945"/>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cstheme="minorHAnsi"/>
                <w:bCs/>
                <w:color w:val="000000"/>
                <w:sz w:val="20"/>
                <w:szCs w:val="20"/>
                <w:lang w:eastAsia="zh-CN"/>
              </w:rPr>
            </w:pPr>
            <w:r w:rsidRPr="009B1DDA">
              <w:rPr>
                <w:rFonts w:cstheme="minorHAnsi"/>
                <w:bCs/>
                <w:color w:val="000000"/>
                <w:sz w:val="20"/>
                <w:szCs w:val="20"/>
                <w:lang w:eastAsia="zh-CN"/>
              </w:rPr>
              <w:t>4.</w:t>
            </w:r>
          </w:p>
        </w:tc>
        <w:tc>
          <w:tcPr>
            <w:tcW w:w="4082"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3912C5">
            <w:pPr>
              <w:tabs>
                <w:tab w:val="center" w:pos="4513"/>
                <w:tab w:val="left" w:pos="7916"/>
              </w:tabs>
              <w:spacing w:after="0" w:line="240" w:lineRule="auto"/>
              <w:rPr>
                <w:rFonts w:cstheme="minorHAnsi"/>
                <w:sz w:val="20"/>
                <w:szCs w:val="20"/>
                <w:lang w:eastAsia="zh-CN"/>
              </w:rPr>
            </w:pPr>
            <w:r>
              <w:rPr>
                <w:rFonts w:cstheme="minorHAnsi"/>
                <w:sz w:val="20"/>
                <w:szCs w:val="20"/>
                <w:lang w:eastAsia="zh-CN"/>
              </w:rPr>
              <w:t xml:space="preserve">Đẩy mạnh kết nối giữa chỉ dẫn địa lý (GI) và </w:t>
            </w:r>
            <w:r w:rsidR="00267E92">
              <w:rPr>
                <w:rFonts w:cstheme="minorHAnsi"/>
                <w:sz w:val="20"/>
                <w:szCs w:val="20"/>
              </w:rPr>
              <w:t xml:space="preserve">sản phẩm nông nghiệp an toàn và </w:t>
            </w:r>
            <w:r w:rsidR="008A3E98">
              <w:rPr>
                <w:rFonts w:cstheme="minorHAnsi"/>
                <w:sz w:val="20"/>
                <w:szCs w:val="20"/>
              </w:rPr>
              <w:t xml:space="preserve">thân thiện với môi </w:t>
            </w:r>
            <w:r w:rsidR="00267E92">
              <w:rPr>
                <w:rFonts w:cstheme="minorHAnsi"/>
                <w:sz w:val="20"/>
                <w:szCs w:val="20"/>
              </w:rPr>
              <w:t>trường (SEAP)</w:t>
            </w:r>
          </w:p>
        </w:tc>
        <w:tc>
          <w:tcPr>
            <w:tcW w:w="2333"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3912C5">
            <w:pPr>
              <w:spacing w:after="0" w:line="240" w:lineRule="auto"/>
              <w:jc w:val="center"/>
              <w:rPr>
                <w:rFonts w:eastAsia="Times New Roman" w:cstheme="minorHAnsi"/>
                <w:bCs/>
                <w:color w:val="000000"/>
                <w:sz w:val="20"/>
                <w:szCs w:val="20"/>
              </w:rPr>
            </w:pPr>
            <w:r>
              <w:rPr>
                <w:rFonts w:cstheme="minorHAnsi"/>
                <w:sz w:val="20"/>
                <w:szCs w:val="20"/>
                <w:lang w:eastAsia="zh-CN"/>
              </w:rPr>
              <w:t xml:space="preserve">Kết nối chặt chẽ hơn giữa chỉ dẫn địa lý (GI) và </w:t>
            </w:r>
            <w:r>
              <w:rPr>
                <w:rFonts w:cstheme="minorHAnsi"/>
                <w:sz w:val="20"/>
                <w:szCs w:val="20"/>
              </w:rPr>
              <w:t xml:space="preserve">sản phẩm nông nghiệp an toàn và </w:t>
            </w:r>
            <w:r w:rsidR="008A3E98">
              <w:rPr>
                <w:rFonts w:cstheme="minorHAnsi"/>
                <w:sz w:val="20"/>
                <w:szCs w:val="20"/>
              </w:rPr>
              <w:t xml:space="preserve">thân thiện với môi </w:t>
            </w:r>
            <w:r>
              <w:rPr>
                <w:rFonts w:cstheme="minorHAnsi"/>
                <w:sz w:val="20"/>
                <w:szCs w:val="20"/>
              </w:rPr>
              <w:t>trường (SEAP)</w:t>
            </w:r>
          </w:p>
        </w:tc>
        <w:tc>
          <w:tcPr>
            <w:tcW w:w="1691"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267E92">
            <w:pPr>
              <w:spacing w:after="0" w:line="240" w:lineRule="auto"/>
              <w:jc w:val="center"/>
              <w:rPr>
                <w:rFonts w:cstheme="minorHAnsi"/>
                <w:bCs/>
                <w:color w:val="000000"/>
                <w:sz w:val="20"/>
                <w:szCs w:val="20"/>
                <w:lang w:eastAsia="zh-CN"/>
              </w:rPr>
            </w:pPr>
            <w:r>
              <w:rPr>
                <w:rFonts w:cstheme="minorHAnsi"/>
                <w:bCs/>
                <w:color w:val="000000"/>
                <w:sz w:val="20"/>
                <w:szCs w:val="20"/>
                <w:lang w:eastAsia="zh-CN"/>
              </w:rPr>
              <w:t>Bộ Nông nghiệp</w:t>
            </w:r>
          </w:p>
        </w:tc>
        <w:tc>
          <w:tcPr>
            <w:tcW w:w="2290"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cstheme="minorHAnsi"/>
                <w:bCs/>
                <w:sz w:val="20"/>
                <w:szCs w:val="20"/>
                <w:lang w:eastAsia="zh-CN"/>
              </w:rPr>
            </w:pPr>
            <w:r w:rsidRPr="009B1DDA">
              <w:rPr>
                <w:rFonts w:cstheme="minorHAnsi"/>
                <w:bCs/>
                <w:sz w:val="20"/>
                <w:szCs w:val="20"/>
                <w:lang w:eastAsia="zh-CN"/>
              </w:rPr>
              <w:t>2018-2022</w:t>
            </w:r>
          </w:p>
          <w:p w:rsidR="006224A0" w:rsidRPr="009B1DDA" w:rsidRDefault="006224A0">
            <w:pPr>
              <w:spacing w:after="0" w:line="240" w:lineRule="auto"/>
              <w:jc w:val="center"/>
              <w:rPr>
                <w:rFonts w:eastAsia="Times New Roman" w:cstheme="minorHAnsi"/>
                <w:bCs/>
                <w:sz w:val="20"/>
                <w:szCs w:val="20"/>
              </w:rPr>
            </w:pPr>
            <w:r w:rsidRPr="009B1DDA">
              <w:rPr>
                <w:rFonts w:cstheme="minorHAnsi"/>
                <w:bCs/>
                <w:sz w:val="20"/>
                <w:szCs w:val="20"/>
                <w:lang w:eastAsia="zh-CN"/>
              </w:rPr>
              <w:t>(2018)</w:t>
            </w:r>
          </w:p>
        </w:tc>
        <w:tc>
          <w:tcPr>
            <w:tcW w:w="2084"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267E92">
            <w:pPr>
              <w:spacing w:after="0" w:line="240" w:lineRule="auto"/>
              <w:jc w:val="center"/>
              <w:rPr>
                <w:rFonts w:eastAsia="Times New Roman" w:cstheme="minorHAnsi"/>
                <w:bCs/>
                <w:sz w:val="20"/>
                <w:szCs w:val="20"/>
              </w:rPr>
            </w:pPr>
            <w:r>
              <w:rPr>
                <w:rFonts w:cstheme="minorHAnsi"/>
                <w:sz w:val="20"/>
                <w:szCs w:val="20"/>
                <w:lang w:eastAsia="zh-CN"/>
              </w:rPr>
              <w:t>Đang chuẩn bị</w:t>
            </w:r>
          </w:p>
        </w:tc>
      </w:tr>
      <w:tr w:rsidR="006224A0" w:rsidRPr="009B1DDA" w:rsidTr="00267E92">
        <w:trPr>
          <w:trHeight w:val="945"/>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cstheme="minorHAnsi"/>
                <w:bCs/>
                <w:color w:val="000000"/>
                <w:sz w:val="20"/>
                <w:szCs w:val="20"/>
                <w:lang w:eastAsia="zh-CN"/>
              </w:rPr>
            </w:pPr>
            <w:r w:rsidRPr="009B1DDA">
              <w:rPr>
                <w:rFonts w:cstheme="minorHAnsi"/>
                <w:bCs/>
                <w:color w:val="000000"/>
                <w:sz w:val="20"/>
                <w:szCs w:val="20"/>
                <w:lang w:eastAsia="zh-CN"/>
              </w:rPr>
              <w:t>5.</w:t>
            </w:r>
          </w:p>
        </w:tc>
        <w:tc>
          <w:tcPr>
            <w:tcW w:w="4082"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3912C5">
            <w:pPr>
              <w:tabs>
                <w:tab w:val="center" w:pos="4513"/>
                <w:tab w:val="left" w:pos="7916"/>
              </w:tabs>
              <w:spacing w:after="0" w:line="240" w:lineRule="auto"/>
              <w:rPr>
                <w:rFonts w:cstheme="minorHAnsi"/>
                <w:sz w:val="20"/>
                <w:szCs w:val="20"/>
                <w:lang w:eastAsia="zh-CN"/>
              </w:rPr>
            </w:pPr>
            <w:r>
              <w:rPr>
                <w:rFonts w:cstheme="minorHAnsi"/>
                <w:sz w:val="20"/>
                <w:szCs w:val="20"/>
                <w:lang w:eastAsia="zh-CN"/>
              </w:rPr>
              <w:t>Đẩy nhanh ban hành và sửa đổi các luật và quy đinh về nông nghiệp, bao gồm "Luật sản an toàn và chất lượng sản phẩm nông nghiệp</w:t>
            </w:r>
            <w:r w:rsidR="006224A0" w:rsidRPr="009B1DDA">
              <w:rPr>
                <w:rFonts w:cstheme="minorHAnsi"/>
                <w:sz w:val="20"/>
                <w:szCs w:val="20"/>
                <w:lang w:eastAsia="zh-CN"/>
              </w:rPr>
              <w:t>”, “</w:t>
            </w:r>
            <w:r>
              <w:rPr>
                <w:rFonts w:cstheme="minorHAnsi"/>
                <w:sz w:val="20"/>
                <w:szCs w:val="20"/>
                <w:lang w:eastAsia="zh-CN"/>
              </w:rPr>
              <w:t>Luật về hợp tác xã chuyên nghiệp của nông dân</w:t>
            </w:r>
            <w:r w:rsidR="006224A0" w:rsidRPr="009B1DDA">
              <w:rPr>
                <w:rFonts w:cstheme="minorHAnsi"/>
                <w:sz w:val="20"/>
                <w:szCs w:val="20"/>
                <w:lang w:eastAsia="zh-CN"/>
              </w:rPr>
              <w:t>”, “</w:t>
            </w:r>
            <w:r>
              <w:rPr>
                <w:rFonts w:cstheme="minorHAnsi"/>
                <w:sz w:val="20"/>
                <w:szCs w:val="20"/>
                <w:lang w:eastAsia="zh-CN"/>
              </w:rPr>
              <w:t xml:space="preserve">Luật về hợp đồng đất nông nghiệp", </w:t>
            </w:r>
            <w:r w:rsidR="006224A0" w:rsidRPr="009B1DDA">
              <w:rPr>
                <w:rFonts w:cstheme="minorHAnsi"/>
                <w:sz w:val="20"/>
                <w:szCs w:val="20"/>
                <w:lang w:eastAsia="zh-CN"/>
              </w:rPr>
              <w:t>, “</w:t>
            </w:r>
            <w:r>
              <w:rPr>
                <w:rFonts w:cstheme="minorHAnsi"/>
                <w:sz w:val="20"/>
                <w:szCs w:val="20"/>
                <w:lang w:eastAsia="zh-CN"/>
              </w:rPr>
              <w:t>Quy định về</w:t>
            </w:r>
            <w:r w:rsidR="003156FC">
              <w:rPr>
                <w:rFonts w:cstheme="minorHAnsi"/>
                <w:sz w:val="20"/>
                <w:szCs w:val="20"/>
                <w:lang w:eastAsia="zh-CN"/>
              </w:rPr>
              <w:t xml:space="preserve"> giết mổ lợn</w:t>
            </w:r>
            <w:r>
              <w:rPr>
                <w:rFonts w:cstheme="minorHAnsi"/>
                <w:sz w:val="20"/>
                <w:szCs w:val="20"/>
                <w:lang w:eastAsia="zh-CN"/>
              </w:rPr>
              <w:t xml:space="preserve">", "Quy định về giết mổ lợn"; "quy định về kiểm soát sâu hại và dịch </w:t>
            </w:r>
            <w:r>
              <w:rPr>
                <w:rFonts w:cstheme="minorHAnsi"/>
                <w:sz w:val="20"/>
                <w:szCs w:val="20"/>
                <w:lang w:eastAsia="zh-CN"/>
              </w:rPr>
              <w:lastRenderedPageBreak/>
              <w:t>bệnh</w:t>
            </w:r>
            <w:r w:rsidR="003156FC">
              <w:rPr>
                <w:rFonts w:cstheme="minorHAnsi"/>
                <w:sz w:val="20"/>
                <w:szCs w:val="20"/>
                <w:lang w:eastAsia="zh-CN"/>
              </w:rPr>
              <w:t>"; "Quy định về bảo vệ giống cây trồng mới" và vân vân</w:t>
            </w:r>
            <w:r w:rsidR="006224A0" w:rsidRPr="009B1DDA">
              <w:rPr>
                <w:rFonts w:cstheme="minorHAnsi"/>
                <w:sz w:val="20"/>
                <w:szCs w:val="20"/>
                <w:lang w:eastAsia="zh-CN"/>
              </w:rPr>
              <w:t>.</w:t>
            </w:r>
          </w:p>
        </w:tc>
        <w:tc>
          <w:tcPr>
            <w:tcW w:w="2333"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3156FC">
            <w:pPr>
              <w:spacing w:after="0" w:line="240" w:lineRule="auto"/>
              <w:jc w:val="center"/>
              <w:rPr>
                <w:rFonts w:eastAsia="Times New Roman" w:cstheme="minorHAnsi"/>
                <w:bCs/>
                <w:color w:val="000000"/>
                <w:sz w:val="20"/>
                <w:szCs w:val="20"/>
              </w:rPr>
            </w:pPr>
            <w:r>
              <w:rPr>
                <w:rFonts w:cstheme="minorHAnsi"/>
                <w:sz w:val="20"/>
                <w:szCs w:val="20"/>
                <w:lang w:eastAsia="zh-CN"/>
              </w:rPr>
              <w:lastRenderedPageBreak/>
              <w:t>Luật và quy định liên quan đến s</w:t>
            </w:r>
            <w:r w:rsidR="001B1517">
              <w:rPr>
                <w:rFonts w:cstheme="minorHAnsi"/>
                <w:sz w:val="20"/>
                <w:szCs w:val="20"/>
                <w:lang w:eastAsia="zh-CN"/>
              </w:rPr>
              <w:t xml:space="preserve">ản phẩm nông nghiệp an toàn và </w:t>
            </w:r>
            <w:r w:rsidR="008A3E98">
              <w:rPr>
                <w:rFonts w:cstheme="minorHAnsi"/>
                <w:sz w:val="20"/>
                <w:szCs w:val="20"/>
                <w:lang w:eastAsia="zh-CN"/>
              </w:rPr>
              <w:t xml:space="preserve">thân thiện với môi </w:t>
            </w:r>
            <w:r w:rsidR="001B1517">
              <w:rPr>
                <w:rFonts w:cstheme="minorHAnsi"/>
                <w:sz w:val="20"/>
                <w:szCs w:val="20"/>
                <w:lang w:eastAsia="zh-CN"/>
              </w:rPr>
              <w:t xml:space="preserve">trường (SEAP) </w:t>
            </w:r>
            <w:r>
              <w:rPr>
                <w:rFonts w:cstheme="minorHAnsi"/>
                <w:sz w:val="20"/>
                <w:szCs w:val="20"/>
                <w:lang w:eastAsia="zh-CN"/>
              </w:rPr>
              <w:t>được ban hành và sửa đổi</w:t>
            </w:r>
          </w:p>
        </w:tc>
        <w:tc>
          <w:tcPr>
            <w:tcW w:w="1691"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267E92">
            <w:pPr>
              <w:spacing w:after="0" w:line="240" w:lineRule="auto"/>
              <w:jc w:val="center"/>
              <w:rPr>
                <w:rFonts w:cstheme="minorHAnsi"/>
                <w:bCs/>
                <w:color w:val="000000"/>
                <w:sz w:val="20"/>
                <w:szCs w:val="20"/>
                <w:lang w:eastAsia="zh-CN"/>
              </w:rPr>
            </w:pPr>
            <w:r>
              <w:rPr>
                <w:rFonts w:cstheme="minorHAnsi"/>
                <w:bCs/>
                <w:color w:val="000000"/>
                <w:sz w:val="20"/>
                <w:szCs w:val="20"/>
                <w:lang w:eastAsia="zh-CN"/>
              </w:rPr>
              <w:t>Bộ Nông nghiệp</w:t>
            </w:r>
          </w:p>
        </w:tc>
        <w:tc>
          <w:tcPr>
            <w:tcW w:w="2290"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cstheme="minorHAnsi"/>
                <w:bCs/>
                <w:sz w:val="20"/>
                <w:szCs w:val="20"/>
                <w:lang w:eastAsia="zh-CN"/>
              </w:rPr>
            </w:pPr>
            <w:r w:rsidRPr="009B1DDA">
              <w:rPr>
                <w:rFonts w:cstheme="minorHAnsi"/>
                <w:bCs/>
                <w:sz w:val="20"/>
                <w:szCs w:val="20"/>
                <w:lang w:eastAsia="zh-CN"/>
              </w:rPr>
              <w:t>2018-2020</w:t>
            </w:r>
          </w:p>
          <w:p w:rsidR="006224A0" w:rsidRPr="009B1DDA" w:rsidRDefault="006224A0">
            <w:pPr>
              <w:spacing w:after="0" w:line="240" w:lineRule="auto"/>
              <w:jc w:val="center"/>
              <w:rPr>
                <w:rFonts w:cstheme="minorHAnsi"/>
                <w:bCs/>
                <w:sz w:val="20"/>
                <w:szCs w:val="20"/>
                <w:lang w:eastAsia="zh-CN"/>
              </w:rPr>
            </w:pPr>
            <w:r w:rsidRPr="009B1DDA">
              <w:rPr>
                <w:rFonts w:cstheme="minorHAnsi"/>
                <w:bCs/>
                <w:sz w:val="20"/>
                <w:szCs w:val="20"/>
                <w:lang w:eastAsia="zh-CN"/>
              </w:rPr>
              <w:t>(2018)</w:t>
            </w:r>
          </w:p>
        </w:tc>
        <w:tc>
          <w:tcPr>
            <w:tcW w:w="2084"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267E92">
            <w:pPr>
              <w:spacing w:after="0" w:line="240" w:lineRule="auto"/>
              <w:jc w:val="center"/>
              <w:rPr>
                <w:rFonts w:eastAsia="Times New Roman" w:cstheme="minorHAnsi"/>
                <w:bCs/>
                <w:sz w:val="20"/>
                <w:szCs w:val="20"/>
              </w:rPr>
            </w:pPr>
            <w:r>
              <w:rPr>
                <w:rFonts w:cstheme="minorHAnsi"/>
                <w:sz w:val="20"/>
                <w:szCs w:val="20"/>
                <w:lang w:eastAsia="zh-CN"/>
              </w:rPr>
              <w:t>Đang thực hiện</w:t>
            </w:r>
          </w:p>
        </w:tc>
      </w:tr>
      <w:tr w:rsidR="006224A0" w:rsidRPr="009B1DDA" w:rsidTr="00267E92">
        <w:trPr>
          <w:trHeight w:val="945"/>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cstheme="minorHAnsi"/>
                <w:bCs/>
                <w:color w:val="000000"/>
                <w:sz w:val="20"/>
                <w:szCs w:val="20"/>
                <w:lang w:eastAsia="zh-CN"/>
              </w:rPr>
            </w:pPr>
            <w:r w:rsidRPr="009B1DDA">
              <w:rPr>
                <w:rFonts w:cstheme="minorHAnsi"/>
                <w:bCs/>
                <w:color w:val="000000"/>
                <w:sz w:val="20"/>
                <w:szCs w:val="20"/>
                <w:lang w:eastAsia="zh-CN"/>
              </w:rPr>
              <w:lastRenderedPageBreak/>
              <w:t>5.</w:t>
            </w:r>
          </w:p>
        </w:tc>
        <w:tc>
          <w:tcPr>
            <w:tcW w:w="4082"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3156FC">
            <w:pPr>
              <w:tabs>
                <w:tab w:val="center" w:pos="4513"/>
                <w:tab w:val="left" w:pos="7916"/>
              </w:tabs>
              <w:spacing w:after="0" w:line="240" w:lineRule="auto"/>
              <w:rPr>
                <w:rFonts w:cstheme="minorHAnsi"/>
                <w:sz w:val="20"/>
                <w:szCs w:val="20"/>
                <w:lang w:eastAsia="zh-CN"/>
              </w:rPr>
            </w:pPr>
            <w:r>
              <w:rPr>
                <w:rFonts w:cstheme="minorHAnsi"/>
                <w:sz w:val="20"/>
                <w:szCs w:val="20"/>
                <w:lang w:eastAsia="zh-CN"/>
              </w:rPr>
              <w:t>Cản thiện chất lượng và an toàn nông sản toàn diện</w:t>
            </w:r>
            <w:r w:rsidR="006224A0" w:rsidRPr="009B1DDA">
              <w:rPr>
                <w:rFonts w:cstheme="minorHAnsi"/>
                <w:sz w:val="20"/>
                <w:szCs w:val="20"/>
                <w:lang w:eastAsia="zh-CN"/>
              </w:rPr>
              <w:t xml:space="preserve">: </w:t>
            </w:r>
          </w:p>
          <w:p w:rsidR="006224A0" w:rsidRPr="009B1DDA" w:rsidRDefault="00AA518A">
            <w:pPr>
              <w:pStyle w:val="ListParagraph"/>
              <w:numPr>
                <w:ilvl w:val="0"/>
                <w:numId w:val="82"/>
              </w:numPr>
              <w:tabs>
                <w:tab w:val="center" w:pos="4513"/>
                <w:tab w:val="left" w:pos="7916"/>
              </w:tabs>
              <w:spacing w:after="0" w:line="240" w:lineRule="auto"/>
              <w:rPr>
                <w:rFonts w:cstheme="minorHAnsi"/>
                <w:sz w:val="20"/>
                <w:szCs w:val="20"/>
                <w:lang w:eastAsia="zh-CN"/>
              </w:rPr>
            </w:pPr>
            <w:r>
              <w:rPr>
                <w:rFonts w:cstheme="minorHAnsi"/>
                <w:sz w:val="20"/>
                <w:szCs w:val="20"/>
                <w:lang w:eastAsia="zh-CN"/>
              </w:rPr>
              <w:t xml:space="preserve">Triển khai chiến lược tiêu chuẩn hóa nông nghiệp </w:t>
            </w:r>
          </w:p>
          <w:p w:rsidR="006224A0" w:rsidRPr="009B1DDA" w:rsidRDefault="00AA518A">
            <w:pPr>
              <w:pStyle w:val="ListParagraph"/>
              <w:numPr>
                <w:ilvl w:val="0"/>
                <w:numId w:val="82"/>
              </w:numPr>
              <w:tabs>
                <w:tab w:val="center" w:pos="4513"/>
                <w:tab w:val="left" w:pos="7916"/>
              </w:tabs>
              <w:spacing w:after="0" w:line="240" w:lineRule="auto"/>
              <w:rPr>
                <w:rFonts w:cstheme="minorHAnsi"/>
                <w:sz w:val="20"/>
                <w:szCs w:val="20"/>
                <w:lang w:eastAsia="zh-CN"/>
              </w:rPr>
            </w:pPr>
            <w:r>
              <w:rPr>
                <w:rFonts w:cstheme="minorHAnsi"/>
                <w:sz w:val="20"/>
                <w:szCs w:val="20"/>
                <w:lang w:eastAsia="zh-CN"/>
              </w:rPr>
              <w:t>Cải thiện hệ thống tiêu chuẩn an toàn và chất lượng nông sản, với 1.000 tiêu chuẩn mới về dư lượng thuốc trừ sâu và 100 tiêu chuẩn mới về dư lượng thuốc thú y</w:t>
            </w:r>
          </w:p>
          <w:p w:rsidR="006224A0" w:rsidRPr="009B1DDA" w:rsidRDefault="00AA518A">
            <w:pPr>
              <w:pStyle w:val="ListParagraph"/>
              <w:numPr>
                <w:ilvl w:val="0"/>
                <w:numId w:val="82"/>
              </w:numPr>
              <w:tabs>
                <w:tab w:val="center" w:pos="4513"/>
                <w:tab w:val="left" w:pos="7916"/>
              </w:tabs>
              <w:spacing w:after="0" w:line="240" w:lineRule="auto"/>
              <w:rPr>
                <w:rFonts w:cstheme="minorHAnsi"/>
                <w:sz w:val="20"/>
                <w:szCs w:val="20"/>
                <w:lang w:eastAsia="zh-CN"/>
              </w:rPr>
            </w:pPr>
            <w:r>
              <w:rPr>
                <w:rFonts w:cstheme="minorHAnsi"/>
                <w:sz w:val="20"/>
                <w:szCs w:val="20"/>
                <w:lang w:eastAsia="zh-CN"/>
              </w:rPr>
              <w:t xml:space="preserve">Đẩy nahnh ban hành quy tắc đánh giá về sản xuất nông nghiệp chuẩn hóa </w:t>
            </w:r>
          </w:p>
          <w:p w:rsidR="006224A0" w:rsidRPr="009B1DDA" w:rsidRDefault="00AA518A">
            <w:pPr>
              <w:pStyle w:val="ListParagraph"/>
              <w:numPr>
                <w:ilvl w:val="0"/>
                <w:numId w:val="82"/>
              </w:numPr>
              <w:tabs>
                <w:tab w:val="center" w:pos="4513"/>
                <w:tab w:val="left" w:pos="7916"/>
              </w:tabs>
              <w:spacing w:after="0" w:line="240" w:lineRule="auto"/>
              <w:rPr>
                <w:rFonts w:cstheme="minorHAnsi"/>
                <w:sz w:val="20"/>
                <w:szCs w:val="20"/>
                <w:lang w:eastAsia="zh-CN"/>
              </w:rPr>
            </w:pPr>
            <w:r>
              <w:rPr>
                <w:rFonts w:cstheme="minorHAnsi"/>
                <w:sz w:val="20"/>
                <w:szCs w:val="20"/>
                <w:lang w:eastAsia="zh-CN"/>
              </w:rPr>
              <w:t xml:space="preserve">Triển khai rộng trình diễn về sản xuấtn chuẩn các sản phẩm nông nghiệp đặc trưng </w:t>
            </w:r>
          </w:p>
          <w:p w:rsidR="006224A0" w:rsidRPr="009B1DDA" w:rsidRDefault="00AA518A">
            <w:pPr>
              <w:pStyle w:val="ListParagraph"/>
              <w:numPr>
                <w:ilvl w:val="0"/>
                <w:numId w:val="82"/>
              </w:numPr>
              <w:tabs>
                <w:tab w:val="center" w:pos="4513"/>
                <w:tab w:val="left" w:pos="7916"/>
              </w:tabs>
              <w:spacing w:after="0" w:line="240" w:lineRule="auto"/>
              <w:rPr>
                <w:rFonts w:cstheme="minorHAnsi"/>
                <w:sz w:val="20"/>
                <w:szCs w:val="20"/>
                <w:lang w:eastAsia="zh-CN"/>
              </w:rPr>
            </w:pPr>
            <w:r>
              <w:rPr>
                <w:rFonts w:cstheme="minorHAnsi"/>
                <w:sz w:val="20"/>
                <w:szCs w:val="20"/>
                <w:lang w:eastAsia="zh-CN"/>
              </w:rPr>
              <w:t xml:space="preserve">Xây dựng lô </w:t>
            </w:r>
            <w:r w:rsidR="00345E92">
              <w:rPr>
                <w:rFonts w:cstheme="minorHAnsi"/>
                <w:sz w:val="20"/>
                <w:szCs w:val="20"/>
                <w:lang w:eastAsia="zh-CN"/>
              </w:rPr>
              <w:t>n</w:t>
            </w:r>
            <w:r>
              <w:rPr>
                <w:rFonts w:cstheme="minorHAnsi"/>
                <w:sz w:val="20"/>
                <w:szCs w:val="20"/>
                <w:lang w:eastAsia="zh-CN"/>
              </w:rPr>
              <w:t>ông sản</w:t>
            </w:r>
            <w:r w:rsidR="00345E92">
              <w:rPr>
                <w:rFonts w:cstheme="minorHAnsi"/>
                <w:sz w:val="20"/>
                <w:szCs w:val="20"/>
                <w:lang w:eastAsia="zh-CN"/>
              </w:rPr>
              <w:t xml:space="preserve"> có cơ sở chỉ dẫn địa lý (GI) và bảo vệ nguồn gốc </w:t>
            </w:r>
          </w:p>
          <w:p w:rsidR="006224A0" w:rsidRPr="009B1DDA" w:rsidRDefault="00345E92">
            <w:pPr>
              <w:pStyle w:val="ListParagraph"/>
              <w:numPr>
                <w:ilvl w:val="0"/>
                <w:numId w:val="82"/>
              </w:numPr>
              <w:tabs>
                <w:tab w:val="center" w:pos="4513"/>
                <w:tab w:val="left" w:pos="7916"/>
              </w:tabs>
              <w:spacing w:after="0" w:line="240" w:lineRule="auto"/>
              <w:rPr>
                <w:rFonts w:cstheme="minorHAnsi"/>
                <w:sz w:val="20"/>
                <w:szCs w:val="20"/>
                <w:lang w:eastAsia="zh-CN"/>
              </w:rPr>
            </w:pPr>
            <w:r>
              <w:rPr>
                <w:rFonts w:cstheme="minorHAnsi"/>
                <w:sz w:val="20"/>
                <w:szCs w:val="20"/>
                <w:lang w:eastAsia="zh-CN"/>
              </w:rPr>
              <w:t>Hỗ trợ các đơn vị có hoạt động nông nghiệp mới thực hiện chứng nhận và đăng ký sản phẩm "ba + một" (không ô nhiễm, xanh và hữu cơ và có chỉ dẫn địa lý (GI)</w:t>
            </w:r>
            <w:r w:rsidR="006224A0" w:rsidRPr="009B1DDA">
              <w:rPr>
                <w:rFonts w:cstheme="minorHAnsi"/>
                <w:sz w:val="20"/>
                <w:szCs w:val="20"/>
                <w:lang w:eastAsia="zh-CN"/>
              </w:rPr>
              <w:t>)</w:t>
            </w:r>
          </w:p>
          <w:p w:rsidR="006224A0" w:rsidRPr="009B1DDA" w:rsidRDefault="00345E92">
            <w:pPr>
              <w:pStyle w:val="ListParagraph"/>
              <w:numPr>
                <w:ilvl w:val="0"/>
                <w:numId w:val="82"/>
              </w:numPr>
              <w:tabs>
                <w:tab w:val="center" w:pos="4513"/>
                <w:tab w:val="left" w:pos="7916"/>
              </w:tabs>
              <w:spacing w:after="0" w:line="240" w:lineRule="auto"/>
              <w:rPr>
                <w:rFonts w:cstheme="minorHAnsi"/>
                <w:sz w:val="20"/>
                <w:szCs w:val="20"/>
                <w:lang w:eastAsia="zh-CN"/>
              </w:rPr>
            </w:pPr>
            <w:r>
              <w:rPr>
                <w:rFonts w:cstheme="minorHAnsi"/>
                <w:sz w:val="20"/>
                <w:szCs w:val="20"/>
                <w:lang w:eastAsia="zh-CN"/>
              </w:rPr>
              <w:t>Đẩy nhanh cải thiện thẩm quyền và độ tin cậy của luật về sản phẩm nông nghiệp hữu cơ và thực phẩm xanh</w:t>
            </w:r>
            <w:r w:rsidR="006224A0" w:rsidRPr="009B1DDA">
              <w:rPr>
                <w:rFonts w:cstheme="minorHAnsi"/>
                <w:sz w:val="20"/>
                <w:szCs w:val="20"/>
                <w:lang w:eastAsia="zh-CN"/>
              </w:rPr>
              <w:t xml:space="preserve">. </w:t>
            </w:r>
          </w:p>
          <w:p w:rsidR="006224A0" w:rsidRPr="009B1DDA" w:rsidRDefault="00345E92">
            <w:pPr>
              <w:pStyle w:val="ListParagraph"/>
              <w:numPr>
                <w:ilvl w:val="0"/>
                <w:numId w:val="82"/>
              </w:numPr>
              <w:tabs>
                <w:tab w:val="center" w:pos="4513"/>
                <w:tab w:val="left" w:pos="7916"/>
              </w:tabs>
              <w:spacing w:after="0" w:line="240" w:lineRule="auto"/>
              <w:rPr>
                <w:rFonts w:cstheme="minorHAnsi"/>
                <w:sz w:val="20"/>
                <w:szCs w:val="20"/>
                <w:lang w:eastAsia="zh-CN"/>
              </w:rPr>
            </w:pPr>
            <w:r>
              <w:rPr>
                <w:rFonts w:cstheme="minorHAnsi"/>
                <w:sz w:val="20"/>
                <w:szCs w:val="20"/>
                <w:lang w:eastAsia="zh-CN"/>
              </w:rPr>
              <w:t xml:space="preserve">Thúc đẩy quy định về </w:t>
            </w:r>
            <w:r w:rsidR="006224A0" w:rsidRPr="009B1DDA">
              <w:rPr>
                <w:rFonts w:cstheme="minorHAnsi"/>
                <w:sz w:val="20"/>
                <w:szCs w:val="20"/>
                <w:lang w:eastAsia="zh-CN"/>
              </w:rPr>
              <w:t>GAP</w:t>
            </w:r>
          </w:p>
          <w:p w:rsidR="006224A0" w:rsidRPr="009B1DDA" w:rsidRDefault="00345E92">
            <w:pPr>
              <w:pStyle w:val="ListParagraph"/>
              <w:numPr>
                <w:ilvl w:val="0"/>
                <w:numId w:val="82"/>
              </w:numPr>
              <w:tabs>
                <w:tab w:val="center" w:pos="4513"/>
                <w:tab w:val="left" w:pos="7916"/>
              </w:tabs>
              <w:spacing w:after="0" w:line="240" w:lineRule="auto"/>
              <w:rPr>
                <w:rFonts w:cstheme="minorHAnsi"/>
                <w:sz w:val="20"/>
                <w:szCs w:val="20"/>
                <w:lang w:eastAsia="zh-CN"/>
              </w:rPr>
            </w:pPr>
            <w:r>
              <w:rPr>
                <w:rFonts w:cstheme="minorHAnsi"/>
                <w:sz w:val="20"/>
                <w:szCs w:val="20"/>
                <w:lang w:eastAsia="zh-CN"/>
              </w:rPr>
              <w:t xml:space="preserve">Đẩy nhanh xây dựng và ứng dung các nền tảng truy xuất nguồn gốc  sản phẩn </w:t>
            </w:r>
            <w:r w:rsidR="00A4382A">
              <w:rPr>
                <w:rFonts w:cstheme="minorHAnsi"/>
                <w:sz w:val="20"/>
                <w:szCs w:val="20"/>
                <w:lang w:eastAsia="zh-CN"/>
              </w:rPr>
              <w:t>n</w:t>
            </w:r>
            <w:r>
              <w:rPr>
                <w:rFonts w:cstheme="minorHAnsi"/>
                <w:sz w:val="20"/>
                <w:szCs w:val="20"/>
                <w:lang w:eastAsia="zh-CN"/>
              </w:rPr>
              <w:t xml:space="preserve">ông nghiệp </w:t>
            </w:r>
            <w:r w:rsidR="00A4382A">
              <w:rPr>
                <w:rFonts w:cstheme="minorHAnsi"/>
                <w:sz w:val="20"/>
                <w:szCs w:val="20"/>
                <w:lang w:eastAsia="zh-CN"/>
              </w:rPr>
              <w:t xml:space="preserve">có chất lượng và </w:t>
            </w:r>
            <w:r>
              <w:rPr>
                <w:rFonts w:cstheme="minorHAnsi"/>
                <w:sz w:val="20"/>
                <w:szCs w:val="20"/>
                <w:lang w:eastAsia="zh-CN"/>
              </w:rPr>
              <w:t>an toàn</w:t>
            </w:r>
            <w:r w:rsidR="00A4382A">
              <w:rPr>
                <w:rFonts w:cstheme="minorHAnsi"/>
                <w:sz w:val="20"/>
                <w:szCs w:val="20"/>
                <w:lang w:eastAsia="zh-CN"/>
              </w:rPr>
              <w:t>, lựa chọn táo</w:t>
            </w:r>
            <w:r w:rsidR="006224A0" w:rsidRPr="009B1DDA">
              <w:rPr>
                <w:rFonts w:cstheme="minorHAnsi"/>
                <w:sz w:val="20"/>
                <w:szCs w:val="20"/>
                <w:lang w:eastAsia="zh-CN"/>
              </w:rPr>
              <w:t xml:space="preserve">, </w:t>
            </w:r>
            <w:r w:rsidR="00EF08CD">
              <w:rPr>
                <w:rFonts w:cstheme="minorHAnsi"/>
                <w:sz w:val="20"/>
                <w:szCs w:val="20"/>
                <w:lang w:eastAsia="zh-CN"/>
              </w:rPr>
              <w:t>trà</w:t>
            </w:r>
            <w:r w:rsidR="006224A0" w:rsidRPr="009B1DDA">
              <w:rPr>
                <w:rFonts w:cstheme="minorHAnsi"/>
                <w:sz w:val="20"/>
                <w:szCs w:val="20"/>
                <w:lang w:eastAsia="zh-CN"/>
              </w:rPr>
              <w:t xml:space="preserve">, </w:t>
            </w:r>
            <w:r w:rsidR="00A4382A">
              <w:rPr>
                <w:rFonts w:cstheme="minorHAnsi"/>
                <w:sz w:val="20"/>
                <w:szCs w:val="20"/>
                <w:lang w:eastAsia="zh-CN"/>
              </w:rPr>
              <w:t>thịt lớn, sản phẩm chay tươi, v.v. để thí điểm</w:t>
            </w:r>
            <w:r w:rsidR="006224A0" w:rsidRPr="009B1DDA">
              <w:rPr>
                <w:rFonts w:cstheme="minorHAnsi"/>
                <w:sz w:val="20"/>
                <w:szCs w:val="20"/>
                <w:lang w:eastAsia="zh-CN"/>
              </w:rPr>
              <w:t xml:space="preserve">. </w:t>
            </w:r>
          </w:p>
          <w:p w:rsidR="006224A0" w:rsidRPr="009B1DDA" w:rsidRDefault="00A4382A">
            <w:pPr>
              <w:pStyle w:val="ListParagraph"/>
              <w:numPr>
                <w:ilvl w:val="0"/>
                <w:numId w:val="82"/>
              </w:numPr>
              <w:tabs>
                <w:tab w:val="center" w:pos="4513"/>
                <w:tab w:val="left" w:pos="7916"/>
              </w:tabs>
              <w:spacing w:after="0" w:line="240" w:lineRule="auto"/>
              <w:rPr>
                <w:rFonts w:cstheme="minorHAnsi"/>
                <w:sz w:val="20"/>
                <w:szCs w:val="20"/>
                <w:lang w:eastAsia="zh-CN"/>
              </w:rPr>
            </w:pPr>
            <w:r>
              <w:rPr>
                <w:rFonts w:cstheme="minorHAnsi"/>
                <w:sz w:val="20"/>
                <w:szCs w:val="20"/>
                <w:lang w:eastAsia="zh-CN"/>
              </w:rPr>
              <w:t xml:space="preserve">Tiếp tục hình thành các hạt (thành phố) an toàn chất lượng nông sản quốc gia, và </w:t>
            </w:r>
            <w:r>
              <w:rPr>
                <w:rFonts w:cstheme="minorHAnsi"/>
                <w:sz w:val="20"/>
                <w:szCs w:val="20"/>
                <w:lang w:eastAsia="zh-CN"/>
              </w:rPr>
              <w:lastRenderedPageBreak/>
              <w:t>xác định thêm 200 hạt (thành phố) khác để thí điểm</w:t>
            </w:r>
            <w:r w:rsidR="006224A0" w:rsidRPr="009B1DDA">
              <w:rPr>
                <w:rFonts w:cstheme="minorHAnsi"/>
                <w:sz w:val="20"/>
                <w:szCs w:val="20"/>
                <w:lang w:eastAsia="zh-CN"/>
              </w:rPr>
              <w:t>.</w:t>
            </w:r>
          </w:p>
        </w:tc>
        <w:tc>
          <w:tcPr>
            <w:tcW w:w="2333"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3156FC">
            <w:pPr>
              <w:spacing w:after="0" w:line="240" w:lineRule="auto"/>
              <w:jc w:val="center"/>
              <w:rPr>
                <w:rFonts w:cstheme="minorHAnsi"/>
                <w:sz w:val="20"/>
                <w:szCs w:val="20"/>
                <w:lang w:eastAsia="zh-CN"/>
              </w:rPr>
            </w:pPr>
            <w:r>
              <w:rPr>
                <w:rFonts w:cstheme="minorHAnsi"/>
                <w:sz w:val="20"/>
                <w:szCs w:val="20"/>
                <w:lang w:eastAsia="zh-CN"/>
              </w:rPr>
              <w:lastRenderedPageBreak/>
              <w:t>Đảm bảo về</w:t>
            </w:r>
            <w:r w:rsidR="001B1517">
              <w:rPr>
                <w:rFonts w:cstheme="minorHAnsi"/>
                <w:sz w:val="20"/>
                <w:szCs w:val="20"/>
                <w:lang w:eastAsia="zh-CN"/>
              </w:rPr>
              <w:t xml:space="preserve">sản phẩm nông nghiệp an toàn và </w:t>
            </w:r>
            <w:r w:rsidR="008A3E98">
              <w:rPr>
                <w:rFonts w:cstheme="minorHAnsi"/>
                <w:sz w:val="20"/>
                <w:szCs w:val="20"/>
                <w:lang w:eastAsia="zh-CN"/>
              </w:rPr>
              <w:t xml:space="preserve">thân thiện với môi </w:t>
            </w:r>
            <w:r w:rsidR="001B1517">
              <w:rPr>
                <w:rFonts w:cstheme="minorHAnsi"/>
                <w:sz w:val="20"/>
                <w:szCs w:val="20"/>
                <w:lang w:eastAsia="zh-CN"/>
              </w:rPr>
              <w:t xml:space="preserve">trường (SEAP) </w:t>
            </w:r>
            <w:r>
              <w:rPr>
                <w:rFonts w:cstheme="minorHAnsi"/>
                <w:sz w:val="20"/>
                <w:szCs w:val="20"/>
                <w:lang w:eastAsia="zh-CN"/>
              </w:rPr>
              <w:t>trong nước</w:t>
            </w:r>
          </w:p>
        </w:tc>
        <w:tc>
          <w:tcPr>
            <w:tcW w:w="1691"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267E92">
            <w:pPr>
              <w:spacing w:after="0" w:line="240" w:lineRule="auto"/>
              <w:jc w:val="center"/>
              <w:rPr>
                <w:rFonts w:cstheme="minorHAnsi"/>
                <w:bCs/>
                <w:color w:val="000000"/>
                <w:sz w:val="20"/>
                <w:szCs w:val="20"/>
                <w:lang w:eastAsia="zh-CN"/>
              </w:rPr>
            </w:pPr>
            <w:r>
              <w:rPr>
                <w:rFonts w:cstheme="minorHAnsi"/>
                <w:bCs/>
                <w:color w:val="000000"/>
                <w:sz w:val="20"/>
                <w:szCs w:val="20"/>
                <w:lang w:eastAsia="zh-CN"/>
              </w:rPr>
              <w:t>Bộ Nông nghiệp</w:t>
            </w:r>
          </w:p>
        </w:tc>
        <w:tc>
          <w:tcPr>
            <w:tcW w:w="2290"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cstheme="minorHAnsi"/>
                <w:bCs/>
                <w:sz w:val="20"/>
                <w:szCs w:val="20"/>
                <w:lang w:eastAsia="zh-CN"/>
              </w:rPr>
            </w:pPr>
            <w:r w:rsidRPr="009B1DDA">
              <w:rPr>
                <w:rFonts w:cstheme="minorHAnsi"/>
                <w:bCs/>
                <w:sz w:val="20"/>
                <w:szCs w:val="20"/>
                <w:lang w:eastAsia="zh-CN"/>
              </w:rPr>
              <w:t>2018-2020</w:t>
            </w:r>
          </w:p>
          <w:p w:rsidR="006224A0" w:rsidRPr="009B1DDA" w:rsidRDefault="006224A0">
            <w:pPr>
              <w:spacing w:after="0" w:line="240" w:lineRule="auto"/>
              <w:jc w:val="center"/>
              <w:rPr>
                <w:rFonts w:cstheme="minorHAnsi"/>
                <w:bCs/>
                <w:sz w:val="20"/>
                <w:szCs w:val="20"/>
                <w:lang w:eastAsia="zh-CN"/>
              </w:rPr>
            </w:pPr>
            <w:r w:rsidRPr="009B1DDA">
              <w:rPr>
                <w:rFonts w:cstheme="minorHAnsi"/>
                <w:bCs/>
                <w:sz w:val="20"/>
                <w:szCs w:val="20"/>
                <w:lang w:eastAsia="zh-CN"/>
              </w:rPr>
              <w:t>(2018)</w:t>
            </w:r>
          </w:p>
        </w:tc>
        <w:tc>
          <w:tcPr>
            <w:tcW w:w="2084"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267E92">
            <w:pPr>
              <w:spacing w:after="0" w:line="240" w:lineRule="auto"/>
              <w:jc w:val="center"/>
              <w:rPr>
                <w:rFonts w:cstheme="minorHAnsi"/>
                <w:sz w:val="20"/>
                <w:szCs w:val="20"/>
                <w:lang w:eastAsia="zh-CN"/>
              </w:rPr>
            </w:pPr>
            <w:r>
              <w:rPr>
                <w:rFonts w:cstheme="minorHAnsi"/>
                <w:sz w:val="20"/>
                <w:szCs w:val="20"/>
                <w:lang w:eastAsia="zh-CN"/>
              </w:rPr>
              <w:t>Đang thực hiện</w:t>
            </w:r>
          </w:p>
        </w:tc>
      </w:tr>
      <w:tr w:rsidR="006224A0" w:rsidRPr="009B1DDA" w:rsidTr="00267E92">
        <w:trPr>
          <w:trHeight w:val="945"/>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cstheme="minorHAnsi"/>
                <w:bCs/>
                <w:color w:val="000000"/>
                <w:sz w:val="20"/>
                <w:szCs w:val="20"/>
                <w:lang w:eastAsia="zh-CN"/>
              </w:rPr>
            </w:pPr>
            <w:r w:rsidRPr="009B1DDA">
              <w:rPr>
                <w:rFonts w:cstheme="minorHAnsi"/>
                <w:bCs/>
                <w:color w:val="000000"/>
                <w:sz w:val="20"/>
                <w:szCs w:val="20"/>
                <w:lang w:eastAsia="zh-CN"/>
              </w:rPr>
              <w:lastRenderedPageBreak/>
              <w:t>6.</w:t>
            </w:r>
          </w:p>
        </w:tc>
        <w:tc>
          <w:tcPr>
            <w:tcW w:w="4082"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92654B">
            <w:pPr>
              <w:pStyle w:val="ListParagraph"/>
              <w:numPr>
                <w:ilvl w:val="0"/>
                <w:numId w:val="83"/>
              </w:numPr>
              <w:tabs>
                <w:tab w:val="center" w:pos="4513"/>
                <w:tab w:val="left" w:pos="7916"/>
              </w:tabs>
              <w:spacing w:after="0" w:line="240" w:lineRule="auto"/>
              <w:rPr>
                <w:rFonts w:cstheme="minorHAnsi"/>
                <w:sz w:val="20"/>
                <w:szCs w:val="20"/>
                <w:lang w:eastAsia="zh-CN"/>
              </w:rPr>
            </w:pPr>
            <w:r>
              <w:rPr>
                <w:rFonts w:cstheme="minorHAnsi"/>
                <w:sz w:val="20"/>
                <w:szCs w:val="20"/>
                <w:lang w:eastAsia="zh-CN"/>
              </w:rPr>
              <w:t>Xây dựng kế hoạch Khu trình diễn hợp tác nông nghiệp hải ngoại; xây dựng và ban hành tiêu chuẩn phê duyệt Khu công nghiệp nông nghiệp hiện đại quốc gia</w:t>
            </w:r>
            <w:r w:rsidR="006224A0" w:rsidRPr="009B1DDA">
              <w:rPr>
                <w:rFonts w:cstheme="minorHAnsi"/>
                <w:sz w:val="20"/>
                <w:szCs w:val="20"/>
                <w:lang w:eastAsia="zh-CN"/>
              </w:rPr>
              <w:t xml:space="preserve">. </w:t>
            </w:r>
          </w:p>
          <w:p w:rsidR="006224A0" w:rsidRPr="009B1DDA" w:rsidRDefault="0092654B">
            <w:pPr>
              <w:pStyle w:val="ListParagraph"/>
              <w:numPr>
                <w:ilvl w:val="0"/>
                <w:numId w:val="83"/>
              </w:numPr>
              <w:tabs>
                <w:tab w:val="center" w:pos="4513"/>
                <w:tab w:val="left" w:pos="7916"/>
              </w:tabs>
              <w:spacing w:after="0" w:line="240" w:lineRule="auto"/>
              <w:rPr>
                <w:rFonts w:cstheme="minorHAnsi"/>
                <w:sz w:val="20"/>
                <w:szCs w:val="20"/>
                <w:lang w:eastAsia="zh-CN"/>
              </w:rPr>
            </w:pPr>
            <w:r>
              <w:rPr>
                <w:rFonts w:cstheme="minorHAnsi"/>
                <w:sz w:val="20"/>
                <w:szCs w:val="20"/>
                <w:lang w:eastAsia="zh-CN"/>
              </w:rPr>
              <w:t>Đẩy mạnh thành lập các</w:t>
            </w:r>
            <w:r w:rsidR="00FB2796" w:rsidRPr="00FB2796">
              <w:rPr>
                <w:rFonts w:cstheme="minorHAnsi"/>
                <w:b/>
                <w:sz w:val="20"/>
                <w:szCs w:val="20"/>
                <w:lang w:eastAsia="zh-CN"/>
              </w:rPr>
              <w:t xml:space="preserve"> khu trình diễn nông nghiệp hiện đại quốc gia</w:t>
            </w:r>
            <w:r>
              <w:rPr>
                <w:rFonts w:cstheme="minorHAnsi"/>
                <w:sz w:val="20"/>
                <w:szCs w:val="20"/>
                <w:lang w:eastAsia="zh-CN"/>
              </w:rPr>
              <w:t xml:space="preserve">, xác định các khu mới để nâng tổng số lên </w:t>
            </w:r>
            <w:r w:rsidR="006224A0" w:rsidRPr="009B1DDA">
              <w:rPr>
                <w:rFonts w:cstheme="minorHAnsi"/>
                <w:sz w:val="20"/>
                <w:szCs w:val="20"/>
                <w:lang w:eastAsia="zh-CN"/>
              </w:rPr>
              <w:t>350 (</w:t>
            </w:r>
            <w:r>
              <w:rPr>
                <w:rFonts w:cstheme="minorHAnsi"/>
                <w:sz w:val="20"/>
                <w:szCs w:val="20"/>
                <w:lang w:eastAsia="zh-CN"/>
              </w:rPr>
              <w:t xml:space="preserve">hiện đang là </w:t>
            </w:r>
            <w:r w:rsidR="006224A0" w:rsidRPr="009B1DDA">
              <w:rPr>
                <w:rFonts w:cstheme="minorHAnsi"/>
                <w:sz w:val="20"/>
                <w:szCs w:val="20"/>
                <w:lang w:eastAsia="zh-CN"/>
              </w:rPr>
              <w:t xml:space="preserve">283); </w:t>
            </w:r>
            <w:r>
              <w:rPr>
                <w:rFonts w:cstheme="minorHAnsi"/>
                <w:sz w:val="20"/>
                <w:szCs w:val="20"/>
                <w:lang w:eastAsia="zh-CN"/>
              </w:rPr>
              <w:t>thiết lập các hệ thống chỉ số và đánh giá về hiện đại hóa nông nghiệp</w:t>
            </w:r>
            <w:r w:rsidR="006224A0" w:rsidRPr="009B1DDA">
              <w:rPr>
                <w:rFonts w:cstheme="minorHAnsi"/>
                <w:sz w:val="20"/>
                <w:szCs w:val="20"/>
                <w:lang w:eastAsia="zh-CN"/>
              </w:rPr>
              <w:t xml:space="preserve">; </w:t>
            </w:r>
          </w:p>
          <w:p w:rsidR="006224A0" w:rsidRPr="009B1DDA" w:rsidRDefault="0092654B">
            <w:pPr>
              <w:pStyle w:val="ListParagraph"/>
              <w:numPr>
                <w:ilvl w:val="0"/>
                <w:numId w:val="83"/>
              </w:numPr>
              <w:tabs>
                <w:tab w:val="center" w:pos="4513"/>
                <w:tab w:val="left" w:pos="7916"/>
              </w:tabs>
              <w:spacing w:after="0" w:line="240" w:lineRule="auto"/>
              <w:rPr>
                <w:rFonts w:cstheme="minorHAnsi"/>
                <w:sz w:val="20"/>
                <w:szCs w:val="20"/>
                <w:lang w:eastAsia="zh-CN"/>
              </w:rPr>
            </w:pPr>
            <w:r>
              <w:rPr>
                <w:rFonts w:cstheme="minorHAnsi"/>
                <w:sz w:val="20"/>
                <w:szCs w:val="20"/>
                <w:lang w:eastAsia="zh-CN"/>
              </w:rPr>
              <w:t xml:space="preserve">Đẩy mạnh thành lập các </w:t>
            </w:r>
            <w:r>
              <w:rPr>
                <w:rFonts w:cstheme="minorHAnsi"/>
                <w:b/>
                <w:sz w:val="20"/>
                <w:szCs w:val="20"/>
                <w:lang w:eastAsia="zh-CN"/>
              </w:rPr>
              <w:t xml:space="preserve">khu trình diễn và thử nghiệm phát triển nông nghiệp bền vững quốc gia </w:t>
            </w:r>
          </w:p>
        </w:tc>
        <w:tc>
          <w:tcPr>
            <w:tcW w:w="2333"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943E55">
            <w:pPr>
              <w:spacing w:after="0" w:line="240" w:lineRule="auto"/>
              <w:jc w:val="center"/>
              <w:rPr>
                <w:rFonts w:eastAsia="Times New Roman" w:cstheme="minorHAnsi"/>
                <w:bCs/>
                <w:color w:val="000000"/>
                <w:sz w:val="20"/>
                <w:szCs w:val="20"/>
                <w:lang w:eastAsia="zh-CN"/>
              </w:rPr>
            </w:pPr>
            <w:r>
              <w:rPr>
                <w:rFonts w:cstheme="minorHAnsi"/>
                <w:sz w:val="20"/>
                <w:szCs w:val="20"/>
                <w:lang w:eastAsia="zh-CN"/>
              </w:rPr>
              <w:t>Chính sách và quy định</w:t>
            </w:r>
            <w:r w:rsidR="00AA518A">
              <w:rPr>
                <w:rFonts w:cstheme="minorHAnsi"/>
                <w:sz w:val="20"/>
                <w:szCs w:val="20"/>
                <w:lang w:eastAsia="zh-CN"/>
              </w:rPr>
              <w:t xml:space="preserve"> được xây dựng và áp dụng </w:t>
            </w:r>
          </w:p>
        </w:tc>
        <w:tc>
          <w:tcPr>
            <w:tcW w:w="1691"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267E92">
            <w:pPr>
              <w:spacing w:after="0" w:line="240" w:lineRule="auto"/>
              <w:jc w:val="center"/>
              <w:rPr>
                <w:rFonts w:cstheme="minorHAnsi"/>
                <w:bCs/>
                <w:color w:val="000000"/>
                <w:sz w:val="20"/>
                <w:szCs w:val="20"/>
                <w:lang w:eastAsia="zh-CN"/>
              </w:rPr>
            </w:pPr>
            <w:r>
              <w:rPr>
                <w:rFonts w:cstheme="minorHAnsi"/>
                <w:bCs/>
                <w:color w:val="000000"/>
                <w:sz w:val="20"/>
                <w:szCs w:val="20"/>
                <w:lang w:eastAsia="zh-CN"/>
              </w:rPr>
              <w:t>Bộ Nông nghiệp và các bộ liên quan</w:t>
            </w:r>
          </w:p>
        </w:tc>
        <w:tc>
          <w:tcPr>
            <w:tcW w:w="2290"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cstheme="minorHAnsi"/>
                <w:bCs/>
                <w:sz w:val="20"/>
                <w:szCs w:val="20"/>
                <w:lang w:eastAsia="zh-CN"/>
              </w:rPr>
            </w:pPr>
            <w:r w:rsidRPr="009B1DDA">
              <w:rPr>
                <w:rFonts w:cstheme="minorHAnsi"/>
                <w:bCs/>
                <w:sz w:val="20"/>
                <w:szCs w:val="20"/>
                <w:lang w:eastAsia="zh-CN"/>
              </w:rPr>
              <w:t>2018-2020</w:t>
            </w:r>
          </w:p>
          <w:p w:rsidR="006224A0" w:rsidRPr="009B1DDA" w:rsidRDefault="006224A0">
            <w:pPr>
              <w:spacing w:after="0" w:line="240" w:lineRule="auto"/>
              <w:jc w:val="center"/>
              <w:rPr>
                <w:rFonts w:eastAsia="Times New Roman" w:cstheme="minorHAnsi"/>
                <w:bCs/>
                <w:sz w:val="20"/>
                <w:szCs w:val="20"/>
                <w:lang w:eastAsia="zh-CN"/>
              </w:rPr>
            </w:pPr>
            <w:r w:rsidRPr="009B1DDA">
              <w:rPr>
                <w:rFonts w:cstheme="minorHAnsi"/>
                <w:bCs/>
                <w:sz w:val="20"/>
                <w:szCs w:val="20"/>
                <w:lang w:eastAsia="zh-CN"/>
              </w:rPr>
              <w:t>(2018)</w:t>
            </w:r>
          </w:p>
        </w:tc>
        <w:tc>
          <w:tcPr>
            <w:tcW w:w="2084"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267E92">
            <w:pPr>
              <w:spacing w:after="0" w:line="240" w:lineRule="auto"/>
              <w:jc w:val="center"/>
              <w:rPr>
                <w:rFonts w:cstheme="minorHAnsi"/>
                <w:bCs/>
                <w:sz w:val="20"/>
                <w:szCs w:val="20"/>
                <w:lang w:eastAsia="zh-CN"/>
              </w:rPr>
            </w:pPr>
            <w:r>
              <w:rPr>
                <w:rFonts w:cstheme="minorHAnsi"/>
                <w:bCs/>
                <w:sz w:val="20"/>
                <w:szCs w:val="20"/>
                <w:lang w:eastAsia="zh-CN"/>
              </w:rPr>
              <w:t>Đang chuẩn bị</w:t>
            </w:r>
          </w:p>
        </w:tc>
      </w:tr>
      <w:tr w:rsidR="006224A0" w:rsidRPr="009B1DDA" w:rsidTr="00267E92">
        <w:trPr>
          <w:trHeight w:val="945"/>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cstheme="minorHAnsi"/>
                <w:bCs/>
                <w:color w:val="000000"/>
                <w:sz w:val="20"/>
                <w:szCs w:val="20"/>
                <w:lang w:eastAsia="zh-CN"/>
              </w:rPr>
            </w:pPr>
            <w:r w:rsidRPr="009B1DDA">
              <w:rPr>
                <w:rFonts w:cstheme="minorHAnsi"/>
                <w:bCs/>
                <w:color w:val="000000"/>
                <w:sz w:val="20"/>
                <w:szCs w:val="20"/>
                <w:lang w:eastAsia="zh-CN"/>
              </w:rPr>
              <w:t>7.</w:t>
            </w:r>
          </w:p>
        </w:tc>
        <w:tc>
          <w:tcPr>
            <w:tcW w:w="4082"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92654B">
            <w:pPr>
              <w:tabs>
                <w:tab w:val="center" w:pos="4513"/>
                <w:tab w:val="left" w:pos="7916"/>
              </w:tabs>
              <w:spacing w:after="0" w:line="240" w:lineRule="auto"/>
              <w:rPr>
                <w:rFonts w:cstheme="minorHAnsi"/>
                <w:sz w:val="20"/>
                <w:szCs w:val="20"/>
                <w:lang w:eastAsia="zh-CN"/>
              </w:rPr>
            </w:pPr>
            <w:r>
              <w:rPr>
                <w:rFonts w:cstheme="minorHAnsi"/>
                <w:sz w:val="20"/>
                <w:szCs w:val="20"/>
                <w:lang w:eastAsia="zh-CN"/>
              </w:rPr>
              <w:t xml:space="preserve">Tăng cường triển khai chính sách và hỗ trợ ngân sách về kiểm soát dịch bệnh động vật và các quy đinh về </w:t>
            </w:r>
            <w:r w:rsidR="00C6787D">
              <w:rPr>
                <w:rFonts w:cstheme="minorHAnsi"/>
                <w:sz w:val="20"/>
                <w:szCs w:val="20"/>
                <w:lang w:eastAsia="zh-CN"/>
              </w:rPr>
              <w:t>trợ cấp vác-xin bắt buộc; đẩy mạnh thành lập các Khu phi bệnh dịch động vật chuyên ngành và khu cách ly</w:t>
            </w:r>
            <w:r w:rsidR="006224A0" w:rsidRPr="009B1DDA">
              <w:rPr>
                <w:rFonts w:cstheme="minorHAnsi"/>
                <w:sz w:val="20"/>
                <w:szCs w:val="20"/>
                <w:lang w:eastAsia="zh-CN"/>
              </w:rPr>
              <w:t>.</w:t>
            </w:r>
          </w:p>
        </w:tc>
        <w:tc>
          <w:tcPr>
            <w:tcW w:w="2333"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C6787D">
            <w:pPr>
              <w:spacing w:after="0" w:line="240" w:lineRule="auto"/>
              <w:jc w:val="center"/>
              <w:rPr>
                <w:rFonts w:eastAsia="Times New Roman" w:cstheme="minorHAnsi"/>
                <w:bCs/>
                <w:color w:val="000000"/>
                <w:sz w:val="20"/>
                <w:szCs w:val="20"/>
                <w:lang w:eastAsia="zh-CN"/>
              </w:rPr>
            </w:pPr>
            <w:r>
              <w:rPr>
                <w:rFonts w:cstheme="minorHAnsi"/>
                <w:sz w:val="20"/>
                <w:szCs w:val="20"/>
                <w:lang w:eastAsia="zh-CN"/>
              </w:rPr>
              <w:t xml:space="preserve">Đầu tư các khu kiểm soát dịch bệnh biên giới được hỗ trợ </w:t>
            </w:r>
          </w:p>
        </w:tc>
        <w:tc>
          <w:tcPr>
            <w:tcW w:w="1691"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267E92">
            <w:pPr>
              <w:spacing w:after="0" w:line="240" w:lineRule="auto"/>
              <w:jc w:val="center"/>
              <w:rPr>
                <w:rFonts w:eastAsia="Times New Roman" w:cstheme="minorHAnsi"/>
                <w:bCs/>
                <w:color w:val="000000"/>
                <w:sz w:val="20"/>
                <w:szCs w:val="20"/>
                <w:lang w:eastAsia="zh-CN"/>
              </w:rPr>
            </w:pPr>
            <w:r>
              <w:rPr>
                <w:rFonts w:cstheme="minorHAnsi"/>
                <w:bCs/>
                <w:color w:val="000000"/>
                <w:sz w:val="20"/>
                <w:szCs w:val="20"/>
                <w:lang w:eastAsia="zh-CN"/>
              </w:rPr>
              <w:t>Bộ Nông nghiệp</w:t>
            </w:r>
          </w:p>
        </w:tc>
        <w:tc>
          <w:tcPr>
            <w:tcW w:w="2290"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cstheme="minorHAnsi"/>
                <w:bCs/>
                <w:sz w:val="20"/>
                <w:szCs w:val="20"/>
                <w:lang w:eastAsia="zh-CN"/>
              </w:rPr>
            </w:pPr>
            <w:r w:rsidRPr="009B1DDA">
              <w:rPr>
                <w:rFonts w:cstheme="minorHAnsi"/>
                <w:bCs/>
                <w:sz w:val="20"/>
                <w:szCs w:val="20"/>
                <w:lang w:eastAsia="zh-CN"/>
              </w:rPr>
              <w:t>2018-2020</w:t>
            </w:r>
          </w:p>
          <w:p w:rsidR="006224A0" w:rsidRPr="009B1DDA" w:rsidRDefault="006224A0">
            <w:pPr>
              <w:spacing w:after="0" w:line="240" w:lineRule="auto"/>
              <w:jc w:val="center"/>
              <w:rPr>
                <w:rFonts w:eastAsia="Times New Roman" w:cstheme="minorHAnsi"/>
                <w:bCs/>
                <w:sz w:val="20"/>
                <w:szCs w:val="20"/>
                <w:lang w:eastAsia="zh-CN"/>
              </w:rPr>
            </w:pPr>
            <w:r w:rsidRPr="009B1DDA">
              <w:rPr>
                <w:rFonts w:cstheme="minorHAnsi"/>
                <w:bCs/>
                <w:sz w:val="20"/>
                <w:szCs w:val="20"/>
                <w:lang w:eastAsia="zh-CN"/>
              </w:rPr>
              <w:t>(2018)</w:t>
            </w:r>
          </w:p>
        </w:tc>
        <w:tc>
          <w:tcPr>
            <w:tcW w:w="2084"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267E92">
            <w:pPr>
              <w:spacing w:after="0" w:line="240" w:lineRule="auto"/>
              <w:jc w:val="center"/>
              <w:rPr>
                <w:rFonts w:cstheme="minorHAnsi"/>
                <w:bCs/>
                <w:sz w:val="20"/>
                <w:szCs w:val="20"/>
                <w:lang w:eastAsia="zh-CN"/>
              </w:rPr>
            </w:pPr>
            <w:r>
              <w:rPr>
                <w:rFonts w:cstheme="minorHAnsi"/>
                <w:bCs/>
                <w:sz w:val="20"/>
                <w:szCs w:val="20"/>
                <w:lang w:eastAsia="zh-CN"/>
              </w:rPr>
              <w:t>Đang thực hiện</w:t>
            </w:r>
          </w:p>
        </w:tc>
      </w:tr>
      <w:tr w:rsidR="006224A0" w:rsidRPr="009B1DDA" w:rsidTr="00267E92">
        <w:trPr>
          <w:trHeight w:val="945"/>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cstheme="minorHAnsi"/>
                <w:bCs/>
                <w:color w:val="000000"/>
                <w:sz w:val="20"/>
                <w:szCs w:val="20"/>
                <w:lang w:eastAsia="zh-CN"/>
              </w:rPr>
            </w:pPr>
            <w:r w:rsidRPr="009B1DDA">
              <w:rPr>
                <w:rFonts w:cstheme="minorHAnsi"/>
                <w:bCs/>
                <w:color w:val="000000"/>
                <w:sz w:val="20"/>
                <w:szCs w:val="20"/>
                <w:lang w:eastAsia="zh-CN"/>
              </w:rPr>
              <w:t>8.</w:t>
            </w:r>
          </w:p>
        </w:tc>
        <w:tc>
          <w:tcPr>
            <w:tcW w:w="4082"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C6787D">
            <w:pPr>
              <w:tabs>
                <w:tab w:val="center" w:pos="4513"/>
                <w:tab w:val="left" w:pos="7916"/>
              </w:tabs>
              <w:spacing w:after="0" w:line="240" w:lineRule="auto"/>
              <w:rPr>
                <w:rFonts w:cstheme="minorHAnsi"/>
                <w:sz w:val="20"/>
                <w:szCs w:val="20"/>
                <w:lang w:eastAsia="zh-CN"/>
              </w:rPr>
            </w:pPr>
            <w:r>
              <w:rPr>
                <w:rFonts w:cstheme="minorHAnsi"/>
                <w:sz w:val="20"/>
                <w:szCs w:val="20"/>
                <w:lang w:eastAsia="zh-CN"/>
              </w:rPr>
              <w:t xml:space="preserve">Tìm hiểu và xây dựng chính sách và quy định về khu kiểm soát dịch bệnh động vật ở biên giới quốc gia </w:t>
            </w:r>
          </w:p>
        </w:tc>
        <w:tc>
          <w:tcPr>
            <w:tcW w:w="2333"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C6787D">
            <w:pPr>
              <w:spacing w:after="0" w:line="240" w:lineRule="auto"/>
              <w:jc w:val="center"/>
              <w:rPr>
                <w:rFonts w:eastAsia="Times New Roman" w:cstheme="minorHAnsi"/>
                <w:bCs/>
                <w:color w:val="000000"/>
                <w:sz w:val="20"/>
                <w:szCs w:val="20"/>
                <w:lang w:eastAsia="zh-CN"/>
              </w:rPr>
            </w:pPr>
            <w:r>
              <w:rPr>
                <w:rFonts w:cstheme="minorHAnsi"/>
                <w:sz w:val="20"/>
                <w:szCs w:val="20"/>
                <w:lang w:eastAsia="zh-CN"/>
              </w:rPr>
              <w:t>Đầu tư các khu kiểm soát dịch bệnh biên giới được hỗ trợ</w:t>
            </w:r>
          </w:p>
        </w:tc>
        <w:tc>
          <w:tcPr>
            <w:tcW w:w="1691"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267E92">
            <w:pPr>
              <w:spacing w:after="0" w:line="240" w:lineRule="auto"/>
              <w:jc w:val="center"/>
              <w:rPr>
                <w:rFonts w:eastAsia="Times New Roman" w:cstheme="minorHAnsi"/>
                <w:bCs/>
                <w:color w:val="000000"/>
                <w:sz w:val="20"/>
                <w:szCs w:val="20"/>
                <w:lang w:eastAsia="zh-CN"/>
              </w:rPr>
            </w:pPr>
            <w:r>
              <w:rPr>
                <w:rFonts w:cstheme="minorHAnsi"/>
                <w:bCs/>
                <w:color w:val="000000"/>
                <w:sz w:val="20"/>
                <w:szCs w:val="20"/>
                <w:lang w:eastAsia="zh-CN"/>
              </w:rPr>
              <w:t>Bộ Nông nghiệp</w:t>
            </w:r>
          </w:p>
        </w:tc>
        <w:tc>
          <w:tcPr>
            <w:tcW w:w="2290"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cstheme="minorHAnsi"/>
                <w:bCs/>
                <w:sz w:val="20"/>
                <w:szCs w:val="20"/>
                <w:lang w:eastAsia="zh-CN"/>
              </w:rPr>
            </w:pPr>
            <w:r w:rsidRPr="009B1DDA">
              <w:rPr>
                <w:rFonts w:cstheme="minorHAnsi"/>
                <w:bCs/>
                <w:sz w:val="20"/>
                <w:szCs w:val="20"/>
                <w:lang w:eastAsia="zh-CN"/>
              </w:rPr>
              <w:t>2018-2022</w:t>
            </w:r>
          </w:p>
          <w:p w:rsidR="006224A0" w:rsidRPr="009B1DDA" w:rsidRDefault="006224A0">
            <w:pPr>
              <w:spacing w:after="0" w:line="240" w:lineRule="auto"/>
              <w:jc w:val="center"/>
              <w:rPr>
                <w:rFonts w:eastAsia="Times New Roman" w:cstheme="minorHAnsi"/>
                <w:bCs/>
                <w:sz w:val="20"/>
                <w:szCs w:val="20"/>
                <w:lang w:eastAsia="zh-CN"/>
              </w:rPr>
            </w:pPr>
            <w:r w:rsidRPr="009B1DDA">
              <w:rPr>
                <w:rFonts w:cstheme="minorHAnsi"/>
                <w:bCs/>
                <w:sz w:val="20"/>
                <w:szCs w:val="20"/>
                <w:lang w:eastAsia="zh-CN"/>
              </w:rPr>
              <w:t>(2018)</w:t>
            </w:r>
          </w:p>
        </w:tc>
        <w:tc>
          <w:tcPr>
            <w:tcW w:w="2084"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267E92">
            <w:pPr>
              <w:spacing w:after="0" w:line="240" w:lineRule="auto"/>
              <w:jc w:val="center"/>
              <w:rPr>
                <w:rFonts w:cstheme="minorHAnsi"/>
                <w:bCs/>
                <w:sz w:val="20"/>
                <w:szCs w:val="20"/>
                <w:lang w:eastAsia="zh-CN"/>
              </w:rPr>
            </w:pPr>
            <w:r>
              <w:rPr>
                <w:rFonts w:cstheme="minorHAnsi"/>
                <w:bCs/>
                <w:sz w:val="20"/>
                <w:szCs w:val="20"/>
                <w:lang w:eastAsia="zh-CN"/>
              </w:rPr>
              <w:t>Đang chuẩn bị</w:t>
            </w:r>
          </w:p>
        </w:tc>
      </w:tr>
      <w:tr w:rsidR="006224A0" w:rsidRPr="009B1DDA" w:rsidTr="00267E92">
        <w:trPr>
          <w:trHeight w:val="945"/>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cstheme="minorHAnsi"/>
                <w:bCs/>
                <w:color w:val="000000"/>
                <w:sz w:val="20"/>
                <w:szCs w:val="20"/>
                <w:lang w:eastAsia="zh-CN"/>
              </w:rPr>
            </w:pPr>
            <w:r w:rsidRPr="009B1DDA">
              <w:rPr>
                <w:rFonts w:cstheme="minorHAnsi"/>
                <w:bCs/>
                <w:color w:val="000000"/>
                <w:sz w:val="20"/>
                <w:szCs w:val="20"/>
                <w:lang w:eastAsia="zh-CN"/>
              </w:rPr>
              <w:t>9.</w:t>
            </w:r>
          </w:p>
        </w:tc>
        <w:tc>
          <w:tcPr>
            <w:tcW w:w="4082"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C6787D">
            <w:pPr>
              <w:tabs>
                <w:tab w:val="center" w:pos="4513"/>
                <w:tab w:val="left" w:pos="7916"/>
              </w:tabs>
              <w:spacing w:after="0" w:line="240" w:lineRule="auto"/>
              <w:rPr>
                <w:rFonts w:cstheme="minorHAnsi"/>
                <w:sz w:val="20"/>
                <w:szCs w:val="20"/>
                <w:lang w:eastAsia="zh-CN"/>
              </w:rPr>
            </w:pPr>
            <w:r>
              <w:rPr>
                <w:rFonts w:cstheme="minorHAnsi"/>
                <w:sz w:val="20"/>
                <w:szCs w:val="20"/>
                <w:lang w:eastAsia="zh-CN"/>
              </w:rPr>
              <w:t xml:space="preserve">Triển khai kế hoạch hành động về cải thiện chất lượng và hiệu quả sản xuất nông sản đặc trưng và có lợi thế (chỉ dẫn địa lý (GI)); xây dựng các ngành đặc sản địa phương quy mô nhỏ thành các ngành quy mô lớn để giúp nâng cao thu nhập của nông dân; xây dựng quy hoạch đất cho nông sản đặc trực và có lợi thế. </w:t>
            </w:r>
          </w:p>
        </w:tc>
        <w:tc>
          <w:tcPr>
            <w:tcW w:w="2333"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C6787D">
            <w:pPr>
              <w:spacing w:after="0" w:line="240" w:lineRule="auto"/>
              <w:jc w:val="center"/>
              <w:rPr>
                <w:rFonts w:cstheme="minorHAnsi"/>
                <w:bCs/>
                <w:color w:val="000000"/>
                <w:sz w:val="20"/>
                <w:szCs w:val="20"/>
                <w:lang w:eastAsia="zh-CN"/>
              </w:rPr>
            </w:pPr>
            <w:r>
              <w:rPr>
                <w:rFonts w:cstheme="minorHAnsi"/>
                <w:bCs/>
                <w:color w:val="000000"/>
                <w:sz w:val="20"/>
                <w:szCs w:val="20"/>
                <w:lang w:eastAsia="zh-CN"/>
              </w:rPr>
              <w:t xml:space="preserve">Chỉ dẫn địa lý (GI) và nông nghiệp có đặc trưng </w:t>
            </w:r>
            <w:r w:rsidR="00C914D2">
              <w:rPr>
                <w:rFonts w:cstheme="minorHAnsi"/>
                <w:bCs/>
                <w:color w:val="000000"/>
                <w:sz w:val="20"/>
                <w:szCs w:val="20"/>
                <w:lang w:eastAsia="zh-CN"/>
              </w:rPr>
              <w:t xml:space="preserve">địa phương </w:t>
            </w:r>
          </w:p>
        </w:tc>
        <w:tc>
          <w:tcPr>
            <w:tcW w:w="1691"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267E92">
            <w:pPr>
              <w:spacing w:after="0" w:line="240" w:lineRule="auto"/>
              <w:jc w:val="center"/>
              <w:rPr>
                <w:rFonts w:cstheme="minorHAnsi"/>
                <w:bCs/>
                <w:color w:val="000000"/>
                <w:sz w:val="20"/>
                <w:szCs w:val="20"/>
                <w:lang w:eastAsia="zh-CN"/>
              </w:rPr>
            </w:pPr>
            <w:r>
              <w:rPr>
                <w:rFonts w:cstheme="minorHAnsi"/>
                <w:bCs/>
                <w:color w:val="000000"/>
                <w:sz w:val="20"/>
                <w:szCs w:val="20"/>
                <w:lang w:eastAsia="zh-CN"/>
              </w:rPr>
              <w:t>Bộ Nông nghiệp</w:t>
            </w:r>
            <w:r w:rsidR="006224A0" w:rsidRPr="009B1DDA">
              <w:rPr>
                <w:rFonts w:cstheme="minorHAnsi"/>
                <w:bCs/>
                <w:color w:val="000000"/>
                <w:sz w:val="20"/>
                <w:szCs w:val="20"/>
                <w:lang w:eastAsia="zh-CN"/>
              </w:rPr>
              <w:t xml:space="preserve">, </w:t>
            </w:r>
            <w:r>
              <w:rPr>
                <w:rFonts w:cstheme="minorHAnsi"/>
                <w:bCs/>
                <w:color w:val="000000"/>
                <w:sz w:val="20"/>
                <w:szCs w:val="20"/>
                <w:lang w:eastAsia="zh-CN"/>
              </w:rPr>
              <w:t>Sở Nông nghiệp</w:t>
            </w:r>
            <w:r w:rsidR="00CD041B">
              <w:rPr>
                <w:rFonts w:cstheme="minorHAnsi"/>
                <w:bCs/>
                <w:color w:val="000000"/>
                <w:sz w:val="20"/>
                <w:szCs w:val="20"/>
                <w:lang w:eastAsia="zh-CN"/>
              </w:rPr>
              <w:t>Vân Nam</w:t>
            </w:r>
            <w:r>
              <w:rPr>
                <w:rFonts w:cstheme="minorHAnsi"/>
                <w:bCs/>
                <w:color w:val="000000"/>
                <w:sz w:val="20"/>
                <w:szCs w:val="20"/>
                <w:lang w:eastAsia="zh-CN"/>
              </w:rPr>
              <w:t xml:space="preserve">và </w:t>
            </w:r>
            <w:r w:rsidR="000203B2">
              <w:rPr>
                <w:rFonts w:cstheme="minorHAnsi"/>
                <w:bCs/>
                <w:color w:val="000000"/>
                <w:sz w:val="20"/>
                <w:szCs w:val="20"/>
                <w:lang w:eastAsia="zh-CN"/>
              </w:rPr>
              <w:t>Quảng Tây</w:t>
            </w:r>
          </w:p>
        </w:tc>
        <w:tc>
          <w:tcPr>
            <w:tcW w:w="2290"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cstheme="minorHAnsi"/>
                <w:bCs/>
                <w:sz w:val="20"/>
                <w:szCs w:val="20"/>
                <w:lang w:eastAsia="zh-CN"/>
              </w:rPr>
            </w:pPr>
            <w:r w:rsidRPr="009B1DDA">
              <w:rPr>
                <w:rFonts w:cstheme="minorHAnsi"/>
                <w:bCs/>
                <w:sz w:val="20"/>
                <w:szCs w:val="20"/>
                <w:lang w:eastAsia="zh-CN"/>
              </w:rPr>
              <w:t>2018-2020</w:t>
            </w:r>
          </w:p>
          <w:p w:rsidR="006224A0" w:rsidRPr="009B1DDA" w:rsidRDefault="006224A0">
            <w:pPr>
              <w:spacing w:after="0" w:line="240" w:lineRule="auto"/>
              <w:jc w:val="center"/>
              <w:rPr>
                <w:rFonts w:eastAsia="Times New Roman" w:cstheme="minorHAnsi"/>
                <w:bCs/>
                <w:sz w:val="20"/>
                <w:szCs w:val="20"/>
                <w:lang w:eastAsia="zh-CN"/>
              </w:rPr>
            </w:pPr>
            <w:r w:rsidRPr="009B1DDA">
              <w:rPr>
                <w:rFonts w:cstheme="minorHAnsi"/>
                <w:bCs/>
                <w:sz w:val="20"/>
                <w:szCs w:val="20"/>
                <w:lang w:eastAsia="zh-CN"/>
              </w:rPr>
              <w:t>(2018)</w:t>
            </w:r>
          </w:p>
        </w:tc>
        <w:tc>
          <w:tcPr>
            <w:tcW w:w="2084"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267E92">
            <w:pPr>
              <w:spacing w:after="0" w:line="240" w:lineRule="auto"/>
              <w:jc w:val="center"/>
              <w:rPr>
                <w:rFonts w:cstheme="minorHAnsi"/>
                <w:bCs/>
                <w:sz w:val="20"/>
                <w:szCs w:val="20"/>
                <w:lang w:eastAsia="zh-CN"/>
              </w:rPr>
            </w:pPr>
            <w:r>
              <w:rPr>
                <w:rFonts w:cstheme="minorHAnsi"/>
                <w:bCs/>
                <w:sz w:val="20"/>
                <w:szCs w:val="20"/>
                <w:lang w:eastAsia="zh-CN"/>
              </w:rPr>
              <w:t>Đang thực hiện</w:t>
            </w:r>
          </w:p>
        </w:tc>
      </w:tr>
      <w:tr w:rsidR="006224A0" w:rsidRPr="009B1DDA" w:rsidTr="00267E92">
        <w:trPr>
          <w:trHeight w:val="945"/>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cstheme="minorHAnsi"/>
                <w:bCs/>
                <w:color w:val="000000"/>
                <w:sz w:val="20"/>
                <w:szCs w:val="20"/>
                <w:lang w:eastAsia="zh-CN"/>
              </w:rPr>
            </w:pPr>
            <w:r w:rsidRPr="009B1DDA">
              <w:rPr>
                <w:rFonts w:cstheme="minorHAnsi"/>
                <w:bCs/>
                <w:color w:val="000000"/>
                <w:sz w:val="20"/>
                <w:szCs w:val="20"/>
                <w:lang w:eastAsia="zh-CN"/>
              </w:rPr>
              <w:lastRenderedPageBreak/>
              <w:t>10.</w:t>
            </w:r>
          </w:p>
        </w:tc>
        <w:tc>
          <w:tcPr>
            <w:tcW w:w="4082"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C914D2">
            <w:pPr>
              <w:tabs>
                <w:tab w:val="center" w:pos="4513"/>
                <w:tab w:val="left" w:pos="7916"/>
              </w:tabs>
              <w:spacing w:after="0" w:line="240" w:lineRule="auto"/>
              <w:rPr>
                <w:rFonts w:cstheme="minorHAnsi"/>
                <w:sz w:val="20"/>
                <w:szCs w:val="20"/>
                <w:lang w:eastAsia="zh-CN"/>
              </w:rPr>
            </w:pPr>
            <w:r>
              <w:rPr>
                <w:rFonts w:cstheme="minorHAnsi"/>
                <w:sz w:val="20"/>
                <w:szCs w:val="20"/>
                <w:lang w:eastAsia="zh-CN"/>
              </w:rPr>
              <w:t xml:space="preserve">Tăng cường triển khai chiến lược xây dựng thương hiệu nông nghiệp; ban hành tài liệu hướng dẫn về xây dựng thương hiệu nông sản Trung Quốc </w:t>
            </w:r>
          </w:p>
        </w:tc>
        <w:tc>
          <w:tcPr>
            <w:tcW w:w="2333"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C914D2">
            <w:pPr>
              <w:spacing w:after="0" w:line="240" w:lineRule="auto"/>
              <w:jc w:val="center"/>
              <w:rPr>
                <w:rFonts w:eastAsia="Times New Roman" w:cstheme="minorHAnsi"/>
                <w:bCs/>
                <w:color w:val="000000"/>
                <w:sz w:val="20"/>
                <w:szCs w:val="20"/>
                <w:lang w:eastAsia="zh-CN"/>
              </w:rPr>
            </w:pPr>
            <w:r>
              <w:rPr>
                <w:rFonts w:cstheme="minorHAnsi"/>
                <w:sz w:val="20"/>
                <w:szCs w:val="20"/>
                <w:lang w:eastAsia="zh-CN"/>
              </w:rPr>
              <w:t xml:space="preserve">Tăng cường xây dựng thương hiệu cho nông sản </w:t>
            </w:r>
          </w:p>
        </w:tc>
        <w:tc>
          <w:tcPr>
            <w:tcW w:w="1691"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267E92">
            <w:pPr>
              <w:spacing w:after="0" w:line="240" w:lineRule="auto"/>
              <w:jc w:val="center"/>
              <w:rPr>
                <w:rFonts w:cstheme="minorHAnsi"/>
                <w:bCs/>
                <w:color w:val="000000"/>
                <w:sz w:val="20"/>
                <w:szCs w:val="20"/>
                <w:lang w:eastAsia="zh-CN"/>
              </w:rPr>
            </w:pPr>
            <w:r>
              <w:rPr>
                <w:rFonts w:cstheme="minorHAnsi"/>
                <w:bCs/>
                <w:color w:val="000000"/>
                <w:sz w:val="20"/>
                <w:szCs w:val="20"/>
                <w:lang w:eastAsia="zh-CN"/>
              </w:rPr>
              <w:t>Bộ Nông nghiệp</w:t>
            </w:r>
          </w:p>
        </w:tc>
        <w:tc>
          <w:tcPr>
            <w:tcW w:w="2290"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6224A0">
            <w:pPr>
              <w:spacing w:after="0" w:line="240" w:lineRule="auto"/>
              <w:jc w:val="center"/>
              <w:rPr>
                <w:rFonts w:cstheme="minorHAnsi"/>
                <w:bCs/>
                <w:sz w:val="20"/>
                <w:szCs w:val="20"/>
                <w:lang w:eastAsia="zh-CN"/>
              </w:rPr>
            </w:pPr>
            <w:r w:rsidRPr="009B1DDA">
              <w:rPr>
                <w:rFonts w:cstheme="minorHAnsi"/>
                <w:bCs/>
                <w:sz w:val="20"/>
                <w:szCs w:val="20"/>
                <w:lang w:eastAsia="zh-CN"/>
              </w:rPr>
              <w:t>2018-2020</w:t>
            </w:r>
          </w:p>
          <w:p w:rsidR="006224A0" w:rsidRPr="009B1DDA" w:rsidRDefault="006224A0">
            <w:pPr>
              <w:spacing w:after="0" w:line="240" w:lineRule="auto"/>
              <w:jc w:val="center"/>
              <w:rPr>
                <w:rFonts w:eastAsia="Times New Roman" w:cstheme="minorHAnsi"/>
                <w:bCs/>
                <w:sz w:val="20"/>
                <w:szCs w:val="20"/>
                <w:lang w:eastAsia="zh-CN"/>
              </w:rPr>
            </w:pPr>
            <w:r w:rsidRPr="009B1DDA">
              <w:rPr>
                <w:rFonts w:cstheme="minorHAnsi"/>
                <w:bCs/>
                <w:sz w:val="20"/>
                <w:szCs w:val="20"/>
                <w:lang w:eastAsia="zh-CN"/>
              </w:rPr>
              <w:t>(2018)</w:t>
            </w:r>
          </w:p>
        </w:tc>
        <w:tc>
          <w:tcPr>
            <w:tcW w:w="2084" w:type="dxa"/>
            <w:tcBorders>
              <w:top w:val="single" w:sz="4" w:space="0" w:color="auto"/>
              <w:left w:val="nil"/>
              <w:bottom w:val="single" w:sz="4" w:space="0" w:color="auto"/>
              <w:right w:val="single" w:sz="4" w:space="0" w:color="auto"/>
            </w:tcBorders>
            <w:shd w:val="clear" w:color="auto" w:fill="auto"/>
            <w:vAlign w:val="center"/>
          </w:tcPr>
          <w:p w:rsidR="006224A0" w:rsidRPr="009B1DDA" w:rsidRDefault="00267E92">
            <w:pPr>
              <w:spacing w:after="0" w:line="240" w:lineRule="auto"/>
              <w:jc w:val="center"/>
              <w:rPr>
                <w:rFonts w:eastAsia="Times New Roman" w:cstheme="minorHAnsi"/>
                <w:bCs/>
                <w:sz w:val="20"/>
                <w:szCs w:val="20"/>
                <w:lang w:eastAsia="zh-CN"/>
              </w:rPr>
            </w:pPr>
            <w:r>
              <w:rPr>
                <w:rFonts w:cstheme="minorHAnsi"/>
                <w:bCs/>
                <w:sz w:val="20"/>
                <w:szCs w:val="20"/>
                <w:lang w:eastAsia="zh-CN"/>
              </w:rPr>
              <w:t>Đang thực hiện</w:t>
            </w:r>
          </w:p>
        </w:tc>
      </w:tr>
      <w:tr w:rsidR="00267E92" w:rsidRPr="009B1DDA" w:rsidTr="00267E92">
        <w:trPr>
          <w:trHeight w:val="945"/>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267E92" w:rsidRPr="009B1DDA" w:rsidRDefault="00267E92">
            <w:pPr>
              <w:spacing w:after="0" w:line="240" w:lineRule="auto"/>
              <w:jc w:val="center"/>
              <w:rPr>
                <w:rFonts w:cstheme="minorHAnsi"/>
                <w:bCs/>
                <w:color w:val="000000"/>
                <w:sz w:val="20"/>
                <w:szCs w:val="20"/>
                <w:lang w:eastAsia="zh-CN"/>
              </w:rPr>
            </w:pPr>
            <w:r w:rsidRPr="009B1DDA">
              <w:rPr>
                <w:rFonts w:cstheme="minorHAnsi"/>
                <w:bCs/>
                <w:color w:val="000000"/>
                <w:sz w:val="20"/>
                <w:szCs w:val="20"/>
                <w:lang w:eastAsia="zh-CN"/>
              </w:rPr>
              <w:t>11.</w:t>
            </w:r>
          </w:p>
        </w:tc>
        <w:tc>
          <w:tcPr>
            <w:tcW w:w="4082"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C914D2">
            <w:pPr>
              <w:tabs>
                <w:tab w:val="center" w:pos="4513"/>
                <w:tab w:val="left" w:pos="7916"/>
              </w:tabs>
              <w:spacing w:after="0" w:line="240" w:lineRule="auto"/>
              <w:rPr>
                <w:rFonts w:cstheme="minorHAnsi"/>
                <w:sz w:val="20"/>
                <w:szCs w:val="20"/>
                <w:lang w:eastAsia="zh-CN"/>
              </w:rPr>
            </w:pPr>
            <w:r>
              <w:rPr>
                <w:rFonts w:cstheme="minorHAnsi"/>
                <w:sz w:val="20"/>
                <w:szCs w:val="20"/>
                <w:lang w:eastAsia="zh-CN"/>
              </w:rPr>
              <w:t>Triển khai các chương trình cải thiện du lịch nông nghiệp và nông thôn giải trí; tăng cường xây dựng các tiêu chuẩn liên quan và cải thiện tiêu chuẩn nông nghiệp giải trí; tiếp tục công bố và tổ chức chiến dịch về các hạt trình diễn du lịch nông thôn, các thị trấn nhỏ xinh đẹp đặc biệt, và các di sản văn hóa nông nghiệp</w:t>
            </w:r>
            <w:r w:rsidR="00595088">
              <w:rPr>
                <w:rFonts w:cstheme="minorHAnsi"/>
                <w:sz w:val="20"/>
                <w:szCs w:val="20"/>
                <w:lang w:eastAsia="zh-CN"/>
              </w:rPr>
              <w:t>,vân vân</w:t>
            </w:r>
          </w:p>
        </w:tc>
        <w:tc>
          <w:tcPr>
            <w:tcW w:w="2333"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C914D2">
            <w:pPr>
              <w:spacing w:after="0" w:line="240" w:lineRule="auto"/>
              <w:jc w:val="center"/>
              <w:rPr>
                <w:rFonts w:cstheme="minorHAnsi"/>
                <w:bCs/>
                <w:color w:val="000000"/>
                <w:sz w:val="20"/>
                <w:szCs w:val="20"/>
                <w:lang w:eastAsia="zh-CN"/>
              </w:rPr>
            </w:pPr>
            <w:r>
              <w:rPr>
                <w:rFonts w:cstheme="minorHAnsi"/>
                <w:bCs/>
                <w:color w:val="000000"/>
                <w:sz w:val="20"/>
                <w:szCs w:val="20"/>
                <w:lang w:eastAsia="zh-CN"/>
              </w:rPr>
              <w:t>Thúc đẩy và</w:t>
            </w:r>
            <w:r w:rsidR="00595088">
              <w:rPr>
                <w:rFonts w:cstheme="minorHAnsi"/>
                <w:bCs/>
                <w:color w:val="000000"/>
                <w:sz w:val="20"/>
                <w:szCs w:val="20"/>
                <w:lang w:eastAsia="zh-CN"/>
              </w:rPr>
              <w:t xml:space="preserve"> du lịch nông nghiệp và nông thôn giải trí, khuyếch trương và phát triển liên quan đến</w:t>
            </w:r>
            <w:r w:rsidR="00267E92">
              <w:rPr>
                <w:rFonts w:cstheme="minorHAnsi"/>
                <w:bCs/>
                <w:color w:val="000000"/>
                <w:sz w:val="20"/>
                <w:szCs w:val="20"/>
                <w:lang w:eastAsia="zh-CN"/>
              </w:rPr>
              <w:t xml:space="preserve">sản phẩm nông nghiệp an toàn và </w:t>
            </w:r>
            <w:r w:rsidR="008A3E98">
              <w:rPr>
                <w:rFonts w:cstheme="minorHAnsi"/>
                <w:bCs/>
                <w:color w:val="000000"/>
                <w:sz w:val="20"/>
                <w:szCs w:val="20"/>
                <w:lang w:eastAsia="zh-CN"/>
              </w:rPr>
              <w:t xml:space="preserve">thân thiện với môi </w:t>
            </w:r>
            <w:r w:rsidR="00267E92">
              <w:rPr>
                <w:rFonts w:cstheme="minorHAnsi"/>
                <w:bCs/>
                <w:color w:val="000000"/>
                <w:sz w:val="20"/>
                <w:szCs w:val="20"/>
                <w:lang w:eastAsia="zh-CN"/>
              </w:rPr>
              <w:t>trường (SEAP)</w:t>
            </w:r>
          </w:p>
        </w:tc>
        <w:tc>
          <w:tcPr>
            <w:tcW w:w="1691" w:type="dxa"/>
            <w:tcBorders>
              <w:top w:val="single" w:sz="4" w:space="0" w:color="auto"/>
              <w:left w:val="nil"/>
              <w:bottom w:val="single" w:sz="4" w:space="0" w:color="auto"/>
              <w:right w:val="single" w:sz="4" w:space="0" w:color="auto"/>
            </w:tcBorders>
            <w:shd w:val="clear" w:color="auto" w:fill="auto"/>
          </w:tcPr>
          <w:p w:rsidR="00267E92" w:rsidRPr="009B1DDA" w:rsidRDefault="00267E92">
            <w:pPr>
              <w:spacing w:after="0" w:line="240" w:lineRule="auto"/>
              <w:jc w:val="center"/>
              <w:rPr>
                <w:rFonts w:cstheme="minorHAnsi"/>
                <w:bCs/>
                <w:color w:val="000000"/>
                <w:sz w:val="20"/>
                <w:szCs w:val="20"/>
                <w:lang w:eastAsia="zh-CN"/>
              </w:rPr>
            </w:pPr>
            <w:r w:rsidRPr="007F744A">
              <w:rPr>
                <w:rFonts w:cstheme="minorHAnsi"/>
                <w:bCs/>
                <w:color w:val="000000"/>
                <w:sz w:val="20"/>
                <w:szCs w:val="20"/>
                <w:lang w:eastAsia="zh-CN"/>
              </w:rPr>
              <w:t>Bộ Nông nghiệp</w:t>
            </w:r>
          </w:p>
        </w:tc>
        <w:tc>
          <w:tcPr>
            <w:tcW w:w="2290"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267E92">
            <w:pPr>
              <w:spacing w:after="0" w:line="240" w:lineRule="auto"/>
              <w:jc w:val="center"/>
              <w:rPr>
                <w:rFonts w:cstheme="minorHAnsi"/>
                <w:bCs/>
                <w:sz w:val="20"/>
                <w:szCs w:val="20"/>
                <w:lang w:eastAsia="zh-CN"/>
              </w:rPr>
            </w:pPr>
            <w:r w:rsidRPr="009B1DDA">
              <w:rPr>
                <w:rFonts w:cstheme="minorHAnsi"/>
                <w:bCs/>
                <w:sz w:val="20"/>
                <w:szCs w:val="20"/>
                <w:lang w:eastAsia="zh-CN"/>
              </w:rPr>
              <w:t>2018-2020</w:t>
            </w:r>
          </w:p>
          <w:p w:rsidR="00267E92" w:rsidRPr="009B1DDA" w:rsidRDefault="00267E92">
            <w:pPr>
              <w:spacing w:after="0" w:line="240" w:lineRule="auto"/>
              <w:jc w:val="center"/>
              <w:rPr>
                <w:rFonts w:eastAsia="Times New Roman" w:cstheme="minorHAnsi"/>
                <w:bCs/>
                <w:sz w:val="20"/>
                <w:szCs w:val="20"/>
                <w:lang w:eastAsia="zh-CN"/>
              </w:rPr>
            </w:pPr>
            <w:r w:rsidRPr="009B1DDA">
              <w:rPr>
                <w:rFonts w:cstheme="minorHAnsi"/>
                <w:bCs/>
                <w:sz w:val="20"/>
                <w:szCs w:val="20"/>
                <w:lang w:eastAsia="zh-CN"/>
              </w:rPr>
              <w:t>(2018)</w:t>
            </w:r>
          </w:p>
        </w:tc>
        <w:tc>
          <w:tcPr>
            <w:tcW w:w="2084"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267E92">
            <w:pPr>
              <w:spacing w:after="0" w:line="240" w:lineRule="auto"/>
              <w:jc w:val="center"/>
              <w:rPr>
                <w:rFonts w:eastAsia="Times New Roman" w:cstheme="minorHAnsi"/>
                <w:bCs/>
                <w:sz w:val="20"/>
                <w:szCs w:val="20"/>
                <w:lang w:eastAsia="zh-CN"/>
              </w:rPr>
            </w:pPr>
            <w:r>
              <w:rPr>
                <w:rFonts w:cstheme="minorHAnsi"/>
                <w:bCs/>
                <w:sz w:val="20"/>
                <w:szCs w:val="20"/>
                <w:lang w:eastAsia="zh-CN"/>
              </w:rPr>
              <w:t>Đang thực hiện</w:t>
            </w:r>
          </w:p>
        </w:tc>
      </w:tr>
      <w:tr w:rsidR="00267E92" w:rsidRPr="009B1DDA" w:rsidTr="00267E92">
        <w:trPr>
          <w:trHeight w:val="945"/>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267E92" w:rsidRPr="009B1DDA" w:rsidRDefault="00267E92">
            <w:pPr>
              <w:spacing w:after="0" w:line="240" w:lineRule="auto"/>
              <w:jc w:val="center"/>
              <w:rPr>
                <w:rFonts w:cstheme="minorHAnsi"/>
                <w:bCs/>
                <w:color w:val="000000"/>
                <w:sz w:val="20"/>
                <w:szCs w:val="20"/>
                <w:lang w:eastAsia="zh-CN"/>
              </w:rPr>
            </w:pPr>
            <w:r w:rsidRPr="009B1DDA">
              <w:rPr>
                <w:rFonts w:cstheme="minorHAnsi"/>
                <w:bCs/>
                <w:color w:val="000000"/>
                <w:sz w:val="20"/>
                <w:szCs w:val="20"/>
                <w:lang w:eastAsia="zh-CN"/>
              </w:rPr>
              <w:t>12.</w:t>
            </w:r>
          </w:p>
        </w:tc>
        <w:tc>
          <w:tcPr>
            <w:tcW w:w="4082"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595088">
            <w:pPr>
              <w:tabs>
                <w:tab w:val="center" w:pos="4513"/>
                <w:tab w:val="left" w:pos="7916"/>
              </w:tabs>
              <w:spacing w:after="0" w:line="240" w:lineRule="auto"/>
              <w:rPr>
                <w:rFonts w:cstheme="minorHAnsi"/>
                <w:sz w:val="20"/>
                <w:szCs w:val="20"/>
                <w:lang w:eastAsia="zh-CN"/>
              </w:rPr>
            </w:pPr>
            <w:r>
              <w:rPr>
                <w:rFonts w:cstheme="minorHAnsi"/>
                <w:sz w:val="20"/>
                <w:szCs w:val="20"/>
                <w:lang w:eastAsia="zh-CN"/>
              </w:rPr>
              <w:t xml:space="preserve">Đẩy mạnh nông nghiệp tiết kiệm nước, thiết lập và cải thiện hệ thống tiêu chuẩn về sản phẩm và công nghệ tiết kiệm nước trong nông nghiệp </w:t>
            </w:r>
          </w:p>
        </w:tc>
        <w:tc>
          <w:tcPr>
            <w:tcW w:w="2333"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595088">
            <w:pPr>
              <w:spacing w:after="0" w:line="240" w:lineRule="auto"/>
              <w:jc w:val="center"/>
              <w:rPr>
                <w:rFonts w:cstheme="minorHAnsi"/>
                <w:bCs/>
                <w:color w:val="000000"/>
                <w:sz w:val="20"/>
                <w:szCs w:val="20"/>
                <w:lang w:eastAsia="zh-CN"/>
              </w:rPr>
            </w:pPr>
            <w:r>
              <w:rPr>
                <w:rFonts w:cstheme="minorHAnsi"/>
                <w:bCs/>
                <w:color w:val="000000"/>
                <w:sz w:val="20"/>
                <w:szCs w:val="20"/>
                <w:lang w:eastAsia="zh-CN"/>
              </w:rPr>
              <w:t xml:space="preserve">Các biện pháp nông học liên quan đến </w:t>
            </w:r>
            <w:r w:rsidR="00267E92">
              <w:rPr>
                <w:rFonts w:cstheme="minorHAnsi"/>
                <w:bCs/>
                <w:color w:val="000000"/>
                <w:sz w:val="20"/>
                <w:szCs w:val="20"/>
                <w:lang w:eastAsia="zh-CN"/>
              </w:rPr>
              <w:t xml:space="preserve">sản phẩm nông nghiệp an toàn và </w:t>
            </w:r>
            <w:r w:rsidR="008A3E98">
              <w:rPr>
                <w:rFonts w:cstheme="minorHAnsi"/>
                <w:bCs/>
                <w:color w:val="000000"/>
                <w:sz w:val="20"/>
                <w:szCs w:val="20"/>
                <w:lang w:eastAsia="zh-CN"/>
              </w:rPr>
              <w:t xml:space="preserve">thân thiện với môi </w:t>
            </w:r>
            <w:r w:rsidR="00267E92">
              <w:rPr>
                <w:rFonts w:cstheme="minorHAnsi"/>
                <w:bCs/>
                <w:color w:val="000000"/>
                <w:sz w:val="20"/>
                <w:szCs w:val="20"/>
                <w:lang w:eastAsia="zh-CN"/>
              </w:rPr>
              <w:t xml:space="preserve">trường (SEAP) </w:t>
            </w:r>
            <w:r>
              <w:rPr>
                <w:rFonts w:cstheme="minorHAnsi"/>
                <w:bCs/>
                <w:color w:val="000000"/>
                <w:sz w:val="20"/>
                <w:szCs w:val="20"/>
                <w:lang w:eastAsia="zh-CN"/>
              </w:rPr>
              <w:t xml:space="preserve">được đẩy mạnh </w:t>
            </w:r>
          </w:p>
        </w:tc>
        <w:tc>
          <w:tcPr>
            <w:tcW w:w="1691" w:type="dxa"/>
            <w:tcBorders>
              <w:top w:val="single" w:sz="4" w:space="0" w:color="auto"/>
              <w:left w:val="nil"/>
              <w:bottom w:val="single" w:sz="4" w:space="0" w:color="auto"/>
              <w:right w:val="single" w:sz="4" w:space="0" w:color="auto"/>
            </w:tcBorders>
            <w:shd w:val="clear" w:color="auto" w:fill="auto"/>
          </w:tcPr>
          <w:p w:rsidR="00267E92" w:rsidRPr="009B1DDA" w:rsidRDefault="00267E92">
            <w:pPr>
              <w:spacing w:after="0" w:line="240" w:lineRule="auto"/>
              <w:jc w:val="center"/>
              <w:rPr>
                <w:rFonts w:cstheme="minorHAnsi"/>
                <w:bCs/>
                <w:color w:val="000000"/>
                <w:sz w:val="20"/>
                <w:szCs w:val="20"/>
                <w:lang w:eastAsia="zh-CN"/>
              </w:rPr>
            </w:pPr>
            <w:r w:rsidRPr="007F744A">
              <w:rPr>
                <w:rFonts w:cstheme="minorHAnsi"/>
                <w:bCs/>
                <w:color w:val="000000"/>
                <w:sz w:val="20"/>
                <w:szCs w:val="20"/>
                <w:lang w:eastAsia="zh-CN"/>
              </w:rPr>
              <w:t>Bộ Nông nghiệp</w:t>
            </w:r>
          </w:p>
        </w:tc>
        <w:tc>
          <w:tcPr>
            <w:tcW w:w="2290"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267E92">
            <w:pPr>
              <w:spacing w:after="0" w:line="240" w:lineRule="auto"/>
              <w:jc w:val="center"/>
              <w:rPr>
                <w:rFonts w:cstheme="minorHAnsi"/>
                <w:bCs/>
                <w:sz w:val="20"/>
                <w:szCs w:val="20"/>
                <w:lang w:eastAsia="zh-CN"/>
              </w:rPr>
            </w:pPr>
            <w:r w:rsidRPr="009B1DDA">
              <w:rPr>
                <w:rFonts w:cstheme="minorHAnsi"/>
                <w:bCs/>
                <w:sz w:val="20"/>
                <w:szCs w:val="20"/>
                <w:lang w:eastAsia="zh-CN"/>
              </w:rPr>
              <w:t>2018-2020</w:t>
            </w:r>
          </w:p>
          <w:p w:rsidR="00267E92" w:rsidRPr="009B1DDA" w:rsidRDefault="00267E92">
            <w:pPr>
              <w:spacing w:after="0" w:line="240" w:lineRule="auto"/>
              <w:jc w:val="center"/>
              <w:rPr>
                <w:rFonts w:eastAsia="Times New Roman" w:cstheme="minorHAnsi"/>
                <w:bCs/>
                <w:sz w:val="20"/>
                <w:szCs w:val="20"/>
                <w:lang w:eastAsia="zh-CN"/>
              </w:rPr>
            </w:pPr>
            <w:r w:rsidRPr="009B1DDA">
              <w:rPr>
                <w:rFonts w:cstheme="minorHAnsi"/>
                <w:bCs/>
                <w:sz w:val="20"/>
                <w:szCs w:val="20"/>
                <w:lang w:eastAsia="zh-CN"/>
              </w:rPr>
              <w:t>(2018)</w:t>
            </w:r>
          </w:p>
        </w:tc>
        <w:tc>
          <w:tcPr>
            <w:tcW w:w="2084"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267E92">
            <w:pPr>
              <w:spacing w:after="0" w:line="240" w:lineRule="auto"/>
              <w:jc w:val="center"/>
              <w:rPr>
                <w:rFonts w:eastAsia="Times New Roman" w:cstheme="minorHAnsi"/>
                <w:bCs/>
                <w:sz w:val="20"/>
                <w:szCs w:val="20"/>
                <w:lang w:eastAsia="zh-CN"/>
              </w:rPr>
            </w:pPr>
            <w:r>
              <w:rPr>
                <w:rFonts w:cstheme="minorHAnsi"/>
                <w:bCs/>
                <w:sz w:val="20"/>
                <w:szCs w:val="20"/>
                <w:lang w:eastAsia="zh-CN"/>
              </w:rPr>
              <w:t>Đang thực hiện</w:t>
            </w:r>
          </w:p>
        </w:tc>
      </w:tr>
      <w:tr w:rsidR="00267E92" w:rsidRPr="009B1DDA" w:rsidTr="00267E92">
        <w:trPr>
          <w:trHeight w:val="945"/>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267E92" w:rsidRPr="009B1DDA" w:rsidRDefault="00267E92">
            <w:pPr>
              <w:spacing w:after="0" w:line="240" w:lineRule="auto"/>
              <w:jc w:val="center"/>
              <w:rPr>
                <w:rFonts w:cstheme="minorHAnsi"/>
                <w:bCs/>
                <w:color w:val="000000"/>
                <w:sz w:val="20"/>
                <w:szCs w:val="20"/>
                <w:lang w:eastAsia="zh-CN"/>
              </w:rPr>
            </w:pPr>
            <w:r w:rsidRPr="009B1DDA">
              <w:rPr>
                <w:rFonts w:cstheme="minorHAnsi"/>
                <w:bCs/>
                <w:color w:val="000000"/>
                <w:sz w:val="20"/>
                <w:szCs w:val="20"/>
                <w:lang w:eastAsia="zh-CN"/>
              </w:rPr>
              <w:t>13.</w:t>
            </w:r>
          </w:p>
        </w:tc>
        <w:tc>
          <w:tcPr>
            <w:tcW w:w="4082"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54785E">
            <w:pPr>
              <w:tabs>
                <w:tab w:val="center" w:pos="4513"/>
                <w:tab w:val="left" w:pos="7916"/>
              </w:tabs>
              <w:spacing w:after="0" w:line="240" w:lineRule="auto"/>
              <w:rPr>
                <w:rFonts w:cstheme="minorHAnsi"/>
                <w:sz w:val="20"/>
                <w:szCs w:val="20"/>
                <w:lang w:eastAsia="zh-CN"/>
              </w:rPr>
            </w:pPr>
            <w:r>
              <w:rPr>
                <w:rFonts w:cstheme="minorHAnsi"/>
                <w:sz w:val="20"/>
                <w:szCs w:val="20"/>
                <w:lang w:eastAsia="zh-CN"/>
              </w:rPr>
              <w:t>Tăng cường chiều sâu các nỗ lực triển khai hành động tăng trưởng bằng không trong sử dụng phân bón và thuốc trừ sâu hóa học</w:t>
            </w:r>
          </w:p>
        </w:tc>
        <w:tc>
          <w:tcPr>
            <w:tcW w:w="2333"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595088">
            <w:pPr>
              <w:spacing w:after="0" w:line="240" w:lineRule="auto"/>
              <w:jc w:val="center"/>
              <w:rPr>
                <w:rFonts w:cstheme="minorHAnsi"/>
                <w:bCs/>
                <w:color w:val="000000"/>
                <w:sz w:val="20"/>
                <w:szCs w:val="20"/>
                <w:lang w:eastAsia="zh-CN"/>
              </w:rPr>
            </w:pPr>
            <w:r>
              <w:rPr>
                <w:rFonts w:cstheme="minorHAnsi"/>
                <w:bCs/>
                <w:color w:val="000000"/>
                <w:sz w:val="20"/>
                <w:szCs w:val="20"/>
                <w:lang w:eastAsia="zh-CN"/>
              </w:rPr>
              <w:t xml:space="preserve">Các biện pháp nông học liên quan đến sản phẩm nông nghiệp an toàn và </w:t>
            </w:r>
            <w:r w:rsidR="008A3E98">
              <w:rPr>
                <w:rFonts w:cstheme="minorHAnsi"/>
                <w:bCs/>
                <w:color w:val="000000"/>
                <w:sz w:val="20"/>
                <w:szCs w:val="20"/>
                <w:lang w:eastAsia="zh-CN"/>
              </w:rPr>
              <w:t xml:space="preserve">thân thiện với môi </w:t>
            </w:r>
            <w:r>
              <w:rPr>
                <w:rFonts w:cstheme="minorHAnsi"/>
                <w:bCs/>
                <w:color w:val="000000"/>
                <w:sz w:val="20"/>
                <w:szCs w:val="20"/>
                <w:lang w:eastAsia="zh-CN"/>
              </w:rPr>
              <w:t>trường (SEAP) được đẩy mạnh</w:t>
            </w:r>
          </w:p>
        </w:tc>
        <w:tc>
          <w:tcPr>
            <w:tcW w:w="1691" w:type="dxa"/>
            <w:tcBorders>
              <w:top w:val="single" w:sz="4" w:space="0" w:color="auto"/>
              <w:left w:val="nil"/>
              <w:bottom w:val="single" w:sz="4" w:space="0" w:color="auto"/>
              <w:right w:val="single" w:sz="4" w:space="0" w:color="auto"/>
            </w:tcBorders>
            <w:shd w:val="clear" w:color="auto" w:fill="auto"/>
          </w:tcPr>
          <w:p w:rsidR="00267E92" w:rsidRPr="009B1DDA" w:rsidRDefault="00267E92">
            <w:pPr>
              <w:spacing w:after="0" w:line="240" w:lineRule="auto"/>
              <w:jc w:val="center"/>
              <w:rPr>
                <w:rFonts w:cstheme="minorHAnsi"/>
                <w:bCs/>
                <w:color w:val="000000"/>
                <w:sz w:val="20"/>
                <w:szCs w:val="20"/>
                <w:lang w:eastAsia="zh-CN"/>
              </w:rPr>
            </w:pPr>
            <w:r w:rsidRPr="007F744A">
              <w:rPr>
                <w:rFonts w:cstheme="minorHAnsi"/>
                <w:bCs/>
                <w:color w:val="000000"/>
                <w:sz w:val="20"/>
                <w:szCs w:val="20"/>
                <w:lang w:eastAsia="zh-CN"/>
              </w:rPr>
              <w:t>Bộ Nông nghiệp</w:t>
            </w:r>
          </w:p>
        </w:tc>
        <w:tc>
          <w:tcPr>
            <w:tcW w:w="2290"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267E92">
            <w:pPr>
              <w:spacing w:after="0" w:line="240" w:lineRule="auto"/>
              <w:jc w:val="center"/>
              <w:rPr>
                <w:rFonts w:cstheme="minorHAnsi"/>
                <w:bCs/>
                <w:sz w:val="20"/>
                <w:szCs w:val="20"/>
                <w:lang w:eastAsia="zh-CN"/>
              </w:rPr>
            </w:pPr>
            <w:r w:rsidRPr="009B1DDA">
              <w:rPr>
                <w:rFonts w:cstheme="minorHAnsi"/>
                <w:bCs/>
                <w:sz w:val="20"/>
                <w:szCs w:val="20"/>
                <w:lang w:eastAsia="zh-CN"/>
              </w:rPr>
              <w:t>2018-2020</w:t>
            </w:r>
          </w:p>
          <w:p w:rsidR="00267E92" w:rsidRPr="009B1DDA" w:rsidRDefault="00267E92">
            <w:pPr>
              <w:spacing w:after="0" w:line="240" w:lineRule="auto"/>
              <w:jc w:val="center"/>
              <w:rPr>
                <w:rFonts w:eastAsia="Times New Roman" w:cstheme="minorHAnsi"/>
                <w:bCs/>
                <w:sz w:val="20"/>
                <w:szCs w:val="20"/>
                <w:lang w:eastAsia="zh-CN"/>
              </w:rPr>
            </w:pPr>
            <w:r w:rsidRPr="009B1DDA">
              <w:rPr>
                <w:rFonts w:cstheme="minorHAnsi"/>
                <w:bCs/>
                <w:sz w:val="20"/>
                <w:szCs w:val="20"/>
                <w:lang w:eastAsia="zh-CN"/>
              </w:rPr>
              <w:t>(2018)</w:t>
            </w:r>
          </w:p>
        </w:tc>
        <w:tc>
          <w:tcPr>
            <w:tcW w:w="2084"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267E92">
            <w:pPr>
              <w:spacing w:after="0" w:line="240" w:lineRule="auto"/>
              <w:jc w:val="center"/>
              <w:rPr>
                <w:rFonts w:eastAsia="Times New Roman" w:cstheme="minorHAnsi"/>
                <w:bCs/>
                <w:sz w:val="20"/>
                <w:szCs w:val="20"/>
                <w:lang w:eastAsia="zh-CN"/>
              </w:rPr>
            </w:pPr>
            <w:r>
              <w:rPr>
                <w:rFonts w:cstheme="minorHAnsi"/>
                <w:bCs/>
                <w:sz w:val="20"/>
                <w:szCs w:val="20"/>
                <w:lang w:eastAsia="zh-CN"/>
              </w:rPr>
              <w:t>Đang thực hiện</w:t>
            </w:r>
          </w:p>
        </w:tc>
      </w:tr>
      <w:tr w:rsidR="00267E92" w:rsidRPr="009B1DDA" w:rsidTr="00267E92">
        <w:trPr>
          <w:trHeight w:val="945"/>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267E92" w:rsidRPr="009B1DDA" w:rsidRDefault="00267E92">
            <w:pPr>
              <w:spacing w:after="0" w:line="240" w:lineRule="auto"/>
              <w:jc w:val="center"/>
              <w:rPr>
                <w:rFonts w:cstheme="minorHAnsi"/>
                <w:bCs/>
                <w:color w:val="000000"/>
                <w:sz w:val="20"/>
                <w:szCs w:val="20"/>
                <w:lang w:eastAsia="zh-CN"/>
              </w:rPr>
            </w:pPr>
            <w:r w:rsidRPr="009B1DDA">
              <w:rPr>
                <w:rFonts w:cstheme="minorHAnsi"/>
                <w:bCs/>
                <w:color w:val="000000"/>
                <w:sz w:val="20"/>
                <w:szCs w:val="20"/>
                <w:lang w:eastAsia="zh-CN"/>
              </w:rPr>
              <w:t>14.</w:t>
            </w:r>
          </w:p>
        </w:tc>
        <w:tc>
          <w:tcPr>
            <w:tcW w:w="4082"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54785E">
            <w:pPr>
              <w:tabs>
                <w:tab w:val="center" w:pos="4513"/>
                <w:tab w:val="left" w:pos="7916"/>
              </w:tabs>
              <w:spacing w:after="0" w:line="240" w:lineRule="auto"/>
              <w:rPr>
                <w:rFonts w:cstheme="minorHAnsi"/>
                <w:sz w:val="20"/>
                <w:szCs w:val="20"/>
                <w:lang w:eastAsia="zh-CN"/>
              </w:rPr>
            </w:pPr>
            <w:r>
              <w:rPr>
                <w:rFonts w:cstheme="minorHAnsi"/>
                <w:sz w:val="20"/>
                <w:szCs w:val="20"/>
                <w:lang w:eastAsia="zh-CN"/>
              </w:rPr>
              <w:t>Đẩy mạnh sử dụng chất thải nông nghiệp làm tài nguyên tái sinh</w:t>
            </w:r>
          </w:p>
        </w:tc>
        <w:tc>
          <w:tcPr>
            <w:tcW w:w="2333"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595088">
            <w:pPr>
              <w:spacing w:after="0" w:line="240" w:lineRule="auto"/>
              <w:jc w:val="center"/>
              <w:rPr>
                <w:rFonts w:cstheme="minorHAnsi"/>
                <w:bCs/>
                <w:color w:val="000000"/>
                <w:sz w:val="20"/>
                <w:szCs w:val="20"/>
                <w:lang w:eastAsia="zh-CN"/>
              </w:rPr>
            </w:pPr>
            <w:r>
              <w:rPr>
                <w:rFonts w:cstheme="minorHAnsi"/>
                <w:bCs/>
                <w:color w:val="000000"/>
                <w:sz w:val="20"/>
                <w:szCs w:val="20"/>
                <w:lang w:eastAsia="zh-CN"/>
              </w:rPr>
              <w:t xml:space="preserve">Các biện pháp nông học liên quan đến sản phẩm nông nghiệp an toàn và </w:t>
            </w:r>
            <w:r w:rsidR="008A3E98">
              <w:rPr>
                <w:rFonts w:cstheme="minorHAnsi"/>
                <w:bCs/>
                <w:color w:val="000000"/>
                <w:sz w:val="20"/>
                <w:szCs w:val="20"/>
                <w:lang w:eastAsia="zh-CN"/>
              </w:rPr>
              <w:t xml:space="preserve">thân thiện với môi </w:t>
            </w:r>
            <w:r>
              <w:rPr>
                <w:rFonts w:cstheme="minorHAnsi"/>
                <w:bCs/>
                <w:color w:val="000000"/>
                <w:sz w:val="20"/>
                <w:szCs w:val="20"/>
                <w:lang w:eastAsia="zh-CN"/>
              </w:rPr>
              <w:t>trường (SEAP) được đẩy mạnh</w:t>
            </w:r>
          </w:p>
        </w:tc>
        <w:tc>
          <w:tcPr>
            <w:tcW w:w="1691" w:type="dxa"/>
            <w:tcBorders>
              <w:top w:val="single" w:sz="4" w:space="0" w:color="auto"/>
              <w:left w:val="nil"/>
              <w:bottom w:val="single" w:sz="4" w:space="0" w:color="auto"/>
              <w:right w:val="single" w:sz="4" w:space="0" w:color="auto"/>
            </w:tcBorders>
            <w:shd w:val="clear" w:color="auto" w:fill="auto"/>
          </w:tcPr>
          <w:p w:rsidR="00267E92" w:rsidRPr="009B1DDA" w:rsidRDefault="00267E92">
            <w:pPr>
              <w:spacing w:after="0" w:line="240" w:lineRule="auto"/>
              <w:jc w:val="center"/>
              <w:rPr>
                <w:rFonts w:cstheme="minorHAnsi"/>
                <w:bCs/>
                <w:color w:val="000000"/>
                <w:sz w:val="20"/>
                <w:szCs w:val="20"/>
                <w:lang w:eastAsia="zh-CN"/>
              </w:rPr>
            </w:pPr>
            <w:r w:rsidRPr="007F744A">
              <w:rPr>
                <w:rFonts w:cstheme="minorHAnsi"/>
                <w:bCs/>
                <w:color w:val="000000"/>
                <w:sz w:val="20"/>
                <w:szCs w:val="20"/>
                <w:lang w:eastAsia="zh-CN"/>
              </w:rPr>
              <w:t>Bộ Nông nghiệp</w:t>
            </w:r>
          </w:p>
        </w:tc>
        <w:tc>
          <w:tcPr>
            <w:tcW w:w="2290"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267E92">
            <w:pPr>
              <w:spacing w:after="0" w:line="240" w:lineRule="auto"/>
              <w:jc w:val="center"/>
              <w:rPr>
                <w:rFonts w:cstheme="minorHAnsi"/>
                <w:bCs/>
                <w:sz w:val="20"/>
                <w:szCs w:val="20"/>
                <w:lang w:eastAsia="zh-CN"/>
              </w:rPr>
            </w:pPr>
            <w:r w:rsidRPr="009B1DDA">
              <w:rPr>
                <w:rFonts w:cstheme="minorHAnsi"/>
                <w:bCs/>
                <w:sz w:val="20"/>
                <w:szCs w:val="20"/>
                <w:lang w:eastAsia="zh-CN"/>
              </w:rPr>
              <w:t>2018-2020</w:t>
            </w:r>
          </w:p>
          <w:p w:rsidR="00267E92" w:rsidRPr="009B1DDA" w:rsidRDefault="00267E92">
            <w:pPr>
              <w:spacing w:after="0" w:line="240" w:lineRule="auto"/>
              <w:jc w:val="center"/>
              <w:rPr>
                <w:rFonts w:eastAsia="Times New Roman" w:cstheme="minorHAnsi"/>
                <w:bCs/>
                <w:sz w:val="20"/>
                <w:szCs w:val="20"/>
                <w:lang w:eastAsia="zh-CN"/>
              </w:rPr>
            </w:pPr>
            <w:r w:rsidRPr="009B1DDA">
              <w:rPr>
                <w:rFonts w:cstheme="minorHAnsi"/>
                <w:bCs/>
                <w:sz w:val="20"/>
                <w:szCs w:val="20"/>
                <w:lang w:eastAsia="zh-CN"/>
              </w:rPr>
              <w:t>(2018)</w:t>
            </w:r>
          </w:p>
        </w:tc>
        <w:tc>
          <w:tcPr>
            <w:tcW w:w="2084"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267E92">
            <w:pPr>
              <w:spacing w:after="0" w:line="240" w:lineRule="auto"/>
              <w:jc w:val="center"/>
              <w:rPr>
                <w:rFonts w:eastAsia="Times New Roman" w:cstheme="minorHAnsi"/>
                <w:bCs/>
                <w:sz w:val="20"/>
                <w:szCs w:val="20"/>
                <w:lang w:eastAsia="zh-CN"/>
              </w:rPr>
            </w:pPr>
            <w:r>
              <w:rPr>
                <w:rFonts w:cstheme="minorHAnsi"/>
                <w:bCs/>
                <w:sz w:val="20"/>
                <w:szCs w:val="20"/>
                <w:lang w:eastAsia="zh-CN"/>
              </w:rPr>
              <w:t>Đang thực hiện</w:t>
            </w:r>
          </w:p>
        </w:tc>
      </w:tr>
      <w:tr w:rsidR="00267E92" w:rsidRPr="009B1DDA" w:rsidTr="00267E92">
        <w:trPr>
          <w:trHeight w:val="945"/>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267E92" w:rsidRPr="009B1DDA" w:rsidRDefault="00267E92">
            <w:pPr>
              <w:spacing w:after="0" w:line="240" w:lineRule="auto"/>
              <w:jc w:val="center"/>
              <w:rPr>
                <w:rFonts w:cstheme="minorHAnsi"/>
                <w:bCs/>
                <w:color w:val="000000"/>
                <w:sz w:val="20"/>
                <w:szCs w:val="20"/>
                <w:lang w:eastAsia="zh-CN"/>
              </w:rPr>
            </w:pPr>
            <w:r w:rsidRPr="009B1DDA">
              <w:rPr>
                <w:rFonts w:cstheme="minorHAnsi"/>
                <w:bCs/>
                <w:color w:val="000000"/>
                <w:sz w:val="20"/>
                <w:szCs w:val="20"/>
                <w:lang w:eastAsia="zh-CN"/>
              </w:rPr>
              <w:t>15.</w:t>
            </w:r>
          </w:p>
        </w:tc>
        <w:tc>
          <w:tcPr>
            <w:tcW w:w="4082"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54785E">
            <w:pPr>
              <w:tabs>
                <w:tab w:val="center" w:pos="4513"/>
                <w:tab w:val="left" w:pos="7916"/>
              </w:tabs>
              <w:spacing w:after="0" w:line="240" w:lineRule="auto"/>
              <w:rPr>
                <w:rFonts w:cstheme="minorHAnsi"/>
                <w:sz w:val="20"/>
                <w:szCs w:val="20"/>
                <w:lang w:eastAsia="zh-CN"/>
              </w:rPr>
            </w:pPr>
            <w:r>
              <w:rPr>
                <w:rFonts w:cstheme="minorHAnsi"/>
                <w:sz w:val="20"/>
                <w:szCs w:val="20"/>
                <w:lang w:eastAsia="zh-CN"/>
              </w:rPr>
              <w:t>Triển khai chính sách "tách bạch ba quyền" trong đất hợp đồng tại khu vực nông thôn; đẩy mạnh cải cách hệ thống quyền sở hữu tài sản tập thể nông thôn; cải thiện các biện pháp chính sách về giao đất và phát triển lành mạnh các hoạt động quy mô vừa phải trên đất nông nghiệp.</w:t>
            </w:r>
          </w:p>
        </w:tc>
        <w:tc>
          <w:tcPr>
            <w:tcW w:w="2333"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54785E">
            <w:pPr>
              <w:spacing w:after="0" w:line="240" w:lineRule="auto"/>
              <w:jc w:val="center"/>
              <w:rPr>
                <w:rFonts w:cstheme="minorHAnsi"/>
                <w:bCs/>
                <w:color w:val="000000"/>
                <w:sz w:val="20"/>
                <w:szCs w:val="20"/>
                <w:lang w:eastAsia="zh-CN"/>
              </w:rPr>
            </w:pPr>
            <w:r>
              <w:rPr>
                <w:rFonts w:cstheme="minorHAnsi"/>
                <w:bCs/>
                <w:color w:val="000000"/>
                <w:sz w:val="20"/>
                <w:szCs w:val="20"/>
                <w:lang w:eastAsia="zh-CN"/>
              </w:rPr>
              <w:t xml:space="preserve">Hỗ trợ công nghiệp hóa nông nghiệp và đẩy mạnh canh tác theo hợp đồng </w:t>
            </w:r>
          </w:p>
        </w:tc>
        <w:tc>
          <w:tcPr>
            <w:tcW w:w="1691" w:type="dxa"/>
            <w:tcBorders>
              <w:top w:val="single" w:sz="4" w:space="0" w:color="auto"/>
              <w:left w:val="nil"/>
              <w:bottom w:val="single" w:sz="4" w:space="0" w:color="auto"/>
              <w:right w:val="single" w:sz="4" w:space="0" w:color="auto"/>
            </w:tcBorders>
            <w:shd w:val="clear" w:color="auto" w:fill="auto"/>
          </w:tcPr>
          <w:p w:rsidR="00267E92" w:rsidRPr="009B1DDA" w:rsidRDefault="00267E92">
            <w:pPr>
              <w:spacing w:after="0" w:line="240" w:lineRule="auto"/>
              <w:jc w:val="center"/>
              <w:rPr>
                <w:rFonts w:cstheme="minorHAnsi"/>
                <w:bCs/>
                <w:color w:val="000000"/>
                <w:sz w:val="20"/>
                <w:szCs w:val="20"/>
                <w:lang w:eastAsia="zh-CN"/>
              </w:rPr>
            </w:pPr>
            <w:r w:rsidRPr="007F744A">
              <w:rPr>
                <w:rFonts w:cstheme="minorHAnsi"/>
                <w:bCs/>
                <w:color w:val="000000"/>
                <w:sz w:val="20"/>
                <w:szCs w:val="20"/>
                <w:lang w:eastAsia="zh-CN"/>
              </w:rPr>
              <w:t>Bộ Nông nghiệp</w:t>
            </w:r>
          </w:p>
        </w:tc>
        <w:tc>
          <w:tcPr>
            <w:tcW w:w="2290"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267E92">
            <w:pPr>
              <w:spacing w:after="0" w:line="240" w:lineRule="auto"/>
              <w:jc w:val="center"/>
              <w:rPr>
                <w:rFonts w:cstheme="minorHAnsi"/>
                <w:bCs/>
                <w:sz w:val="20"/>
                <w:szCs w:val="20"/>
                <w:lang w:eastAsia="zh-CN"/>
              </w:rPr>
            </w:pPr>
            <w:r w:rsidRPr="009B1DDA">
              <w:rPr>
                <w:rFonts w:cstheme="minorHAnsi"/>
                <w:bCs/>
                <w:sz w:val="20"/>
                <w:szCs w:val="20"/>
                <w:lang w:eastAsia="zh-CN"/>
              </w:rPr>
              <w:t>2018-2020</w:t>
            </w:r>
          </w:p>
          <w:p w:rsidR="00267E92" w:rsidRPr="009B1DDA" w:rsidRDefault="00267E92">
            <w:pPr>
              <w:spacing w:after="0" w:line="240" w:lineRule="auto"/>
              <w:jc w:val="center"/>
              <w:rPr>
                <w:rFonts w:eastAsia="Times New Roman" w:cstheme="minorHAnsi"/>
                <w:bCs/>
                <w:sz w:val="20"/>
                <w:szCs w:val="20"/>
                <w:lang w:eastAsia="zh-CN"/>
              </w:rPr>
            </w:pPr>
            <w:r w:rsidRPr="009B1DDA">
              <w:rPr>
                <w:rFonts w:cstheme="minorHAnsi"/>
                <w:bCs/>
                <w:sz w:val="20"/>
                <w:szCs w:val="20"/>
                <w:lang w:eastAsia="zh-CN"/>
              </w:rPr>
              <w:t>(2018)</w:t>
            </w:r>
          </w:p>
        </w:tc>
        <w:tc>
          <w:tcPr>
            <w:tcW w:w="2084"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267E92">
            <w:pPr>
              <w:spacing w:after="0" w:line="240" w:lineRule="auto"/>
              <w:jc w:val="center"/>
              <w:rPr>
                <w:rFonts w:cstheme="minorHAnsi"/>
                <w:bCs/>
                <w:sz w:val="20"/>
                <w:szCs w:val="20"/>
                <w:lang w:eastAsia="zh-CN"/>
              </w:rPr>
            </w:pPr>
            <w:r>
              <w:rPr>
                <w:rFonts w:cstheme="minorHAnsi"/>
                <w:bCs/>
                <w:sz w:val="20"/>
                <w:szCs w:val="20"/>
                <w:lang w:eastAsia="zh-CN"/>
              </w:rPr>
              <w:t>Đang thực hiện</w:t>
            </w:r>
          </w:p>
        </w:tc>
      </w:tr>
    </w:tbl>
    <w:p w:rsidR="006224A0" w:rsidRPr="009B1DDA" w:rsidRDefault="006224A0">
      <w:pPr>
        <w:tabs>
          <w:tab w:val="center" w:pos="4513"/>
          <w:tab w:val="left" w:pos="7916"/>
        </w:tabs>
        <w:spacing w:after="0" w:line="240" w:lineRule="auto"/>
        <w:rPr>
          <w:rFonts w:cstheme="minorHAnsi"/>
          <w:sz w:val="20"/>
          <w:szCs w:val="20"/>
          <w:lang w:eastAsia="zh-CN"/>
        </w:rPr>
      </w:pPr>
    </w:p>
    <w:p w:rsidR="006224A0" w:rsidRPr="009B1DDA" w:rsidRDefault="006224A0">
      <w:pPr>
        <w:tabs>
          <w:tab w:val="center" w:pos="4513"/>
          <w:tab w:val="left" w:pos="7916"/>
        </w:tabs>
        <w:spacing w:after="0" w:line="240" w:lineRule="auto"/>
        <w:rPr>
          <w:rFonts w:cstheme="minorHAnsi"/>
          <w:sz w:val="20"/>
          <w:szCs w:val="20"/>
          <w:lang w:eastAsia="zh-CN"/>
        </w:rPr>
      </w:pPr>
    </w:p>
    <w:p w:rsidR="006224A0" w:rsidRPr="009B1DDA" w:rsidRDefault="006224A0">
      <w:pPr>
        <w:tabs>
          <w:tab w:val="center" w:pos="4513"/>
          <w:tab w:val="left" w:pos="7916"/>
        </w:tabs>
        <w:spacing w:after="0" w:line="240" w:lineRule="auto"/>
        <w:rPr>
          <w:rFonts w:cstheme="minorHAnsi"/>
          <w:sz w:val="20"/>
          <w:szCs w:val="20"/>
          <w:lang w:eastAsia="zh-CN"/>
        </w:rPr>
      </w:pPr>
    </w:p>
    <w:p w:rsidR="006224A0" w:rsidRPr="009B1DDA" w:rsidRDefault="00943E55" w:rsidP="00BA4117">
      <w:pPr>
        <w:pStyle w:val="Heading2"/>
        <w:spacing w:before="0"/>
        <w:rPr>
          <w:rFonts w:asciiTheme="minorHAnsi" w:hAnsiTheme="minorHAnsi" w:cstheme="minorHAnsi"/>
          <w:color w:val="538135" w:themeColor="accent6" w:themeShade="BF"/>
        </w:rPr>
      </w:pPr>
      <w:bookmarkStart w:id="138" w:name="_Toc485328339"/>
      <w:r>
        <w:rPr>
          <w:rFonts w:asciiTheme="minorHAnsi" w:hAnsiTheme="minorHAnsi" w:cstheme="minorHAnsi"/>
          <w:color w:val="538135" w:themeColor="accent6" w:themeShade="BF"/>
        </w:rPr>
        <w:t>B</w:t>
      </w:r>
      <w:r w:rsidR="001164F5">
        <w:rPr>
          <w:rFonts w:asciiTheme="minorHAnsi" w:hAnsiTheme="minorHAnsi" w:cstheme="minorHAnsi"/>
          <w:color w:val="538135" w:themeColor="accent6" w:themeShade="BF"/>
        </w:rPr>
        <w:t>iện pháp thể chế</w:t>
      </w:r>
      <w:bookmarkEnd w:id="138"/>
    </w:p>
    <w:p w:rsidR="006224A0" w:rsidRPr="009B1DDA" w:rsidRDefault="006224A0" w:rsidP="00BA4117">
      <w:pPr>
        <w:spacing w:after="0" w:line="240" w:lineRule="auto"/>
        <w:rPr>
          <w:rFonts w:cstheme="minorHAnsi"/>
          <w:sz w:val="20"/>
          <w:szCs w:val="20"/>
          <w:lang w:eastAsia="zh-CN"/>
        </w:rPr>
      </w:pPr>
    </w:p>
    <w:tbl>
      <w:tblPr>
        <w:tblW w:w="13012" w:type="dxa"/>
        <w:tblInd w:w="-34" w:type="dxa"/>
        <w:tblLook w:val="04A0"/>
      </w:tblPr>
      <w:tblGrid>
        <w:gridCol w:w="694"/>
        <w:gridCol w:w="4126"/>
        <w:gridCol w:w="2432"/>
        <w:gridCol w:w="1700"/>
        <w:gridCol w:w="2312"/>
        <w:gridCol w:w="1748"/>
      </w:tblGrid>
      <w:tr w:rsidR="006224A0" w:rsidRPr="009B1DDA" w:rsidTr="00B55317">
        <w:trPr>
          <w:trHeight w:val="720"/>
          <w:tblHeader/>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24A0" w:rsidRPr="009B1DDA" w:rsidRDefault="006224A0">
            <w:pPr>
              <w:spacing w:after="0" w:line="240" w:lineRule="auto"/>
              <w:jc w:val="center"/>
              <w:rPr>
                <w:rFonts w:eastAsia="Times New Roman" w:cstheme="minorHAnsi"/>
                <w:b/>
                <w:bCs/>
                <w:color w:val="000000"/>
                <w:sz w:val="20"/>
                <w:szCs w:val="20"/>
              </w:rPr>
            </w:pPr>
            <w:r w:rsidRPr="009B1DDA">
              <w:rPr>
                <w:rFonts w:eastAsia="Times New Roman" w:cstheme="minorHAnsi"/>
                <w:b/>
                <w:bCs/>
                <w:color w:val="000000"/>
                <w:sz w:val="20"/>
                <w:szCs w:val="20"/>
              </w:rPr>
              <w:t>No.</w:t>
            </w:r>
          </w:p>
        </w:tc>
        <w:tc>
          <w:tcPr>
            <w:tcW w:w="4126"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C90E2A">
            <w:pPr>
              <w:spacing w:after="0" w:line="240" w:lineRule="auto"/>
              <w:rPr>
                <w:rFonts w:eastAsia="Times New Roman" w:cstheme="minorHAnsi"/>
                <w:b/>
                <w:bCs/>
                <w:color w:val="000000"/>
                <w:sz w:val="20"/>
                <w:szCs w:val="20"/>
              </w:rPr>
            </w:pPr>
            <w:r>
              <w:rPr>
                <w:rFonts w:eastAsia="Times New Roman" w:cstheme="minorHAnsi"/>
                <w:b/>
                <w:bCs/>
                <w:color w:val="000000"/>
                <w:sz w:val="20"/>
                <w:szCs w:val="20"/>
              </w:rPr>
              <w:t>Biện pháp/Chương trình/Dự án nhằm thúc đẩy các chuỗi giá trị nông nghiệp an toàn và thân thiện với môi trường tại Tiểu vùng Sông Mê-kông Mở rộng (GMS)</w:t>
            </w:r>
          </w:p>
        </w:tc>
        <w:tc>
          <w:tcPr>
            <w:tcW w:w="2432"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4F4783">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Kết quả dự kiến</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1164F5">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Đơn vị triển khai</w:t>
            </w:r>
          </w:p>
        </w:tc>
        <w:tc>
          <w:tcPr>
            <w:tcW w:w="2312"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1164F5">
            <w:pPr>
              <w:spacing w:after="0" w:line="240" w:lineRule="auto"/>
              <w:jc w:val="center"/>
              <w:rPr>
                <w:rFonts w:eastAsia="Times New Roman" w:cstheme="minorHAnsi"/>
                <w:b/>
                <w:bCs/>
                <w:sz w:val="20"/>
                <w:szCs w:val="20"/>
              </w:rPr>
            </w:pPr>
            <w:r>
              <w:rPr>
                <w:rFonts w:eastAsia="Times New Roman" w:cstheme="minorHAnsi"/>
                <w:b/>
                <w:bCs/>
                <w:sz w:val="20"/>
                <w:szCs w:val="20"/>
              </w:rPr>
              <w:t>Giai đoạn triển khai</w:t>
            </w:r>
            <w:r w:rsidR="00066622">
              <w:rPr>
                <w:rFonts w:eastAsia="Times New Roman" w:cstheme="minorHAnsi"/>
                <w:b/>
                <w:bCs/>
                <w:sz w:val="20"/>
                <w:szCs w:val="20"/>
              </w:rPr>
              <w:t>(Năm bắt đầu)</w:t>
            </w:r>
          </w:p>
        </w:tc>
        <w:tc>
          <w:tcPr>
            <w:tcW w:w="1748"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4F4783">
            <w:pPr>
              <w:spacing w:after="0" w:line="240" w:lineRule="auto"/>
              <w:jc w:val="center"/>
              <w:rPr>
                <w:rFonts w:eastAsia="Times New Roman" w:cstheme="minorHAnsi"/>
                <w:b/>
                <w:bCs/>
                <w:sz w:val="20"/>
                <w:szCs w:val="20"/>
              </w:rPr>
            </w:pPr>
            <w:r>
              <w:rPr>
                <w:rFonts w:eastAsia="Times New Roman" w:cstheme="minorHAnsi"/>
                <w:b/>
                <w:bCs/>
                <w:sz w:val="20"/>
                <w:szCs w:val="20"/>
              </w:rPr>
              <w:t>Tình trạng/ Ghi chú</w:t>
            </w:r>
          </w:p>
        </w:tc>
      </w:tr>
      <w:tr w:rsidR="00267E92" w:rsidRPr="009B1DDA" w:rsidTr="00267E92">
        <w:trPr>
          <w:trHeight w:val="72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267E92" w:rsidRPr="009B1DDA" w:rsidRDefault="00267E92">
            <w:pPr>
              <w:spacing w:after="0" w:line="240" w:lineRule="auto"/>
              <w:jc w:val="center"/>
              <w:rPr>
                <w:rFonts w:eastAsia="Times New Roman" w:cstheme="minorHAnsi"/>
                <w:bCs/>
                <w:color w:val="000000"/>
                <w:sz w:val="20"/>
                <w:szCs w:val="20"/>
                <w:lang w:bidi="th-TH"/>
              </w:rPr>
            </w:pPr>
            <w:r w:rsidRPr="009B1DDA">
              <w:rPr>
                <w:rFonts w:eastAsia="Times New Roman" w:cstheme="minorHAnsi"/>
                <w:bCs/>
                <w:color w:val="000000"/>
                <w:sz w:val="20"/>
                <w:szCs w:val="20"/>
                <w:lang w:bidi="th-TH"/>
              </w:rPr>
              <w:t>1.</w:t>
            </w:r>
          </w:p>
        </w:tc>
        <w:tc>
          <w:tcPr>
            <w:tcW w:w="4126"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2F030C">
            <w:pPr>
              <w:spacing w:after="0" w:line="240" w:lineRule="auto"/>
              <w:rPr>
                <w:rFonts w:eastAsia="Times New Roman" w:cstheme="minorHAnsi"/>
                <w:bCs/>
                <w:color w:val="000000"/>
                <w:sz w:val="20"/>
                <w:szCs w:val="20"/>
              </w:rPr>
            </w:pPr>
            <w:r>
              <w:rPr>
                <w:rFonts w:cstheme="minorHAnsi"/>
                <w:sz w:val="20"/>
                <w:szCs w:val="20"/>
                <w:lang w:eastAsia="zh-CN"/>
              </w:rPr>
              <w:t xml:space="preserve">Xác định/ phát triển và xúc tiến/ phổ biến các hướng dẫn và thông lệ tốt nhất về đầu tư trực tiếp nước ngoài FDI), canh tác theo hợp đồng và logistics liên quan đến sản phẩm nông nghiệp an toàn và </w:t>
            </w:r>
            <w:r w:rsidR="008A3E98">
              <w:rPr>
                <w:rFonts w:cstheme="minorHAnsi"/>
                <w:sz w:val="20"/>
                <w:szCs w:val="20"/>
                <w:lang w:eastAsia="zh-CN"/>
              </w:rPr>
              <w:t xml:space="preserve">thân thiện với môi </w:t>
            </w:r>
            <w:r>
              <w:rPr>
                <w:rFonts w:cstheme="minorHAnsi"/>
                <w:sz w:val="20"/>
                <w:szCs w:val="20"/>
                <w:lang w:eastAsia="zh-CN"/>
              </w:rPr>
              <w:t>trường (SEAP)</w:t>
            </w:r>
          </w:p>
        </w:tc>
        <w:tc>
          <w:tcPr>
            <w:tcW w:w="2432"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2F030C">
            <w:pPr>
              <w:spacing w:after="0" w:line="240" w:lineRule="auto"/>
              <w:jc w:val="center"/>
              <w:rPr>
                <w:rFonts w:eastAsia="Times New Roman" w:cstheme="minorHAnsi"/>
                <w:bCs/>
                <w:color w:val="000000"/>
                <w:sz w:val="20"/>
                <w:szCs w:val="20"/>
              </w:rPr>
            </w:pPr>
            <w:r>
              <w:rPr>
                <w:rFonts w:cstheme="minorHAnsi"/>
                <w:sz w:val="20"/>
                <w:szCs w:val="20"/>
                <w:lang w:eastAsia="zh-CN"/>
              </w:rPr>
              <w:t xml:space="preserve">Hướng dẫn và thông lệ tốt nhất về đầu tư trực tiếp nước ngoài FDI), canh tác theo hợp đồng và logistics liên quan đến sản phẩm nông nghiệp an toàn và </w:t>
            </w:r>
            <w:r w:rsidR="008A3E98">
              <w:rPr>
                <w:rFonts w:cstheme="minorHAnsi"/>
                <w:sz w:val="20"/>
                <w:szCs w:val="20"/>
                <w:lang w:eastAsia="zh-CN"/>
              </w:rPr>
              <w:t xml:space="preserve">thân thiện với môi </w:t>
            </w:r>
            <w:r>
              <w:rPr>
                <w:rFonts w:cstheme="minorHAnsi"/>
                <w:sz w:val="20"/>
                <w:szCs w:val="20"/>
                <w:lang w:eastAsia="zh-CN"/>
              </w:rPr>
              <w:t xml:space="preserve">trường (SEAP) được áp dụng </w:t>
            </w:r>
          </w:p>
        </w:tc>
        <w:tc>
          <w:tcPr>
            <w:tcW w:w="1700" w:type="dxa"/>
            <w:tcBorders>
              <w:top w:val="single" w:sz="4" w:space="0" w:color="auto"/>
              <w:left w:val="nil"/>
              <w:bottom w:val="single" w:sz="4" w:space="0" w:color="auto"/>
              <w:right w:val="single" w:sz="4" w:space="0" w:color="auto"/>
            </w:tcBorders>
            <w:shd w:val="clear" w:color="auto" w:fill="auto"/>
          </w:tcPr>
          <w:p w:rsidR="00267E92" w:rsidRPr="009B1DDA" w:rsidRDefault="00267E92">
            <w:pPr>
              <w:spacing w:after="0" w:line="240" w:lineRule="auto"/>
              <w:jc w:val="center"/>
              <w:rPr>
                <w:rFonts w:cstheme="minorHAnsi"/>
                <w:bCs/>
                <w:color w:val="000000"/>
                <w:sz w:val="20"/>
                <w:szCs w:val="20"/>
                <w:lang w:eastAsia="zh-CN"/>
              </w:rPr>
            </w:pPr>
            <w:r w:rsidRPr="00F271A3">
              <w:rPr>
                <w:rFonts w:cstheme="minorHAnsi"/>
                <w:bCs/>
                <w:color w:val="000000"/>
                <w:sz w:val="20"/>
                <w:szCs w:val="20"/>
                <w:lang w:eastAsia="zh-CN"/>
              </w:rPr>
              <w:t>Bộ Nông nghiệp</w:t>
            </w:r>
          </w:p>
        </w:tc>
        <w:tc>
          <w:tcPr>
            <w:tcW w:w="2312"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267E92">
            <w:pPr>
              <w:spacing w:after="0" w:line="240" w:lineRule="auto"/>
              <w:jc w:val="center"/>
              <w:rPr>
                <w:rFonts w:cstheme="minorHAnsi"/>
                <w:bCs/>
                <w:sz w:val="20"/>
                <w:szCs w:val="20"/>
                <w:lang w:eastAsia="zh-CN"/>
              </w:rPr>
            </w:pPr>
            <w:r w:rsidRPr="009B1DDA">
              <w:rPr>
                <w:rFonts w:cstheme="minorHAnsi"/>
                <w:bCs/>
                <w:sz w:val="20"/>
                <w:szCs w:val="20"/>
                <w:lang w:eastAsia="zh-CN"/>
              </w:rPr>
              <w:t>2018-2022</w:t>
            </w:r>
          </w:p>
          <w:p w:rsidR="00267E92" w:rsidRPr="009B1DDA" w:rsidRDefault="00267E92">
            <w:pPr>
              <w:spacing w:after="0" w:line="240" w:lineRule="auto"/>
              <w:jc w:val="center"/>
              <w:rPr>
                <w:rFonts w:eastAsia="Times New Roman" w:cstheme="minorHAnsi"/>
                <w:bCs/>
                <w:sz w:val="20"/>
                <w:szCs w:val="20"/>
                <w:lang w:eastAsia="zh-CN"/>
              </w:rPr>
            </w:pPr>
            <w:r w:rsidRPr="009B1DDA">
              <w:rPr>
                <w:rFonts w:cstheme="minorHAnsi"/>
                <w:bCs/>
                <w:sz w:val="20"/>
                <w:szCs w:val="20"/>
                <w:lang w:eastAsia="zh-CN"/>
              </w:rPr>
              <w:t>(2018)</w:t>
            </w:r>
          </w:p>
        </w:tc>
        <w:tc>
          <w:tcPr>
            <w:tcW w:w="1748"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267E92">
            <w:pPr>
              <w:spacing w:after="0" w:line="240" w:lineRule="auto"/>
              <w:jc w:val="center"/>
              <w:rPr>
                <w:rFonts w:cstheme="minorHAnsi"/>
                <w:bCs/>
                <w:sz w:val="20"/>
                <w:szCs w:val="20"/>
                <w:lang w:eastAsia="zh-CN"/>
              </w:rPr>
            </w:pPr>
            <w:r>
              <w:rPr>
                <w:rFonts w:cstheme="minorHAnsi"/>
                <w:bCs/>
                <w:sz w:val="20"/>
                <w:szCs w:val="20"/>
                <w:lang w:eastAsia="zh-CN"/>
              </w:rPr>
              <w:t>Đang chuẩn bị</w:t>
            </w:r>
          </w:p>
        </w:tc>
      </w:tr>
      <w:tr w:rsidR="00267E92" w:rsidRPr="009B1DDA" w:rsidTr="00267E92">
        <w:trPr>
          <w:trHeight w:val="72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267E92" w:rsidRPr="009B1DDA" w:rsidRDefault="00267E92">
            <w:pPr>
              <w:spacing w:after="0" w:line="240" w:lineRule="auto"/>
              <w:jc w:val="center"/>
              <w:rPr>
                <w:rFonts w:eastAsia="Times New Roman" w:cstheme="minorHAnsi"/>
                <w:bCs/>
                <w:color w:val="000000"/>
                <w:sz w:val="20"/>
                <w:szCs w:val="20"/>
              </w:rPr>
            </w:pPr>
            <w:r w:rsidRPr="009B1DDA">
              <w:rPr>
                <w:rFonts w:eastAsia="Times New Roman" w:cstheme="minorHAnsi"/>
                <w:bCs/>
                <w:color w:val="000000"/>
                <w:sz w:val="20"/>
                <w:szCs w:val="20"/>
              </w:rPr>
              <w:t>2.</w:t>
            </w:r>
          </w:p>
        </w:tc>
        <w:tc>
          <w:tcPr>
            <w:tcW w:w="4126"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2F030C">
            <w:pPr>
              <w:spacing w:after="0" w:line="240" w:lineRule="auto"/>
              <w:rPr>
                <w:rFonts w:cstheme="minorHAnsi"/>
                <w:sz w:val="20"/>
                <w:szCs w:val="20"/>
                <w:highlight w:val="yellow"/>
                <w:lang w:eastAsia="zh-CN"/>
              </w:rPr>
            </w:pPr>
            <w:r>
              <w:rPr>
                <w:rFonts w:cstheme="minorHAnsi"/>
                <w:sz w:val="20"/>
                <w:szCs w:val="20"/>
                <w:lang w:eastAsia="zh-CN"/>
              </w:rPr>
              <w:t>Tham gia các hoạt động tại Trung tâm than sinh học ưu tú</w:t>
            </w:r>
          </w:p>
        </w:tc>
        <w:tc>
          <w:tcPr>
            <w:tcW w:w="2432"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2F030C">
            <w:pPr>
              <w:spacing w:after="0" w:line="240" w:lineRule="auto"/>
              <w:jc w:val="center"/>
              <w:rPr>
                <w:rFonts w:eastAsia="Times New Roman" w:cstheme="minorHAnsi"/>
                <w:bCs/>
                <w:color w:val="000000"/>
                <w:sz w:val="20"/>
                <w:szCs w:val="20"/>
              </w:rPr>
            </w:pPr>
            <w:r>
              <w:rPr>
                <w:rFonts w:cstheme="minorHAnsi"/>
                <w:sz w:val="20"/>
                <w:szCs w:val="20"/>
                <w:lang w:eastAsia="zh-CN"/>
              </w:rPr>
              <w:t xml:space="preserve">Trung tâm than sinh học ưu tú được thành lập tại </w:t>
            </w:r>
            <w:r w:rsidR="00267E92">
              <w:rPr>
                <w:rFonts w:cstheme="minorHAnsi"/>
                <w:sz w:val="20"/>
                <w:szCs w:val="20"/>
                <w:lang w:eastAsia="zh-CN"/>
              </w:rPr>
              <w:t>Thái Lan</w:t>
            </w:r>
            <w:r>
              <w:rPr>
                <w:rFonts w:cstheme="minorHAnsi"/>
                <w:sz w:val="20"/>
                <w:szCs w:val="20"/>
                <w:lang w:eastAsia="zh-CN"/>
              </w:rPr>
              <w:t xml:space="preserve"> và than sinh học được khuyến khích áp dụng tại </w:t>
            </w:r>
            <w:r w:rsidR="00033474">
              <w:rPr>
                <w:rFonts w:cstheme="minorHAnsi"/>
                <w:bCs/>
                <w:color w:val="000000"/>
                <w:sz w:val="20"/>
                <w:szCs w:val="20"/>
                <w:lang w:eastAsia="zh-CN"/>
              </w:rPr>
              <w:t>Tiểu vùng Sông Mê-kông Mở rộng (GMS)</w:t>
            </w:r>
          </w:p>
        </w:tc>
        <w:tc>
          <w:tcPr>
            <w:tcW w:w="1700" w:type="dxa"/>
            <w:tcBorders>
              <w:top w:val="single" w:sz="4" w:space="0" w:color="auto"/>
              <w:left w:val="nil"/>
              <w:bottom w:val="single" w:sz="4" w:space="0" w:color="auto"/>
              <w:right w:val="single" w:sz="4" w:space="0" w:color="auto"/>
            </w:tcBorders>
            <w:shd w:val="clear" w:color="auto" w:fill="auto"/>
          </w:tcPr>
          <w:p w:rsidR="00267E92" w:rsidRPr="009B1DDA" w:rsidRDefault="00267E92">
            <w:pPr>
              <w:spacing w:after="0" w:line="240" w:lineRule="auto"/>
              <w:jc w:val="center"/>
              <w:rPr>
                <w:rFonts w:cstheme="minorHAnsi"/>
                <w:bCs/>
                <w:color w:val="000000"/>
                <w:sz w:val="20"/>
                <w:szCs w:val="20"/>
                <w:lang w:eastAsia="zh-CN"/>
              </w:rPr>
            </w:pPr>
            <w:r w:rsidRPr="00F271A3">
              <w:rPr>
                <w:rFonts w:cstheme="minorHAnsi"/>
                <w:bCs/>
                <w:color w:val="000000"/>
                <w:sz w:val="20"/>
                <w:szCs w:val="20"/>
                <w:lang w:eastAsia="zh-CN"/>
              </w:rPr>
              <w:t>Bộ Nông nghiệp</w:t>
            </w:r>
          </w:p>
        </w:tc>
        <w:tc>
          <w:tcPr>
            <w:tcW w:w="2312"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267E92">
            <w:pPr>
              <w:spacing w:after="0" w:line="240" w:lineRule="auto"/>
              <w:jc w:val="center"/>
              <w:rPr>
                <w:rFonts w:cstheme="minorHAnsi"/>
                <w:bCs/>
                <w:sz w:val="20"/>
                <w:szCs w:val="20"/>
                <w:lang w:eastAsia="zh-CN"/>
              </w:rPr>
            </w:pPr>
            <w:r w:rsidRPr="009B1DDA">
              <w:rPr>
                <w:rFonts w:cstheme="minorHAnsi"/>
                <w:bCs/>
                <w:sz w:val="20"/>
                <w:szCs w:val="20"/>
                <w:lang w:eastAsia="zh-CN"/>
              </w:rPr>
              <w:t>2018-2022</w:t>
            </w:r>
          </w:p>
          <w:p w:rsidR="00267E92" w:rsidRPr="009B1DDA" w:rsidRDefault="00267E92">
            <w:pPr>
              <w:spacing w:after="0" w:line="240" w:lineRule="auto"/>
              <w:jc w:val="center"/>
              <w:rPr>
                <w:rFonts w:eastAsia="Times New Roman" w:cstheme="minorHAnsi"/>
                <w:bCs/>
                <w:sz w:val="20"/>
                <w:szCs w:val="20"/>
                <w:lang w:eastAsia="zh-CN"/>
              </w:rPr>
            </w:pPr>
            <w:r w:rsidRPr="009B1DDA">
              <w:rPr>
                <w:rFonts w:cstheme="minorHAnsi"/>
                <w:bCs/>
                <w:sz w:val="20"/>
                <w:szCs w:val="20"/>
                <w:lang w:eastAsia="zh-CN"/>
              </w:rPr>
              <w:t>(2018)</w:t>
            </w:r>
          </w:p>
        </w:tc>
        <w:tc>
          <w:tcPr>
            <w:tcW w:w="1748"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267E92">
            <w:pPr>
              <w:spacing w:after="0" w:line="240" w:lineRule="auto"/>
              <w:jc w:val="center"/>
              <w:rPr>
                <w:rFonts w:cstheme="minorHAnsi"/>
                <w:bCs/>
                <w:sz w:val="20"/>
                <w:szCs w:val="20"/>
                <w:lang w:eastAsia="zh-CN"/>
              </w:rPr>
            </w:pPr>
            <w:r>
              <w:rPr>
                <w:rFonts w:cstheme="minorHAnsi"/>
                <w:bCs/>
                <w:sz w:val="20"/>
                <w:szCs w:val="20"/>
                <w:lang w:eastAsia="zh-CN"/>
              </w:rPr>
              <w:t>Đang chuẩn bị</w:t>
            </w:r>
          </w:p>
        </w:tc>
      </w:tr>
      <w:tr w:rsidR="00267E92" w:rsidRPr="009B1DDA" w:rsidTr="00267E92">
        <w:trPr>
          <w:trHeight w:val="72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267E92" w:rsidRPr="009B1DDA" w:rsidRDefault="00267E92">
            <w:pPr>
              <w:spacing w:after="0" w:line="240" w:lineRule="auto"/>
              <w:jc w:val="center"/>
              <w:rPr>
                <w:rFonts w:cstheme="minorHAnsi"/>
                <w:bCs/>
                <w:color w:val="000000"/>
                <w:sz w:val="20"/>
                <w:szCs w:val="20"/>
                <w:lang w:eastAsia="zh-CN"/>
              </w:rPr>
            </w:pPr>
            <w:r w:rsidRPr="009B1DDA">
              <w:rPr>
                <w:rFonts w:cstheme="minorHAnsi"/>
                <w:bCs/>
                <w:color w:val="000000"/>
                <w:sz w:val="20"/>
                <w:szCs w:val="20"/>
                <w:lang w:eastAsia="zh-CN"/>
              </w:rPr>
              <w:t>3.</w:t>
            </w:r>
          </w:p>
        </w:tc>
        <w:tc>
          <w:tcPr>
            <w:tcW w:w="4126"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033474">
            <w:pPr>
              <w:spacing w:after="0" w:line="240" w:lineRule="auto"/>
              <w:rPr>
                <w:rFonts w:cstheme="minorHAnsi"/>
                <w:sz w:val="20"/>
                <w:szCs w:val="20"/>
                <w:lang w:eastAsia="zh-CN"/>
              </w:rPr>
            </w:pPr>
            <w:r>
              <w:rPr>
                <w:rFonts w:cstheme="minorHAnsi"/>
                <w:sz w:val="20"/>
                <w:szCs w:val="20"/>
                <w:lang w:eastAsia="zh-CN"/>
              </w:rPr>
              <w:t>Tham gia Mạng lưới chương trình đào tạo về</w:t>
            </w:r>
            <w:r w:rsidR="00267E92">
              <w:rPr>
                <w:rFonts w:cstheme="minorHAnsi"/>
                <w:sz w:val="20"/>
                <w:szCs w:val="20"/>
                <w:lang w:eastAsia="zh-CN"/>
              </w:rPr>
              <w:t xml:space="preserve">sản phẩm nông nghiệp an toàn và </w:t>
            </w:r>
            <w:r w:rsidR="008A3E98">
              <w:rPr>
                <w:rFonts w:cstheme="minorHAnsi"/>
                <w:sz w:val="20"/>
                <w:szCs w:val="20"/>
                <w:lang w:eastAsia="zh-CN"/>
              </w:rPr>
              <w:t xml:space="preserve">thân thiện với môi </w:t>
            </w:r>
            <w:r w:rsidR="00267E92">
              <w:rPr>
                <w:rFonts w:cstheme="minorHAnsi"/>
                <w:sz w:val="20"/>
                <w:szCs w:val="20"/>
                <w:lang w:eastAsia="zh-CN"/>
              </w:rPr>
              <w:t xml:space="preserve">trường (SEAP) </w:t>
            </w:r>
            <w:r w:rsidR="00267E92" w:rsidRPr="009B1DDA">
              <w:rPr>
                <w:rFonts w:cstheme="minorHAnsi"/>
                <w:sz w:val="20"/>
                <w:szCs w:val="20"/>
                <w:lang w:eastAsia="zh-CN"/>
              </w:rPr>
              <w:t>(</w:t>
            </w:r>
            <w:r>
              <w:rPr>
                <w:rFonts w:cstheme="minorHAnsi"/>
                <w:sz w:val="20"/>
                <w:szCs w:val="20"/>
                <w:lang w:eastAsia="zh-CN"/>
              </w:rPr>
              <w:t xml:space="preserve">toàn bộ </w:t>
            </w:r>
            <w:r>
              <w:rPr>
                <w:rFonts w:cstheme="minorHAnsi"/>
                <w:bCs/>
                <w:color w:val="000000"/>
                <w:sz w:val="20"/>
                <w:szCs w:val="20"/>
                <w:lang w:eastAsia="zh-CN"/>
              </w:rPr>
              <w:t xml:space="preserve">Tiểu vùng Sông Mê-kông Mở rộng (GMS), </w:t>
            </w:r>
            <w:r w:rsidR="00267E92" w:rsidRPr="009B1DDA">
              <w:rPr>
                <w:rFonts w:cstheme="minorHAnsi"/>
                <w:sz w:val="20"/>
                <w:szCs w:val="20"/>
                <w:lang w:eastAsia="zh-CN"/>
              </w:rPr>
              <w:t>MI)</w:t>
            </w:r>
          </w:p>
        </w:tc>
        <w:tc>
          <w:tcPr>
            <w:tcW w:w="2432"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E310E1">
            <w:pPr>
              <w:spacing w:after="0" w:line="240" w:lineRule="auto"/>
              <w:jc w:val="center"/>
              <w:rPr>
                <w:rFonts w:cstheme="minorHAnsi"/>
                <w:bCs/>
                <w:color w:val="000000"/>
                <w:sz w:val="20"/>
                <w:szCs w:val="20"/>
                <w:lang w:eastAsia="zh-CN"/>
              </w:rPr>
            </w:pPr>
            <w:r>
              <w:rPr>
                <w:rFonts w:cstheme="minorHAnsi"/>
                <w:bCs/>
                <w:color w:val="000000"/>
                <w:sz w:val="20"/>
                <w:szCs w:val="20"/>
                <w:lang w:eastAsia="zh-CN"/>
              </w:rPr>
              <w:t xml:space="preserve">Tăng cường năng lực thể chế và cán bộ về </w:t>
            </w:r>
            <w:r w:rsidR="00267E92">
              <w:rPr>
                <w:rFonts w:cstheme="minorHAnsi"/>
                <w:bCs/>
                <w:color w:val="000000"/>
                <w:sz w:val="20"/>
                <w:szCs w:val="20"/>
                <w:lang w:eastAsia="zh-CN"/>
              </w:rPr>
              <w:t xml:space="preserve">sản phẩm nông nghiệp an toàn và </w:t>
            </w:r>
            <w:r w:rsidR="008A3E98">
              <w:rPr>
                <w:rFonts w:cstheme="minorHAnsi"/>
                <w:bCs/>
                <w:color w:val="000000"/>
                <w:sz w:val="20"/>
                <w:szCs w:val="20"/>
                <w:lang w:eastAsia="zh-CN"/>
              </w:rPr>
              <w:t xml:space="preserve">thân thiện với môi </w:t>
            </w:r>
            <w:r w:rsidR="00267E92">
              <w:rPr>
                <w:rFonts w:cstheme="minorHAnsi"/>
                <w:bCs/>
                <w:color w:val="000000"/>
                <w:sz w:val="20"/>
                <w:szCs w:val="20"/>
                <w:lang w:eastAsia="zh-CN"/>
              </w:rPr>
              <w:t xml:space="preserve">trường (SEAP) </w:t>
            </w:r>
          </w:p>
        </w:tc>
        <w:tc>
          <w:tcPr>
            <w:tcW w:w="1700" w:type="dxa"/>
            <w:tcBorders>
              <w:top w:val="single" w:sz="4" w:space="0" w:color="auto"/>
              <w:left w:val="nil"/>
              <w:bottom w:val="single" w:sz="4" w:space="0" w:color="auto"/>
              <w:right w:val="single" w:sz="4" w:space="0" w:color="auto"/>
            </w:tcBorders>
            <w:shd w:val="clear" w:color="auto" w:fill="auto"/>
          </w:tcPr>
          <w:p w:rsidR="00267E92" w:rsidRPr="009B1DDA" w:rsidRDefault="00267E92">
            <w:pPr>
              <w:spacing w:after="0" w:line="240" w:lineRule="auto"/>
              <w:jc w:val="center"/>
              <w:rPr>
                <w:rFonts w:cstheme="minorHAnsi"/>
                <w:bCs/>
                <w:color w:val="000000"/>
                <w:sz w:val="20"/>
                <w:szCs w:val="20"/>
                <w:lang w:eastAsia="zh-CN"/>
              </w:rPr>
            </w:pPr>
            <w:r w:rsidRPr="00F271A3">
              <w:rPr>
                <w:rFonts w:cstheme="minorHAnsi"/>
                <w:bCs/>
                <w:color w:val="000000"/>
                <w:sz w:val="20"/>
                <w:szCs w:val="20"/>
                <w:lang w:eastAsia="zh-CN"/>
              </w:rPr>
              <w:t>Bộ Nông nghiệp</w:t>
            </w:r>
          </w:p>
        </w:tc>
        <w:tc>
          <w:tcPr>
            <w:tcW w:w="2312"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267E92">
            <w:pPr>
              <w:spacing w:after="0" w:line="240" w:lineRule="auto"/>
              <w:jc w:val="center"/>
              <w:rPr>
                <w:rFonts w:cstheme="minorHAnsi"/>
                <w:bCs/>
                <w:sz w:val="20"/>
                <w:szCs w:val="20"/>
                <w:lang w:eastAsia="zh-CN"/>
              </w:rPr>
            </w:pPr>
            <w:r w:rsidRPr="009B1DDA">
              <w:rPr>
                <w:rFonts w:cstheme="minorHAnsi"/>
                <w:bCs/>
                <w:sz w:val="20"/>
                <w:szCs w:val="20"/>
                <w:lang w:eastAsia="zh-CN"/>
              </w:rPr>
              <w:t>2018-2022</w:t>
            </w:r>
          </w:p>
          <w:p w:rsidR="00267E92" w:rsidRPr="009B1DDA" w:rsidRDefault="00267E92">
            <w:pPr>
              <w:spacing w:after="0" w:line="240" w:lineRule="auto"/>
              <w:jc w:val="center"/>
              <w:rPr>
                <w:rFonts w:eastAsia="Times New Roman" w:cstheme="minorHAnsi"/>
                <w:bCs/>
                <w:sz w:val="20"/>
                <w:szCs w:val="20"/>
                <w:lang w:eastAsia="zh-CN"/>
              </w:rPr>
            </w:pPr>
            <w:r w:rsidRPr="009B1DDA">
              <w:rPr>
                <w:rFonts w:cstheme="minorHAnsi"/>
                <w:bCs/>
                <w:sz w:val="20"/>
                <w:szCs w:val="20"/>
                <w:lang w:eastAsia="zh-CN"/>
              </w:rPr>
              <w:t>(2018)</w:t>
            </w:r>
          </w:p>
        </w:tc>
        <w:tc>
          <w:tcPr>
            <w:tcW w:w="1748"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267E92">
            <w:pPr>
              <w:spacing w:after="0" w:line="240" w:lineRule="auto"/>
              <w:jc w:val="center"/>
              <w:rPr>
                <w:rFonts w:cstheme="minorHAnsi"/>
                <w:bCs/>
                <w:sz w:val="20"/>
                <w:szCs w:val="20"/>
                <w:lang w:eastAsia="zh-CN"/>
              </w:rPr>
            </w:pPr>
            <w:r>
              <w:rPr>
                <w:rFonts w:cstheme="minorHAnsi"/>
                <w:bCs/>
                <w:sz w:val="20"/>
                <w:szCs w:val="20"/>
                <w:lang w:eastAsia="zh-CN"/>
              </w:rPr>
              <w:t>Đang thực hiện</w:t>
            </w:r>
          </w:p>
        </w:tc>
      </w:tr>
      <w:tr w:rsidR="00267E92" w:rsidRPr="009B1DDA" w:rsidTr="00267E92">
        <w:trPr>
          <w:trHeight w:val="72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267E92" w:rsidRPr="009B1DDA" w:rsidRDefault="00267E92">
            <w:pPr>
              <w:spacing w:after="0" w:line="240" w:lineRule="auto"/>
              <w:jc w:val="center"/>
              <w:rPr>
                <w:rFonts w:cstheme="minorHAnsi"/>
                <w:bCs/>
                <w:color w:val="000000"/>
                <w:sz w:val="20"/>
                <w:szCs w:val="20"/>
                <w:lang w:eastAsia="zh-CN"/>
              </w:rPr>
            </w:pPr>
            <w:r w:rsidRPr="009B1DDA">
              <w:rPr>
                <w:rFonts w:cstheme="minorHAnsi"/>
                <w:bCs/>
                <w:color w:val="000000"/>
                <w:sz w:val="20"/>
                <w:szCs w:val="20"/>
                <w:lang w:eastAsia="zh-CN"/>
              </w:rPr>
              <w:t>4.</w:t>
            </w:r>
          </w:p>
        </w:tc>
        <w:tc>
          <w:tcPr>
            <w:tcW w:w="4126"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033474">
            <w:pPr>
              <w:spacing w:after="0" w:line="240" w:lineRule="auto"/>
              <w:rPr>
                <w:rFonts w:cstheme="minorHAnsi"/>
                <w:sz w:val="20"/>
                <w:szCs w:val="20"/>
                <w:lang w:eastAsia="zh-CN"/>
              </w:rPr>
            </w:pPr>
            <w:r>
              <w:rPr>
                <w:rFonts w:cstheme="minorHAnsi"/>
                <w:sz w:val="20"/>
                <w:szCs w:val="20"/>
                <w:lang w:eastAsia="zh-CN"/>
              </w:rPr>
              <w:t xml:space="preserve">Tham gia </w:t>
            </w:r>
            <w:r w:rsidR="00E310E1">
              <w:rPr>
                <w:rFonts w:cstheme="minorHAnsi"/>
                <w:sz w:val="20"/>
                <w:szCs w:val="20"/>
                <w:lang w:eastAsia="zh-CN"/>
              </w:rPr>
              <w:t>Hệ thống mạng lướin</w:t>
            </w:r>
            <w:r w:rsidR="00267E92">
              <w:rPr>
                <w:rFonts w:cstheme="minorHAnsi"/>
                <w:sz w:val="20"/>
                <w:szCs w:val="20"/>
                <w:lang w:eastAsia="zh-CN"/>
              </w:rPr>
              <w:t xml:space="preserve">ghiên cứu và phát triển </w:t>
            </w:r>
            <w:r w:rsidR="00267E92" w:rsidRPr="009B1DDA">
              <w:rPr>
                <w:rFonts w:cstheme="minorHAnsi"/>
                <w:sz w:val="20"/>
                <w:szCs w:val="20"/>
                <w:lang w:eastAsia="zh-CN"/>
              </w:rPr>
              <w:t>(</w:t>
            </w:r>
            <w:r>
              <w:rPr>
                <w:rFonts w:cstheme="minorHAnsi"/>
                <w:sz w:val="20"/>
                <w:szCs w:val="20"/>
                <w:lang w:eastAsia="zh-CN"/>
              </w:rPr>
              <w:t xml:space="preserve">toàn bộ </w:t>
            </w:r>
            <w:r>
              <w:rPr>
                <w:rFonts w:cstheme="minorHAnsi"/>
                <w:bCs/>
                <w:color w:val="000000"/>
                <w:sz w:val="20"/>
                <w:szCs w:val="20"/>
                <w:lang w:eastAsia="zh-CN"/>
              </w:rPr>
              <w:t xml:space="preserve">Tiểu vùng Sông Mê-kông Mở rộng (GMS), </w:t>
            </w:r>
            <w:r w:rsidRPr="009B1DDA">
              <w:rPr>
                <w:rFonts w:cstheme="minorHAnsi"/>
                <w:sz w:val="20"/>
                <w:szCs w:val="20"/>
                <w:lang w:eastAsia="zh-CN"/>
              </w:rPr>
              <w:t>MI)</w:t>
            </w:r>
          </w:p>
        </w:tc>
        <w:tc>
          <w:tcPr>
            <w:tcW w:w="2432"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E310E1">
            <w:pPr>
              <w:spacing w:after="0" w:line="240" w:lineRule="auto"/>
              <w:jc w:val="center"/>
              <w:rPr>
                <w:rFonts w:cstheme="minorHAnsi"/>
                <w:bCs/>
                <w:color w:val="000000"/>
                <w:sz w:val="20"/>
                <w:szCs w:val="20"/>
                <w:lang w:eastAsia="zh-CN"/>
              </w:rPr>
            </w:pPr>
            <w:r>
              <w:rPr>
                <w:rFonts w:cstheme="minorHAnsi"/>
                <w:bCs/>
                <w:color w:val="000000"/>
                <w:sz w:val="20"/>
                <w:szCs w:val="20"/>
                <w:lang w:eastAsia="zh-CN"/>
              </w:rPr>
              <w:t xml:space="preserve">Tăng cường nghiên cứu và phát triển </w:t>
            </w:r>
            <w:r w:rsidR="00267E92">
              <w:rPr>
                <w:rFonts w:cstheme="minorHAnsi"/>
                <w:bCs/>
                <w:color w:val="000000"/>
                <w:sz w:val="20"/>
                <w:szCs w:val="20"/>
                <w:lang w:eastAsia="zh-CN"/>
              </w:rPr>
              <w:t xml:space="preserve">sản phẩm nông nghiệp an toàn và </w:t>
            </w:r>
            <w:r w:rsidR="008A3E98">
              <w:rPr>
                <w:rFonts w:cstheme="minorHAnsi"/>
                <w:bCs/>
                <w:color w:val="000000"/>
                <w:sz w:val="20"/>
                <w:szCs w:val="20"/>
                <w:lang w:eastAsia="zh-CN"/>
              </w:rPr>
              <w:t xml:space="preserve">thân thiện với môi </w:t>
            </w:r>
            <w:r w:rsidR="00267E92">
              <w:rPr>
                <w:rFonts w:cstheme="minorHAnsi"/>
                <w:bCs/>
                <w:color w:val="000000"/>
                <w:sz w:val="20"/>
                <w:szCs w:val="20"/>
                <w:lang w:eastAsia="zh-CN"/>
              </w:rPr>
              <w:t xml:space="preserve">trường (SEAP) </w:t>
            </w:r>
          </w:p>
        </w:tc>
        <w:tc>
          <w:tcPr>
            <w:tcW w:w="1700" w:type="dxa"/>
            <w:tcBorders>
              <w:top w:val="single" w:sz="4" w:space="0" w:color="auto"/>
              <w:left w:val="nil"/>
              <w:bottom w:val="single" w:sz="4" w:space="0" w:color="auto"/>
              <w:right w:val="single" w:sz="4" w:space="0" w:color="auto"/>
            </w:tcBorders>
            <w:shd w:val="clear" w:color="auto" w:fill="auto"/>
          </w:tcPr>
          <w:p w:rsidR="00267E92" w:rsidRPr="009B1DDA" w:rsidRDefault="00267E92">
            <w:pPr>
              <w:spacing w:after="0" w:line="240" w:lineRule="auto"/>
              <w:jc w:val="center"/>
              <w:rPr>
                <w:rFonts w:cstheme="minorHAnsi"/>
                <w:bCs/>
                <w:color w:val="000000"/>
                <w:sz w:val="20"/>
                <w:szCs w:val="20"/>
                <w:lang w:eastAsia="zh-CN"/>
              </w:rPr>
            </w:pPr>
            <w:r w:rsidRPr="00F271A3">
              <w:rPr>
                <w:rFonts w:cstheme="minorHAnsi"/>
                <w:bCs/>
                <w:color w:val="000000"/>
                <w:sz w:val="20"/>
                <w:szCs w:val="20"/>
                <w:lang w:eastAsia="zh-CN"/>
              </w:rPr>
              <w:t>Bộ Nông nghiệp</w:t>
            </w:r>
          </w:p>
        </w:tc>
        <w:tc>
          <w:tcPr>
            <w:tcW w:w="2312"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267E92">
            <w:pPr>
              <w:spacing w:after="0" w:line="240" w:lineRule="auto"/>
              <w:jc w:val="center"/>
              <w:rPr>
                <w:rFonts w:cstheme="minorHAnsi"/>
                <w:bCs/>
                <w:sz w:val="20"/>
                <w:szCs w:val="20"/>
                <w:lang w:eastAsia="zh-CN"/>
              </w:rPr>
            </w:pPr>
            <w:r w:rsidRPr="009B1DDA">
              <w:rPr>
                <w:rFonts w:cstheme="minorHAnsi"/>
                <w:bCs/>
                <w:sz w:val="20"/>
                <w:szCs w:val="20"/>
                <w:lang w:eastAsia="zh-CN"/>
              </w:rPr>
              <w:t>2018-2022</w:t>
            </w:r>
          </w:p>
          <w:p w:rsidR="00267E92" w:rsidRPr="009B1DDA" w:rsidRDefault="00267E92">
            <w:pPr>
              <w:spacing w:after="0" w:line="240" w:lineRule="auto"/>
              <w:jc w:val="center"/>
              <w:rPr>
                <w:rFonts w:eastAsia="Times New Roman" w:cstheme="minorHAnsi"/>
                <w:bCs/>
                <w:sz w:val="20"/>
                <w:szCs w:val="20"/>
                <w:lang w:eastAsia="zh-CN"/>
              </w:rPr>
            </w:pPr>
            <w:r w:rsidRPr="009B1DDA">
              <w:rPr>
                <w:rFonts w:cstheme="minorHAnsi"/>
                <w:bCs/>
                <w:sz w:val="20"/>
                <w:szCs w:val="20"/>
                <w:lang w:eastAsia="zh-CN"/>
              </w:rPr>
              <w:t>(2018)</w:t>
            </w:r>
          </w:p>
        </w:tc>
        <w:tc>
          <w:tcPr>
            <w:tcW w:w="1748"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267E92">
            <w:pPr>
              <w:spacing w:after="0" w:line="240" w:lineRule="auto"/>
              <w:jc w:val="center"/>
              <w:rPr>
                <w:rFonts w:cstheme="minorHAnsi"/>
                <w:bCs/>
                <w:sz w:val="20"/>
                <w:szCs w:val="20"/>
                <w:lang w:eastAsia="zh-CN"/>
              </w:rPr>
            </w:pPr>
            <w:r>
              <w:rPr>
                <w:rFonts w:cstheme="minorHAnsi"/>
                <w:bCs/>
                <w:sz w:val="20"/>
                <w:szCs w:val="20"/>
                <w:lang w:eastAsia="zh-CN"/>
              </w:rPr>
              <w:t>Đang chuẩn bị</w:t>
            </w:r>
          </w:p>
        </w:tc>
      </w:tr>
      <w:tr w:rsidR="00267E92" w:rsidRPr="009B1DDA" w:rsidTr="00267E92">
        <w:trPr>
          <w:trHeight w:val="72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267E92" w:rsidRPr="009B1DDA" w:rsidRDefault="00267E92">
            <w:pPr>
              <w:spacing w:after="0" w:line="240" w:lineRule="auto"/>
              <w:jc w:val="center"/>
              <w:rPr>
                <w:rFonts w:cstheme="minorHAnsi"/>
                <w:bCs/>
                <w:color w:val="000000"/>
                <w:sz w:val="20"/>
                <w:szCs w:val="20"/>
                <w:lang w:eastAsia="zh-CN"/>
              </w:rPr>
            </w:pPr>
            <w:r w:rsidRPr="009B1DDA">
              <w:rPr>
                <w:rFonts w:cstheme="minorHAnsi"/>
                <w:bCs/>
                <w:color w:val="000000"/>
                <w:sz w:val="20"/>
                <w:szCs w:val="20"/>
                <w:lang w:eastAsia="zh-CN"/>
              </w:rPr>
              <w:t>5.</w:t>
            </w:r>
          </w:p>
        </w:tc>
        <w:tc>
          <w:tcPr>
            <w:tcW w:w="4126"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E310E1">
            <w:pPr>
              <w:spacing w:after="0" w:line="240" w:lineRule="auto"/>
              <w:rPr>
                <w:rFonts w:cstheme="minorHAnsi"/>
                <w:sz w:val="20"/>
                <w:szCs w:val="20"/>
                <w:lang w:eastAsia="zh-CN"/>
              </w:rPr>
            </w:pPr>
            <w:r>
              <w:rPr>
                <w:rFonts w:cstheme="minorHAnsi"/>
                <w:sz w:val="20"/>
                <w:szCs w:val="20"/>
                <w:lang w:eastAsia="zh-CN"/>
              </w:rPr>
              <w:t>Hình thành mạng lưới các tiêu chuẩn liên quan đến</w:t>
            </w:r>
            <w:r w:rsidR="00267E92">
              <w:rPr>
                <w:rFonts w:cstheme="minorHAnsi"/>
                <w:sz w:val="20"/>
                <w:szCs w:val="20"/>
                <w:lang w:eastAsia="zh-CN"/>
              </w:rPr>
              <w:t xml:space="preserve">sản phẩm nông nghiệp an toàn và </w:t>
            </w:r>
            <w:r w:rsidR="008A3E98">
              <w:rPr>
                <w:rFonts w:cstheme="minorHAnsi"/>
                <w:sz w:val="20"/>
                <w:szCs w:val="20"/>
                <w:lang w:eastAsia="zh-CN"/>
              </w:rPr>
              <w:t xml:space="preserve">thân thiện với môi </w:t>
            </w:r>
            <w:r w:rsidR="00267E92">
              <w:rPr>
                <w:rFonts w:cstheme="minorHAnsi"/>
                <w:sz w:val="20"/>
                <w:szCs w:val="20"/>
                <w:lang w:eastAsia="zh-CN"/>
              </w:rPr>
              <w:t xml:space="preserve">trường (SEAP) </w:t>
            </w:r>
            <w:r>
              <w:rPr>
                <w:rFonts w:cstheme="minorHAnsi"/>
                <w:sz w:val="20"/>
                <w:szCs w:val="20"/>
                <w:lang w:eastAsia="zh-CN"/>
              </w:rPr>
              <w:t xml:space="preserve">, bao gồm </w:t>
            </w:r>
            <w:r w:rsidR="00267E92" w:rsidRPr="009B1DDA">
              <w:rPr>
                <w:rFonts w:cstheme="minorHAnsi"/>
                <w:sz w:val="20"/>
                <w:szCs w:val="20"/>
                <w:lang w:eastAsia="zh-CN"/>
              </w:rPr>
              <w:t xml:space="preserve">GAP, HACCP, </w:t>
            </w:r>
            <w:r>
              <w:rPr>
                <w:rFonts w:cstheme="minorHAnsi"/>
                <w:sz w:val="20"/>
                <w:szCs w:val="20"/>
                <w:lang w:eastAsia="zh-CN"/>
              </w:rPr>
              <w:t>nông nghiệp hữu cơ (</w:t>
            </w:r>
            <w:r w:rsidR="00267E92" w:rsidRPr="009B1DDA">
              <w:rPr>
                <w:rFonts w:cstheme="minorHAnsi"/>
                <w:sz w:val="20"/>
                <w:szCs w:val="20"/>
                <w:lang w:eastAsia="zh-CN"/>
              </w:rPr>
              <w:t>GI</w:t>
            </w:r>
            <w:r>
              <w:rPr>
                <w:rFonts w:cstheme="minorHAnsi"/>
                <w:sz w:val="20"/>
                <w:szCs w:val="20"/>
                <w:lang w:eastAsia="zh-CN"/>
              </w:rPr>
              <w:t>)</w:t>
            </w:r>
            <w:r w:rsidR="00267E92" w:rsidRPr="009B1DDA">
              <w:rPr>
                <w:rFonts w:cstheme="minorHAnsi"/>
                <w:sz w:val="20"/>
                <w:szCs w:val="20"/>
                <w:lang w:eastAsia="zh-CN"/>
              </w:rPr>
              <w:t xml:space="preserve">, </w:t>
            </w:r>
            <w:r>
              <w:rPr>
                <w:rFonts w:cstheme="minorHAnsi"/>
                <w:sz w:val="20"/>
                <w:szCs w:val="20"/>
                <w:lang w:eastAsia="zh-CN"/>
              </w:rPr>
              <w:t xml:space="preserve">thực phẩm </w:t>
            </w:r>
            <w:r>
              <w:rPr>
                <w:rFonts w:cstheme="minorHAnsi"/>
                <w:sz w:val="20"/>
                <w:szCs w:val="20"/>
                <w:lang w:eastAsia="zh-CN"/>
              </w:rPr>
              <w:lastRenderedPageBreak/>
              <w:t>xanh, v.d. tại Tiểu vùng Sông Mê-kông Mở rộng (GMS)</w:t>
            </w:r>
            <w:r w:rsidR="00227917">
              <w:rPr>
                <w:rFonts w:cstheme="minorHAnsi"/>
                <w:sz w:val="20"/>
                <w:szCs w:val="20"/>
                <w:lang w:eastAsia="zh-CN"/>
              </w:rPr>
              <w:t xml:space="preserve"> và đẩy mạnh công nhận lẫn nhau các phòng xét nhiệm liên quan </w:t>
            </w:r>
          </w:p>
        </w:tc>
        <w:tc>
          <w:tcPr>
            <w:tcW w:w="2432"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227917">
            <w:pPr>
              <w:spacing w:after="0" w:line="240" w:lineRule="auto"/>
              <w:jc w:val="center"/>
              <w:rPr>
                <w:rFonts w:eastAsia="Times New Roman" w:cstheme="minorHAnsi"/>
                <w:bCs/>
                <w:color w:val="000000"/>
                <w:sz w:val="20"/>
                <w:szCs w:val="20"/>
                <w:lang w:eastAsia="zh-CN"/>
              </w:rPr>
            </w:pPr>
            <w:r>
              <w:rPr>
                <w:rFonts w:cstheme="minorHAnsi"/>
                <w:sz w:val="20"/>
                <w:szCs w:val="20"/>
                <w:lang w:eastAsia="zh-CN"/>
              </w:rPr>
              <w:lastRenderedPageBreak/>
              <w:t>Công nhận các phòng xét nhiệm vệ sinh dịch tễ liên quan đến</w:t>
            </w:r>
            <w:r w:rsidR="00267E92">
              <w:rPr>
                <w:rFonts w:cstheme="minorHAnsi"/>
                <w:sz w:val="20"/>
                <w:szCs w:val="20"/>
                <w:lang w:eastAsia="zh-CN"/>
              </w:rPr>
              <w:t xml:space="preserve">sản phẩm nông nghiệp an toàn và </w:t>
            </w:r>
            <w:r w:rsidR="008A3E98">
              <w:rPr>
                <w:rFonts w:cstheme="minorHAnsi"/>
                <w:sz w:val="20"/>
                <w:szCs w:val="20"/>
                <w:lang w:eastAsia="zh-CN"/>
              </w:rPr>
              <w:t xml:space="preserve">thân </w:t>
            </w:r>
            <w:r w:rsidR="008A3E98">
              <w:rPr>
                <w:rFonts w:cstheme="minorHAnsi"/>
                <w:sz w:val="20"/>
                <w:szCs w:val="20"/>
                <w:lang w:eastAsia="zh-CN"/>
              </w:rPr>
              <w:lastRenderedPageBreak/>
              <w:t xml:space="preserve">thiện với môi </w:t>
            </w:r>
            <w:r w:rsidR="00267E92">
              <w:rPr>
                <w:rFonts w:cstheme="minorHAnsi"/>
                <w:sz w:val="20"/>
                <w:szCs w:val="20"/>
                <w:lang w:eastAsia="zh-CN"/>
              </w:rPr>
              <w:t>trường (SEAP)</w:t>
            </w:r>
          </w:p>
        </w:tc>
        <w:tc>
          <w:tcPr>
            <w:tcW w:w="1700" w:type="dxa"/>
            <w:tcBorders>
              <w:top w:val="single" w:sz="4" w:space="0" w:color="auto"/>
              <w:left w:val="nil"/>
              <w:bottom w:val="single" w:sz="4" w:space="0" w:color="auto"/>
              <w:right w:val="single" w:sz="4" w:space="0" w:color="auto"/>
            </w:tcBorders>
            <w:shd w:val="clear" w:color="auto" w:fill="auto"/>
          </w:tcPr>
          <w:p w:rsidR="00267E92" w:rsidRPr="009B1DDA" w:rsidRDefault="00267E92">
            <w:pPr>
              <w:spacing w:after="0" w:line="240" w:lineRule="auto"/>
              <w:jc w:val="center"/>
              <w:rPr>
                <w:rFonts w:cstheme="minorHAnsi"/>
                <w:bCs/>
                <w:color w:val="000000"/>
                <w:sz w:val="20"/>
                <w:szCs w:val="20"/>
                <w:lang w:eastAsia="zh-CN"/>
              </w:rPr>
            </w:pPr>
            <w:r w:rsidRPr="00C556FE">
              <w:rPr>
                <w:rFonts w:cstheme="minorHAnsi"/>
                <w:bCs/>
                <w:color w:val="000000"/>
                <w:sz w:val="20"/>
                <w:szCs w:val="20"/>
                <w:lang w:eastAsia="zh-CN"/>
              </w:rPr>
              <w:lastRenderedPageBreak/>
              <w:t>Bộ Nông nghiệp</w:t>
            </w:r>
          </w:p>
        </w:tc>
        <w:tc>
          <w:tcPr>
            <w:tcW w:w="2312"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267E92">
            <w:pPr>
              <w:spacing w:after="0" w:line="240" w:lineRule="auto"/>
              <w:jc w:val="center"/>
              <w:rPr>
                <w:rFonts w:cstheme="minorHAnsi"/>
                <w:bCs/>
                <w:sz w:val="20"/>
                <w:szCs w:val="20"/>
                <w:lang w:eastAsia="zh-CN"/>
              </w:rPr>
            </w:pPr>
            <w:r w:rsidRPr="009B1DDA">
              <w:rPr>
                <w:rFonts w:cstheme="minorHAnsi"/>
                <w:bCs/>
                <w:sz w:val="20"/>
                <w:szCs w:val="20"/>
                <w:lang w:eastAsia="zh-CN"/>
              </w:rPr>
              <w:t>2018-2022</w:t>
            </w:r>
          </w:p>
          <w:p w:rsidR="00267E92" w:rsidRPr="009B1DDA" w:rsidRDefault="00267E92">
            <w:pPr>
              <w:spacing w:after="0" w:line="240" w:lineRule="auto"/>
              <w:jc w:val="center"/>
              <w:rPr>
                <w:rFonts w:eastAsia="Times New Roman" w:cstheme="minorHAnsi"/>
                <w:bCs/>
                <w:sz w:val="20"/>
                <w:szCs w:val="20"/>
                <w:lang w:eastAsia="zh-CN"/>
              </w:rPr>
            </w:pPr>
            <w:r w:rsidRPr="009B1DDA">
              <w:rPr>
                <w:rFonts w:cstheme="minorHAnsi"/>
                <w:bCs/>
                <w:sz w:val="20"/>
                <w:szCs w:val="20"/>
                <w:lang w:eastAsia="zh-CN"/>
              </w:rPr>
              <w:t>(2018)</w:t>
            </w:r>
          </w:p>
        </w:tc>
        <w:tc>
          <w:tcPr>
            <w:tcW w:w="1748"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267E92">
            <w:pPr>
              <w:spacing w:after="0" w:line="240" w:lineRule="auto"/>
              <w:jc w:val="center"/>
              <w:rPr>
                <w:rFonts w:cstheme="minorHAnsi"/>
                <w:bCs/>
                <w:sz w:val="20"/>
                <w:szCs w:val="20"/>
                <w:lang w:eastAsia="zh-CN"/>
              </w:rPr>
            </w:pPr>
            <w:r>
              <w:rPr>
                <w:rFonts w:cstheme="minorHAnsi"/>
                <w:bCs/>
                <w:sz w:val="20"/>
                <w:szCs w:val="20"/>
                <w:lang w:eastAsia="zh-CN"/>
              </w:rPr>
              <w:t>Đang chuẩn bị</w:t>
            </w:r>
          </w:p>
        </w:tc>
      </w:tr>
      <w:tr w:rsidR="00267E92" w:rsidRPr="009B1DDA" w:rsidTr="00267E92">
        <w:trPr>
          <w:trHeight w:val="72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267E92" w:rsidRPr="009B1DDA" w:rsidRDefault="00267E92">
            <w:pPr>
              <w:spacing w:after="0" w:line="240" w:lineRule="auto"/>
              <w:jc w:val="center"/>
              <w:rPr>
                <w:rFonts w:cstheme="minorHAnsi"/>
                <w:bCs/>
                <w:color w:val="000000"/>
                <w:sz w:val="20"/>
                <w:szCs w:val="20"/>
                <w:lang w:eastAsia="zh-CN"/>
              </w:rPr>
            </w:pPr>
            <w:r w:rsidRPr="009B1DDA">
              <w:rPr>
                <w:rFonts w:cstheme="minorHAnsi"/>
                <w:bCs/>
                <w:color w:val="000000"/>
                <w:sz w:val="20"/>
                <w:szCs w:val="20"/>
                <w:lang w:eastAsia="zh-CN"/>
              </w:rPr>
              <w:lastRenderedPageBreak/>
              <w:t>6.</w:t>
            </w:r>
          </w:p>
        </w:tc>
        <w:tc>
          <w:tcPr>
            <w:tcW w:w="4126"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227917">
            <w:pPr>
              <w:spacing w:after="0" w:line="240" w:lineRule="auto"/>
              <w:rPr>
                <w:rFonts w:cstheme="minorHAnsi"/>
                <w:sz w:val="20"/>
                <w:szCs w:val="20"/>
                <w:lang w:eastAsia="zh-CN"/>
              </w:rPr>
            </w:pPr>
            <w:r>
              <w:rPr>
                <w:rFonts w:cstheme="minorHAnsi"/>
                <w:sz w:val="20"/>
                <w:szCs w:val="20"/>
                <w:lang w:eastAsia="zh-CN"/>
              </w:rPr>
              <w:t>Thiết lập hệ thống cung cấp dịch vụ và vốn để khuyến khích các bên liên</w:t>
            </w:r>
            <w:r>
              <w:rPr>
                <w:rFonts w:cstheme="minorHAnsi"/>
                <w:bCs/>
                <w:color w:val="000000"/>
                <w:sz w:val="20"/>
                <w:szCs w:val="20"/>
                <w:lang w:eastAsia="zh-CN"/>
              </w:rPr>
              <w:t xml:space="preserve"> khu công nghiệp - nông nghiệp (AIZ) </w:t>
            </w:r>
          </w:p>
        </w:tc>
        <w:tc>
          <w:tcPr>
            <w:tcW w:w="2432"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227917">
            <w:pPr>
              <w:spacing w:after="0" w:line="240" w:lineRule="auto"/>
              <w:jc w:val="center"/>
              <w:rPr>
                <w:rFonts w:cstheme="minorHAnsi"/>
                <w:bCs/>
                <w:color w:val="000000"/>
                <w:sz w:val="20"/>
                <w:szCs w:val="20"/>
                <w:lang w:eastAsia="zh-CN"/>
              </w:rPr>
            </w:pPr>
            <w:r>
              <w:rPr>
                <w:rFonts w:cstheme="minorHAnsi"/>
                <w:bCs/>
                <w:color w:val="000000"/>
                <w:sz w:val="20"/>
                <w:szCs w:val="20"/>
                <w:lang w:eastAsia="zh-CN"/>
              </w:rPr>
              <w:t xml:space="preserve">Đẩy mạnh phát triển khu công nghiệp - nông nghiệp (AIZ) về </w:t>
            </w:r>
            <w:r w:rsidR="00267E92">
              <w:rPr>
                <w:rFonts w:cstheme="minorHAnsi"/>
                <w:bCs/>
                <w:color w:val="000000"/>
                <w:sz w:val="20"/>
                <w:szCs w:val="20"/>
                <w:lang w:eastAsia="zh-CN"/>
              </w:rPr>
              <w:t xml:space="preserve">sản phẩm nông nghiệp an toàn và </w:t>
            </w:r>
            <w:r w:rsidR="008A3E98">
              <w:rPr>
                <w:rFonts w:cstheme="minorHAnsi"/>
                <w:bCs/>
                <w:color w:val="000000"/>
                <w:sz w:val="20"/>
                <w:szCs w:val="20"/>
                <w:lang w:eastAsia="zh-CN"/>
              </w:rPr>
              <w:t xml:space="preserve">thân thiện với môi </w:t>
            </w:r>
            <w:r w:rsidR="00267E92">
              <w:rPr>
                <w:rFonts w:cstheme="minorHAnsi"/>
                <w:bCs/>
                <w:color w:val="000000"/>
                <w:sz w:val="20"/>
                <w:szCs w:val="20"/>
                <w:lang w:eastAsia="zh-CN"/>
              </w:rPr>
              <w:t xml:space="preserve">trường (SEAP) </w:t>
            </w:r>
          </w:p>
        </w:tc>
        <w:tc>
          <w:tcPr>
            <w:tcW w:w="1700" w:type="dxa"/>
            <w:tcBorders>
              <w:top w:val="single" w:sz="4" w:space="0" w:color="auto"/>
              <w:left w:val="nil"/>
              <w:bottom w:val="single" w:sz="4" w:space="0" w:color="auto"/>
              <w:right w:val="single" w:sz="4" w:space="0" w:color="auto"/>
            </w:tcBorders>
            <w:shd w:val="clear" w:color="auto" w:fill="auto"/>
          </w:tcPr>
          <w:p w:rsidR="00267E92" w:rsidRPr="009B1DDA" w:rsidRDefault="00267E92">
            <w:pPr>
              <w:spacing w:after="0" w:line="240" w:lineRule="auto"/>
              <w:jc w:val="center"/>
              <w:rPr>
                <w:rFonts w:cstheme="minorHAnsi"/>
                <w:bCs/>
                <w:color w:val="000000"/>
                <w:sz w:val="20"/>
                <w:szCs w:val="20"/>
                <w:lang w:eastAsia="zh-CN"/>
              </w:rPr>
            </w:pPr>
            <w:r w:rsidRPr="00C556FE">
              <w:rPr>
                <w:rFonts w:cstheme="minorHAnsi"/>
                <w:bCs/>
                <w:color w:val="000000"/>
                <w:sz w:val="20"/>
                <w:szCs w:val="20"/>
                <w:lang w:eastAsia="zh-CN"/>
              </w:rPr>
              <w:t>Bộ Nông nghiệp</w:t>
            </w:r>
          </w:p>
        </w:tc>
        <w:tc>
          <w:tcPr>
            <w:tcW w:w="2312"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267E92">
            <w:pPr>
              <w:spacing w:after="0" w:line="240" w:lineRule="auto"/>
              <w:jc w:val="center"/>
              <w:rPr>
                <w:rFonts w:cstheme="minorHAnsi"/>
                <w:bCs/>
                <w:sz w:val="20"/>
                <w:szCs w:val="20"/>
                <w:lang w:eastAsia="zh-CN"/>
              </w:rPr>
            </w:pPr>
            <w:r w:rsidRPr="009B1DDA">
              <w:rPr>
                <w:rFonts w:cstheme="minorHAnsi"/>
                <w:bCs/>
                <w:sz w:val="20"/>
                <w:szCs w:val="20"/>
                <w:lang w:eastAsia="zh-CN"/>
              </w:rPr>
              <w:t>2018-2022</w:t>
            </w:r>
          </w:p>
          <w:p w:rsidR="00267E92" w:rsidRPr="009B1DDA" w:rsidRDefault="00267E92">
            <w:pPr>
              <w:spacing w:after="0" w:line="240" w:lineRule="auto"/>
              <w:jc w:val="center"/>
              <w:rPr>
                <w:rFonts w:eastAsia="Times New Roman" w:cstheme="minorHAnsi"/>
                <w:bCs/>
                <w:sz w:val="20"/>
                <w:szCs w:val="20"/>
                <w:lang w:eastAsia="zh-CN"/>
              </w:rPr>
            </w:pPr>
            <w:r w:rsidRPr="009B1DDA">
              <w:rPr>
                <w:rFonts w:cstheme="minorHAnsi"/>
                <w:bCs/>
                <w:sz w:val="20"/>
                <w:szCs w:val="20"/>
                <w:lang w:eastAsia="zh-CN"/>
              </w:rPr>
              <w:t>(2018)</w:t>
            </w:r>
          </w:p>
        </w:tc>
        <w:tc>
          <w:tcPr>
            <w:tcW w:w="1748"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267E92">
            <w:pPr>
              <w:spacing w:after="0" w:line="240" w:lineRule="auto"/>
              <w:jc w:val="center"/>
              <w:rPr>
                <w:rFonts w:cstheme="minorHAnsi"/>
                <w:bCs/>
                <w:sz w:val="20"/>
                <w:szCs w:val="20"/>
                <w:lang w:eastAsia="zh-CN"/>
              </w:rPr>
            </w:pPr>
            <w:r>
              <w:rPr>
                <w:rFonts w:cstheme="minorHAnsi"/>
                <w:bCs/>
                <w:sz w:val="20"/>
                <w:szCs w:val="20"/>
                <w:lang w:eastAsia="zh-CN"/>
              </w:rPr>
              <w:t>Đang chuẩn bị</w:t>
            </w:r>
          </w:p>
        </w:tc>
      </w:tr>
      <w:tr w:rsidR="00267E92" w:rsidRPr="009B1DDA" w:rsidTr="00267E92">
        <w:trPr>
          <w:trHeight w:val="72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267E92" w:rsidRPr="009B1DDA" w:rsidRDefault="00267E92">
            <w:pPr>
              <w:spacing w:after="0" w:line="240" w:lineRule="auto"/>
              <w:jc w:val="center"/>
              <w:rPr>
                <w:rFonts w:cstheme="minorHAnsi"/>
                <w:bCs/>
                <w:color w:val="000000"/>
                <w:sz w:val="20"/>
                <w:szCs w:val="20"/>
                <w:lang w:eastAsia="zh-CN"/>
              </w:rPr>
            </w:pPr>
            <w:r w:rsidRPr="009B1DDA">
              <w:rPr>
                <w:rFonts w:cstheme="minorHAnsi"/>
                <w:bCs/>
                <w:color w:val="000000"/>
                <w:sz w:val="20"/>
                <w:szCs w:val="20"/>
                <w:lang w:eastAsia="zh-CN"/>
              </w:rPr>
              <w:t>7.</w:t>
            </w:r>
          </w:p>
        </w:tc>
        <w:tc>
          <w:tcPr>
            <w:tcW w:w="4126"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227917">
            <w:pPr>
              <w:spacing w:after="0" w:line="240" w:lineRule="auto"/>
              <w:rPr>
                <w:rFonts w:cstheme="minorHAnsi"/>
                <w:sz w:val="20"/>
                <w:szCs w:val="20"/>
                <w:lang w:eastAsia="zh-CN"/>
              </w:rPr>
            </w:pPr>
            <w:r>
              <w:rPr>
                <w:rFonts w:cstheme="minorHAnsi"/>
                <w:sz w:val="20"/>
                <w:szCs w:val="20"/>
                <w:lang w:eastAsia="zh-CN"/>
              </w:rPr>
              <w:t>Tìm hiểu cơ chế đấu thầu dịch vụ ti</w:t>
            </w:r>
            <w:r w:rsidR="00212375">
              <w:rPr>
                <w:rFonts w:cstheme="minorHAnsi"/>
                <w:sz w:val="20"/>
                <w:szCs w:val="20"/>
                <w:lang w:eastAsia="zh-CN"/>
              </w:rPr>
              <w:t>ê</w:t>
            </w:r>
            <w:r>
              <w:rPr>
                <w:rFonts w:cstheme="minorHAnsi"/>
                <w:sz w:val="20"/>
                <w:szCs w:val="20"/>
                <w:lang w:eastAsia="zh-CN"/>
              </w:rPr>
              <w:t>m vác</w:t>
            </w:r>
            <w:r w:rsidR="00212375">
              <w:rPr>
                <w:rFonts w:cstheme="minorHAnsi"/>
                <w:sz w:val="20"/>
                <w:szCs w:val="20"/>
                <w:lang w:eastAsia="zh-CN"/>
              </w:rPr>
              <w:t>-</w:t>
            </w:r>
            <w:r>
              <w:rPr>
                <w:rFonts w:cstheme="minorHAnsi"/>
                <w:sz w:val="20"/>
                <w:szCs w:val="20"/>
                <w:lang w:eastAsia="zh-CN"/>
              </w:rPr>
              <w:t>xin</w:t>
            </w:r>
            <w:r w:rsidR="00212375">
              <w:rPr>
                <w:rFonts w:cstheme="minorHAnsi"/>
                <w:sz w:val="20"/>
                <w:szCs w:val="20"/>
                <w:lang w:eastAsia="zh-CN"/>
              </w:rPr>
              <w:t xml:space="preserve"> bắt buộc của Chính phủ; liên tục cải thiện việc hình thành hệ thống bác sỹ thú y mới, mở rộng đào tạo bác sỹ thu ý chính thức và nhân viên hành nghề thú ý được cấp phép</w:t>
            </w:r>
            <w:r w:rsidR="00267E92" w:rsidRPr="009B1DDA">
              <w:rPr>
                <w:rFonts w:cstheme="minorHAnsi"/>
                <w:sz w:val="20"/>
                <w:szCs w:val="20"/>
                <w:lang w:eastAsia="zh-CN"/>
              </w:rPr>
              <w:t>.</w:t>
            </w:r>
          </w:p>
        </w:tc>
        <w:tc>
          <w:tcPr>
            <w:tcW w:w="2432"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227917">
            <w:pPr>
              <w:spacing w:after="0" w:line="240" w:lineRule="auto"/>
              <w:jc w:val="center"/>
              <w:rPr>
                <w:rFonts w:cstheme="minorHAnsi"/>
                <w:bCs/>
                <w:color w:val="000000"/>
                <w:sz w:val="20"/>
                <w:szCs w:val="20"/>
                <w:lang w:eastAsia="zh-CN"/>
              </w:rPr>
            </w:pPr>
            <w:r>
              <w:rPr>
                <w:rFonts w:cstheme="minorHAnsi"/>
                <w:bCs/>
                <w:color w:val="000000"/>
                <w:sz w:val="20"/>
                <w:szCs w:val="20"/>
                <w:lang w:eastAsia="zh-CN"/>
              </w:rPr>
              <w:t xml:space="preserve">Kiểm soát tốt hơn dịch bệnh động vật qua biên giới </w:t>
            </w:r>
          </w:p>
        </w:tc>
        <w:tc>
          <w:tcPr>
            <w:tcW w:w="1700" w:type="dxa"/>
            <w:tcBorders>
              <w:top w:val="single" w:sz="4" w:space="0" w:color="auto"/>
              <w:left w:val="nil"/>
              <w:bottom w:val="single" w:sz="4" w:space="0" w:color="auto"/>
              <w:right w:val="single" w:sz="4" w:space="0" w:color="auto"/>
            </w:tcBorders>
            <w:shd w:val="clear" w:color="auto" w:fill="auto"/>
          </w:tcPr>
          <w:p w:rsidR="00267E92" w:rsidRPr="009B1DDA" w:rsidRDefault="00267E92">
            <w:pPr>
              <w:spacing w:after="0" w:line="240" w:lineRule="auto"/>
              <w:jc w:val="center"/>
              <w:rPr>
                <w:rFonts w:cstheme="minorHAnsi"/>
                <w:bCs/>
                <w:color w:val="000000"/>
                <w:sz w:val="20"/>
                <w:szCs w:val="20"/>
                <w:lang w:eastAsia="zh-CN"/>
              </w:rPr>
            </w:pPr>
            <w:r w:rsidRPr="00C556FE">
              <w:rPr>
                <w:rFonts w:cstheme="minorHAnsi"/>
                <w:bCs/>
                <w:color w:val="000000"/>
                <w:sz w:val="20"/>
                <w:szCs w:val="20"/>
                <w:lang w:eastAsia="zh-CN"/>
              </w:rPr>
              <w:t>Bộ Nông nghiệp</w:t>
            </w:r>
          </w:p>
        </w:tc>
        <w:tc>
          <w:tcPr>
            <w:tcW w:w="2312"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267E92">
            <w:pPr>
              <w:spacing w:after="0" w:line="240" w:lineRule="auto"/>
              <w:jc w:val="center"/>
              <w:rPr>
                <w:rFonts w:cstheme="minorHAnsi"/>
                <w:bCs/>
                <w:sz w:val="20"/>
                <w:szCs w:val="20"/>
                <w:lang w:eastAsia="zh-CN"/>
              </w:rPr>
            </w:pPr>
            <w:r w:rsidRPr="009B1DDA">
              <w:rPr>
                <w:rFonts w:cstheme="minorHAnsi"/>
                <w:bCs/>
                <w:sz w:val="20"/>
                <w:szCs w:val="20"/>
                <w:lang w:eastAsia="zh-CN"/>
              </w:rPr>
              <w:t>2018-2020</w:t>
            </w:r>
          </w:p>
          <w:p w:rsidR="00267E92" w:rsidRPr="009B1DDA" w:rsidRDefault="00267E92">
            <w:pPr>
              <w:spacing w:after="0" w:line="240" w:lineRule="auto"/>
              <w:jc w:val="center"/>
              <w:rPr>
                <w:rFonts w:eastAsia="Times New Roman" w:cstheme="minorHAnsi"/>
                <w:bCs/>
                <w:sz w:val="20"/>
                <w:szCs w:val="20"/>
                <w:lang w:eastAsia="zh-CN"/>
              </w:rPr>
            </w:pPr>
            <w:r w:rsidRPr="009B1DDA">
              <w:rPr>
                <w:rFonts w:cstheme="minorHAnsi"/>
                <w:bCs/>
                <w:sz w:val="20"/>
                <w:szCs w:val="20"/>
                <w:lang w:eastAsia="zh-CN"/>
              </w:rPr>
              <w:t>(2018)</w:t>
            </w:r>
          </w:p>
        </w:tc>
        <w:tc>
          <w:tcPr>
            <w:tcW w:w="1748"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267E92">
            <w:pPr>
              <w:spacing w:after="0" w:line="240" w:lineRule="auto"/>
              <w:jc w:val="center"/>
              <w:rPr>
                <w:rFonts w:cstheme="minorHAnsi"/>
                <w:bCs/>
                <w:sz w:val="20"/>
                <w:szCs w:val="20"/>
                <w:lang w:eastAsia="zh-CN"/>
              </w:rPr>
            </w:pPr>
            <w:r>
              <w:rPr>
                <w:rFonts w:cstheme="minorHAnsi"/>
                <w:bCs/>
                <w:sz w:val="20"/>
                <w:szCs w:val="20"/>
                <w:lang w:eastAsia="zh-CN"/>
              </w:rPr>
              <w:t>Đang thực hiện</w:t>
            </w:r>
          </w:p>
        </w:tc>
      </w:tr>
      <w:tr w:rsidR="00267E92" w:rsidRPr="009B1DDA" w:rsidTr="00267E92">
        <w:trPr>
          <w:trHeight w:val="72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267E92" w:rsidRPr="009B1DDA" w:rsidRDefault="00267E92">
            <w:pPr>
              <w:spacing w:after="0" w:line="240" w:lineRule="auto"/>
              <w:jc w:val="center"/>
              <w:rPr>
                <w:rFonts w:cstheme="minorHAnsi"/>
                <w:bCs/>
                <w:color w:val="000000"/>
                <w:sz w:val="20"/>
                <w:szCs w:val="20"/>
                <w:lang w:eastAsia="zh-CN"/>
              </w:rPr>
            </w:pPr>
            <w:r w:rsidRPr="009B1DDA">
              <w:rPr>
                <w:rFonts w:cstheme="minorHAnsi"/>
                <w:bCs/>
                <w:color w:val="000000"/>
                <w:sz w:val="20"/>
                <w:szCs w:val="20"/>
                <w:lang w:eastAsia="zh-CN"/>
              </w:rPr>
              <w:t>8.</w:t>
            </w:r>
          </w:p>
        </w:tc>
        <w:tc>
          <w:tcPr>
            <w:tcW w:w="4126"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2F2130">
            <w:pPr>
              <w:spacing w:after="0" w:line="240" w:lineRule="auto"/>
              <w:rPr>
                <w:rFonts w:cstheme="minorHAnsi"/>
                <w:sz w:val="20"/>
                <w:szCs w:val="20"/>
                <w:lang w:eastAsia="zh-CN"/>
              </w:rPr>
            </w:pPr>
            <w:r>
              <w:rPr>
                <w:rFonts w:cstheme="minorHAnsi"/>
                <w:sz w:val="20"/>
                <w:szCs w:val="20"/>
                <w:lang w:eastAsia="zh-CN"/>
              </w:rPr>
              <w:t xml:space="preserve">Thiết lập và cải thiện hệ thống khuyến khích công nghệ nông nghiệp phù hợp với đặc trưng của địa phương cho </w:t>
            </w:r>
            <w:r w:rsidR="00267E92">
              <w:rPr>
                <w:rFonts w:cstheme="minorHAnsi"/>
                <w:sz w:val="20"/>
                <w:szCs w:val="20"/>
                <w:lang w:eastAsia="zh-CN"/>
              </w:rPr>
              <w:t xml:space="preserve">sản phẩm nông nghiệp an toàn và </w:t>
            </w:r>
            <w:r w:rsidR="008A3E98">
              <w:rPr>
                <w:rFonts w:cstheme="minorHAnsi"/>
                <w:sz w:val="20"/>
                <w:szCs w:val="20"/>
                <w:lang w:eastAsia="zh-CN"/>
              </w:rPr>
              <w:t xml:space="preserve">thân thiện với môi </w:t>
            </w:r>
            <w:r w:rsidR="00267E92">
              <w:rPr>
                <w:rFonts w:cstheme="minorHAnsi"/>
                <w:sz w:val="20"/>
                <w:szCs w:val="20"/>
                <w:lang w:eastAsia="zh-CN"/>
              </w:rPr>
              <w:t xml:space="preserve">trường (SEAP) </w:t>
            </w:r>
            <w:r>
              <w:rPr>
                <w:rFonts w:cstheme="minorHAnsi"/>
                <w:sz w:val="20"/>
                <w:szCs w:val="20"/>
                <w:lang w:eastAsia="zh-CN"/>
              </w:rPr>
              <w:t xml:space="preserve">và xây dựng và khuếch trương chỉ dẫn địa lý (GI); thiết lập các hệ thống phát triển thị trường và doanh nghiệp phù hợp </w:t>
            </w:r>
          </w:p>
        </w:tc>
        <w:tc>
          <w:tcPr>
            <w:tcW w:w="2432" w:type="dxa"/>
            <w:tcBorders>
              <w:top w:val="single" w:sz="4" w:space="0" w:color="auto"/>
              <w:left w:val="nil"/>
              <w:bottom w:val="single" w:sz="4" w:space="0" w:color="auto"/>
              <w:right w:val="single" w:sz="4" w:space="0" w:color="auto"/>
            </w:tcBorders>
            <w:shd w:val="clear" w:color="auto" w:fill="auto"/>
            <w:vAlign w:val="center"/>
          </w:tcPr>
          <w:p w:rsidR="00212375" w:rsidRDefault="00212375">
            <w:pPr>
              <w:spacing w:after="0" w:line="240" w:lineRule="auto"/>
              <w:jc w:val="center"/>
              <w:rPr>
                <w:rFonts w:cstheme="minorHAnsi"/>
                <w:bCs/>
                <w:color w:val="000000"/>
                <w:sz w:val="20"/>
                <w:szCs w:val="20"/>
                <w:lang w:eastAsia="zh-CN"/>
              </w:rPr>
            </w:pPr>
          </w:p>
          <w:p w:rsidR="00267E92" w:rsidRPr="009B1DDA" w:rsidRDefault="00212375">
            <w:pPr>
              <w:spacing w:after="0" w:line="240" w:lineRule="auto"/>
              <w:jc w:val="center"/>
              <w:rPr>
                <w:rFonts w:cstheme="minorHAnsi"/>
                <w:bCs/>
                <w:color w:val="000000"/>
                <w:sz w:val="20"/>
                <w:szCs w:val="20"/>
                <w:lang w:eastAsia="zh-CN"/>
              </w:rPr>
            </w:pPr>
            <w:r>
              <w:rPr>
                <w:rFonts w:cstheme="minorHAnsi"/>
                <w:bCs/>
                <w:color w:val="000000"/>
                <w:sz w:val="20"/>
                <w:szCs w:val="20"/>
                <w:lang w:eastAsia="zh-CN"/>
              </w:rPr>
              <w:t xml:space="preserve">Phát triển tốt hơn các chuỗi giá trị </w:t>
            </w:r>
            <w:r>
              <w:rPr>
                <w:rFonts w:cstheme="minorHAnsi"/>
                <w:sz w:val="20"/>
                <w:szCs w:val="20"/>
                <w:lang w:eastAsia="zh-CN"/>
              </w:rPr>
              <w:t xml:space="preserve">sản phẩm nông nghiệp an toàn và </w:t>
            </w:r>
            <w:r w:rsidR="008A3E98">
              <w:rPr>
                <w:rFonts w:cstheme="minorHAnsi"/>
                <w:sz w:val="20"/>
                <w:szCs w:val="20"/>
                <w:lang w:eastAsia="zh-CN"/>
              </w:rPr>
              <w:t xml:space="preserve">thân thiện với môi </w:t>
            </w:r>
            <w:r>
              <w:rPr>
                <w:rFonts w:cstheme="minorHAnsi"/>
                <w:sz w:val="20"/>
                <w:szCs w:val="20"/>
                <w:lang w:eastAsia="zh-CN"/>
              </w:rPr>
              <w:t>trường (SEAP), cụ thể là chỉ dẫn địa lý (GI)</w:t>
            </w:r>
            <w:r w:rsidR="00267E92" w:rsidRPr="009B1DDA">
              <w:rPr>
                <w:rFonts w:cstheme="minorHAnsi"/>
                <w:bCs/>
                <w:color w:val="000000"/>
                <w:sz w:val="20"/>
                <w:szCs w:val="20"/>
                <w:lang w:eastAsia="zh-CN"/>
              </w:rPr>
              <w:t xml:space="preserve">.  </w:t>
            </w:r>
          </w:p>
        </w:tc>
        <w:tc>
          <w:tcPr>
            <w:tcW w:w="1700" w:type="dxa"/>
            <w:tcBorders>
              <w:top w:val="single" w:sz="4" w:space="0" w:color="auto"/>
              <w:left w:val="nil"/>
              <w:bottom w:val="single" w:sz="4" w:space="0" w:color="auto"/>
              <w:right w:val="single" w:sz="4" w:space="0" w:color="auto"/>
            </w:tcBorders>
            <w:shd w:val="clear" w:color="auto" w:fill="auto"/>
          </w:tcPr>
          <w:p w:rsidR="00267E92" w:rsidRPr="009B1DDA" w:rsidRDefault="00267E92">
            <w:pPr>
              <w:spacing w:after="0" w:line="240" w:lineRule="auto"/>
              <w:jc w:val="center"/>
              <w:rPr>
                <w:rFonts w:cstheme="minorHAnsi"/>
                <w:bCs/>
                <w:color w:val="000000"/>
                <w:sz w:val="20"/>
                <w:szCs w:val="20"/>
                <w:lang w:eastAsia="zh-CN"/>
              </w:rPr>
            </w:pPr>
            <w:r w:rsidRPr="00C556FE">
              <w:rPr>
                <w:rFonts w:cstheme="minorHAnsi"/>
                <w:bCs/>
                <w:color w:val="000000"/>
                <w:sz w:val="20"/>
                <w:szCs w:val="20"/>
                <w:lang w:eastAsia="zh-CN"/>
              </w:rPr>
              <w:t>Bộ Nông nghiệp</w:t>
            </w:r>
          </w:p>
        </w:tc>
        <w:tc>
          <w:tcPr>
            <w:tcW w:w="2312"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267E92">
            <w:pPr>
              <w:spacing w:after="0" w:line="240" w:lineRule="auto"/>
              <w:jc w:val="center"/>
              <w:rPr>
                <w:rFonts w:cstheme="minorHAnsi"/>
                <w:bCs/>
                <w:sz w:val="20"/>
                <w:szCs w:val="20"/>
                <w:lang w:eastAsia="zh-CN"/>
              </w:rPr>
            </w:pPr>
            <w:r w:rsidRPr="009B1DDA">
              <w:rPr>
                <w:rFonts w:cstheme="minorHAnsi"/>
                <w:bCs/>
                <w:sz w:val="20"/>
                <w:szCs w:val="20"/>
                <w:lang w:eastAsia="zh-CN"/>
              </w:rPr>
              <w:t>2018-2022</w:t>
            </w:r>
          </w:p>
          <w:p w:rsidR="00267E92" w:rsidRPr="009B1DDA" w:rsidRDefault="00267E92">
            <w:pPr>
              <w:spacing w:after="0" w:line="240" w:lineRule="auto"/>
              <w:jc w:val="center"/>
              <w:rPr>
                <w:rFonts w:eastAsia="Times New Roman" w:cstheme="minorHAnsi"/>
                <w:bCs/>
                <w:sz w:val="20"/>
                <w:szCs w:val="20"/>
                <w:lang w:eastAsia="zh-CN"/>
              </w:rPr>
            </w:pPr>
            <w:r w:rsidRPr="009B1DDA">
              <w:rPr>
                <w:rFonts w:cstheme="minorHAnsi"/>
                <w:bCs/>
                <w:sz w:val="20"/>
                <w:szCs w:val="20"/>
                <w:lang w:eastAsia="zh-CN"/>
              </w:rPr>
              <w:t>(2018)</w:t>
            </w:r>
          </w:p>
        </w:tc>
        <w:tc>
          <w:tcPr>
            <w:tcW w:w="1748"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267E92">
            <w:pPr>
              <w:spacing w:after="0" w:line="240" w:lineRule="auto"/>
              <w:jc w:val="center"/>
              <w:rPr>
                <w:rFonts w:cstheme="minorHAnsi"/>
                <w:bCs/>
                <w:sz w:val="20"/>
                <w:szCs w:val="20"/>
                <w:lang w:eastAsia="zh-CN"/>
              </w:rPr>
            </w:pPr>
            <w:r>
              <w:rPr>
                <w:rFonts w:cstheme="minorHAnsi"/>
                <w:bCs/>
                <w:sz w:val="20"/>
                <w:szCs w:val="20"/>
                <w:lang w:eastAsia="zh-CN"/>
              </w:rPr>
              <w:t>Đang chuẩn bị</w:t>
            </w:r>
          </w:p>
        </w:tc>
      </w:tr>
      <w:tr w:rsidR="00267E92" w:rsidRPr="009B1DDA" w:rsidTr="00267E92">
        <w:trPr>
          <w:trHeight w:val="72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267E92" w:rsidRPr="009B1DDA" w:rsidRDefault="00267E92">
            <w:pPr>
              <w:spacing w:after="0" w:line="240" w:lineRule="auto"/>
              <w:jc w:val="center"/>
              <w:rPr>
                <w:rFonts w:cstheme="minorHAnsi"/>
                <w:bCs/>
                <w:color w:val="000000"/>
                <w:sz w:val="20"/>
                <w:szCs w:val="20"/>
                <w:lang w:eastAsia="zh-CN"/>
              </w:rPr>
            </w:pPr>
            <w:r w:rsidRPr="009B1DDA">
              <w:rPr>
                <w:rFonts w:cstheme="minorHAnsi"/>
                <w:bCs/>
                <w:color w:val="000000"/>
                <w:sz w:val="20"/>
                <w:szCs w:val="20"/>
                <w:lang w:eastAsia="zh-CN"/>
              </w:rPr>
              <w:t xml:space="preserve">9. </w:t>
            </w:r>
          </w:p>
        </w:tc>
        <w:tc>
          <w:tcPr>
            <w:tcW w:w="4126"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2F2130">
            <w:pPr>
              <w:spacing w:after="0" w:line="240" w:lineRule="auto"/>
              <w:rPr>
                <w:rFonts w:cstheme="minorHAnsi"/>
                <w:sz w:val="20"/>
                <w:szCs w:val="20"/>
                <w:lang w:eastAsia="zh-CN"/>
              </w:rPr>
            </w:pPr>
            <w:r>
              <w:rPr>
                <w:rFonts w:cstheme="minorHAnsi"/>
                <w:sz w:val="20"/>
                <w:szCs w:val="20"/>
                <w:lang w:eastAsia="zh-CN"/>
              </w:rPr>
              <w:t xml:space="preserve">Tìm hiểu về thiết lập hệ thống mới cho danh mục thương hiệu nông dản và định giá phần bảo lãnh </w:t>
            </w:r>
          </w:p>
        </w:tc>
        <w:tc>
          <w:tcPr>
            <w:tcW w:w="2432"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212375">
            <w:pPr>
              <w:spacing w:after="0" w:line="240" w:lineRule="auto"/>
              <w:jc w:val="center"/>
              <w:rPr>
                <w:rFonts w:cstheme="minorHAnsi"/>
                <w:bCs/>
                <w:color w:val="000000"/>
                <w:sz w:val="20"/>
                <w:szCs w:val="20"/>
                <w:lang w:eastAsia="zh-CN"/>
              </w:rPr>
            </w:pPr>
            <w:r>
              <w:rPr>
                <w:rFonts w:cstheme="minorHAnsi"/>
                <w:bCs/>
                <w:color w:val="000000"/>
                <w:sz w:val="20"/>
                <w:szCs w:val="20"/>
                <w:lang w:eastAsia="zh-CN"/>
              </w:rPr>
              <w:t xml:space="preserve">Xây dựng thương hiệu </w:t>
            </w:r>
            <w:r w:rsidR="002F2130">
              <w:rPr>
                <w:rFonts w:cstheme="minorHAnsi"/>
                <w:bCs/>
                <w:color w:val="000000"/>
                <w:sz w:val="20"/>
                <w:szCs w:val="20"/>
                <w:lang w:eastAsia="zh-CN"/>
              </w:rPr>
              <w:t xml:space="preserve">tốt hơn cho </w:t>
            </w:r>
            <w:r w:rsidR="00267E92">
              <w:rPr>
                <w:rFonts w:cstheme="minorHAnsi"/>
                <w:bCs/>
                <w:color w:val="000000"/>
                <w:sz w:val="20"/>
                <w:szCs w:val="20"/>
                <w:lang w:eastAsia="zh-CN"/>
              </w:rPr>
              <w:t xml:space="preserve">Tiểu vùng Sông Mê-kông Mở rộng (GMS) </w:t>
            </w:r>
          </w:p>
        </w:tc>
        <w:tc>
          <w:tcPr>
            <w:tcW w:w="1700" w:type="dxa"/>
            <w:tcBorders>
              <w:top w:val="single" w:sz="4" w:space="0" w:color="auto"/>
              <w:left w:val="nil"/>
              <w:bottom w:val="single" w:sz="4" w:space="0" w:color="auto"/>
              <w:right w:val="single" w:sz="4" w:space="0" w:color="auto"/>
            </w:tcBorders>
            <w:shd w:val="clear" w:color="auto" w:fill="auto"/>
          </w:tcPr>
          <w:p w:rsidR="00267E92" w:rsidRPr="009B1DDA" w:rsidRDefault="00267E92">
            <w:pPr>
              <w:spacing w:after="0" w:line="240" w:lineRule="auto"/>
              <w:jc w:val="center"/>
              <w:rPr>
                <w:rFonts w:cstheme="minorHAnsi"/>
                <w:bCs/>
                <w:color w:val="000000"/>
                <w:sz w:val="20"/>
                <w:szCs w:val="20"/>
                <w:lang w:eastAsia="zh-CN"/>
              </w:rPr>
            </w:pPr>
            <w:r w:rsidRPr="00C556FE">
              <w:rPr>
                <w:rFonts w:cstheme="minorHAnsi"/>
                <w:bCs/>
                <w:color w:val="000000"/>
                <w:sz w:val="20"/>
                <w:szCs w:val="20"/>
                <w:lang w:eastAsia="zh-CN"/>
              </w:rPr>
              <w:t>Bộ Nông nghiệp</w:t>
            </w:r>
          </w:p>
        </w:tc>
        <w:tc>
          <w:tcPr>
            <w:tcW w:w="2312"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267E92">
            <w:pPr>
              <w:spacing w:after="0" w:line="240" w:lineRule="auto"/>
              <w:jc w:val="center"/>
              <w:rPr>
                <w:rFonts w:cstheme="minorHAnsi"/>
                <w:bCs/>
                <w:sz w:val="20"/>
                <w:szCs w:val="20"/>
                <w:lang w:eastAsia="zh-CN"/>
              </w:rPr>
            </w:pPr>
            <w:r w:rsidRPr="009B1DDA">
              <w:rPr>
                <w:rFonts w:cstheme="minorHAnsi"/>
                <w:bCs/>
                <w:sz w:val="20"/>
                <w:szCs w:val="20"/>
                <w:lang w:eastAsia="zh-CN"/>
              </w:rPr>
              <w:t>2018-2022</w:t>
            </w:r>
          </w:p>
          <w:p w:rsidR="00267E92" w:rsidRPr="009B1DDA" w:rsidRDefault="00267E92">
            <w:pPr>
              <w:spacing w:after="0" w:line="240" w:lineRule="auto"/>
              <w:jc w:val="center"/>
              <w:rPr>
                <w:rFonts w:eastAsia="Times New Roman" w:cstheme="minorHAnsi"/>
                <w:bCs/>
                <w:sz w:val="20"/>
                <w:szCs w:val="20"/>
                <w:lang w:eastAsia="zh-CN"/>
              </w:rPr>
            </w:pPr>
            <w:r w:rsidRPr="009B1DDA">
              <w:rPr>
                <w:rFonts w:cstheme="minorHAnsi"/>
                <w:bCs/>
                <w:sz w:val="20"/>
                <w:szCs w:val="20"/>
                <w:lang w:eastAsia="zh-CN"/>
              </w:rPr>
              <w:t>(2018)</w:t>
            </w:r>
          </w:p>
        </w:tc>
        <w:tc>
          <w:tcPr>
            <w:tcW w:w="1748" w:type="dxa"/>
            <w:tcBorders>
              <w:top w:val="single" w:sz="4" w:space="0" w:color="auto"/>
              <w:left w:val="nil"/>
              <w:bottom w:val="single" w:sz="4" w:space="0" w:color="auto"/>
              <w:right w:val="single" w:sz="4" w:space="0" w:color="auto"/>
            </w:tcBorders>
            <w:shd w:val="clear" w:color="auto" w:fill="auto"/>
            <w:vAlign w:val="center"/>
          </w:tcPr>
          <w:p w:rsidR="00267E92" w:rsidRPr="009B1DDA" w:rsidRDefault="00267E92">
            <w:pPr>
              <w:spacing w:after="0" w:line="240" w:lineRule="auto"/>
              <w:jc w:val="center"/>
              <w:rPr>
                <w:rFonts w:cstheme="minorHAnsi"/>
                <w:bCs/>
                <w:sz w:val="20"/>
                <w:szCs w:val="20"/>
                <w:lang w:eastAsia="zh-CN"/>
              </w:rPr>
            </w:pPr>
            <w:r>
              <w:rPr>
                <w:rFonts w:cstheme="minorHAnsi"/>
                <w:bCs/>
                <w:sz w:val="20"/>
                <w:szCs w:val="20"/>
                <w:lang w:eastAsia="zh-CN"/>
              </w:rPr>
              <w:t>Đang chuẩn bị</w:t>
            </w:r>
          </w:p>
        </w:tc>
      </w:tr>
    </w:tbl>
    <w:p w:rsidR="006224A0" w:rsidRPr="009B1DDA" w:rsidRDefault="006224A0" w:rsidP="00BA4117">
      <w:pPr>
        <w:spacing w:after="0" w:line="240" w:lineRule="auto"/>
        <w:rPr>
          <w:rFonts w:cstheme="minorHAnsi"/>
          <w:sz w:val="20"/>
          <w:szCs w:val="20"/>
          <w:lang w:eastAsia="zh-CN"/>
        </w:rPr>
      </w:pPr>
      <w:r w:rsidRPr="009B1DDA">
        <w:rPr>
          <w:rFonts w:cstheme="minorHAnsi"/>
          <w:sz w:val="20"/>
          <w:szCs w:val="20"/>
          <w:lang w:eastAsia="zh-CN"/>
        </w:rPr>
        <w:br w:type="page"/>
      </w:r>
    </w:p>
    <w:p w:rsidR="006224A0" w:rsidRPr="009B1DDA" w:rsidRDefault="00943E55" w:rsidP="00BA4117">
      <w:pPr>
        <w:pStyle w:val="Heading2"/>
        <w:spacing w:before="0"/>
        <w:rPr>
          <w:rFonts w:asciiTheme="minorHAnsi" w:hAnsiTheme="minorHAnsi" w:cstheme="minorHAnsi"/>
          <w:b w:val="0"/>
        </w:rPr>
      </w:pPr>
      <w:bookmarkStart w:id="139" w:name="_Toc485328340"/>
      <w:bookmarkStart w:id="140" w:name="_Toc478992204"/>
      <w:r>
        <w:rPr>
          <w:rFonts w:asciiTheme="minorHAnsi" w:hAnsiTheme="minorHAnsi" w:cstheme="minorHAnsi"/>
          <w:color w:val="0070C0"/>
        </w:rPr>
        <w:lastRenderedPageBreak/>
        <w:t>KẾ HOẠCH HÀNH ĐỘNG VỀ CÁC BIỆN PHÁP THỂ CHẾ VÀ CHÍNH SÁCH TẠITHÁI LAN</w:t>
      </w:r>
      <w:bookmarkEnd w:id="139"/>
      <w:bookmarkEnd w:id="140"/>
    </w:p>
    <w:p w:rsidR="006224A0" w:rsidRPr="009B1DDA" w:rsidRDefault="006224A0">
      <w:pPr>
        <w:tabs>
          <w:tab w:val="center" w:pos="4513"/>
          <w:tab w:val="left" w:pos="7916"/>
        </w:tabs>
        <w:spacing w:after="0" w:line="240" w:lineRule="auto"/>
        <w:jc w:val="center"/>
        <w:rPr>
          <w:rFonts w:cstheme="minorHAnsi"/>
          <w:b/>
          <w:sz w:val="20"/>
          <w:szCs w:val="20"/>
        </w:rPr>
      </w:pPr>
    </w:p>
    <w:p w:rsidR="006224A0" w:rsidRPr="009B1DDA" w:rsidRDefault="00943E55" w:rsidP="00BA4117">
      <w:pPr>
        <w:pStyle w:val="Heading2"/>
        <w:spacing w:before="0"/>
        <w:rPr>
          <w:rFonts w:asciiTheme="minorHAnsi" w:hAnsiTheme="minorHAnsi" w:cstheme="minorHAnsi"/>
          <w:b w:val="0"/>
          <w:bCs w:val="0"/>
        </w:rPr>
      </w:pPr>
      <w:bookmarkStart w:id="141" w:name="_Toc485328341"/>
      <w:r>
        <w:rPr>
          <w:rFonts w:asciiTheme="minorHAnsi" w:hAnsiTheme="minorHAnsi" w:cstheme="minorHAnsi"/>
          <w:color w:val="538135" w:themeColor="accent6" w:themeShade="BF"/>
        </w:rPr>
        <w:t>B</w:t>
      </w:r>
      <w:r w:rsidR="001164F5">
        <w:rPr>
          <w:rFonts w:asciiTheme="minorHAnsi" w:hAnsiTheme="minorHAnsi" w:cstheme="minorHAnsi"/>
          <w:color w:val="538135" w:themeColor="accent6" w:themeShade="BF"/>
        </w:rPr>
        <w:t>iện pháp chính sách</w:t>
      </w:r>
      <w:bookmarkEnd w:id="141"/>
    </w:p>
    <w:p w:rsidR="006224A0" w:rsidRPr="009B1DDA" w:rsidRDefault="006224A0">
      <w:pPr>
        <w:tabs>
          <w:tab w:val="center" w:pos="4513"/>
          <w:tab w:val="left" w:pos="7916"/>
        </w:tabs>
        <w:spacing w:after="0" w:line="240" w:lineRule="auto"/>
        <w:jc w:val="center"/>
        <w:rPr>
          <w:rFonts w:cstheme="minorHAnsi"/>
          <w:sz w:val="20"/>
          <w:szCs w:val="20"/>
        </w:rPr>
      </w:pPr>
    </w:p>
    <w:tbl>
      <w:tblPr>
        <w:tblW w:w="13019" w:type="dxa"/>
        <w:tblInd w:w="20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tblPr>
      <w:tblGrid>
        <w:gridCol w:w="604"/>
        <w:gridCol w:w="4585"/>
        <w:gridCol w:w="2548"/>
        <w:gridCol w:w="1682"/>
        <w:gridCol w:w="2171"/>
        <w:gridCol w:w="1429"/>
      </w:tblGrid>
      <w:tr w:rsidR="006224A0" w:rsidRPr="009B1DDA" w:rsidTr="00B55317">
        <w:trPr>
          <w:trHeight w:val="795"/>
          <w:tblHeader/>
        </w:trPr>
        <w:tc>
          <w:tcPr>
            <w:tcW w:w="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4A0" w:rsidRPr="009B1DDA" w:rsidRDefault="006224A0">
            <w:pPr>
              <w:pStyle w:val="Body"/>
              <w:spacing w:after="0" w:line="240" w:lineRule="auto"/>
              <w:jc w:val="center"/>
              <w:rPr>
                <w:rFonts w:asciiTheme="minorHAnsi" w:hAnsiTheme="minorHAnsi" w:cstheme="minorHAnsi"/>
              </w:rPr>
            </w:pPr>
            <w:r w:rsidRPr="009B1DDA">
              <w:rPr>
                <w:rFonts w:asciiTheme="minorHAnsi" w:hAnsiTheme="minorHAnsi" w:cstheme="minorHAnsi"/>
                <w:b/>
                <w:bCs/>
                <w:sz w:val="20"/>
                <w:szCs w:val="20"/>
              </w:rPr>
              <w:t>N</w:t>
            </w:r>
            <w:r w:rsidR="002F2130">
              <w:rPr>
                <w:rFonts w:asciiTheme="minorHAnsi" w:hAnsiTheme="minorHAnsi" w:cstheme="minorHAnsi"/>
                <w:b/>
                <w:bCs/>
                <w:sz w:val="20"/>
                <w:szCs w:val="20"/>
              </w:rPr>
              <w:t>STT</w:t>
            </w:r>
            <w:r w:rsidRPr="009B1DDA">
              <w:rPr>
                <w:rFonts w:asciiTheme="minorHAnsi" w:hAnsiTheme="minorHAnsi" w:cstheme="minorHAnsi"/>
                <w:b/>
                <w:bCs/>
                <w:sz w:val="20"/>
                <w:szCs w:val="20"/>
              </w:rPr>
              <w:t>.</w:t>
            </w:r>
          </w:p>
        </w:tc>
        <w:tc>
          <w:tcPr>
            <w:tcW w:w="4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4A0" w:rsidRPr="009B1DDA" w:rsidRDefault="00C90E2A">
            <w:pPr>
              <w:pStyle w:val="Body"/>
              <w:spacing w:after="0" w:line="240" w:lineRule="auto"/>
              <w:rPr>
                <w:rFonts w:asciiTheme="minorHAnsi" w:hAnsiTheme="minorHAnsi" w:cstheme="minorHAnsi"/>
              </w:rPr>
            </w:pPr>
            <w:r>
              <w:rPr>
                <w:rFonts w:asciiTheme="minorHAnsi" w:hAnsiTheme="minorHAnsi" w:cstheme="minorHAnsi"/>
                <w:b/>
                <w:bCs/>
                <w:sz w:val="20"/>
                <w:szCs w:val="20"/>
              </w:rPr>
              <w:t>Biện pháp/Chương trình/Dự án nhằm thúc đẩy các chuỗi giá trị nông nghiệp an toàn và thân thiện với môi trường tại Tiểu vùng Sông Mê-kông Mở rộng (GMS)</w:t>
            </w:r>
          </w:p>
        </w:tc>
        <w:tc>
          <w:tcPr>
            <w:tcW w:w="2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4A0" w:rsidRPr="009B1DDA" w:rsidRDefault="004F4783">
            <w:pPr>
              <w:pStyle w:val="Body"/>
              <w:spacing w:after="0" w:line="240" w:lineRule="auto"/>
              <w:jc w:val="center"/>
              <w:rPr>
                <w:rFonts w:asciiTheme="minorHAnsi" w:hAnsiTheme="minorHAnsi" w:cstheme="minorHAnsi"/>
              </w:rPr>
            </w:pPr>
            <w:r>
              <w:rPr>
                <w:rFonts w:asciiTheme="minorHAnsi" w:hAnsiTheme="minorHAnsi" w:cstheme="minorHAnsi"/>
                <w:b/>
                <w:bCs/>
                <w:sz w:val="20"/>
                <w:szCs w:val="20"/>
              </w:rPr>
              <w:t>Kết quả dự kiến</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4A0" w:rsidRPr="009B1DDA" w:rsidRDefault="001164F5">
            <w:pPr>
              <w:pStyle w:val="Body"/>
              <w:spacing w:after="0" w:line="240" w:lineRule="auto"/>
              <w:jc w:val="center"/>
              <w:rPr>
                <w:rFonts w:asciiTheme="minorHAnsi" w:hAnsiTheme="minorHAnsi" w:cstheme="minorHAnsi"/>
              </w:rPr>
            </w:pPr>
            <w:r>
              <w:rPr>
                <w:rFonts w:asciiTheme="minorHAnsi" w:hAnsiTheme="minorHAnsi" w:cstheme="minorHAnsi"/>
                <w:b/>
                <w:bCs/>
                <w:sz w:val="20"/>
                <w:szCs w:val="20"/>
              </w:rPr>
              <w:t>Đơn vị triển khai</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4A0" w:rsidRPr="009B1DDA" w:rsidRDefault="001164F5">
            <w:pPr>
              <w:pStyle w:val="Body"/>
              <w:spacing w:after="0" w:line="240" w:lineRule="auto"/>
              <w:jc w:val="center"/>
              <w:rPr>
                <w:rFonts w:asciiTheme="minorHAnsi" w:hAnsiTheme="minorHAnsi" w:cstheme="minorHAnsi"/>
              </w:rPr>
            </w:pPr>
            <w:r>
              <w:rPr>
                <w:rFonts w:asciiTheme="minorHAnsi" w:hAnsiTheme="minorHAnsi" w:cstheme="minorHAnsi"/>
                <w:b/>
                <w:bCs/>
                <w:sz w:val="20"/>
                <w:szCs w:val="20"/>
              </w:rPr>
              <w:t>Giai đoạn triển khai</w:t>
            </w:r>
            <w:r w:rsidR="00066622">
              <w:rPr>
                <w:rFonts w:asciiTheme="minorHAnsi" w:hAnsiTheme="minorHAnsi" w:cstheme="minorHAnsi"/>
                <w:b/>
                <w:bCs/>
                <w:sz w:val="20"/>
                <w:szCs w:val="20"/>
              </w:rPr>
              <w:t>(Năm bắt đầu)</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4A0" w:rsidRPr="009B1DDA" w:rsidRDefault="004F4783">
            <w:pPr>
              <w:pStyle w:val="Body"/>
              <w:spacing w:after="0" w:line="240" w:lineRule="auto"/>
              <w:jc w:val="center"/>
              <w:rPr>
                <w:rFonts w:asciiTheme="minorHAnsi" w:hAnsiTheme="minorHAnsi" w:cstheme="minorHAnsi"/>
              </w:rPr>
            </w:pPr>
            <w:r>
              <w:rPr>
                <w:rFonts w:asciiTheme="minorHAnsi" w:hAnsiTheme="minorHAnsi" w:cstheme="minorHAnsi"/>
                <w:b/>
                <w:bCs/>
                <w:sz w:val="20"/>
                <w:szCs w:val="20"/>
              </w:rPr>
              <w:t>Tình trạng/ Ghi chú</w:t>
            </w:r>
          </w:p>
        </w:tc>
      </w:tr>
      <w:tr w:rsidR="006224A0" w:rsidRPr="009B1DDA" w:rsidTr="00B55317">
        <w:tblPrEx>
          <w:shd w:val="clear" w:color="auto" w:fill="D0DDEF"/>
        </w:tblPrEx>
        <w:trPr>
          <w:trHeight w:val="934"/>
        </w:trPr>
        <w:tc>
          <w:tcPr>
            <w:tcW w:w="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4A0" w:rsidRPr="009B1DDA" w:rsidRDefault="006224A0">
            <w:pPr>
              <w:pStyle w:val="Body"/>
              <w:spacing w:after="0" w:line="240" w:lineRule="auto"/>
              <w:jc w:val="center"/>
              <w:rPr>
                <w:rFonts w:asciiTheme="minorHAnsi" w:hAnsiTheme="minorHAnsi" w:cstheme="minorHAnsi"/>
              </w:rPr>
            </w:pPr>
            <w:r w:rsidRPr="009B1DDA">
              <w:rPr>
                <w:rFonts w:asciiTheme="minorHAnsi" w:hAnsiTheme="minorHAnsi" w:cstheme="minorHAnsi"/>
                <w:sz w:val="20"/>
                <w:szCs w:val="20"/>
              </w:rPr>
              <w:t>1.</w:t>
            </w:r>
          </w:p>
        </w:tc>
        <w:tc>
          <w:tcPr>
            <w:tcW w:w="45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F2130" w:rsidRDefault="002F2130" w:rsidP="00BA4117">
            <w:pPr>
              <w:pStyle w:val="Body"/>
              <w:tabs>
                <w:tab w:val="center" w:pos="4513"/>
                <w:tab w:val="left" w:pos="7916"/>
              </w:tabs>
              <w:spacing w:after="0" w:line="240" w:lineRule="auto"/>
              <w:rPr>
                <w:rFonts w:asciiTheme="minorHAnsi" w:hAnsiTheme="minorHAnsi" w:cstheme="minorHAnsi"/>
                <w:sz w:val="20"/>
                <w:szCs w:val="20"/>
              </w:rPr>
            </w:pPr>
          </w:p>
          <w:p w:rsidR="006224A0" w:rsidRPr="009B1DDA" w:rsidRDefault="00C52C65">
            <w:pPr>
              <w:pStyle w:val="Body"/>
              <w:tabs>
                <w:tab w:val="center" w:pos="4513"/>
                <w:tab w:val="left" w:pos="7916"/>
              </w:tabs>
              <w:spacing w:after="0" w:line="240" w:lineRule="auto"/>
              <w:rPr>
                <w:rFonts w:asciiTheme="minorHAnsi" w:hAnsiTheme="minorHAnsi" w:cstheme="minorHAnsi"/>
              </w:rPr>
            </w:pPr>
            <w:r>
              <w:rPr>
                <w:rFonts w:asciiTheme="minorHAnsi" w:hAnsiTheme="minorHAnsi" w:cstheme="minorHAnsi"/>
                <w:sz w:val="20"/>
                <w:szCs w:val="20"/>
              </w:rPr>
              <w:t>Hỗ trợ và góp  phần hài hòa quốc tế và công nhận đa phương các hệ thống bảo lãnh và đánh giá tuân thủ tiêu chuẩn nông nghiệp khác nhau</w:t>
            </w:r>
            <w:r w:rsidR="006224A0" w:rsidRPr="009B1DDA">
              <w:rPr>
                <w:rFonts w:asciiTheme="minorHAnsi" w:hAnsiTheme="minorHAnsi" w:cstheme="minorHAnsi"/>
                <w:sz w:val="20"/>
                <w:szCs w:val="20"/>
              </w:rPr>
              <w:t>.</w:t>
            </w:r>
          </w:p>
        </w:tc>
        <w:tc>
          <w:tcPr>
            <w:tcW w:w="2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4A0" w:rsidRPr="009B1DDA" w:rsidRDefault="00C52C65">
            <w:pPr>
              <w:spacing w:after="0" w:line="240" w:lineRule="auto"/>
              <w:jc w:val="center"/>
              <w:rPr>
                <w:rFonts w:cstheme="minorHAnsi"/>
              </w:rPr>
            </w:pPr>
            <w:r>
              <w:rPr>
                <w:rFonts w:eastAsia="Calibri" w:cstheme="minorHAnsi"/>
                <w:color w:val="000000"/>
                <w:sz w:val="20"/>
                <w:szCs w:val="20"/>
                <w:u w:color="000000"/>
              </w:rPr>
              <w:t xml:space="preserve">Người sản xuất tiếp cận thị trường thuận lợi hơn </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4A0" w:rsidRPr="009B1DDA" w:rsidRDefault="00296A0E" w:rsidP="00BA4117">
            <w:pPr>
              <w:spacing w:after="0" w:line="240" w:lineRule="auto"/>
              <w:jc w:val="center"/>
              <w:rPr>
                <w:rFonts w:cstheme="minorHAnsi"/>
              </w:rPr>
            </w:pPr>
            <w:r>
              <w:rPr>
                <w:rFonts w:eastAsia="Calibri" w:cstheme="minorHAnsi"/>
                <w:color w:val="000000"/>
                <w:sz w:val="20"/>
                <w:szCs w:val="20"/>
                <w:u w:color="000000"/>
              </w:rPr>
              <w:t>Bộ Nông nghiệp và Hợp tác xã</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4A0" w:rsidRPr="009B1DDA" w:rsidRDefault="00C52C65" w:rsidP="00BA4117">
            <w:pPr>
              <w:spacing w:after="0" w:line="240" w:lineRule="auto"/>
              <w:jc w:val="center"/>
              <w:rPr>
                <w:rFonts w:cstheme="minorHAnsi"/>
              </w:rPr>
            </w:pPr>
            <w:r>
              <w:rPr>
                <w:rFonts w:eastAsia="Calibri" w:cstheme="minorHAnsi"/>
                <w:color w:val="000000"/>
                <w:sz w:val="20"/>
                <w:szCs w:val="20"/>
                <w:u w:color="000000"/>
              </w:rPr>
              <w:t>Đang triển khai</w:t>
            </w:r>
          </w:p>
        </w:tc>
        <w:tc>
          <w:tcPr>
            <w:tcW w:w="142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6224A0" w:rsidRPr="009B1DDA" w:rsidRDefault="006224A0" w:rsidP="00BA4117">
            <w:pPr>
              <w:spacing w:after="0" w:line="240" w:lineRule="auto"/>
              <w:rPr>
                <w:rFonts w:cstheme="minorHAnsi"/>
              </w:rPr>
            </w:pPr>
          </w:p>
        </w:tc>
      </w:tr>
    </w:tbl>
    <w:p w:rsidR="006224A0" w:rsidRPr="009B1DDA" w:rsidRDefault="006224A0">
      <w:pPr>
        <w:tabs>
          <w:tab w:val="center" w:pos="4513"/>
          <w:tab w:val="left" w:pos="7916"/>
        </w:tabs>
        <w:spacing w:after="0" w:line="240" w:lineRule="auto"/>
        <w:rPr>
          <w:rFonts w:cstheme="minorHAnsi"/>
          <w:sz w:val="20"/>
          <w:szCs w:val="20"/>
        </w:rPr>
      </w:pPr>
    </w:p>
    <w:p w:rsidR="006224A0" w:rsidRPr="009B1DDA" w:rsidRDefault="00943E55" w:rsidP="00BA4117">
      <w:pPr>
        <w:pStyle w:val="Heading2"/>
        <w:spacing w:before="0"/>
        <w:rPr>
          <w:rFonts w:asciiTheme="minorHAnsi" w:hAnsiTheme="minorHAnsi" w:cstheme="minorHAnsi"/>
          <w:b w:val="0"/>
          <w:sz w:val="20"/>
          <w:szCs w:val="20"/>
        </w:rPr>
      </w:pPr>
      <w:bookmarkStart w:id="142" w:name="_Toc485328342"/>
      <w:r>
        <w:rPr>
          <w:rFonts w:asciiTheme="minorHAnsi" w:hAnsiTheme="minorHAnsi" w:cstheme="minorHAnsi"/>
          <w:color w:val="538135" w:themeColor="accent6" w:themeShade="BF"/>
        </w:rPr>
        <w:t>B</w:t>
      </w:r>
      <w:r w:rsidR="001164F5">
        <w:rPr>
          <w:rFonts w:asciiTheme="minorHAnsi" w:hAnsiTheme="minorHAnsi" w:cstheme="minorHAnsi"/>
          <w:color w:val="538135" w:themeColor="accent6" w:themeShade="BF"/>
        </w:rPr>
        <w:t>iện pháp thể chế</w:t>
      </w:r>
      <w:bookmarkEnd w:id="142"/>
    </w:p>
    <w:p w:rsidR="006224A0" w:rsidRPr="009B1DDA" w:rsidRDefault="006224A0">
      <w:pPr>
        <w:tabs>
          <w:tab w:val="center" w:pos="4513"/>
          <w:tab w:val="left" w:pos="7916"/>
        </w:tabs>
        <w:spacing w:after="0" w:line="240" w:lineRule="auto"/>
        <w:rPr>
          <w:rFonts w:cstheme="minorHAnsi"/>
          <w:sz w:val="20"/>
          <w:szCs w:val="20"/>
        </w:rPr>
      </w:pPr>
    </w:p>
    <w:tbl>
      <w:tblPr>
        <w:tblW w:w="13019" w:type="dxa"/>
        <w:tblInd w:w="20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tblPr>
      <w:tblGrid>
        <w:gridCol w:w="563"/>
        <w:gridCol w:w="4519"/>
        <w:gridCol w:w="2807"/>
        <w:gridCol w:w="1696"/>
        <w:gridCol w:w="1786"/>
        <w:gridCol w:w="1648"/>
      </w:tblGrid>
      <w:tr w:rsidR="006224A0" w:rsidRPr="009B1DDA" w:rsidTr="00B5531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4A0" w:rsidRPr="009B1DDA" w:rsidRDefault="002F2130">
            <w:pPr>
              <w:pStyle w:val="Body"/>
              <w:spacing w:after="0" w:line="240" w:lineRule="auto"/>
              <w:jc w:val="center"/>
              <w:rPr>
                <w:rFonts w:asciiTheme="minorHAnsi" w:hAnsiTheme="minorHAnsi" w:cstheme="minorHAnsi"/>
                <w:sz w:val="20"/>
                <w:szCs w:val="20"/>
              </w:rPr>
            </w:pPr>
            <w:r>
              <w:rPr>
                <w:rFonts w:asciiTheme="minorHAnsi" w:hAnsiTheme="minorHAnsi" w:cstheme="minorHAnsi"/>
                <w:b/>
                <w:bCs/>
                <w:sz w:val="20"/>
                <w:szCs w:val="20"/>
              </w:rPr>
              <w:t>STT</w:t>
            </w:r>
          </w:p>
        </w:tc>
        <w:tc>
          <w:tcPr>
            <w:tcW w:w="4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4A0" w:rsidRPr="009B1DDA" w:rsidRDefault="00C90E2A">
            <w:pPr>
              <w:pStyle w:val="Body"/>
              <w:spacing w:after="0" w:line="240" w:lineRule="auto"/>
              <w:rPr>
                <w:rFonts w:asciiTheme="minorHAnsi" w:hAnsiTheme="minorHAnsi" w:cstheme="minorHAnsi"/>
                <w:sz w:val="20"/>
                <w:szCs w:val="20"/>
              </w:rPr>
            </w:pPr>
            <w:r>
              <w:rPr>
                <w:rFonts w:asciiTheme="minorHAnsi" w:hAnsiTheme="minorHAnsi" w:cstheme="minorHAnsi"/>
                <w:b/>
                <w:bCs/>
                <w:sz w:val="20"/>
                <w:szCs w:val="20"/>
              </w:rPr>
              <w:t>Biện pháp/Chương trình/Dự án nhằm thúc đẩy các chuỗi giá trị nông nghiệp an toàn và thân thiện với môi trường tại Tiểu vùng Sông Mê-kông Mở rộng (GMS)</w:t>
            </w:r>
          </w:p>
        </w:tc>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4A0" w:rsidRPr="009B1DDA" w:rsidRDefault="004F4783">
            <w:pPr>
              <w:pStyle w:val="Body"/>
              <w:spacing w:after="0" w:line="240" w:lineRule="auto"/>
              <w:jc w:val="center"/>
              <w:rPr>
                <w:rFonts w:asciiTheme="minorHAnsi" w:hAnsiTheme="minorHAnsi" w:cstheme="minorHAnsi"/>
                <w:sz w:val="20"/>
                <w:szCs w:val="20"/>
              </w:rPr>
            </w:pPr>
            <w:r>
              <w:rPr>
                <w:rFonts w:asciiTheme="minorHAnsi" w:hAnsiTheme="minorHAnsi" w:cstheme="minorHAnsi"/>
                <w:b/>
                <w:bCs/>
                <w:sz w:val="20"/>
                <w:szCs w:val="20"/>
              </w:rPr>
              <w:t>Kết quả dự kiến</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4A0" w:rsidRPr="009B1DDA" w:rsidRDefault="001164F5">
            <w:pPr>
              <w:pStyle w:val="Body"/>
              <w:spacing w:after="0" w:line="240" w:lineRule="auto"/>
              <w:jc w:val="center"/>
              <w:rPr>
                <w:rFonts w:asciiTheme="minorHAnsi" w:hAnsiTheme="minorHAnsi" w:cstheme="minorHAnsi"/>
                <w:sz w:val="20"/>
                <w:szCs w:val="20"/>
              </w:rPr>
            </w:pPr>
            <w:r>
              <w:rPr>
                <w:rFonts w:asciiTheme="minorHAnsi" w:hAnsiTheme="minorHAnsi" w:cstheme="minorHAnsi"/>
                <w:b/>
                <w:bCs/>
                <w:sz w:val="20"/>
                <w:szCs w:val="20"/>
              </w:rPr>
              <w:t>Đơn vị triển khai</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4A0" w:rsidRPr="009B1DDA" w:rsidRDefault="001164F5">
            <w:pPr>
              <w:pStyle w:val="Body"/>
              <w:spacing w:after="0" w:line="240" w:lineRule="auto"/>
              <w:jc w:val="center"/>
              <w:rPr>
                <w:rFonts w:asciiTheme="minorHAnsi" w:hAnsiTheme="minorHAnsi" w:cstheme="minorHAnsi"/>
                <w:sz w:val="20"/>
                <w:szCs w:val="20"/>
              </w:rPr>
            </w:pPr>
            <w:r>
              <w:rPr>
                <w:rFonts w:asciiTheme="minorHAnsi" w:hAnsiTheme="minorHAnsi" w:cstheme="minorHAnsi"/>
                <w:b/>
                <w:bCs/>
                <w:sz w:val="20"/>
                <w:szCs w:val="20"/>
              </w:rPr>
              <w:t>Giai đoạn triển khai</w:t>
            </w:r>
            <w:r w:rsidR="00066622">
              <w:rPr>
                <w:rFonts w:asciiTheme="minorHAnsi" w:hAnsiTheme="minorHAnsi" w:cstheme="minorHAnsi"/>
                <w:b/>
                <w:bCs/>
                <w:sz w:val="20"/>
                <w:szCs w:val="20"/>
              </w:rPr>
              <w:t>(Năm bắt đầu)</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4A0" w:rsidRPr="009B1DDA" w:rsidRDefault="004F4783">
            <w:pPr>
              <w:pStyle w:val="Body"/>
              <w:spacing w:after="0" w:line="240" w:lineRule="auto"/>
              <w:jc w:val="center"/>
              <w:rPr>
                <w:rFonts w:asciiTheme="minorHAnsi" w:hAnsiTheme="minorHAnsi" w:cstheme="minorHAnsi"/>
                <w:sz w:val="20"/>
                <w:szCs w:val="20"/>
              </w:rPr>
            </w:pPr>
            <w:r>
              <w:rPr>
                <w:rFonts w:asciiTheme="minorHAnsi" w:hAnsiTheme="minorHAnsi" w:cstheme="minorHAnsi"/>
                <w:b/>
                <w:bCs/>
                <w:sz w:val="20"/>
                <w:szCs w:val="20"/>
              </w:rPr>
              <w:t>Tình trạng/ Ghi chú</w:t>
            </w:r>
          </w:p>
        </w:tc>
      </w:tr>
      <w:tr w:rsidR="006224A0" w:rsidRPr="009B1DDA" w:rsidTr="00B5531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4A0" w:rsidRPr="009B1DDA" w:rsidRDefault="006224A0">
            <w:pPr>
              <w:spacing w:after="0" w:line="240" w:lineRule="auto"/>
              <w:jc w:val="center"/>
              <w:rPr>
                <w:rFonts w:cstheme="minorHAnsi"/>
                <w:sz w:val="20"/>
                <w:szCs w:val="20"/>
              </w:rPr>
            </w:pPr>
            <w:r w:rsidRPr="009B1DDA">
              <w:rPr>
                <w:rFonts w:eastAsia="Calibri" w:cstheme="minorHAnsi"/>
                <w:color w:val="000000"/>
                <w:sz w:val="20"/>
                <w:szCs w:val="20"/>
                <w:u w:color="000000"/>
              </w:rPr>
              <w:t>1.</w:t>
            </w:r>
          </w:p>
        </w:tc>
        <w:tc>
          <w:tcPr>
            <w:tcW w:w="4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4A0" w:rsidRPr="009B1DDA" w:rsidRDefault="006224A0">
            <w:pPr>
              <w:pStyle w:val="Body"/>
              <w:spacing w:after="0" w:line="240" w:lineRule="auto"/>
              <w:rPr>
                <w:rFonts w:asciiTheme="minorHAnsi" w:hAnsiTheme="minorHAnsi" w:cstheme="minorHAnsi"/>
                <w:sz w:val="20"/>
                <w:szCs w:val="20"/>
              </w:rPr>
            </w:pPr>
          </w:p>
          <w:p w:rsidR="006224A0" w:rsidRPr="009B1DDA" w:rsidRDefault="00C52C65">
            <w:pPr>
              <w:pStyle w:val="Body"/>
              <w:spacing w:after="0" w:line="240" w:lineRule="auto"/>
              <w:rPr>
                <w:rFonts w:asciiTheme="minorHAnsi" w:hAnsiTheme="minorHAnsi" w:cstheme="minorHAnsi"/>
                <w:sz w:val="20"/>
                <w:szCs w:val="20"/>
              </w:rPr>
            </w:pPr>
            <w:r>
              <w:rPr>
                <w:rFonts w:asciiTheme="minorHAnsi" w:hAnsiTheme="minorHAnsi" w:cstheme="minorHAnsi"/>
                <w:sz w:val="20"/>
                <w:szCs w:val="20"/>
              </w:rPr>
              <w:t>Đầu mối kiến thức nông nghiệp hữu cơ - cung cấp chuyên gia tham mưu chính sách, nhu cầu pháp quy quốc tế, thông tin thị trường và cây trồng và gắn kết tốt hơn với thị trường và chuyên môn tầm quốc gia và quốc tế .</w:t>
            </w:r>
          </w:p>
        </w:tc>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4A0" w:rsidRPr="009B1DDA" w:rsidRDefault="00C52C65">
            <w:pPr>
              <w:spacing w:after="0" w:line="240" w:lineRule="auto"/>
              <w:jc w:val="center"/>
              <w:rPr>
                <w:rFonts w:cstheme="minorHAnsi"/>
                <w:sz w:val="20"/>
                <w:szCs w:val="20"/>
              </w:rPr>
            </w:pPr>
            <w:r>
              <w:rPr>
                <w:rFonts w:eastAsia="Calibri" w:cstheme="minorHAnsi"/>
                <w:color w:val="000000"/>
                <w:sz w:val="20"/>
                <w:szCs w:val="20"/>
                <w:u w:color="000000"/>
              </w:rPr>
              <w:t xml:space="preserve">Tăng sản xuất và kênh tiếp thị cho sản phẩm hữu cơ </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4A0" w:rsidRPr="009B1DDA" w:rsidRDefault="00C52C65">
            <w:pPr>
              <w:spacing w:after="0" w:line="240" w:lineRule="auto"/>
              <w:jc w:val="center"/>
              <w:rPr>
                <w:rFonts w:cstheme="minorHAnsi"/>
                <w:sz w:val="20"/>
                <w:szCs w:val="20"/>
              </w:rPr>
            </w:pPr>
            <w:r>
              <w:rPr>
                <w:rFonts w:eastAsia="Calibri" w:cstheme="minorHAnsi"/>
                <w:color w:val="000000"/>
                <w:sz w:val="20"/>
                <w:szCs w:val="20"/>
                <w:u w:color="000000"/>
              </w:rPr>
              <w:t xml:space="preserve">Chưa xác định  </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4A0" w:rsidRPr="009B1DDA" w:rsidRDefault="00C52C65">
            <w:pPr>
              <w:spacing w:after="0" w:line="240" w:lineRule="auto"/>
              <w:jc w:val="center"/>
              <w:rPr>
                <w:rFonts w:cstheme="minorHAnsi"/>
                <w:sz w:val="20"/>
                <w:szCs w:val="20"/>
              </w:rPr>
            </w:pPr>
            <w:r>
              <w:rPr>
                <w:rFonts w:eastAsia="Calibri" w:cstheme="minorHAnsi"/>
                <w:color w:val="000000"/>
                <w:sz w:val="20"/>
                <w:szCs w:val="20"/>
                <w:u w:color="000000"/>
              </w:rPr>
              <w:t>Chưa xác định</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4A0" w:rsidRPr="009B1DDA" w:rsidRDefault="006224A0">
            <w:pPr>
              <w:spacing w:after="0" w:line="240" w:lineRule="auto"/>
              <w:rPr>
                <w:rFonts w:cstheme="minorHAnsi"/>
                <w:sz w:val="20"/>
                <w:szCs w:val="20"/>
              </w:rPr>
            </w:pPr>
          </w:p>
        </w:tc>
      </w:tr>
      <w:tr w:rsidR="006224A0" w:rsidRPr="009B1DDA" w:rsidTr="00B5531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4A0" w:rsidRPr="009B1DDA" w:rsidRDefault="006224A0">
            <w:pPr>
              <w:spacing w:after="0" w:line="240" w:lineRule="auto"/>
              <w:jc w:val="center"/>
              <w:rPr>
                <w:rFonts w:cstheme="minorHAnsi"/>
                <w:sz w:val="20"/>
                <w:szCs w:val="20"/>
              </w:rPr>
            </w:pPr>
            <w:r w:rsidRPr="009B1DDA">
              <w:rPr>
                <w:rFonts w:eastAsia="Calibri" w:cstheme="minorHAnsi"/>
                <w:color w:val="000000"/>
                <w:sz w:val="20"/>
                <w:szCs w:val="20"/>
                <w:u w:color="000000"/>
              </w:rPr>
              <w:t>2.</w:t>
            </w:r>
          </w:p>
        </w:tc>
        <w:tc>
          <w:tcPr>
            <w:tcW w:w="4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4A0" w:rsidRPr="009B1DDA" w:rsidRDefault="00A40E72">
            <w:pPr>
              <w:spacing w:after="0" w:line="240" w:lineRule="auto"/>
              <w:rPr>
                <w:rFonts w:cstheme="minorHAnsi"/>
                <w:sz w:val="20"/>
                <w:szCs w:val="20"/>
              </w:rPr>
            </w:pPr>
            <w:r>
              <w:rPr>
                <w:rFonts w:eastAsia="Calibri" w:cstheme="minorHAnsi"/>
                <w:color w:val="000000"/>
                <w:sz w:val="20"/>
                <w:szCs w:val="20"/>
                <w:u w:color="000000"/>
              </w:rPr>
              <w:t xml:space="preserve">Chia sẻ kiến thức hệ thống truy xuất nguồn gốc điện tử tại </w:t>
            </w:r>
            <w:r w:rsidR="001B1517">
              <w:rPr>
                <w:rFonts w:eastAsia="Calibri" w:cstheme="minorHAnsi"/>
                <w:color w:val="000000"/>
                <w:sz w:val="20"/>
                <w:szCs w:val="20"/>
                <w:u w:color="000000"/>
              </w:rPr>
              <w:t xml:space="preserve">Tiểu vùng Sông Mê-kông Mở rộng (GMS) </w:t>
            </w:r>
          </w:p>
        </w:tc>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4A0" w:rsidRPr="009B1DDA" w:rsidRDefault="00C52C65">
            <w:pPr>
              <w:spacing w:after="0" w:line="240" w:lineRule="auto"/>
              <w:jc w:val="center"/>
              <w:rPr>
                <w:rFonts w:cstheme="minorHAnsi"/>
                <w:sz w:val="20"/>
                <w:szCs w:val="20"/>
              </w:rPr>
            </w:pPr>
            <w:r>
              <w:rPr>
                <w:rFonts w:eastAsia="Calibri" w:cstheme="minorHAnsi"/>
                <w:color w:val="000000"/>
                <w:sz w:val="20"/>
                <w:szCs w:val="20"/>
                <w:u w:color="000000"/>
              </w:rPr>
              <w:t xml:space="preserve">Cải thiện đảm bảo chất lượng sản phẩm nông nghiệp </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4A0" w:rsidRPr="009B1DDA" w:rsidRDefault="00296A0E">
            <w:pPr>
              <w:spacing w:after="0" w:line="240" w:lineRule="auto"/>
              <w:jc w:val="center"/>
              <w:rPr>
                <w:rFonts w:cstheme="minorHAnsi"/>
                <w:sz w:val="20"/>
                <w:szCs w:val="20"/>
              </w:rPr>
            </w:pPr>
            <w:r>
              <w:rPr>
                <w:rFonts w:eastAsia="Calibri" w:cstheme="minorHAnsi"/>
                <w:color w:val="000000"/>
                <w:sz w:val="20"/>
                <w:szCs w:val="20"/>
                <w:u w:color="000000"/>
              </w:rPr>
              <w:t>Bộ Nông nghiệp và Hợp tác xã</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4A0" w:rsidRPr="009B1DDA" w:rsidRDefault="00C52C65">
            <w:pPr>
              <w:spacing w:after="0" w:line="240" w:lineRule="auto"/>
              <w:jc w:val="center"/>
              <w:rPr>
                <w:rFonts w:cstheme="minorHAnsi"/>
                <w:sz w:val="20"/>
                <w:szCs w:val="20"/>
              </w:rPr>
            </w:pPr>
            <w:r>
              <w:rPr>
                <w:rFonts w:eastAsia="Calibri" w:cstheme="minorHAnsi"/>
                <w:color w:val="000000"/>
                <w:sz w:val="20"/>
                <w:szCs w:val="20"/>
                <w:u w:color="000000"/>
              </w:rPr>
              <w:t>Chưa xác định</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4A0" w:rsidRPr="009B1DDA" w:rsidRDefault="006224A0">
            <w:pPr>
              <w:spacing w:after="0" w:line="240" w:lineRule="auto"/>
              <w:rPr>
                <w:rFonts w:cstheme="minorHAnsi"/>
                <w:sz w:val="20"/>
                <w:szCs w:val="20"/>
              </w:rPr>
            </w:pPr>
          </w:p>
        </w:tc>
      </w:tr>
      <w:tr w:rsidR="006224A0" w:rsidRPr="009B1DDA" w:rsidTr="00B55317">
        <w:trPr>
          <w:trHeight w:val="828"/>
        </w:trPr>
        <w:tc>
          <w:tcPr>
            <w:tcW w:w="5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4A0" w:rsidRPr="009B1DDA" w:rsidRDefault="006224A0">
            <w:pPr>
              <w:spacing w:after="0" w:line="240" w:lineRule="auto"/>
              <w:jc w:val="center"/>
              <w:rPr>
                <w:rFonts w:eastAsia="Calibri" w:cstheme="minorHAnsi"/>
                <w:color w:val="000000"/>
                <w:sz w:val="20"/>
                <w:szCs w:val="20"/>
                <w:u w:color="000000"/>
              </w:rPr>
            </w:pPr>
            <w:r w:rsidRPr="009B1DDA">
              <w:rPr>
                <w:rFonts w:eastAsia="Calibri" w:cstheme="minorHAnsi"/>
                <w:color w:val="000000"/>
                <w:sz w:val="20"/>
                <w:szCs w:val="20"/>
                <w:u w:color="000000"/>
              </w:rPr>
              <w:t>3</w:t>
            </w:r>
          </w:p>
        </w:tc>
        <w:tc>
          <w:tcPr>
            <w:tcW w:w="4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4A0" w:rsidRPr="009B1DDA" w:rsidRDefault="00A40E72">
            <w:pPr>
              <w:spacing w:after="0" w:line="240" w:lineRule="auto"/>
              <w:rPr>
                <w:rFonts w:eastAsia="Calibri" w:cstheme="minorHAnsi"/>
                <w:color w:val="000000"/>
                <w:sz w:val="20"/>
                <w:szCs w:val="20"/>
                <w:u w:color="000000"/>
              </w:rPr>
            </w:pPr>
            <w:r>
              <w:rPr>
                <w:rFonts w:eastAsia="Calibri" w:cstheme="minorHAnsi"/>
                <w:color w:val="000000"/>
                <w:sz w:val="20"/>
                <w:szCs w:val="20"/>
                <w:u w:color="000000"/>
              </w:rPr>
              <w:t xml:space="preserve">Các khu vực phi dịch bệnh xuyên biên giới </w:t>
            </w:r>
          </w:p>
        </w:tc>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4A0" w:rsidRPr="009B1DDA" w:rsidRDefault="00326F1B">
            <w:pPr>
              <w:spacing w:after="0" w:line="240" w:lineRule="auto"/>
              <w:jc w:val="center"/>
              <w:rPr>
                <w:rFonts w:eastAsia="Calibri" w:cstheme="minorHAnsi"/>
                <w:color w:val="000000"/>
                <w:sz w:val="20"/>
                <w:szCs w:val="20"/>
                <w:u w:color="000000"/>
              </w:rPr>
            </w:pPr>
            <w:r>
              <w:rPr>
                <w:rFonts w:eastAsia="Calibri" w:cstheme="minorHAnsi"/>
                <w:color w:val="000000"/>
                <w:sz w:val="20"/>
                <w:szCs w:val="20"/>
                <w:u w:color="000000"/>
              </w:rPr>
              <w:t xml:space="preserve">Nhằm </w:t>
            </w:r>
            <w:r w:rsidR="00C52C65">
              <w:rPr>
                <w:rFonts w:eastAsia="Calibri" w:cstheme="minorHAnsi"/>
                <w:color w:val="000000"/>
                <w:sz w:val="20"/>
                <w:szCs w:val="20"/>
                <w:u w:color="000000"/>
              </w:rPr>
              <w:t xml:space="preserve">đẩy mạnh thương mại và phòng chống bệnh lây nhiễm </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4A0" w:rsidRPr="009B1DDA" w:rsidRDefault="00296A0E">
            <w:pPr>
              <w:spacing w:after="0" w:line="240" w:lineRule="auto"/>
              <w:jc w:val="center"/>
              <w:rPr>
                <w:rFonts w:eastAsia="Calibri" w:cstheme="minorHAnsi"/>
                <w:color w:val="000000"/>
                <w:sz w:val="20"/>
                <w:szCs w:val="20"/>
                <w:u w:color="000000"/>
              </w:rPr>
            </w:pPr>
            <w:r>
              <w:rPr>
                <w:rFonts w:eastAsia="Calibri" w:cstheme="minorHAnsi"/>
                <w:color w:val="000000"/>
                <w:sz w:val="20"/>
                <w:szCs w:val="20"/>
                <w:u w:color="000000"/>
              </w:rPr>
              <w:t>Bộ Nông nghiệp và Hợp tác xã</w:t>
            </w:r>
          </w:p>
        </w:tc>
        <w:tc>
          <w:tcPr>
            <w:tcW w:w="1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4A0" w:rsidRPr="009B1DDA" w:rsidRDefault="006224A0">
            <w:pPr>
              <w:spacing w:after="0" w:line="240" w:lineRule="auto"/>
              <w:rPr>
                <w:rFonts w:eastAsia="Calibri" w:cstheme="minorHAnsi"/>
                <w:color w:val="000000"/>
                <w:sz w:val="20"/>
                <w:szCs w:val="20"/>
                <w:u w:color="000000"/>
                <w:lang w:bidi="th-TH"/>
              </w:rPr>
            </w:pP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24A0" w:rsidRPr="009B1DDA" w:rsidRDefault="006224A0">
            <w:pPr>
              <w:spacing w:after="0" w:line="240" w:lineRule="auto"/>
              <w:rPr>
                <w:rFonts w:cstheme="minorHAnsi"/>
                <w:sz w:val="20"/>
                <w:szCs w:val="20"/>
              </w:rPr>
            </w:pPr>
          </w:p>
        </w:tc>
      </w:tr>
    </w:tbl>
    <w:p w:rsidR="006224A0" w:rsidRPr="009B1DDA" w:rsidRDefault="006224A0" w:rsidP="00BA4117">
      <w:pPr>
        <w:spacing w:after="0" w:line="240" w:lineRule="auto"/>
        <w:rPr>
          <w:rFonts w:cstheme="minorHAnsi"/>
          <w:sz w:val="20"/>
          <w:szCs w:val="20"/>
        </w:rPr>
      </w:pPr>
      <w:r w:rsidRPr="009B1DDA">
        <w:rPr>
          <w:rFonts w:cstheme="minorHAnsi"/>
          <w:sz w:val="20"/>
          <w:szCs w:val="20"/>
        </w:rPr>
        <w:br w:type="page"/>
      </w:r>
    </w:p>
    <w:p w:rsidR="006224A0" w:rsidRPr="009B1DDA" w:rsidRDefault="006224A0">
      <w:pPr>
        <w:tabs>
          <w:tab w:val="center" w:pos="4513"/>
          <w:tab w:val="left" w:pos="7916"/>
        </w:tabs>
        <w:spacing w:after="0" w:line="240" w:lineRule="auto"/>
        <w:jc w:val="both"/>
        <w:rPr>
          <w:rFonts w:cstheme="minorHAnsi"/>
          <w:sz w:val="20"/>
          <w:szCs w:val="20"/>
        </w:rPr>
      </w:pPr>
    </w:p>
    <w:p w:rsidR="006224A0" w:rsidRPr="009B1DDA" w:rsidRDefault="00943E55" w:rsidP="00BA4117">
      <w:pPr>
        <w:pStyle w:val="Heading2"/>
        <w:spacing w:before="0"/>
        <w:rPr>
          <w:rFonts w:asciiTheme="minorHAnsi" w:hAnsiTheme="minorHAnsi" w:cstheme="minorHAnsi"/>
          <w:color w:val="0070C0"/>
        </w:rPr>
      </w:pPr>
      <w:bookmarkStart w:id="143" w:name="_Toc485328343"/>
      <w:bookmarkStart w:id="144" w:name="_Toc478992207"/>
      <w:r>
        <w:rPr>
          <w:rFonts w:asciiTheme="minorHAnsi" w:hAnsiTheme="minorHAnsi" w:cstheme="minorHAnsi"/>
          <w:color w:val="0070C0"/>
        </w:rPr>
        <w:t>KẾ HOẠCH HÀNH ĐỘNG VỀ CÁC BIỆN PHÁP THỂ CHẾ VÀ CHÍNH SÁCH TẠIVIỆT NAM</w:t>
      </w:r>
      <w:bookmarkEnd w:id="143"/>
      <w:bookmarkEnd w:id="144"/>
    </w:p>
    <w:p w:rsidR="006224A0" w:rsidRPr="009B1DDA" w:rsidRDefault="006224A0">
      <w:pPr>
        <w:tabs>
          <w:tab w:val="center" w:pos="4513"/>
          <w:tab w:val="left" w:pos="7916"/>
        </w:tabs>
        <w:spacing w:after="0" w:line="240" w:lineRule="auto"/>
        <w:jc w:val="center"/>
        <w:rPr>
          <w:rFonts w:cstheme="minorHAnsi"/>
          <w:b/>
          <w:sz w:val="20"/>
          <w:szCs w:val="20"/>
        </w:rPr>
      </w:pPr>
    </w:p>
    <w:p w:rsidR="006224A0" w:rsidRPr="009B1DDA" w:rsidRDefault="00943E55" w:rsidP="00BA4117">
      <w:pPr>
        <w:pStyle w:val="Heading2"/>
        <w:spacing w:before="0"/>
        <w:rPr>
          <w:rFonts w:asciiTheme="minorHAnsi" w:hAnsiTheme="minorHAnsi" w:cstheme="minorHAnsi"/>
          <w:b w:val="0"/>
          <w:bCs w:val="0"/>
        </w:rPr>
      </w:pPr>
      <w:bookmarkStart w:id="145" w:name="_Toc485328344"/>
      <w:r>
        <w:rPr>
          <w:rFonts w:asciiTheme="minorHAnsi" w:hAnsiTheme="minorHAnsi" w:cstheme="minorHAnsi"/>
          <w:color w:val="538135" w:themeColor="accent6" w:themeShade="BF"/>
        </w:rPr>
        <w:t>B</w:t>
      </w:r>
      <w:r w:rsidR="001164F5">
        <w:rPr>
          <w:rFonts w:asciiTheme="minorHAnsi" w:hAnsiTheme="minorHAnsi" w:cstheme="minorHAnsi"/>
          <w:color w:val="538135" w:themeColor="accent6" w:themeShade="BF"/>
        </w:rPr>
        <w:t>iện pháp chính sách</w:t>
      </w:r>
      <w:bookmarkEnd w:id="145"/>
    </w:p>
    <w:p w:rsidR="006224A0" w:rsidRPr="009B1DDA" w:rsidRDefault="006224A0">
      <w:pPr>
        <w:tabs>
          <w:tab w:val="center" w:pos="4513"/>
          <w:tab w:val="left" w:pos="7916"/>
        </w:tabs>
        <w:spacing w:after="0" w:line="240" w:lineRule="auto"/>
        <w:ind w:left="360"/>
        <w:rPr>
          <w:rFonts w:cstheme="minorHAnsi"/>
          <w:b/>
          <w:sz w:val="20"/>
          <w:szCs w:val="20"/>
        </w:rPr>
      </w:pPr>
    </w:p>
    <w:tbl>
      <w:tblPr>
        <w:tblW w:w="12960" w:type="dxa"/>
        <w:tblInd w:w="-34" w:type="dxa"/>
        <w:tblLook w:val="04A0"/>
      </w:tblPr>
      <w:tblGrid>
        <w:gridCol w:w="694"/>
        <w:gridCol w:w="4126"/>
        <w:gridCol w:w="2522"/>
        <w:gridCol w:w="1700"/>
        <w:gridCol w:w="1900"/>
        <w:gridCol w:w="2018"/>
      </w:tblGrid>
      <w:tr w:rsidR="006224A0" w:rsidRPr="009B1DDA" w:rsidTr="00B55317">
        <w:trPr>
          <w:trHeight w:val="945"/>
          <w:tblHeader/>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24A0" w:rsidRPr="009B1DDA" w:rsidRDefault="00943E55">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STT</w:t>
            </w:r>
          </w:p>
        </w:tc>
        <w:tc>
          <w:tcPr>
            <w:tcW w:w="4126"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C90E2A">
            <w:pPr>
              <w:spacing w:after="0" w:line="240" w:lineRule="auto"/>
              <w:rPr>
                <w:rFonts w:eastAsia="Times New Roman" w:cstheme="minorHAnsi"/>
                <w:b/>
                <w:bCs/>
                <w:color w:val="000000"/>
                <w:sz w:val="20"/>
                <w:szCs w:val="20"/>
              </w:rPr>
            </w:pPr>
            <w:r>
              <w:rPr>
                <w:rFonts w:eastAsia="Times New Roman" w:cstheme="minorHAnsi"/>
                <w:b/>
                <w:bCs/>
                <w:color w:val="000000"/>
                <w:sz w:val="20"/>
                <w:szCs w:val="20"/>
              </w:rPr>
              <w:t>Biện pháp/Chương trình/Dự án nhằm thúc đẩy các chuỗi giá trị nông nghiệp an toàn và thân thiện với môi trường tại Tiểu vùng Sông Mê-kông Mở rộng (GMS)</w:t>
            </w:r>
          </w:p>
        </w:tc>
        <w:tc>
          <w:tcPr>
            <w:tcW w:w="2522"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4F4783">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Kết quả dự kiến</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1164F5">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Đơn vị triển khai</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1164F5">
            <w:pPr>
              <w:spacing w:after="0" w:line="240" w:lineRule="auto"/>
              <w:jc w:val="center"/>
              <w:rPr>
                <w:rFonts w:eastAsia="Times New Roman" w:cstheme="minorHAnsi"/>
                <w:b/>
                <w:bCs/>
                <w:sz w:val="20"/>
                <w:szCs w:val="20"/>
              </w:rPr>
            </w:pPr>
            <w:r>
              <w:rPr>
                <w:rFonts w:eastAsia="Times New Roman" w:cstheme="minorHAnsi"/>
                <w:b/>
                <w:bCs/>
                <w:sz w:val="20"/>
                <w:szCs w:val="20"/>
              </w:rPr>
              <w:t>Giai đoạn triển khai</w:t>
            </w:r>
            <w:r w:rsidR="00066622">
              <w:rPr>
                <w:rFonts w:eastAsia="Times New Roman" w:cstheme="minorHAnsi"/>
                <w:b/>
                <w:bCs/>
                <w:sz w:val="20"/>
                <w:szCs w:val="20"/>
              </w:rPr>
              <w:t>(Năm bắt đầu)</w:t>
            </w:r>
          </w:p>
        </w:tc>
        <w:tc>
          <w:tcPr>
            <w:tcW w:w="2018" w:type="dxa"/>
            <w:tcBorders>
              <w:top w:val="single" w:sz="4" w:space="0" w:color="auto"/>
              <w:left w:val="nil"/>
              <w:bottom w:val="single" w:sz="4" w:space="0" w:color="auto"/>
              <w:right w:val="single" w:sz="4" w:space="0" w:color="auto"/>
            </w:tcBorders>
            <w:shd w:val="clear" w:color="auto" w:fill="auto"/>
            <w:vAlign w:val="center"/>
            <w:hideMark/>
          </w:tcPr>
          <w:p w:rsidR="006224A0" w:rsidRPr="009B1DDA" w:rsidRDefault="004F4783">
            <w:pPr>
              <w:spacing w:after="0" w:line="240" w:lineRule="auto"/>
              <w:jc w:val="center"/>
              <w:rPr>
                <w:rFonts w:eastAsia="Times New Roman" w:cstheme="minorHAnsi"/>
                <w:b/>
                <w:bCs/>
                <w:sz w:val="20"/>
                <w:szCs w:val="20"/>
              </w:rPr>
            </w:pPr>
            <w:r>
              <w:rPr>
                <w:rFonts w:eastAsia="Times New Roman" w:cstheme="minorHAnsi"/>
                <w:b/>
                <w:bCs/>
                <w:sz w:val="20"/>
                <w:szCs w:val="20"/>
              </w:rPr>
              <w:t>Tình trạng/ Ghi chú</w:t>
            </w:r>
          </w:p>
        </w:tc>
      </w:tr>
      <w:tr w:rsidR="00AE06AD" w:rsidRPr="009B1DDA" w:rsidTr="00BA4117">
        <w:trPr>
          <w:trHeight w:val="945"/>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AE06AD" w:rsidRPr="009B1DDA" w:rsidRDefault="00AE06AD">
            <w:pPr>
              <w:spacing w:after="0" w:line="240" w:lineRule="auto"/>
              <w:jc w:val="center"/>
              <w:rPr>
                <w:rFonts w:eastAsia="Times New Roman" w:cstheme="minorHAnsi"/>
                <w:bCs/>
                <w:color w:val="000000"/>
                <w:sz w:val="20"/>
                <w:szCs w:val="20"/>
                <w:lang w:bidi="th-TH"/>
              </w:rPr>
            </w:pPr>
            <w:r w:rsidRPr="009B1DDA">
              <w:rPr>
                <w:rFonts w:eastAsia="Times New Roman" w:cstheme="minorHAnsi"/>
                <w:bCs/>
                <w:color w:val="000000"/>
                <w:sz w:val="20"/>
                <w:szCs w:val="20"/>
                <w:lang w:bidi="th-TH"/>
              </w:rPr>
              <w:t>1.</w:t>
            </w:r>
          </w:p>
        </w:tc>
        <w:tc>
          <w:tcPr>
            <w:tcW w:w="4126" w:type="dxa"/>
            <w:tcBorders>
              <w:top w:val="single" w:sz="4" w:space="0" w:color="auto"/>
              <w:left w:val="nil"/>
              <w:bottom w:val="single" w:sz="4" w:space="0" w:color="auto"/>
              <w:right w:val="single" w:sz="4" w:space="0" w:color="auto"/>
            </w:tcBorders>
            <w:shd w:val="clear" w:color="auto" w:fill="auto"/>
            <w:vAlign w:val="center"/>
          </w:tcPr>
          <w:p w:rsidR="00AE06AD" w:rsidRPr="009B1DDA" w:rsidRDefault="00545905" w:rsidP="00BA4117">
            <w:pPr>
              <w:tabs>
                <w:tab w:val="center" w:pos="4513"/>
                <w:tab w:val="left" w:pos="7916"/>
              </w:tabs>
              <w:spacing w:after="0" w:line="240" w:lineRule="auto"/>
              <w:rPr>
                <w:rFonts w:cstheme="minorHAnsi"/>
                <w:b/>
                <w:sz w:val="20"/>
                <w:szCs w:val="20"/>
              </w:rPr>
            </w:pPr>
            <w:r>
              <w:rPr>
                <w:rFonts w:cstheme="minorHAnsi"/>
                <w:b/>
                <w:sz w:val="20"/>
                <w:szCs w:val="20"/>
              </w:rPr>
              <w:t>Cấp quốc gia</w:t>
            </w:r>
            <w:r w:rsidR="00AE06AD" w:rsidRPr="009B1DDA">
              <w:rPr>
                <w:rFonts w:cstheme="minorHAnsi"/>
                <w:b/>
                <w:sz w:val="20"/>
                <w:szCs w:val="20"/>
              </w:rPr>
              <w:t xml:space="preserve">: </w:t>
            </w:r>
          </w:p>
          <w:p w:rsidR="00AE06AD" w:rsidRPr="009B1DDA" w:rsidRDefault="00AE06AD">
            <w:pPr>
              <w:tabs>
                <w:tab w:val="center" w:pos="4513"/>
                <w:tab w:val="left" w:pos="7916"/>
              </w:tabs>
              <w:spacing w:after="0" w:line="240" w:lineRule="auto"/>
              <w:rPr>
                <w:rFonts w:cstheme="minorHAnsi"/>
                <w:sz w:val="20"/>
                <w:szCs w:val="20"/>
              </w:rPr>
            </w:pPr>
            <w:r w:rsidRPr="009B1DDA">
              <w:rPr>
                <w:rFonts w:cstheme="minorHAnsi"/>
                <w:sz w:val="20"/>
                <w:szCs w:val="20"/>
              </w:rPr>
              <w:t xml:space="preserve">- </w:t>
            </w:r>
            <w:r w:rsidR="00545905">
              <w:rPr>
                <w:rFonts w:cstheme="minorHAnsi"/>
                <w:sz w:val="20"/>
                <w:szCs w:val="20"/>
              </w:rPr>
              <w:t xml:space="preserve">Xây dựng chính sách quản lý chất lượng </w:t>
            </w:r>
          </w:p>
          <w:p w:rsidR="00AE06AD" w:rsidRPr="009B1DDA" w:rsidRDefault="00AE06AD">
            <w:pPr>
              <w:tabs>
                <w:tab w:val="center" w:pos="4513"/>
                <w:tab w:val="left" w:pos="7916"/>
              </w:tabs>
              <w:spacing w:after="0" w:line="240" w:lineRule="auto"/>
              <w:rPr>
                <w:rFonts w:cstheme="minorHAnsi"/>
                <w:sz w:val="20"/>
                <w:szCs w:val="20"/>
              </w:rPr>
            </w:pPr>
            <w:r w:rsidRPr="009B1DDA">
              <w:rPr>
                <w:rFonts w:cstheme="minorHAnsi"/>
                <w:sz w:val="20"/>
                <w:szCs w:val="20"/>
              </w:rPr>
              <w:t xml:space="preserve">- </w:t>
            </w:r>
            <w:r w:rsidR="00545905">
              <w:rPr>
                <w:rFonts w:cstheme="minorHAnsi"/>
                <w:sz w:val="20"/>
                <w:szCs w:val="20"/>
              </w:rPr>
              <w:t xml:space="preserve">Xây dựng chính sách hỗ trợ về thuế (miễn giảm) cho </w:t>
            </w:r>
            <w:r w:rsidR="00E60BF9">
              <w:rPr>
                <w:rFonts w:cstheme="minorHAnsi"/>
                <w:sz w:val="20"/>
                <w:szCs w:val="20"/>
              </w:rPr>
              <w:t>các doanh nghiệp</w:t>
            </w:r>
            <w:r w:rsidR="00545905">
              <w:rPr>
                <w:rFonts w:cstheme="minorHAnsi"/>
                <w:sz w:val="20"/>
                <w:szCs w:val="20"/>
              </w:rPr>
              <w:t>và hợp tác xã</w:t>
            </w:r>
            <w:r w:rsidRPr="009B1DDA">
              <w:rPr>
                <w:rFonts w:cstheme="minorHAnsi"/>
                <w:sz w:val="20"/>
                <w:szCs w:val="20"/>
              </w:rPr>
              <w:t xml:space="preserve">; </w:t>
            </w:r>
            <w:r w:rsidR="00545905">
              <w:rPr>
                <w:rFonts w:cstheme="minorHAnsi"/>
                <w:sz w:val="20"/>
                <w:szCs w:val="20"/>
              </w:rPr>
              <w:t xml:space="preserve">và tín dụng cho nông dân và nông hộ nhỏ để khuyến khích đầu tư vào </w:t>
            </w:r>
            <w:r w:rsidR="00504F0D">
              <w:rPr>
                <w:rFonts w:cstheme="minorHAnsi"/>
                <w:bCs/>
                <w:color w:val="000000"/>
                <w:sz w:val="20"/>
                <w:szCs w:val="20"/>
                <w:lang w:eastAsia="zh-CN"/>
              </w:rPr>
              <w:t>sản phẩm nông nghiệp an toàn và thân thiện với môi trường (SEAP)</w:t>
            </w:r>
          </w:p>
          <w:p w:rsidR="00AE06AD" w:rsidRPr="009B1DDA" w:rsidRDefault="00AE06AD">
            <w:pPr>
              <w:tabs>
                <w:tab w:val="center" w:pos="4513"/>
                <w:tab w:val="left" w:pos="7916"/>
              </w:tabs>
              <w:spacing w:after="0" w:line="240" w:lineRule="auto"/>
              <w:rPr>
                <w:rFonts w:cstheme="minorHAnsi"/>
                <w:sz w:val="20"/>
                <w:szCs w:val="20"/>
              </w:rPr>
            </w:pPr>
            <w:r w:rsidRPr="009B1DDA">
              <w:rPr>
                <w:rFonts w:cstheme="minorHAnsi"/>
                <w:sz w:val="20"/>
                <w:szCs w:val="20"/>
              </w:rPr>
              <w:t xml:space="preserve">- </w:t>
            </w:r>
            <w:r w:rsidR="00504F0D">
              <w:rPr>
                <w:rFonts w:cstheme="minorHAnsi"/>
                <w:sz w:val="20"/>
                <w:szCs w:val="20"/>
              </w:rPr>
              <w:t xml:space="preserve">Rà soát và sửa đổi chính sách đất đai để thúc đẩy dồn điền (tại </w:t>
            </w:r>
            <w:r w:rsidR="00CD041B">
              <w:rPr>
                <w:rFonts w:cstheme="minorHAnsi"/>
                <w:sz w:val="20"/>
                <w:szCs w:val="20"/>
              </w:rPr>
              <w:t>Việt Nam</w:t>
            </w:r>
            <w:r w:rsidRPr="009B1DDA">
              <w:rPr>
                <w:rFonts w:cstheme="minorHAnsi"/>
                <w:sz w:val="20"/>
                <w:szCs w:val="20"/>
              </w:rPr>
              <w:t>)</w:t>
            </w:r>
          </w:p>
          <w:p w:rsidR="00AE06AD" w:rsidRPr="009B1DDA" w:rsidRDefault="00AE06AD">
            <w:pPr>
              <w:spacing w:after="0" w:line="240" w:lineRule="auto"/>
              <w:rPr>
                <w:rFonts w:cstheme="minorHAnsi"/>
                <w:sz w:val="20"/>
                <w:szCs w:val="20"/>
              </w:rPr>
            </w:pPr>
            <w:r w:rsidRPr="009B1DDA">
              <w:rPr>
                <w:rFonts w:cstheme="minorHAnsi"/>
                <w:sz w:val="20"/>
                <w:szCs w:val="20"/>
              </w:rPr>
              <w:t xml:space="preserve">- </w:t>
            </w:r>
            <w:r w:rsidR="00504F0D">
              <w:rPr>
                <w:rFonts w:cstheme="minorHAnsi"/>
                <w:sz w:val="20"/>
                <w:szCs w:val="20"/>
              </w:rPr>
              <w:t xml:space="preserve">Chính sách hỗ trợ đầu tư các dự án nông nghiệp công nghệ cao </w:t>
            </w:r>
          </w:p>
          <w:p w:rsidR="00AE06AD" w:rsidRPr="009B1DDA" w:rsidRDefault="00AE06AD">
            <w:pPr>
              <w:spacing w:after="0" w:line="240" w:lineRule="auto"/>
              <w:rPr>
                <w:rFonts w:eastAsia="Times New Roman" w:cstheme="minorHAnsi"/>
                <w:b/>
                <w:bCs/>
                <w:color w:val="000000"/>
                <w:sz w:val="20"/>
                <w:szCs w:val="20"/>
              </w:rPr>
            </w:pPr>
          </w:p>
        </w:tc>
        <w:tc>
          <w:tcPr>
            <w:tcW w:w="2522" w:type="dxa"/>
            <w:tcBorders>
              <w:top w:val="single" w:sz="4" w:space="0" w:color="auto"/>
              <w:left w:val="nil"/>
              <w:bottom w:val="single" w:sz="4" w:space="0" w:color="auto"/>
              <w:right w:val="single" w:sz="4" w:space="0" w:color="auto"/>
            </w:tcBorders>
            <w:shd w:val="clear" w:color="auto" w:fill="auto"/>
          </w:tcPr>
          <w:p w:rsidR="00AE06AD" w:rsidRPr="00BA4117" w:rsidRDefault="00AE06AD" w:rsidP="00BA4117">
            <w:pPr>
              <w:spacing w:after="0" w:line="240" w:lineRule="auto"/>
              <w:rPr>
                <w:rFonts w:cstheme="minorHAnsi"/>
                <w:sz w:val="20"/>
                <w:szCs w:val="32"/>
              </w:rPr>
            </w:pPr>
          </w:p>
          <w:p w:rsidR="00AE06AD" w:rsidRPr="00BA4117" w:rsidRDefault="00AE06AD">
            <w:pPr>
              <w:spacing w:after="0" w:line="240" w:lineRule="auto"/>
              <w:rPr>
                <w:rFonts w:cstheme="minorHAnsi"/>
                <w:sz w:val="20"/>
                <w:szCs w:val="32"/>
              </w:rPr>
            </w:pPr>
            <w:r w:rsidRPr="00BA4117">
              <w:rPr>
                <w:rFonts w:cstheme="minorHAnsi"/>
                <w:sz w:val="20"/>
                <w:szCs w:val="32"/>
              </w:rPr>
              <w:t xml:space="preserve">- </w:t>
            </w:r>
            <w:r w:rsidR="00504F0D">
              <w:rPr>
                <w:rFonts w:cstheme="minorHAnsi"/>
                <w:sz w:val="20"/>
                <w:szCs w:val="32"/>
              </w:rPr>
              <w:t xml:space="preserve">Cải thiện và hài hòa khung chính sách về quản lý chất lượng sản phẩm nông nghiệp </w:t>
            </w:r>
          </w:p>
          <w:p w:rsidR="00AE06AD" w:rsidRPr="00BA4117" w:rsidRDefault="00AE06AD">
            <w:pPr>
              <w:spacing w:after="0" w:line="240" w:lineRule="auto"/>
              <w:rPr>
                <w:rFonts w:cstheme="minorHAnsi"/>
                <w:sz w:val="20"/>
                <w:szCs w:val="32"/>
              </w:rPr>
            </w:pPr>
            <w:r w:rsidRPr="00BA4117">
              <w:rPr>
                <w:rFonts w:cstheme="minorHAnsi"/>
                <w:sz w:val="20"/>
                <w:szCs w:val="32"/>
              </w:rPr>
              <w:t xml:space="preserve">- </w:t>
            </w:r>
            <w:r w:rsidR="00504F0D">
              <w:rPr>
                <w:rFonts w:cstheme="minorHAnsi"/>
                <w:sz w:val="20"/>
                <w:szCs w:val="32"/>
              </w:rPr>
              <w:t xml:space="preserve">Đẩy mạnh đầu tư của </w:t>
            </w:r>
            <w:r w:rsidR="00E60BF9">
              <w:rPr>
                <w:rFonts w:cstheme="minorHAnsi"/>
                <w:sz w:val="20"/>
                <w:szCs w:val="32"/>
              </w:rPr>
              <w:t>các doanh nghiệp</w:t>
            </w:r>
            <w:r w:rsidRPr="00BA4117">
              <w:rPr>
                <w:rFonts w:cstheme="minorHAnsi"/>
                <w:sz w:val="20"/>
                <w:szCs w:val="32"/>
              </w:rPr>
              <w:t xml:space="preserve">, </w:t>
            </w:r>
            <w:r w:rsidR="00504F0D">
              <w:rPr>
                <w:rFonts w:cstheme="minorHAnsi"/>
                <w:sz w:val="20"/>
                <w:szCs w:val="32"/>
              </w:rPr>
              <w:t xml:space="preserve">hợp tác xã và nông dân vào </w:t>
            </w:r>
            <w:r w:rsidR="00504F0D">
              <w:rPr>
                <w:rFonts w:cstheme="minorHAnsi"/>
                <w:bCs/>
                <w:color w:val="000000"/>
                <w:sz w:val="20"/>
                <w:szCs w:val="20"/>
                <w:lang w:eastAsia="zh-CN"/>
              </w:rPr>
              <w:t>sản phẩm nông nghiệp an toàn và thân thiện với môi trường (SEAP)</w:t>
            </w:r>
          </w:p>
          <w:p w:rsidR="00504F0D" w:rsidRPr="00BA4117" w:rsidRDefault="00AE06AD">
            <w:pPr>
              <w:spacing w:after="0" w:line="240" w:lineRule="auto"/>
              <w:rPr>
                <w:rFonts w:cstheme="minorHAnsi"/>
                <w:sz w:val="20"/>
                <w:szCs w:val="32"/>
              </w:rPr>
            </w:pPr>
            <w:r w:rsidRPr="00BA4117">
              <w:rPr>
                <w:rFonts w:cstheme="minorHAnsi"/>
                <w:sz w:val="20"/>
                <w:szCs w:val="32"/>
              </w:rPr>
              <w:t xml:space="preserve">- </w:t>
            </w:r>
            <w:r w:rsidR="00504F0D">
              <w:rPr>
                <w:rFonts w:cstheme="minorHAnsi"/>
                <w:sz w:val="20"/>
                <w:szCs w:val="32"/>
              </w:rPr>
              <w:t xml:space="preserve">Sửa đổi chính sách đất đai tập trung vào thúc đẩy dồn điền </w:t>
            </w:r>
          </w:p>
          <w:p w:rsidR="00DD0A46" w:rsidRDefault="00AE06AD">
            <w:pPr>
              <w:spacing w:after="0" w:line="240" w:lineRule="auto"/>
              <w:rPr>
                <w:rFonts w:eastAsia="Times New Roman" w:cstheme="minorHAnsi"/>
                <w:b/>
                <w:bCs/>
                <w:color w:val="000000"/>
                <w:sz w:val="20"/>
                <w:szCs w:val="32"/>
              </w:rPr>
            </w:pPr>
            <w:r w:rsidRPr="00BA4117">
              <w:rPr>
                <w:rFonts w:cstheme="minorHAnsi"/>
                <w:sz w:val="20"/>
                <w:szCs w:val="32"/>
              </w:rPr>
              <w:t xml:space="preserve">- </w:t>
            </w:r>
            <w:r w:rsidR="00504F0D">
              <w:rPr>
                <w:rFonts w:cstheme="minorHAnsi"/>
                <w:sz w:val="20"/>
                <w:szCs w:val="32"/>
              </w:rPr>
              <w:t xml:space="preserve">Đẩy mạnh đầu tư vào các dự án nông nghiệp công nghệ cao </w:t>
            </w:r>
          </w:p>
        </w:tc>
        <w:tc>
          <w:tcPr>
            <w:tcW w:w="1700" w:type="dxa"/>
            <w:tcBorders>
              <w:top w:val="single" w:sz="4" w:space="0" w:color="auto"/>
              <w:left w:val="nil"/>
              <w:bottom w:val="single" w:sz="4" w:space="0" w:color="auto"/>
              <w:right w:val="single" w:sz="4" w:space="0" w:color="auto"/>
            </w:tcBorders>
            <w:shd w:val="clear" w:color="auto" w:fill="auto"/>
          </w:tcPr>
          <w:p w:rsidR="00AE06AD" w:rsidRPr="00BA4117" w:rsidRDefault="00AE06AD" w:rsidP="00BA4117">
            <w:pPr>
              <w:spacing w:after="0" w:line="240" w:lineRule="auto"/>
              <w:rPr>
                <w:rFonts w:cstheme="minorHAnsi"/>
                <w:sz w:val="20"/>
                <w:szCs w:val="20"/>
              </w:rPr>
            </w:pPr>
          </w:p>
          <w:p w:rsidR="00AE06AD" w:rsidRPr="009B1DDA" w:rsidRDefault="00E60BF9">
            <w:pPr>
              <w:spacing w:after="0" w:line="240" w:lineRule="auto"/>
              <w:jc w:val="center"/>
              <w:rPr>
                <w:rFonts w:eastAsia="Times New Roman" w:cstheme="minorHAnsi"/>
                <w:bCs/>
                <w:color w:val="000000"/>
                <w:sz w:val="20"/>
                <w:szCs w:val="20"/>
              </w:rPr>
            </w:pPr>
            <w:r>
              <w:rPr>
                <w:rFonts w:cstheme="minorHAnsi"/>
                <w:sz w:val="20"/>
                <w:szCs w:val="20"/>
              </w:rPr>
              <w:t>Bộ NN&amp;PTNT</w:t>
            </w:r>
            <w:r w:rsidR="00AE06AD" w:rsidRPr="00BA4117">
              <w:rPr>
                <w:rFonts w:cstheme="minorHAnsi"/>
                <w:sz w:val="20"/>
                <w:szCs w:val="20"/>
              </w:rPr>
              <w:t xml:space="preserve">, </w:t>
            </w:r>
            <w:r w:rsidR="00545905">
              <w:rPr>
                <w:rFonts w:cstheme="minorHAnsi"/>
                <w:sz w:val="20"/>
                <w:szCs w:val="20"/>
              </w:rPr>
              <w:t>các viện</w:t>
            </w:r>
          </w:p>
        </w:tc>
        <w:tc>
          <w:tcPr>
            <w:tcW w:w="1900" w:type="dxa"/>
            <w:tcBorders>
              <w:top w:val="single" w:sz="4" w:space="0" w:color="auto"/>
              <w:left w:val="nil"/>
              <w:bottom w:val="single" w:sz="4" w:space="0" w:color="auto"/>
              <w:right w:val="single" w:sz="4" w:space="0" w:color="auto"/>
            </w:tcBorders>
            <w:shd w:val="clear" w:color="auto" w:fill="auto"/>
          </w:tcPr>
          <w:p w:rsidR="00AE06AD" w:rsidRPr="009B1DDA" w:rsidRDefault="00AE06AD">
            <w:pPr>
              <w:spacing w:after="0" w:line="240" w:lineRule="auto"/>
              <w:jc w:val="center"/>
              <w:rPr>
                <w:rFonts w:eastAsia="Times New Roman" w:cstheme="minorHAnsi"/>
                <w:bCs/>
                <w:sz w:val="20"/>
                <w:szCs w:val="20"/>
              </w:rPr>
            </w:pPr>
            <w:r w:rsidRPr="00BA4117">
              <w:rPr>
                <w:rFonts w:cstheme="minorHAnsi"/>
                <w:sz w:val="20"/>
                <w:szCs w:val="20"/>
              </w:rPr>
              <w:t>2018 - 2020</w:t>
            </w:r>
          </w:p>
        </w:tc>
        <w:tc>
          <w:tcPr>
            <w:tcW w:w="2018" w:type="dxa"/>
            <w:tcBorders>
              <w:top w:val="single" w:sz="4" w:space="0" w:color="auto"/>
              <w:left w:val="nil"/>
              <w:bottom w:val="single" w:sz="4" w:space="0" w:color="auto"/>
              <w:right w:val="single" w:sz="4" w:space="0" w:color="auto"/>
            </w:tcBorders>
            <w:shd w:val="clear" w:color="auto" w:fill="auto"/>
          </w:tcPr>
          <w:p w:rsidR="00AE06AD" w:rsidRPr="009B1DDA" w:rsidRDefault="00AE06AD">
            <w:pPr>
              <w:spacing w:after="0" w:line="240" w:lineRule="auto"/>
              <w:jc w:val="center"/>
              <w:rPr>
                <w:rFonts w:eastAsia="Times New Roman" w:cstheme="minorHAnsi"/>
                <w:b/>
                <w:bCs/>
                <w:sz w:val="20"/>
                <w:szCs w:val="20"/>
              </w:rPr>
            </w:pPr>
          </w:p>
        </w:tc>
      </w:tr>
      <w:tr w:rsidR="00AE06AD" w:rsidRPr="009B1DDA" w:rsidTr="00BA4117">
        <w:trPr>
          <w:trHeight w:val="945"/>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AE06AD" w:rsidRPr="009B1DDA" w:rsidRDefault="00AE06AD">
            <w:pPr>
              <w:spacing w:after="0" w:line="240" w:lineRule="auto"/>
              <w:jc w:val="center"/>
              <w:rPr>
                <w:rFonts w:eastAsia="Times New Roman" w:cstheme="minorHAnsi"/>
                <w:bCs/>
                <w:color w:val="000000"/>
                <w:sz w:val="20"/>
                <w:szCs w:val="20"/>
              </w:rPr>
            </w:pPr>
            <w:r w:rsidRPr="009B1DDA">
              <w:rPr>
                <w:rFonts w:eastAsia="Times New Roman" w:cstheme="minorHAnsi"/>
                <w:bCs/>
                <w:color w:val="000000"/>
                <w:sz w:val="20"/>
                <w:szCs w:val="20"/>
              </w:rPr>
              <w:t>2.</w:t>
            </w:r>
          </w:p>
        </w:tc>
        <w:tc>
          <w:tcPr>
            <w:tcW w:w="4126" w:type="dxa"/>
            <w:tcBorders>
              <w:top w:val="single" w:sz="4" w:space="0" w:color="auto"/>
              <w:left w:val="nil"/>
              <w:bottom w:val="single" w:sz="4" w:space="0" w:color="auto"/>
              <w:right w:val="single" w:sz="4" w:space="0" w:color="auto"/>
            </w:tcBorders>
            <w:shd w:val="clear" w:color="auto" w:fill="auto"/>
            <w:vAlign w:val="center"/>
          </w:tcPr>
          <w:p w:rsidR="00AE06AD" w:rsidRPr="009B1DDA" w:rsidRDefault="00545905" w:rsidP="00BA4117">
            <w:pPr>
              <w:tabs>
                <w:tab w:val="center" w:pos="4513"/>
                <w:tab w:val="left" w:pos="7916"/>
              </w:tabs>
              <w:spacing w:after="0" w:line="240" w:lineRule="auto"/>
              <w:rPr>
                <w:rFonts w:cstheme="minorHAnsi"/>
                <w:b/>
                <w:sz w:val="20"/>
                <w:szCs w:val="20"/>
              </w:rPr>
            </w:pPr>
            <w:r>
              <w:rPr>
                <w:rFonts w:cstheme="minorHAnsi"/>
                <w:b/>
                <w:sz w:val="20"/>
                <w:szCs w:val="20"/>
              </w:rPr>
              <w:t xml:space="preserve">Cấp </w:t>
            </w:r>
            <w:r w:rsidR="00504F0D">
              <w:rPr>
                <w:rFonts w:cstheme="minorHAnsi"/>
                <w:b/>
                <w:sz w:val="20"/>
                <w:szCs w:val="20"/>
              </w:rPr>
              <w:t>khu vực</w:t>
            </w:r>
            <w:r w:rsidR="00AE06AD" w:rsidRPr="009B1DDA">
              <w:rPr>
                <w:rFonts w:cstheme="minorHAnsi"/>
                <w:b/>
                <w:sz w:val="20"/>
                <w:szCs w:val="20"/>
              </w:rPr>
              <w:t xml:space="preserve">: </w:t>
            </w:r>
          </w:p>
          <w:p w:rsidR="00AE06AD" w:rsidRPr="009B1DDA" w:rsidRDefault="00AE06AD">
            <w:pPr>
              <w:tabs>
                <w:tab w:val="center" w:pos="4513"/>
                <w:tab w:val="left" w:pos="7916"/>
              </w:tabs>
              <w:spacing w:after="0" w:line="240" w:lineRule="auto"/>
              <w:rPr>
                <w:rFonts w:cstheme="minorHAnsi"/>
                <w:sz w:val="20"/>
                <w:szCs w:val="20"/>
              </w:rPr>
            </w:pPr>
            <w:r w:rsidRPr="009B1DDA">
              <w:rPr>
                <w:rFonts w:cstheme="minorHAnsi"/>
                <w:sz w:val="20"/>
                <w:szCs w:val="20"/>
              </w:rPr>
              <w:t xml:space="preserve">- </w:t>
            </w:r>
            <w:r w:rsidR="00504F0D">
              <w:rPr>
                <w:rFonts w:cstheme="minorHAnsi"/>
                <w:sz w:val="20"/>
                <w:szCs w:val="20"/>
              </w:rPr>
              <w:t xml:space="preserve">Chính sách phát triển hệ thống giao thông, các hệ thống </w:t>
            </w:r>
            <w:r w:rsidRPr="009B1DDA">
              <w:rPr>
                <w:rFonts w:cstheme="minorHAnsi"/>
                <w:sz w:val="20"/>
                <w:szCs w:val="20"/>
              </w:rPr>
              <w:t>logistic</w:t>
            </w:r>
            <w:r w:rsidR="00504F0D">
              <w:rPr>
                <w:rFonts w:cstheme="minorHAnsi"/>
                <w:sz w:val="20"/>
                <w:szCs w:val="20"/>
              </w:rPr>
              <w:t xml:space="preserve"> Tiểu vùng Sông Mê-kông Mở rộng (GMS)</w:t>
            </w:r>
          </w:p>
          <w:p w:rsidR="00AE06AD" w:rsidRPr="009B1DDA" w:rsidRDefault="00AE06AD">
            <w:pPr>
              <w:tabs>
                <w:tab w:val="center" w:pos="4513"/>
                <w:tab w:val="left" w:pos="7916"/>
              </w:tabs>
              <w:spacing w:after="0" w:line="240" w:lineRule="auto"/>
              <w:rPr>
                <w:rFonts w:cstheme="minorHAnsi"/>
                <w:sz w:val="20"/>
                <w:szCs w:val="20"/>
              </w:rPr>
            </w:pPr>
            <w:r w:rsidRPr="009B1DDA">
              <w:rPr>
                <w:rFonts w:cstheme="minorHAnsi"/>
                <w:sz w:val="20"/>
                <w:szCs w:val="20"/>
              </w:rPr>
              <w:t xml:space="preserve">- </w:t>
            </w:r>
            <w:r w:rsidR="00504F0D">
              <w:rPr>
                <w:rFonts w:cstheme="minorHAnsi"/>
                <w:sz w:val="20"/>
                <w:szCs w:val="20"/>
              </w:rPr>
              <w:t xml:space="preserve">Chính sách thu hút đầu tư giữa </w:t>
            </w:r>
            <w:r w:rsidR="00D245FA">
              <w:rPr>
                <w:rFonts w:cstheme="minorHAnsi"/>
                <w:sz w:val="20"/>
                <w:szCs w:val="20"/>
              </w:rPr>
              <w:t>các quốc gia Tiểu vùng Sông Mê-kông Mở rộng (GMS)</w:t>
            </w:r>
            <w:r w:rsidR="00504F0D">
              <w:rPr>
                <w:rFonts w:cstheme="minorHAnsi"/>
                <w:sz w:val="20"/>
                <w:szCs w:val="20"/>
              </w:rPr>
              <w:t>và các quốc gia khác</w:t>
            </w:r>
          </w:p>
          <w:p w:rsidR="00AE06AD" w:rsidRPr="009B1DDA" w:rsidRDefault="00AE06AD">
            <w:pPr>
              <w:tabs>
                <w:tab w:val="center" w:pos="4513"/>
                <w:tab w:val="left" w:pos="7916"/>
              </w:tabs>
              <w:spacing w:after="0" w:line="240" w:lineRule="auto"/>
              <w:rPr>
                <w:rFonts w:cstheme="minorHAnsi"/>
                <w:sz w:val="20"/>
                <w:szCs w:val="20"/>
              </w:rPr>
            </w:pPr>
            <w:r w:rsidRPr="009B1DDA">
              <w:rPr>
                <w:rFonts w:cstheme="minorHAnsi"/>
                <w:sz w:val="20"/>
                <w:szCs w:val="20"/>
              </w:rPr>
              <w:t xml:space="preserve">- </w:t>
            </w:r>
            <w:r w:rsidR="00504F0D">
              <w:rPr>
                <w:rFonts w:cstheme="minorHAnsi"/>
                <w:sz w:val="20"/>
                <w:szCs w:val="20"/>
              </w:rPr>
              <w:t>Chính sách bảo vệ lợi ích của các quốc gia nhỏ khi tham gia thương mại trong và ngoài Tiểu vùng Sông Mê-kông Mở rộng (GMS); và tránh độc quyền</w:t>
            </w:r>
          </w:p>
          <w:p w:rsidR="00AE06AD" w:rsidRPr="009B1DDA" w:rsidRDefault="00AE06AD">
            <w:pPr>
              <w:tabs>
                <w:tab w:val="center" w:pos="4513"/>
                <w:tab w:val="left" w:pos="7916"/>
              </w:tabs>
              <w:spacing w:after="0" w:line="240" w:lineRule="auto"/>
              <w:rPr>
                <w:rFonts w:cstheme="minorHAnsi"/>
                <w:sz w:val="20"/>
                <w:szCs w:val="20"/>
              </w:rPr>
            </w:pPr>
            <w:r w:rsidRPr="009B1DDA">
              <w:rPr>
                <w:rFonts w:cstheme="minorHAnsi"/>
                <w:sz w:val="20"/>
                <w:szCs w:val="20"/>
              </w:rPr>
              <w:lastRenderedPageBreak/>
              <w:t xml:space="preserve">- </w:t>
            </w:r>
            <w:r w:rsidR="00504F0D">
              <w:rPr>
                <w:rFonts w:cstheme="minorHAnsi"/>
                <w:sz w:val="20"/>
                <w:szCs w:val="20"/>
              </w:rPr>
              <w:t xml:space="preserve">Chính sách tránh xung đột về chia sẻ nguồn nước </w:t>
            </w:r>
            <w:r w:rsidR="00E27E61">
              <w:rPr>
                <w:rFonts w:cstheme="minorHAnsi"/>
                <w:sz w:val="20"/>
                <w:szCs w:val="32"/>
              </w:rPr>
              <w:t>nước dọc sông Mê-kông</w:t>
            </w:r>
            <w:r w:rsidRPr="009B1DDA">
              <w:rPr>
                <w:rFonts w:cstheme="minorHAnsi"/>
                <w:sz w:val="20"/>
                <w:szCs w:val="20"/>
              </w:rPr>
              <w:t xml:space="preserve">, </w:t>
            </w:r>
          </w:p>
          <w:p w:rsidR="00AE06AD" w:rsidRPr="009B1DDA" w:rsidRDefault="00AE06AD">
            <w:pPr>
              <w:spacing w:after="0" w:line="240" w:lineRule="auto"/>
              <w:rPr>
                <w:rFonts w:cstheme="minorHAnsi"/>
                <w:sz w:val="20"/>
                <w:szCs w:val="20"/>
              </w:rPr>
            </w:pPr>
            <w:r w:rsidRPr="009B1DDA">
              <w:rPr>
                <w:rFonts w:cstheme="minorHAnsi"/>
                <w:sz w:val="20"/>
                <w:szCs w:val="20"/>
              </w:rPr>
              <w:t xml:space="preserve">- </w:t>
            </w:r>
            <w:r w:rsidR="00E27E61">
              <w:rPr>
                <w:rFonts w:cstheme="minorHAnsi"/>
                <w:sz w:val="20"/>
                <w:szCs w:val="20"/>
              </w:rPr>
              <w:t xml:space="preserve">Xây dựng các tiêu chuẩn </w:t>
            </w:r>
            <w:r w:rsidR="00E27E61">
              <w:rPr>
                <w:rFonts w:cstheme="minorHAnsi"/>
                <w:sz w:val="20"/>
                <w:szCs w:val="32"/>
              </w:rPr>
              <w:t xml:space="preserve">hàng hóa giao thương tại </w:t>
            </w:r>
            <w:r w:rsidR="00E27E61">
              <w:rPr>
                <w:rFonts w:cstheme="minorHAnsi"/>
                <w:sz w:val="20"/>
                <w:szCs w:val="20"/>
              </w:rPr>
              <w:t>Tiểu vùng Sông Mê-kông Mở rộng (GMS) nhằm kiểm soát tác động đa quốc gia về dịch bệnh, sử dụng đầu vào chất lượng thấp</w:t>
            </w:r>
          </w:p>
          <w:p w:rsidR="00AE06AD" w:rsidRPr="009B1DDA" w:rsidRDefault="00AE06AD">
            <w:pPr>
              <w:spacing w:after="0" w:line="240" w:lineRule="auto"/>
              <w:rPr>
                <w:rFonts w:eastAsia="Times New Roman" w:cstheme="minorHAnsi"/>
                <w:b/>
                <w:bCs/>
                <w:color w:val="000000"/>
                <w:sz w:val="20"/>
                <w:szCs w:val="20"/>
              </w:rPr>
            </w:pPr>
          </w:p>
        </w:tc>
        <w:tc>
          <w:tcPr>
            <w:tcW w:w="2522" w:type="dxa"/>
            <w:tcBorders>
              <w:top w:val="single" w:sz="4" w:space="0" w:color="auto"/>
              <w:left w:val="nil"/>
              <w:bottom w:val="single" w:sz="4" w:space="0" w:color="auto"/>
              <w:right w:val="single" w:sz="4" w:space="0" w:color="auto"/>
            </w:tcBorders>
            <w:shd w:val="clear" w:color="auto" w:fill="auto"/>
          </w:tcPr>
          <w:p w:rsidR="00AE06AD" w:rsidRPr="00BA4117" w:rsidRDefault="00AE06AD" w:rsidP="00BA4117">
            <w:pPr>
              <w:spacing w:after="0" w:line="240" w:lineRule="auto"/>
              <w:rPr>
                <w:rFonts w:cstheme="minorHAnsi"/>
                <w:sz w:val="20"/>
                <w:szCs w:val="32"/>
              </w:rPr>
            </w:pPr>
          </w:p>
          <w:p w:rsidR="00AE06AD" w:rsidRPr="00BA4117" w:rsidRDefault="00AE06AD">
            <w:pPr>
              <w:spacing w:after="0" w:line="240" w:lineRule="auto"/>
              <w:rPr>
                <w:rFonts w:cstheme="minorHAnsi"/>
                <w:sz w:val="20"/>
                <w:szCs w:val="32"/>
              </w:rPr>
            </w:pPr>
            <w:r w:rsidRPr="00BA4117">
              <w:rPr>
                <w:rFonts w:cstheme="minorHAnsi"/>
                <w:sz w:val="20"/>
                <w:szCs w:val="32"/>
              </w:rPr>
              <w:t xml:space="preserve">- </w:t>
            </w:r>
            <w:r w:rsidR="00504F0D">
              <w:rPr>
                <w:rFonts w:cstheme="minorHAnsi"/>
                <w:sz w:val="20"/>
                <w:szCs w:val="32"/>
              </w:rPr>
              <w:t xml:space="preserve">Thông qua thỏa thuận về phát triển hạ tầng toàn </w:t>
            </w:r>
            <w:r w:rsidR="00504F0D">
              <w:rPr>
                <w:rFonts w:cstheme="minorHAnsi"/>
                <w:sz w:val="20"/>
                <w:szCs w:val="20"/>
              </w:rPr>
              <w:t>Tiểu vùng Sông Mê-kông Mở rộng (GMS)</w:t>
            </w:r>
          </w:p>
          <w:p w:rsidR="00AE06AD" w:rsidRPr="00BA4117" w:rsidRDefault="00AE06AD">
            <w:pPr>
              <w:spacing w:after="0" w:line="240" w:lineRule="auto"/>
              <w:rPr>
                <w:rFonts w:cstheme="minorHAnsi"/>
                <w:sz w:val="20"/>
                <w:szCs w:val="32"/>
              </w:rPr>
            </w:pPr>
            <w:r w:rsidRPr="00BA4117">
              <w:rPr>
                <w:rFonts w:cstheme="minorHAnsi"/>
                <w:sz w:val="20"/>
                <w:szCs w:val="32"/>
              </w:rPr>
              <w:t xml:space="preserve">- </w:t>
            </w:r>
            <w:r w:rsidR="00504F0D">
              <w:rPr>
                <w:rFonts w:cstheme="minorHAnsi"/>
                <w:sz w:val="20"/>
                <w:szCs w:val="32"/>
              </w:rPr>
              <w:t xml:space="preserve">Chiến lược thu hút đầu tư giữa </w:t>
            </w:r>
            <w:r w:rsidR="00D245FA">
              <w:rPr>
                <w:rFonts w:cstheme="minorHAnsi"/>
                <w:sz w:val="20"/>
                <w:szCs w:val="32"/>
              </w:rPr>
              <w:t>các quốc gia Tiểu vùng Sông Mê-kông Mở rộng (GMS)</w:t>
            </w:r>
          </w:p>
          <w:p w:rsidR="00AE06AD" w:rsidRPr="00BA4117" w:rsidRDefault="00AE06AD">
            <w:pPr>
              <w:spacing w:after="0" w:line="240" w:lineRule="auto"/>
              <w:rPr>
                <w:rFonts w:cstheme="minorHAnsi"/>
                <w:sz w:val="20"/>
                <w:szCs w:val="32"/>
              </w:rPr>
            </w:pPr>
            <w:r w:rsidRPr="00BA4117">
              <w:rPr>
                <w:rFonts w:cstheme="minorHAnsi"/>
                <w:sz w:val="20"/>
                <w:szCs w:val="32"/>
              </w:rPr>
              <w:t xml:space="preserve">- </w:t>
            </w:r>
            <w:r w:rsidR="00504F0D">
              <w:rPr>
                <w:rFonts w:cstheme="minorHAnsi"/>
                <w:sz w:val="20"/>
                <w:szCs w:val="32"/>
              </w:rPr>
              <w:t xml:space="preserve">Thông qua thỏa thuận về bảo vệ lợi ích tham gia </w:t>
            </w:r>
            <w:r w:rsidR="00504F0D">
              <w:rPr>
                <w:rFonts w:cstheme="minorHAnsi"/>
                <w:sz w:val="20"/>
                <w:szCs w:val="32"/>
              </w:rPr>
              <w:lastRenderedPageBreak/>
              <w:t xml:space="preserve">thương mại trong và ngoài </w:t>
            </w:r>
            <w:r w:rsidR="001B1517">
              <w:rPr>
                <w:rFonts w:cstheme="minorHAnsi"/>
                <w:sz w:val="20"/>
                <w:szCs w:val="32"/>
              </w:rPr>
              <w:t xml:space="preserve">Tiểu vùng Sông Mê-kông Mở rộng (GMS) </w:t>
            </w:r>
          </w:p>
          <w:p w:rsidR="00504F0D" w:rsidRDefault="00AE06AD" w:rsidP="00BA4117">
            <w:pPr>
              <w:spacing w:after="0" w:line="240" w:lineRule="auto"/>
              <w:rPr>
                <w:rFonts w:cstheme="minorHAnsi"/>
                <w:sz w:val="20"/>
                <w:szCs w:val="32"/>
              </w:rPr>
            </w:pPr>
            <w:r w:rsidRPr="00BA4117">
              <w:rPr>
                <w:rFonts w:cstheme="minorHAnsi"/>
                <w:sz w:val="20"/>
                <w:szCs w:val="32"/>
              </w:rPr>
              <w:t xml:space="preserve">- </w:t>
            </w:r>
            <w:r w:rsidR="00504F0D">
              <w:rPr>
                <w:rFonts w:cstheme="minorHAnsi"/>
                <w:sz w:val="20"/>
                <w:szCs w:val="32"/>
              </w:rPr>
              <w:t xml:space="preserve">Thông qua thỏa thuận về chia sẻ </w:t>
            </w:r>
            <w:r w:rsidR="00E27E61">
              <w:rPr>
                <w:rFonts w:cstheme="minorHAnsi"/>
                <w:sz w:val="20"/>
                <w:szCs w:val="32"/>
              </w:rPr>
              <w:t xml:space="preserve">nguồn </w:t>
            </w:r>
            <w:r w:rsidR="00504F0D">
              <w:rPr>
                <w:rFonts w:cstheme="minorHAnsi"/>
                <w:sz w:val="20"/>
                <w:szCs w:val="32"/>
              </w:rPr>
              <w:t>nước dọc sông Mê-kông</w:t>
            </w:r>
          </w:p>
          <w:p w:rsidR="00DD0A46" w:rsidRDefault="00504F0D">
            <w:pPr>
              <w:spacing w:after="0" w:line="240" w:lineRule="auto"/>
              <w:rPr>
                <w:rFonts w:eastAsia="Times New Roman" w:cstheme="minorHAnsi"/>
                <w:b/>
                <w:bCs/>
                <w:color w:val="000000"/>
                <w:sz w:val="20"/>
                <w:szCs w:val="32"/>
              </w:rPr>
            </w:pPr>
            <w:r>
              <w:rPr>
                <w:rFonts w:cstheme="minorHAnsi"/>
                <w:sz w:val="20"/>
                <w:szCs w:val="32"/>
              </w:rPr>
              <w:t xml:space="preserve">- Tiêu chuẩn hàng hóa được phê duyệt và áp dụng tại </w:t>
            </w:r>
            <w:r>
              <w:rPr>
                <w:rFonts w:cstheme="minorHAnsi"/>
                <w:sz w:val="20"/>
                <w:szCs w:val="20"/>
              </w:rPr>
              <w:t>Tiểu vùng Sông Mê-kông Mở rộng (GMS)</w:t>
            </w:r>
          </w:p>
        </w:tc>
        <w:tc>
          <w:tcPr>
            <w:tcW w:w="1700" w:type="dxa"/>
            <w:tcBorders>
              <w:top w:val="single" w:sz="4" w:space="0" w:color="auto"/>
              <w:left w:val="nil"/>
              <w:bottom w:val="single" w:sz="4" w:space="0" w:color="auto"/>
              <w:right w:val="single" w:sz="4" w:space="0" w:color="auto"/>
            </w:tcBorders>
            <w:shd w:val="clear" w:color="auto" w:fill="auto"/>
          </w:tcPr>
          <w:p w:rsidR="00AE06AD" w:rsidRPr="009B1DDA" w:rsidRDefault="00545905">
            <w:pPr>
              <w:spacing w:after="0" w:line="240" w:lineRule="auto"/>
              <w:jc w:val="center"/>
              <w:rPr>
                <w:rFonts w:eastAsia="Times New Roman" w:cstheme="minorHAnsi"/>
                <w:bCs/>
                <w:color w:val="000000"/>
                <w:sz w:val="20"/>
                <w:szCs w:val="20"/>
              </w:rPr>
            </w:pPr>
            <w:r>
              <w:rPr>
                <w:rFonts w:cstheme="minorHAnsi"/>
                <w:sz w:val="20"/>
                <w:szCs w:val="20"/>
              </w:rPr>
              <w:lastRenderedPageBreak/>
              <w:t xml:space="preserve">Chính phủ, các cơ quan, tổ chức, viện tại </w:t>
            </w:r>
            <w:r w:rsidR="001B1517">
              <w:rPr>
                <w:rFonts w:cstheme="minorHAnsi"/>
                <w:sz w:val="20"/>
                <w:szCs w:val="20"/>
              </w:rPr>
              <w:t xml:space="preserve">Tiểu vùng Sông Mê-kông Mở rộng (GMS) </w:t>
            </w:r>
          </w:p>
        </w:tc>
        <w:tc>
          <w:tcPr>
            <w:tcW w:w="1900" w:type="dxa"/>
            <w:tcBorders>
              <w:top w:val="single" w:sz="4" w:space="0" w:color="auto"/>
              <w:left w:val="nil"/>
              <w:bottom w:val="single" w:sz="4" w:space="0" w:color="auto"/>
              <w:right w:val="single" w:sz="4" w:space="0" w:color="auto"/>
            </w:tcBorders>
            <w:shd w:val="clear" w:color="auto" w:fill="auto"/>
          </w:tcPr>
          <w:p w:rsidR="00AE06AD" w:rsidRPr="009B1DDA" w:rsidRDefault="00AE06AD">
            <w:pPr>
              <w:spacing w:after="0" w:line="240" w:lineRule="auto"/>
              <w:jc w:val="center"/>
              <w:rPr>
                <w:rFonts w:eastAsia="Times New Roman" w:cstheme="minorHAnsi"/>
                <w:bCs/>
                <w:sz w:val="20"/>
                <w:szCs w:val="20"/>
              </w:rPr>
            </w:pPr>
            <w:r w:rsidRPr="00BA4117">
              <w:rPr>
                <w:rFonts w:cstheme="minorHAnsi"/>
                <w:sz w:val="20"/>
                <w:szCs w:val="20"/>
              </w:rPr>
              <w:t>2018-2022</w:t>
            </w:r>
          </w:p>
        </w:tc>
        <w:tc>
          <w:tcPr>
            <w:tcW w:w="2018" w:type="dxa"/>
            <w:tcBorders>
              <w:top w:val="single" w:sz="4" w:space="0" w:color="auto"/>
              <w:left w:val="nil"/>
              <w:bottom w:val="single" w:sz="4" w:space="0" w:color="auto"/>
              <w:right w:val="single" w:sz="4" w:space="0" w:color="auto"/>
            </w:tcBorders>
            <w:shd w:val="clear" w:color="auto" w:fill="auto"/>
          </w:tcPr>
          <w:p w:rsidR="00AE06AD" w:rsidRPr="009B1DDA" w:rsidRDefault="00545905">
            <w:pPr>
              <w:spacing w:after="0" w:line="240" w:lineRule="auto"/>
              <w:jc w:val="both"/>
              <w:rPr>
                <w:rFonts w:eastAsia="Times New Roman" w:cstheme="minorHAnsi"/>
                <w:bCs/>
                <w:sz w:val="20"/>
                <w:szCs w:val="20"/>
              </w:rPr>
            </w:pPr>
            <w:r>
              <w:rPr>
                <w:rFonts w:cstheme="minorHAnsi"/>
                <w:sz w:val="20"/>
                <w:szCs w:val="20"/>
              </w:rPr>
              <w:t xml:space="preserve">Cần </w:t>
            </w:r>
            <w:r w:rsidR="00504F0D">
              <w:rPr>
                <w:rFonts w:cstheme="minorHAnsi"/>
                <w:sz w:val="20"/>
                <w:szCs w:val="20"/>
              </w:rPr>
              <w:t>đạt thỏa thuận</w:t>
            </w:r>
            <w:r>
              <w:rPr>
                <w:rFonts w:cstheme="minorHAnsi"/>
                <w:sz w:val="20"/>
                <w:szCs w:val="20"/>
              </w:rPr>
              <w:t xml:space="preserve"> tại các hội nghị bộ trưởng </w:t>
            </w:r>
            <w:r w:rsidR="001B1517">
              <w:rPr>
                <w:rFonts w:cstheme="minorHAnsi"/>
                <w:sz w:val="20"/>
                <w:szCs w:val="20"/>
              </w:rPr>
              <w:t xml:space="preserve">Tiểu vùng Sông Mê-kông Mở rộng (GMS) </w:t>
            </w:r>
            <w:r w:rsidR="00AE06AD" w:rsidRPr="00BA4117">
              <w:rPr>
                <w:rFonts w:cstheme="minorHAnsi"/>
                <w:sz w:val="20"/>
                <w:szCs w:val="20"/>
              </w:rPr>
              <w:t>(</w:t>
            </w:r>
            <w:r>
              <w:rPr>
                <w:rFonts w:cstheme="minorHAnsi"/>
                <w:sz w:val="20"/>
                <w:szCs w:val="20"/>
              </w:rPr>
              <w:t>v.d. giao thông, nông nghiệp, thương mại, đầu tư</w:t>
            </w:r>
            <w:r w:rsidR="00AE06AD" w:rsidRPr="00BA4117">
              <w:rPr>
                <w:rFonts w:cstheme="minorHAnsi"/>
                <w:sz w:val="20"/>
                <w:szCs w:val="20"/>
              </w:rPr>
              <w:t>)</w:t>
            </w:r>
          </w:p>
        </w:tc>
      </w:tr>
      <w:tr w:rsidR="00AE06AD" w:rsidRPr="009B1DDA" w:rsidTr="00BA4117">
        <w:trPr>
          <w:trHeight w:val="945"/>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AE06AD" w:rsidRPr="009B1DDA" w:rsidRDefault="00AE06AD">
            <w:pPr>
              <w:spacing w:after="0" w:line="240" w:lineRule="auto"/>
              <w:jc w:val="center"/>
              <w:rPr>
                <w:rFonts w:eastAsia="Times New Roman" w:cstheme="minorHAnsi"/>
                <w:bCs/>
                <w:color w:val="000000"/>
                <w:sz w:val="20"/>
                <w:szCs w:val="20"/>
              </w:rPr>
            </w:pPr>
            <w:r w:rsidRPr="009B1DDA">
              <w:rPr>
                <w:rFonts w:eastAsia="Times New Roman" w:cstheme="minorHAnsi"/>
                <w:bCs/>
                <w:color w:val="000000"/>
                <w:sz w:val="20"/>
                <w:szCs w:val="20"/>
              </w:rPr>
              <w:lastRenderedPageBreak/>
              <w:t>3.</w:t>
            </w:r>
          </w:p>
        </w:tc>
        <w:tc>
          <w:tcPr>
            <w:tcW w:w="4126" w:type="dxa"/>
            <w:tcBorders>
              <w:top w:val="single" w:sz="4" w:space="0" w:color="auto"/>
              <w:left w:val="nil"/>
              <w:bottom w:val="single" w:sz="4" w:space="0" w:color="auto"/>
              <w:right w:val="single" w:sz="4" w:space="0" w:color="auto"/>
            </w:tcBorders>
            <w:shd w:val="clear" w:color="auto" w:fill="auto"/>
            <w:vAlign w:val="center"/>
          </w:tcPr>
          <w:p w:rsidR="00AE06AD" w:rsidRPr="009B1DDA" w:rsidRDefault="00E27E61">
            <w:pPr>
              <w:spacing w:after="0" w:line="240" w:lineRule="auto"/>
              <w:rPr>
                <w:rFonts w:eastAsia="Times New Roman" w:cstheme="minorHAnsi"/>
                <w:bCs/>
                <w:color w:val="000000"/>
                <w:sz w:val="20"/>
                <w:szCs w:val="20"/>
              </w:rPr>
            </w:pPr>
            <w:r>
              <w:rPr>
                <w:rFonts w:eastAsia="Times New Roman" w:cstheme="minorHAnsi"/>
                <w:bCs/>
                <w:color w:val="000000"/>
                <w:sz w:val="20"/>
                <w:szCs w:val="20"/>
              </w:rPr>
              <w:t xml:space="preserve">Chính sách phát triển nguồn nhân lực về </w:t>
            </w:r>
            <w:r w:rsidR="001B1517">
              <w:rPr>
                <w:rFonts w:eastAsia="Times New Roman" w:cstheme="minorHAnsi"/>
                <w:bCs/>
                <w:color w:val="000000"/>
                <w:sz w:val="20"/>
                <w:szCs w:val="20"/>
              </w:rPr>
              <w:t xml:space="preserve">sản phẩm nông nghiệp an toàn và </w:t>
            </w:r>
            <w:r w:rsidR="008A3E98">
              <w:rPr>
                <w:rFonts w:eastAsia="Times New Roman" w:cstheme="minorHAnsi"/>
                <w:bCs/>
                <w:color w:val="000000"/>
                <w:sz w:val="20"/>
                <w:szCs w:val="20"/>
              </w:rPr>
              <w:t xml:space="preserve">thân thiện với môi </w:t>
            </w:r>
            <w:r w:rsidR="001B1517">
              <w:rPr>
                <w:rFonts w:eastAsia="Times New Roman" w:cstheme="minorHAnsi"/>
                <w:bCs/>
                <w:color w:val="000000"/>
                <w:sz w:val="20"/>
                <w:szCs w:val="20"/>
              </w:rPr>
              <w:t xml:space="preserve">trường (SEAP) </w:t>
            </w:r>
            <w:r>
              <w:rPr>
                <w:rFonts w:eastAsia="Times New Roman" w:cstheme="minorHAnsi"/>
                <w:bCs/>
                <w:color w:val="000000"/>
                <w:sz w:val="20"/>
                <w:szCs w:val="20"/>
              </w:rPr>
              <w:t xml:space="preserve">tại mỗi quốc gia </w:t>
            </w:r>
            <w:r w:rsidR="001B1517">
              <w:rPr>
                <w:rFonts w:eastAsia="Times New Roman" w:cstheme="minorHAnsi"/>
                <w:bCs/>
                <w:color w:val="000000"/>
                <w:sz w:val="20"/>
                <w:szCs w:val="20"/>
              </w:rPr>
              <w:t xml:space="preserve">Tiểu vùng Sông Mê-kông Mở rộng (GMS) </w:t>
            </w:r>
          </w:p>
        </w:tc>
        <w:tc>
          <w:tcPr>
            <w:tcW w:w="2522" w:type="dxa"/>
            <w:tcBorders>
              <w:top w:val="single" w:sz="4" w:space="0" w:color="auto"/>
              <w:left w:val="nil"/>
              <w:bottom w:val="single" w:sz="4" w:space="0" w:color="auto"/>
              <w:right w:val="single" w:sz="4" w:space="0" w:color="auto"/>
            </w:tcBorders>
            <w:shd w:val="clear" w:color="auto" w:fill="auto"/>
          </w:tcPr>
          <w:p w:rsidR="00AE06AD" w:rsidRPr="00BA4117" w:rsidRDefault="00E27E61">
            <w:pPr>
              <w:spacing w:after="0" w:line="240" w:lineRule="auto"/>
              <w:jc w:val="center"/>
              <w:rPr>
                <w:rFonts w:eastAsia="Times New Roman" w:cstheme="minorHAnsi"/>
                <w:b/>
                <w:bCs/>
                <w:color w:val="000000"/>
                <w:sz w:val="20"/>
                <w:szCs w:val="32"/>
              </w:rPr>
            </w:pPr>
            <w:r>
              <w:rPr>
                <w:rFonts w:cstheme="minorHAnsi"/>
                <w:sz w:val="20"/>
                <w:szCs w:val="32"/>
              </w:rPr>
              <w:t xml:space="preserve">Nâng cao năng lực phát triển </w:t>
            </w:r>
            <w:r w:rsidR="001B1517">
              <w:rPr>
                <w:rFonts w:cstheme="minorHAnsi"/>
                <w:sz w:val="20"/>
                <w:szCs w:val="32"/>
              </w:rPr>
              <w:t xml:space="preserve">sản phẩm nông nghiệp an toàn và </w:t>
            </w:r>
            <w:r w:rsidR="008A3E98">
              <w:rPr>
                <w:rFonts w:cstheme="minorHAnsi"/>
                <w:sz w:val="20"/>
                <w:szCs w:val="32"/>
              </w:rPr>
              <w:t xml:space="preserve">thân thiện với môi </w:t>
            </w:r>
            <w:r w:rsidR="001B1517">
              <w:rPr>
                <w:rFonts w:cstheme="minorHAnsi"/>
                <w:sz w:val="20"/>
                <w:szCs w:val="32"/>
              </w:rPr>
              <w:t xml:space="preserve">trường (SEAP) </w:t>
            </w:r>
            <w:r>
              <w:rPr>
                <w:rFonts w:cstheme="minorHAnsi"/>
                <w:sz w:val="20"/>
                <w:szCs w:val="32"/>
              </w:rPr>
              <w:t>tại</w:t>
            </w:r>
            <w:r w:rsidR="00D245FA">
              <w:rPr>
                <w:rFonts w:cstheme="minorHAnsi"/>
                <w:sz w:val="20"/>
                <w:szCs w:val="32"/>
              </w:rPr>
              <w:t>các quốc gia Tiểu vùng Sông Mê-kông Mở rộng (GMS)</w:t>
            </w:r>
          </w:p>
        </w:tc>
        <w:tc>
          <w:tcPr>
            <w:tcW w:w="1700" w:type="dxa"/>
            <w:tcBorders>
              <w:top w:val="single" w:sz="4" w:space="0" w:color="auto"/>
              <w:left w:val="nil"/>
              <w:bottom w:val="single" w:sz="4" w:space="0" w:color="auto"/>
              <w:right w:val="single" w:sz="4" w:space="0" w:color="auto"/>
            </w:tcBorders>
            <w:shd w:val="clear" w:color="auto" w:fill="auto"/>
          </w:tcPr>
          <w:p w:rsidR="00AE06AD" w:rsidRPr="009B1DDA" w:rsidRDefault="00E60BF9">
            <w:pPr>
              <w:spacing w:after="0" w:line="240" w:lineRule="auto"/>
              <w:jc w:val="center"/>
              <w:rPr>
                <w:rFonts w:eastAsia="Times New Roman" w:cstheme="minorHAnsi"/>
                <w:b/>
                <w:bCs/>
                <w:color w:val="000000"/>
                <w:sz w:val="20"/>
                <w:szCs w:val="20"/>
              </w:rPr>
            </w:pPr>
            <w:r>
              <w:rPr>
                <w:rFonts w:cstheme="minorHAnsi"/>
                <w:sz w:val="20"/>
                <w:szCs w:val="20"/>
              </w:rPr>
              <w:t>Bộ NN&amp;PTNT</w:t>
            </w:r>
            <w:r w:rsidR="00AE06AD" w:rsidRPr="00BA4117">
              <w:rPr>
                <w:rFonts w:cstheme="minorHAnsi"/>
                <w:sz w:val="20"/>
                <w:szCs w:val="20"/>
              </w:rPr>
              <w:t xml:space="preserve">, </w:t>
            </w:r>
            <w:r w:rsidR="00545905">
              <w:rPr>
                <w:rFonts w:cstheme="minorHAnsi"/>
                <w:sz w:val="20"/>
                <w:szCs w:val="20"/>
              </w:rPr>
              <w:t>các viện</w:t>
            </w:r>
          </w:p>
        </w:tc>
        <w:tc>
          <w:tcPr>
            <w:tcW w:w="1900" w:type="dxa"/>
            <w:tcBorders>
              <w:top w:val="single" w:sz="4" w:space="0" w:color="auto"/>
              <w:left w:val="nil"/>
              <w:bottom w:val="single" w:sz="4" w:space="0" w:color="auto"/>
              <w:right w:val="single" w:sz="4" w:space="0" w:color="auto"/>
            </w:tcBorders>
            <w:shd w:val="clear" w:color="auto" w:fill="auto"/>
          </w:tcPr>
          <w:p w:rsidR="00AE06AD" w:rsidRPr="009B1DDA" w:rsidRDefault="00AE06AD">
            <w:pPr>
              <w:spacing w:after="0" w:line="240" w:lineRule="auto"/>
              <w:jc w:val="center"/>
              <w:rPr>
                <w:rFonts w:eastAsia="Times New Roman" w:cstheme="minorHAnsi"/>
                <w:b/>
                <w:bCs/>
                <w:sz w:val="20"/>
                <w:szCs w:val="20"/>
              </w:rPr>
            </w:pPr>
            <w:r w:rsidRPr="00BA4117">
              <w:rPr>
                <w:rFonts w:cstheme="minorHAnsi"/>
                <w:sz w:val="20"/>
                <w:szCs w:val="20"/>
              </w:rPr>
              <w:t>2018-2022</w:t>
            </w:r>
          </w:p>
        </w:tc>
        <w:tc>
          <w:tcPr>
            <w:tcW w:w="2018" w:type="dxa"/>
            <w:tcBorders>
              <w:top w:val="single" w:sz="4" w:space="0" w:color="auto"/>
              <w:left w:val="nil"/>
              <w:bottom w:val="single" w:sz="4" w:space="0" w:color="auto"/>
              <w:right w:val="single" w:sz="4" w:space="0" w:color="auto"/>
            </w:tcBorders>
            <w:shd w:val="clear" w:color="auto" w:fill="auto"/>
          </w:tcPr>
          <w:p w:rsidR="00AE06AD" w:rsidRPr="009B1DDA" w:rsidRDefault="00AE06AD">
            <w:pPr>
              <w:spacing w:after="0" w:line="240" w:lineRule="auto"/>
              <w:jc w:val="center"/>
              <w:rPr>
                <w:rFonts w:eastAsia="Times New Roman" w:cstheme="minorHAnsi"/>
                <w:b/>
                <w:bCs/>
                <w:sz w:val="20"/>
                <w:szCs w:val="20"/>
              </w:rPr>
            </w:pPr>
          </w:p>
        </w:tc>
      </w:tr>
      <w:tr w:rsidR="00AE06AD" w:rsidRPr="009B1DDA" w:rsidTr="00BA4117">
        <w:trPr>
          <w:trHeight w:val="945"/>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AE06AD" w:rsidRPr="009B1DDA" w:rsidRDefault="00AE06AD">
            <w:pPr>
              <w:spacing w:after="0" w:line="240" w:lineRule="auto"/>
              <w:jc w:val="center"/>
              <w:rPr>
                <w:rFonts w:eastAsia="Times New Roman" w:cstheme="minorHAnsi"/>
                <w:bCs/>
                <w:color w:val="000000"/>
                <w:sz w:val="20"/>
                <w:szCs w:val="20"/>
              </w:rPr>
            </w:pPr>
            <w:r w:rsidRPr="009B1DDA">
              <w:rPr>
                <w:rFonts w:eastAsia="Times New Roman" w:cstheme="minorHAnsi"/>
                <w:bCs/>
                <w:color w:val="000000"/>
                <w:sz w:val="20"/>
                <w:szCs w:val="20"/>
              </w:rPr>
              <w:t>4.</w:t>
            </w:r>
          </w:p>
        </w:tc>
        <w:tc>
          <w:tcPr>
            <w:tcW w:w="4126" w:type="dxa"/>
            <w:tcBorders>
              <w:top w:val="single" w:sz="4" w:space="0" w:color="auto"/>
              <w:left w:val="nil"/>
              <w:bottom w:val="single" w:sz="4" w:space="0" w:color="auto"/>
              <w:right w:val="single" w:sz="4" w:space="0" w:color="auto"/>
            </w:tcBorders>
            <w:shd w:val="clear" w:color="auto" w:fill="auto"/>
            <w:vAlign w:val="center"/>
          </w:tcPr>
          <w:p w:rsidR="00AE06AD" w:rsidRPr="009B1DDA" w:rsidRDefault="00E27E61">
            <w:pPr>
              <w:spacing w:after="0" w:line="240" w:lineRule="auto"/>
              <w:rPr>
                <w:rFonts w:eastAsia="Times New Roman" w:cstheme="minorHAnsi"/>
                <w:bCs/>
                <w:color w:val="000000"/>
                <w:sz w:val="20"/>
                <w:szCs w:val="20"/>
              </w:rPr>
            </w:pPr>
            <w:r>
              <w:rPr>
                <w:rFonts w:eastAsia="Times New Roman" w:cstheme="minorHAnsi"/>
                <w:bCs/>
                <w:color w:val="000000"/>
                <w:sz w:val="20"/>
                <w:szCs w:val="20"/>
              </w:rPr>
              <w:t xml:space="preserve">Hình thành các sáng kiến và quỹ hỗ trợ khu vực để khởi nghiệp và đẩy mạnh sản xuất </w:t>
            </w:r>
            <w:r w:rsidR="001B1517">
              <w:rPr>
                <w:rFonts w:eastAsia="Times New Roman" w:cstheme="minorHAnsi"/>
                <w:bCs/>
                <w:color w:val="000000"/>
                <w:sz w:val="20"/>
                <w:szCs w:val="20"/>
              </w:rPr>
              <w:t xml:space="preserve">sản phẩm nông nghiệp an toàn và </w:t>
            </w:r>
            <w:r w:rsidR="008A3E98">
              <w:rPr>
                <w:rFonts w:eastAsia="Times New Roman" w:cstheme="minorHAnsi"/>
                <w:bCs/>
                <w:color w:val="000000"/>
                <w:sz w:val="20"/>
                <w:szCs w:val="20"/>
              </w:rPr>
              <w:t xml:space="preserve">thân thiện với môi </w:t>
            </w:r>
            <w:r w:rsidR="001B1517">
              <w:rPr>
                <w:rFonts w:eastAsia="Times New Roman" w:cstheme="minorHAnsi"/>
                <w:bCs/>
                <w:color w:val="000000"/>
                <w:sz w:val="20"/>
                <w:szCs w:val="20"/>
              </w:rPr>
              <w:t xml:space="preserve">trường (SEAP) </w:t>
            </w:r>
          </w:p>
        </w:tc>
        <w:tc>
          <w:tcPr>
            <w:tcW w:w="2522" w:type="dxa"/>
            <w:tcBorders>
              <w:top w:val="single" w:sz="4" w:space="0" w:color="auto"/>
              <w:left w:val="nil"/>
              <w:bottom w:val="single" w:sz="4" w:space="0" w:color="auto"/>
              <w:right w:val="single" w:sz="4" w:space="0" w:color="auto"/>
            </w:tcBorders>
            <w:shd w:val="clear" w:color="auto" w:fill="auto"/>
          </w:tcPr>
          <w:p w:rsidR="00AE06AD" w:rsidRPr="00BA4117" w:rsidRDefault="00E27E61">
            <w:pPr>
              <w:spacing w:after="0" w:line="240" w:lineRule="auto"/>
              <w:jc w:val="center"/>
              <w:rPr>
                <w:rFonts w:eastAsia="Times New Roman" w:cstheme="minorHAnsi"/>
                <w:b/>
                <w:bCs/>
                <w:color w:val="000000"/>
                <w:sz w:val="20"/>
                <w:szCs w:val="32"/>
              </w:rPr>
            </w:pPr>
            <w:r>
              <w:rPr>
                <w:rFonts w:cstheme="minorHAnsi"/>
                <w:sz w:val="20"/>
                <w:szCs w:val="32"/>
              </w:rPr>
              <w:t xml:space="preserve">Hỗ trợ tốt hơn về khởi nghiệp,khuyến khích các sáng kiến áp dụng cho sản xuất </w:t>
            </w:r>
            <w:r w:rsidR="001B1517">
              <w:rPr>
                <w:rFonts w:cstheme="minorHAnsi"/>
                <w:sz w:val="20"/>
                <w:szCs w:val="32"/>
              </w:rPr>
              <w:t xml:space="preserve">sản phẩm nông nghiệp an toàn và </w:t>
            </w:r>
            <w:r w:rsidR="008A3E98">
              <w:rPr>
                <w:rFonts w:cstheme="minorHAnsi"/>
                <w:sz w:val="20"/>
                <w:szCs w:val="32"/>
              </w:rPr>
              <w:t xml:space="preserve">thân thiện với môi </w:t>
            </w:r>
            <w:r w:rsidR="001B1517">
              <w:rPr>
                <w:rFonts w:cstheme="minorHAnsi"/>
                <w:sz w:val="20"/>
                <w:szCs w:val="32"/>
              </w:rPr>
              <w:t xml:space="preserve">trường (SEAP) </w:t>
            </w:r>
          </w:p>
        </w:tc>
        <w:tc>
          <w:tcPr>
            <w:tcW w:w="1700" w:type="dxa"/>
            <w:tcBorders>
              <w:top w:val="single" w:sz="4" w:space="0" w:color="auto"/>
              <w:left w:val="nil"/>
              <w:bottom w:val="single" w:sz="4" w:space="0" w:color="auto"/>
              <w:right w:val="single" w:sz="4" w:space="0" w:color="auto"/>
            </w:tcBorders>
            <w:shd w:val="clear" w:color="auto" w:fill="auto"/>
          </w:tcPr>
          <w:p w:rsidR="00AE06AD" w:rsidRPr="009B1DDA" w:rsidRDefault="00545905">
            <w:pPr>
              <w:spacing w:after="0" w:line="240" w:lineRule="auto"/>
              <w:jc w:val="center"/>
              <w:rPr>
                <w:rFonts w:eastAsia="Times New Roman" w:cstheme="minorHAnsi"/>
                <w:b/>
                <w:bCs/>
                <w:color w:val="000000"/>
                <w:sz w:val="20"/>
                <w:szCs w:val="20"/>
              </w:rPr>
            </w:pPr>
            <w:r>
              <w:rPr>
                <w:rFonts w:cstheme="minorHAnsi"/>
                <w:sz w:val="20"/>
                <w:szCs w:val="20"/>
              </w:rPr>
              <w:t xml:space="preserve">Chính phủ, các cơ quan, tổ chức </w:t>
            </w:r>
            <w:r w:rsidR="001B1517">
              <w:rPr>
                <w:rFonts w:cstheme="minorHAnsi"/>
                <w:sz w:val="20"/>
                <w:szCs w:val="20"/>
              </w:rPr>
              <w:t xml:space="preserve">Tiểu vùng Sông Mê-kông Mở rộng (GMS) </w:t>
            </w:r>
          </w:p>
        </w:tc>
        <w:tc>
          <w:tcPr>
            <w:tcW w:w="1900" w:type="dxa"/>
            <w:tcBorders>
              <w:top w:val="single" w:sz="4" w:space="0" w:color="auto"/>
              <w:left w:val="nil"/>
              <w:bottom w:val="single" w:sz="4" w:space="0" w:color="auto"/>
              <w:right w:val="single" w:sz="4" w:space="0" w:color="auto"/>
            </w:tcBorders>
            <w:shd w:val="clear" w:color="auto" w:fill="auto"/>
          </w:tcPr>
          <w:p w:rsidR="00AE06AD" w:rsidRPr="009B1DDA" w:rsidRDefault="00AE06AD">
            <w:pPr>
              <w:spacing w:after="0" w:line="240" w:lineRule="auto"/>
              <w:jc w:val="center"/>
              <w:rPr>
                <w:rFonts w:eastAsia="Times New Roman" w:cstheme="minorHAnsi"/>
                <w:b/>
                <w:bCs/>
                <w:sz w:val="20"/>
                <w:szCs w:val="20"/>
              </w:rPr>
            </w:pPr>
            <w:r w:rsidRPr="00BA4117">
              <w:rPr>
                <w:rFonts w:cstheme="minorHAnsi"/>
                <w:sz w:val="20"/>
                <w:szCs w:val="20"/>
              </w:rPr>
              <w:t>2018-2022</w:t>
            </w:r>
          </w:p>
        </w:tc>
        <w:tc>
          <w:tcPr>
            <w:tcW w:w="2018" w:type="dxa"/>
            <w:tcBorders>
              <w:top w:val="single" w:sz="4" w:space="0" w:color="auto"/>
              <w:left w:val="nil"/>
              <w:bottom w:val="single" w:sz="4" w:space="0" w:color="auto"/>
              <w:right w:val="single" w:sz="4" w:space="0" w:color="auto"/>
            </w:tcBorders>
            <w:shd w:val="clear" w:color="auto" w:fill="auto"/>
          </w:tcPr>
          <w:p w:rsidR="00AE06AD" w:rsidRPr="009B1DDA" w:rsidRDefault="00AE06AD">
            <w:pPr>
              <w:spacing w:after="0" w:line="240" w:lineRule="auto"/>
              <w:jc w:val="center"/>
              <w:rPr>
                <w:rFonts w:eastAsia="Times New Roman" w:cstheme="minorHAnsi"/>
                <w:b/>
                <w:bCs/>
                <w:sz w:val="20"/>
                <w:szCs w:val="20"/>
              </w:rPr>
            </w:pPr>
          </w:p>
        </w:tc>
      </w:tr>
    </w:tbl>
    <w:p w:rsidR="006224A0" w:rsidRPr="009B1DDA" w:rsidRDefault="006224A0">
      <w:pPr>
        <w:tabs>
          <w:tab w:val="center" w:pos="4513"/>
          <w:tab w:val="left" w:pos="7916"/>
        </w:tabs>
        <w:spacing w:after="0" w:line="240" w:lineRule="auto"/>
        <w:rPr>
          <w:rFonts w:cstheme="minorHAnsi"/>
          <w:sz w:val="20"/>
          <w:szCs w:val="20"/>
        </w:rPr>
      </w:pPr>
    </w:p>
    <w:p w:rsidR="006224A0" w:rsidRPr="009B1DDA" w:rsidRDefault="00943E55" w:rsidP="00BA4117">
      <w:pPr>
        <w:pStyle w:val="Heading2"/>
        <w:spacing w:before="0"/>
        <w:rPr>
          <w:rFonts w:asciiTheme="minorHAnsi" w:hAnsiTheme="minorHAnsi" w:cstheme="minorHAnsi"/>
          <w:color w:val="538135" w:themeColor="accent6" w:themeShade="BF"/>
        </w:rPr>
      </w:pPr>
      <w:bookmarkStart w:id="146" w:name="_Toc485328345"/>
      <w:r>
        <w:rPr>
          <w:rFonts w:asciiTheme="minorHAnsi" w:hAnsiTheme="minorHAnsi" w:cstheme="minorHAnsi"/>
          <w:color w:val="538135" w:themeColor="accent6" w:themeShade="BF"/>
        </w:rPr>
        <w:t>B</w:t>
      </w:r>
      <w:r w:rsidR="001164F5">
        <w:rPr>
          <w:rFonts w:asciiTheme="minorHAnsi" w:hAnsiTheme="minorHAnsi" w:cstheme="minorHAnsi"/>
          <w:color w:val="538135" w:themeColor="accent6" w:themeShade="BF"/>
        </w:rPr>
        <w:t>iện pháp thể chế</w:t>
      </w:r>
      <w:bookmarkEnd w:id="146"/>
    </w:p>
    <w:p w:rsidR="006224A0" w:rsidRPr="009B1DDA" w:rsidRDefault="006224A0">
      <w:pPr>
        <w:tabs>
          <w:tab w:val="center" w:pos="4513"/>
          <w:tab w:val="left" w:pos="7916"/>
        </w:tabs>
        <w:spacing w:after="0" w:line="240" w:lineRule="auto"/>
        <w:rPr>
          <w:rFonts w:cstheme="minorHAnsi"/>
          <w:sz w:val="20"/>
          <w:szCs w:val="20"/>
        </w:rPr>
      </w:pPr>
    </w:p>
    <w:p w:rsidR="006224A0" w:rsidRPr="009B1DDA" w:rsidRDefault="006224A0">
      <w:pPr>
        <w:tabs>
          <w:tab w:val="center" w:pos="4513"/>
          <w:tab w:val="left" w:pos="7916"/>
        </w:tabs>
        <w:spacing w:after="0" w:line="240" w:lineRule="auto"/>
        <w:ind w:left="360"/>
        <w:jc w:val="both"/>
        <w:rPr>
          <w:rFonts w:cstheme="minorHAnsi"/>
          <w:b/>
          <w:sz w:val="20"/>
          <w:szCs w:val="20"/>
        </w:rPr>
      </w:pPr>
      <w:r w:rsidRPr="009B1DDA">
        <w:rPr>
          <w:rFonts w:cstheme="minorHAnsi"/>
          <w:b/>
          <w:sz w:val="20"/>
          <w:szCs w:val="20"/>
        </w:rPr>
        <w:br/>
      </w:r>
    </w:p>
    <w:p w:rsidR="00500CC6" w:rsidRPr="009B1DDA" w:rsidRDefault="006224A0" w:rsidP="00BA4117">
      <w:pPr>
        <w:spacing w:after="0" w:line="240" w:lineRule="auto"/>
        <w:rPr>
          <w:rFonts w:cstheme="minorHAnsi"/>
          <w:b/>
          <w:sz w:val="20"/>
          <w:szCs w:val="20"/>
        </w:rPr>
      </w:pPr>
      <w:r w:rsidRPr="009B1DDA">
        <w:rPr>
          <w:rFonts w:cstheme="minorHAnsi"/>
          <w:b/>
          <w:sz w:val="20"/>
          <w:szCs w:val="20"/>
        </w:rPr>
        <w:br w:type="page"/>
      </w:r>
    </w:p>
    <w:p w:rsidR="003A1815" w:rsidRPr="009B1DDA" w:rsidRDefault="003A1815">
      <w:pPr>
        <w:tabs>
          <w:tab w:val="left" w:pos="1075"/>
          <w:tab w:val="left" w:pos="2465"/>
          <w:tab w:val="left" w:pos="4698"/>
          <w:tab w:val="left" w:pos="6088"/>
          <w:tab w:val="left" w:pos="7478"/>
          <w:tab w:val="left" w:pos="8658"/>
          <w:tab w:val="left" w:pos="10048"/>
          <w:tab w:val="left" w:pos="11438"/>
          <w:tab w:val="left" w:pos="12828"/>
        </w:tabs>
        <w:spacing w:after="0" w:line="240" w:lineRule="auto"/>
        <w:rPr>
          <w:rFonts w:cstheme="minorHAnsi"/>
          <w:sz w:val="16"/>
          <w:szCs w:val="16"/>
        </w:rPr>
      </w:pPr>
      <w:r w:rsidRPr="009B1DDA">
        <w:rPr>
          <w:rFonts w:cstheme="minorHAnsi"/>
          <w:sz w:val="16"/>
          <w:szCs w:val="16"/>
        </w:rPr>
        <w:lastRenderedPageBreak/>
        <w:tab/>
      </w:r>
      <w:r w:rsidRPr="009B1DDA">
        <w:rPr>
          <w:rFonts w:cstheme="minorHAnsi"/>
          <w:sz w:val="16"/>
          <w:szCs w:val="16"/>
        </w:rPr>
        <w:tab/>
      </w:r>
      <w:r w:rsidRPr="009B1DDA">
        <w:rPr>
          <w:rFonts w:cstheme="minorHAnsi"/>
          <w:sz w:val="16"/>
          <w:szCs w:val="16"/>
        </w:rPr>
        <w:tab/>
      </w:r>
      <w:r w:rsidRPr="009B1DDA">
        <w:rPr>
          <w:rFonts w:cstheme="minorHAnsi"/>
          <w:sz w:val="16"/>
          <w:szCs w:val="16"/>
        </w:rPr>
        <w:tab/>
      </w:r>
      <w:r w:rsidRPr="009B1DDA">
        <w:rPr>
          <w:rFonts w:cstheme="minorHAnsi"/>
          <w:sz w:val="16"/>
          <w:szCs w:val="16"/>
        </w:rPr>
        <w:tab/>
      </w:r>
      <w:r w:rsidRPr="009B1DDA">
        <w:rPr>
          <w:rFonts w:cstheme="minorHAnsi"/>
          <w:sz w:val="16"/>
          <w:szCs w:val="16"/>
        </w:rPr>
        <w:tab/>
      </w:r>
      <w:r w:rsidRPr="009B1DDA">
        <w:rPr>
          <w:rFonts w:cstheme="minorHAnsi"/>
          <w:sz w:val="16"/>
          <w:szCs w:val="16"/>
        </w:rPr>
        <w:tab/>
      </w:r>
      <w:r w:rsidRPr="009B1DDA">
        <w:rPr>
          <w:rFonts w:cstheme="minorHAnsi"/>
          <w:sz w:val="16"/>
          <w:szCs w:val="16"/>
        </w:rPr>
        <w:tab/>
      </w:r>
    </w:p>
    <w:p w:rsidR="00370EE4" w:rsidRPr="009B1DDA" w:rsidRDefault="00370EE4">
      <w:pPr>
        <w:spacing w:after="0" w:line="240" w:lineRule="auto"/>
        <w:rPr>
          <w:rFonts w:cstheme="minorHAnsi"/>
        </w:rPr>
        <w:sectPr w:rsidR="00370EE4" w:rsidRPr="009B1DDA" w:rsidSect="003E204E">
          <w:pgSz w:w="15840" w:h="12240" w:orient="landscape"/>
          <w:pgMar w:top="1440" w:right="1440" w:bottom="1440" w:left="1440" w:header="720" w:footer="720" w:gutter="0"/>
          <w:cols w:space="720"/>
          <w:docGrid w:linePitch="360"/>
        </w:sectPr>
      </w:pPr>
    </w:p>
    <w:p w:rsidR="00927B9A" w:rsidRPr="009B1DDA" w:rsidRDefault="00943E55">
      <w:pPr>
        <w:pStyle w:val="Heading1"/>
        <w:spacing w:before="0" w:line="240" w:lineRule="auto"/>
        <w:rPr>
          <w:rFonts w:asciiTheme="minorHAnsi" w:hAnsiTheme="minorHAnsi" w:cstheme="minorHAnsi"/>
          <w:b/>
          <w:bCs/>
          <w:color w:val="1F3864" w:themeColor="accent5" w:themeShade="80"/>
        </w:rPr>
      </w:pPr>
      <w:bookmarkStart w:id="147" w:name="_Toc485328346"/>
      <w:r>
        <w:rPr>
          <w:rFonts w:asciiTheme="minorHAnsi" w:hAnsiTheme="minorHAnsi" w:cstheme="minorHAnsi"/>
          <w:b/>
          <w:bCs/>
          <w:color w:val="1F3864" w:themeColor="accent5" w:themeShade="80"/>
        </w:rPr>
        <w:lastRenderedPageBreak/>
        <w:t xml:space="preserve">PHỤ LỤC </w:t>
      </w:r>
      <w:r w:rsidR="00927B9A" w:rsidRPr="009B1DDA">
        <w:rPr>
          <w:rFonts w:asciiTheme="minorHAnsi" w:hAnsiTheme="minorHAnsi" w:cstheme="minorHAnsi"/>
          <w:b/>
          <w:bCs/>
          <w:color w:val="1F3864" w:themeColor="accent5" w:themeShade="80"/>
        </w:rPr>
        <w:t xml:space="preserve">5. </w:t>
      </w:r>
      <w:r>
        <w:rPr>
          <w:rFonts w:asciiTheme="minorHAnsi" w:hAnsiTheme="minorHAnsi" w:cstheme="minorHAnsi"/>
          <w:b/>
          <w:bCs/>
          <w:color w:val="1F3864" w:themeColor="accent5" w:themeShade="80"/>
        </w:rPr>
        <w:t xml:space="preserve">CÁC CƠ QUAN, TỔ CHỨC NGHIÊN CỨU, TRƯỜNG ĐẠI HỌC LIÊN QUAN ĐẾN SẢN PHẨM NÔNG NGHIỆP AN TOÀN VÀ THÂN THIỆN VỚI MÔI TRƯỜNG (SEAP) TẠI </w:t>
      </w:r>
      <w:r w:rsidR="00FB2796" w:rsidRPr="00FB2796">
        <w:rPr>
          <w:rFonts w:asciiTheme="minorHAnsi" w:hAnsiTheme="minorHAnsi" w:cstheme="minorHAnsi"/>
          <w:b/>
          <w:bCs/>
          <w:caps/>
          <w:color w:val="1F3864" w:themeColor="accent5" w:themeShade="80"/>
        </w:rPr>
        <w:t xml:space="preserve">Tiểu vùng Sông Mê-kông Mở rộng </w:t>
      </w:r>
      <w:r w:rsidR="001B1517">
        <w:rPr>
          <w:rFonts w:asciiTheme="minorHAnsi" w:hAnsiTheme="minorHAnsi" w:cstheme="minorHAnsi"/>
          <w:b/>
          <w:bCs/>
          <w:color w:val="1F3864" w:themeColor="accent5" w:themeShade="80"/>
        </w:rPr>
        <w:t>(GMS)</w:t>
      </w:r>
      <w:bookmarkEnd w:id="147"/>
    </w:p>
    <w:p w:rsidR="0075162E" w:rsidRPr="009B1DDA" w:rsidRDefault="0075162E">
      <w:pPr>
        <w:widowControl w:val="0"/>
        <w:autoSpaceDE w:val="0"/>
        <w:autoSpaceDN w:val="0"/>
        <w:adjustRightInd w:val="0"/>
        <w:spacing w:after="0" w:line="240" w:lineRule="auto"/>
        <w:jc w:val="both"/>
        <w:rPr>
          <w:rFonts w:cstheme="minorHAnsi"/>
          <w:szCs w:val="22"/>
        </w:rPr>
      </w:pPr>
    </w:p>
    <w:p w:rsidR="0075162E" w:rsidRPr="009B1DDA" w:rsidRDefault="0075162E">
      <w:pPr>
        <w:widowControl w:val="0"/>
        <w:autoSpaceDE w:val="0"/>
        <w:autoSpaceDN w:val="0"/>
        <w:adjustRightInd w:val="0"/>
        <w:spacing w:after="0" w:line="240" w:lineRule="auto"/>
        <w:jc w:val="both"/>
        <w:rPr>
          <w:rFonts w:cstheme="minorHAnsi"/>
          <w:szCs w:val="22"/>
        </w:rPr>
      </w:pPr>
    </w:p>
    <w:tbl>
      <w:tblPr>
        <w:tblW w:w="9900" w:type="dxa"/>
        <w:tblInd w:w="108" w:type="dxa"/>
        <w:tblLook w:val="04A0"/>
      </w:tblPr>
      <w:tblGrid>
        <w:gridCol w:w="1482"/>
        <w:gridCol w:w="2521"/>
        <w:gridCol w:w="5897"/>
      </w:tblGrid>
      <w:tr w:rsidR="0075162E" w:rsidRPr="009B1DDA" w:rsidTr="00FD6819">
        <w:trPr>
          <w:trHeight w:val="315"/>
          <w:tblHeader/>
        </w:trPr>
        <w:tc>
          <w:tcPr>
            <w:tcW w:w="14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62E" w:rsidRPr="009B1DDA" w:rsidRDefault="00943E55">
            <w:pPr>
              <w:spacing w:after="0" w:line="240" w:lineRule="auto"/>
              <w:jc w:val="center"/>
              <w:rPr>
                <w:rFonts w:eastAsia="Times New Roman" w:cstheme="minorHAnsi"/>
                <w:b/>
                <w:bCs/>
                <w:color w:val="000000" w:themeColor="text1"/>
                <w:sz w:val="20"/>
                <w:szCs w:val="20"/>
              </w:rPr>
            </w:pPr>
            <w:r>
              <w:rPr>
                <w:rFonts w:eastAsia="Times New Roman" w:cstheme="minorHAnsi"/>
                <w:b/>
                <w:bCs/>
                <w:color w:val="000000" w:themeColor="text1"/>
                <w:sz w:val="20"/>
                <w:szCs w:val="20"/>
              </w:rPr>
              <w:t>STT</w:t>
            </w:r>
          </w:p>
        </w:tc>
        <w:tc>
          <w:tcPr>
            <w:tcW w:w="2521" w:type="dxa"/>
            <w:tcBorders>
              <w:top w:val="single" w:sz="4" w:space="0" w:color="auto"/>
              <w:left w:val="nil"/>
              <w:bottom w:val="single" w:sz="4" w:space="0" w:color="auto"/>
              <w:right w:val="single" w:sz="4" w:space="0" w:color="auto"/>
            </w:tcBorders>
            <w:shd w:val="clear" w:color="auto" w:fill="auto"/>
            <w:vAlign w:val="center"/>
            <w:hideMark/>
          </w:tcPr>
          <w:p w:rsidR="0075162E" w:rsidRPr="00BA4117" w:rsidRDefault="00943E55">
            <w:pPr>
              <w:spacing w:after="0" w:line="240" w:lineRule="auto"/>
              <w:jc w:val="center"/>
              <w:rPr>
                <w:rFonts w:eastAsia="Times New Roman" w:cstheme="minorHAnsi"/>
                <w:b/>
                <w:bCs/>
                <w:sz w:val="20"/>
                <w:szCs w:val="20"/>
              </w:rPr>
            </w:pPr>
            <w:r>
              <w:rPr>
                <w:rFonts w:eastAsia="Times New Roman" w:cstheme="minorHAnsi"/>
                <w:b/>
                <w:bCs/>
                <w:sz w:val="20"/>
                <w:szCs w:val="20"/>
              </w:rPr>
              <w:t xml:space="preserve">Tên </w:t>
            </w:r>
          </w:p>
        </w:tc>
        <w:tc>
          <w:tcPr>
            <w:tcW w:w="5897" w:type="dxa"/>
            <w:tcBorders>
              <w:top w:val="single" w:sz="4" w:space="0" w:color="auto"/>
              <w:left w:val="nil"/>
              <w:bottom w:val="single" w:sz="4" w:space="0" w:color="auto"/>
              <w:right w:val="single" w:sz="4" w:space="0" w:color="auto"/>
            </w:tcBorders>
            <w:shd w:val="clear" w:color="auto" w:fill="auto"/>
            <w:vAlign w:val="bottom"/>
            <w:hideMark/>
          </w:tcPr>
          <w:p w:rsidR="0075162E" w:rsidRPr="00BA4117" w:rsidRDefault="00943E55">
            <w:pPr>
              <w:spacing w:after="0" w:line="240" w:lineRule="auto"/>
              <w:jc w:val="center"/>
              <w:rPr>
                <w:rFonts w:eastAsia="Times New Roman" w:cstheme="minorHAnsi"/>
                <w:b/>
                <w:bCs/>
                <w:sz w:val="20"/>
                <w:szCs w:val="20"/>
              </w:rPr>
            </w:pPr>
            <w:r>
              <w:rPr>
                <w:rFonts w:eastAsia="Times New Roman" w:cstheme="minorHAnsi"/>
                <w:b/>
                <w:bCs/>
                <w:sz w:val="20"/>
                <w:szCs w:val="20"/>
              </w:rPr>
              <w:t xml:space="preserve">Mô tả </w:t>
            </w:r>
          </w:p>
        </w:tc>
      </w:tr>
      <w:tr w:rsidR="0075162E" w:rsidRPr="009B1DDA" w:rsidTr="00FD6819">
        <w:trPr>
          <w:trHeight w:val="315"/>
        </w:trPr>
        <w:tc>
          <w:tcPr>
            <w:tcW w:w="1482" w:type="dxa"/>
            <w:tcBorders>
              <w:top w:val="nil"/>
              <w:left w:val="single" w:sz="4" w:space="0" w:color="auto"/>
              <w:bottom w:val="single" w:sz="4" w:space="0" w:color="auto"/>
              <w:right w:val="single" w:sz="4" w:space="0" w:color="auto"/>
            </w:tcBorders>
            <w:shd w:val="clear" w:color="000000" w:fill="D9D9D9"/>
            <w:noWrap/>
            <w:vAlign w:val="center"/>
            <w:hideMark/>
          </w:tcPr>
          <w:p w:rsidR="0075162E" w:rsidRPr="009B1DDA" w:rsidRDefault="00CD041B">
            <w:pPr>
              <w:spacing w:after="0" w:line="240" w:lineRule="auto"/>
              <w:rPr>
                <w:rFonts w:eastAsia="Times New Roman" w:cstheme="minorHAnsi"/>
                <w:b/>
                <w:bCs/>
                <w:color w:val="000000" w:themeColor="text1"/>
                <w:sz w:val="20"/>
                <w:szCs w:val="20"/>
              </w:rPr>
            </w:pPr>
            <w:r>
              <w:rPr>
                <w:rFonts w:eastAsia="Times New Roman" w:cstheme="minorHAnsi"/>
                <w:b/>
                <w:bCs/>
                <w:color w:val="000000" w:themeColor="text1"/>
                <w:sz w:val="20"/>
                <w:szCs w:val="20"/>
              </w:rPr>
              <w:t>Cam-pu-chia</w:t>
            </w:r>
          </w:p>
        </w:tc>
        <w:tc>
          <w:tcPr>
            <w:tcW w:w="2521" w:type="dxa"/>
            <w:tcBorders>
              <w:top w:val="nil"/>
              <w:left w:val="nil"/>
              <w:bottom w:val="single" w:sz="4" w:space="0" w:color="auto"/>
              <w:right w:val="single" w:sz="4" w:space="0" w:color="auto"/>
            </w:tcBorders>
            <w:shd w:val="clear" w:color="000000" w:fill="D9D9D9"/>
            <w:vAlign w:val="center"/>
            <w:hideMark/>
          </w:tcPr>
          <w:p w:rsidR="0075162E" w:rsidRPr="00BA4117" w:rsidRDefault="0075162E">
            <w:pPr>
              <w:spacing w:after="0" w:line="240" w:lineRule="auto"/>
              <w:rPr>
                <w:rFonts w:eastAsia="Times New Roman" w:cstheme="minorHAnsi"/>
                <w:sz w:val="20"/>
                <w:szCs w:val="20"/>
              </w:rPr>
            </w:pPr>
            <w:r w:rsidRPr="00BA4117">
              <w:rPr>
                <w:rFonts w:eastAsia="Times New Roman" w:cstheme="minorHAnsi"/>
                <w:sz w:val="20"/>
                <w:szCs w:val="20"/>
              </w:rPr>
              <w:t> </w:t>
            </w:r>
          </w:p>
        </w:tc>
        <w:tc>
          <w:tcPr>
            <w:tcW w:w="5897" w:type="dxa"/>
            <w:tcBorders>
              <w:top w:val="nil"/>
              <w:left w:val="nil"/>
              <w:bottom w:val="single" w:sz="4" w:space="0" w:color="auto"/>
              <w:right w:val="single" w:sz="4" w:space="0" w:color="auto"/>
            </w:tcBorders>
            <w:shd w:val="clear" w:color="000000" w:fill="D9D9D9"/>
            <w:vAlign w:val="bottom"/>
            <w:hideMark/>
          </w:tcPr>
          <w:p w:rsidR="0075162E" w:rsidRPr="00BA4117" w:rsidRDefault="0075162E">
            <w:pPr>
              <w:spacing w:after="0" w:line="240" w:lineRule="auto"/>
              <w:rPr>
                <w:rFonts w:eastAsia="Times New Roman" w:cstheme="minorHAnsi"/>
                <w:sz w:val="20"/>
                <w:szCs w:val="20"/>
              </w:rPr>
            </w:pPr>
            <w:r w:rsidRPr="00BA4117">
              <w:rPr>
                <w:rFonts w:eastAsia="Times New Roman" w:cstheme="minorHAnsi"/>
                <w:sz w:val="20"/>
                <w:szCs w:val="20"/>
              </w:rPr>
              <w:t> </w:t>
            </w:r>
          </w:p>
        </w:tc>
      </w:tr>
      <w:tr w:rsidR="0075162E" w:rsidRPr="009B1DDA" w:rsidTr="00FD6819">
        <w:trPr>
          <w:trHeight w:val="945"/>
        </w:trPr>
        <w:tc>
          <w:tcPr>
            <w:tcW w:w="1482" w:type="dxa"/>
            <w:tcBorders>
              <w:top w:val="nil"/>
              <w:left w:val="single" w:sz="4" w:space="0" w:color="auto"/>
              <w:bottom w:val="single" w:sz="4" w:space="0" w:color="auto"/>
              <w:right w:val="single" w:sz="4" w:space="0" w:color="auto"/>
            </w:tcBorders>
            <w:shd w:val="clear" w:color="auto" w:fill="auto"/>
            <w:noWrap/>
            <w:vAlign w:val="center"/>
            <w:hideMark/>
          </w:tcPr>
          <w:p w:rsidR="0075162E" w:rsidRPr="009B1DDA" w:rsidRDefault="0075162E">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 1</w:t>
            </w:r>
          </w:p>
        </w:tc>
        <w:tc>
          <w:tcPr>
            <w:tcW w:w="2521" w:type="dxa"/>
            <w:tcBorders>
              <w:top w:val="nil"/>
              <w:left w:val="nil"/>
              <w:bottom w:val="single" w:sz="4" w:space="0" w:color="auto"/>
              <w:right w:val="single" w:sz="4" w:space="0" w:color="auto"/>
            </w:tcBorders>
            <w:shd w:val="clear" w:color="auto" w:fill="auto"/>
            <w:vAlign w:val="center"/>
            <w:hideMark/>
          </w:tcPr>
          <w:p w:rsidR="0075162E" w:rsidRPr="00BA4117" w:rsidRDefault="0004169F">
            <w:pPr>
              <w:spacing w:after="0" w:line="240" w:lineRule="auto"/>
              <w:rPr>
                <w:rFonts w:eastAsia="Times New Roman" w:cstheme="minorHAnsi"/>
                <w:sz w:val="20"/>
                <w:szCs w:val="20"/>
              </w:rPr>
            </w:pPr>
            <w:r>
              <w:rPr>
                <w:rFonts w:eastAsia="Times New Roman" w:cstheme="minorHAnsi"/>
                <w:sz w:val="20"/>
                <w:szCs w:val="20"/>
              </w:rPr>
              <w:t xml:space="preserve">Đại học Nông nghiệp Hoàng Gia </w:t>
            </w:r>
            <w:r w:rsidR="0075162E" w:rsidRPr="00BA4117">
              <w:rPr>
                <w:rFonts w:eastAsia="Times New Roman" w:cstheme="minorHAnsi"/>
                <w:sz w:val="20"/>
                <w:szCs w:val="20"/>
              </w:rPr>
              <w:t>(RUA)</w:t>
            </w:r>
          </w:p>
        </w:tc>
        <w:tc>
          <w:tcPr>
            <w:tcW w:w="5897" w:type="dxa"/>
            <w:tcBorders>
              <w:top w:val="nil"/>
              <w:left w:val="nil"/>
              <w:bottom w:val="single" w:sz="4" w:space="0" w:color="auto"/>
              <w:right w:val="single" w:sz="4" w:space="0" w:color="auto"/>
            </w:tcBorders>
            <w:shd w:val="clear" w:color="auto" w:fill="auto"/>
            <w:vAlign w:val="bottom"/>
            <w:hideMark/>
          </w:tcPr>
          <w:p w:rsidR="009D1659" w:rsidRDefault="0075162E">
            <w:pPr>
              <w:spacing w:after="0" w:line="240" w:lineRule="auto"/>
              <w:rPr>
                <w:rFonts w:eastAsia="Times New Roman" w:cstheme="minorHAnsi"/>
                <w:sz w:val="20"/>
                <w:szCs w:val="20"/>
              </w:rPr>
            </w:pPr>
            <w:r w:rsidRPr="00BA4117">
              <w:rPr>
                <w:rFonts w:eastAsia="Times New Roman" w:cstheme="minorHAnsi"/>
                <w:sz w:val="20"/>
                <w:szCs w:val="20"/>
              </w:rPr>
              <w:t xml:space="preserve">RUA </w:t>
            </w:r>
            <w:r w:rsidR="00292B5F">
              <w:rPr>
                <w:rFonts w:eastAsia="Times New Roman" w:cstheme="minorHAnsi"/>
                <w:sz w:val="20"/>
                <w:szCs w:val="20"/>
              </w:rPr>
              <w:t xml:space="preserve">cung cấp các khóa sau đại học về nông nghiệp bền vững liên quan đến </w:t>
            </w:r>
            <w:r w:rsidR="00E105A3">
              <w:rPr>
                <w:rFonts w:eastAsia="Times New Roman" w:cstheme="minorHAnsi"/>
                <w:sz w:val="20"/>
                <w:szCs w:val="20"/>
              </w:rPr>
              <w:t xml:space="preserve">bằng thạc sỹ và tiến sỹ </w:t>
            </w:r>
            <w:r w:rsidR="00292B5F">
              <w:rPr>
                <w:rFonts w:eastAsia="Times New Roman" w:cstheme="minorHAnsi"/>
                <w:sz w:val="20"/>
                <w:szCs w:val="20"/>
              </w:rPr>
              <w:t>nông nghiệp hữu cơ, phúc lợi dinh dưỡng</w:t>
            </w:r>
            <w:r w:rsidR="002864C0">
              <w:rPr>
                <w:rFonts w:eastAsia="Times New Roman" w:cstheme="minorHAnsi"/>
                <w:sz w:val="20"/>
                <w:szCs w:val="20"/>
              </w:rPr>
              <w:t xml:space="preserve">. </w:t>
            </w:r>
            <w:r w:rsidR="00E105A3">
              <w:rPr>
                <w:rFonts w:eastAsia="Times New Roman" w:cstheme="minorHAnsi"/>
                <w:sz w:val="20"/>
                <w:szCs w:val="20"/>
              </w:rPr>
              <w:t xml:space="preserve">RUA đóng tại </w:t>
            </w:r>
            <w:r w:rsidRPr="00BA4117">
              <w:rPr>
                <w:rFonts w:eastAsia="Times New Roman" w:cstheme="minorHAnsi"/>
                <w:sz w:val="20"/>
                <w:szCs w:val="20"/>
              </w:rPr>
              <w:t xml:space="preserve">Phnom Penh </w:t>
            </w:r>
            <w:r w:rsidR="00E105A3">
              <w:rPr>
                <w:rFonts w:eastAsia="Times New Roman" w:cstheme="minorHAnsi"/>
                <w:sz w:val="20"/>
                <w:szCs w:val="20"/>
              </w:rPr>
              <w:t xml:space="preserve">và là một trong những trường đại học hàng đầu </w:t>
            </w:r>
            <w:r w:rsidR="00DB1897">
              <w:rPr>
                <w:rFonts w:eastAsia="Times New Roman" w:cstheme="minorHAnsi"/>
                <w:sz w:val="20"/>
                <w:szCs w:val="20"/>
              </w:rPr>
              <w:t xml:space="preserve">đưa ra </w:t>
            </w:r>
            <w:r w:rsidR="00E105A3">
              <w:rPr>
                <w:rFonts w:eastAsia="Times New Roman" w:cstheme="minorHAnsi"/>
                <w:sz w:val="20"/>
                <w:szCs w:val="20"/>
              </w:rPr>
              <w:t xml:space="preserve">các khóa </w:t>
            </w:r>
            <w:r w:rsidR="00DB1897">
              <w:rPr>
                <w:rFonts w:eastAsia="Times New Roman" w:cstheme="minorHAnsi"/>
                <w:sz w:val="20"/>
                <w:szCs w:val="20"/>
              </w:rPr>
              <w:t xml:space="preserve">học </w:t>
            </w:r>
            <w:r w:rsidR="00E105A3">
              <w:rPr>
                <w:rFonts w:eastAsia="Times New Roman" w:cstheme="minorHAnsi"/>
                <w:sz w:val="20"/>
                <w:szCs w:val="20"/>
              </w:rPr>
              <w:t>về nông nghiệp bền vững và hữu cơ.</w:t>
            </w:r>
          </w:p>
        </w:tc>
      </w:tr>
      <w:tr w:rsidR="0075162E" w:rsidRPr="009B1DDA" w:rsidTr="00FD6819">
        <w:trPr>
          <w:trHeight w:val="1890"/>
        </w:trPr>
        <w:tc>
          <w:tcPr>
            <w:tcW w:w="1482" w:type="dxa"/>
            <w:tcBorders>
              <w:top w:val="nil"/>
              <w:left w:val="single" w:sz="4" w:space="0" w:color="auto"/>
              <w:bottom w:val="single" w:sz="4" w:space="0" w:color="auto"/>
              <w:right w:val="single" w:sz="4" w:space="0" w:color="auto"/>
            </w:tcBorders>
            <w:shd w:val="clear" w:color="auto" w:fill="auto"/>
            <w:noWrap/>
            <w:vAlign w:val="center"/>
            <w:hideMark/>
          </w:tcPr>
          <w:p w:rsidR="0075162E" w:rsidRPr="009B1DDA" w:rsidRDefault="0075162E">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 2</w:t>
            </w:r>
          </w:p>
        </w:tc>
        <w:tc>
          <w:tcPr>
            <w:tcW w:w="2521" w:type="dxa"/>
            <w:tcBorders>
              <w:top w:val="nil"/>
              <w:left w:val="nil"/>
              <w:bottom w:val="single" w:sz="4" w:space="0" w:color="auto"/>
              <w:right w:val="single" w:sz="4" w:space="0" w:color="auto"/>
            </w:tcBorders>
            <w:shd w:val="clear" w:color="auto" w:fill="auto"/>
            <w:vAlign w:val="center"/>
            <w:hideMark/>
          </w:tcPr>
          <w:p w:rsidR="0075162E" w:rsidRPr="00BA4117" w:rsidRDefault="0004169F">
            <w:pPr>
              <w:spacing w:after="0" w:line="240" w:lineRule="auto"/>
              <w:rPr>
                <w:rFonts w:eastAsia="Times New Roman" w:cstheme="minorHAnsi"/>
                <w:sz w:val="20"/>
                <w:szCs w:val="20"/>
              </w:rPr>
            </w:pPr>
            <w:r>
              <w:rPr>
                <w:rFonts w:eastAsia="Times New Roman" w:cstheme="minorHAnsi"/>
                <w:sz w:val="20"/>
                <w:szCs w:val="20"/>
              </w:rPr>
              <w:t xml:space="preserve">Đại học Hoàng Gia </w:t>
            </w:r>
            <w:r w:rsidR="0075162E" w:rsidRPr="00BA4117">
              <w:rPr>
                <w:rFonts w:eastAsia="Times New Roman" w:cstheme="minorHAnsi"/>
                <w:sz w:val="20"/>
                <w:szCs w:val="20"/>
              </w:rPr>
              <w:t>Phnom Penh (RUPP)</w:t>
            </w:r>
          </w:p>
        </w:tc>
        <w:tc>
          <w:tcPr>
            <w:tcW w:w="5897" w:type="dxa"/>
            <w:tcBorders>
              <w:top w:val="nil"/>
              <w:left w:val="nil"/>
              <w:bottom w:val="single" w:sz="4" w:space="0" w:color="auto"/>
              <w:right w:val="single" w:sz="4" w:space="0" w:color="auto"/>
            </w:tcBorders>
            <w:shd w:val="clear" w:color="auto" w:fill="auto"/>
            <w:vAlign w:val="bottom"/>
            <w:hideMark/>
          </w:tcPr>
          <w:p w:rsidR="009D1659" w:rsidRDefault="0075162E">
            <w:pPr>
              <w:spacing w:after="0" w:line="240" w:lineRule="auto"/>
              <w:rPr>
                <w:rFonts w:eastAsia="Times New Roman" w:cstheme="minorHAnsi"/>
                <w:sz w:val="20"/>
                <w:szCs w:val="20"/>
              </w:rPr>
            </w:pPr>
            <w:r w:rsidRPr="00BA4117">
              <w:rPr>
                <w:rFonts w:eastAsia="Times New Roman" w:cstheme="minorHAnsi"/>
                <w:sz w:val="20"/>
                <w:szCs w:val="20"/>
              </w:rPr>
              <w:t xml:space="preserve">RUPP </w:t>
            </w:r>
            <w:r w:rsidR="00DB1897">
              <w:rPr>
                <w:rFonts w:eastAsia="Times New Roman" w:cstheme="minorHAnsi"/>
                <w:sz w:val="20"/>
                <w:szCs w:val="20"/>
              </w:rPr>
              <w:t>có Khoa nghiên cứu phát triển (</w:t>
            </w:r>
            <w:r w:rsidRPr="00BA4117">
              <w:rPr>
                <w:rFonts w:eastAsia="Times New Roman" w:cstheme="minorHAnsi"/>
                <w:sz w:val="20"/>
                <w:szCs w:val="20"/>
              </w:rPr>
              <w:t xml:space="preserve">FDS), </w:t>
            </w:r>
            <w:r w:rsidR="00DB1897">
              <w:rPr>
                <w:rFonts w:eastAsia="Times New Roman" w:cstheme="minorHAnsi"/>
                <w:sz w:val="20"/>
                <w:szCs w:val="20"/>
              </w:rPr>
              <w:t xml:space="preserve">đào tạo cho các chuyên gia về phát triển, các nhà hoạch định chính sách, nhà nghiên cứu và sinh viên từ năm 2006. Chương trình đào tạo của </w:t>
            </w:r>
            <w:r w:rsidRPr="00BA4117">
              <w:rPr>
                <w:rFonts w:eastAsia="Times New Roman" w:cstheme="minorHAnsi"/>
                <w:sz w:val="20"/>
                <w:szCs w:val="20"/>
              </w:rPr>
              <w:t>FDS</w:t>
            </w:r>
            <w:r w:rsidR="00DB1897">
              <w:rPr>
                <w:rFonts w:eastAsia="Times New Roman" w:cstheme="minorHAnsi"/>
                <w:sz w:val="20"/>
                <w:szCs w:val="20"/>
              </w:rPr>
              <w:t xml:space="preserve"> nhằm vào phát triển cộng đồng, trong đó có lãnh đạo tổ chức cộng đồng và giới, phương pháp luận nghiên cứu; quản lý tài nguyên và phát triển liên quan đến bảo vệ và bảo tồn đa dạng sinh học, lập kế hoạch phát triển, tất cả đều gắn với thực tiễn và các vấn đề ở cộng đồng địa phương</w:t>
            </w:r>
          </w:p>
        </w:tc>
      </w:tr>
      <w:tr w:rsidR="0075162E" w:rsidRPr="009B1DDA" w:rsidTr="00FD6819">
        <w:trPr>
          <w:trHeight w:val="945"/>
        </w:trPr>
        <w:tc>
          <w:tcPr>
            <w:tcW w:w="1482" w:type="dxa"/>
            <w:tcBorders>
              <w:top w:val="nil"/>
              <w:left w:val="single" w:sz="4" w:space="0" w:color="auto"/>
              <w:bottom w:val="single" w:sz="4" w:space="0" w:color="auto"/>
              <w:right w:val="single" w:sz="4" w:space="0" w:color="auto"/>
            </w:tcBorders>
            <w:shd w:val="clear" w:color="auto" w:fill="auto"/>
            <w:noWrap/>
            <w:vAlign w:val="center"/>
            <w:hideMark/>
          </w:tcPr>
          <w:p w:rsidR="0075162E" w:rsidRPr="009B1DDA" w:rsidRDefault="0075162E">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3</w:t>
            </w:r>
          </w:p>
        </w:tc>
        <w:tc>
          <w:tcPr>
            <w:tcW w:w="2521" w:type="dxa"/>
            <w:tcBorders>
              <w:top w:val="nil"/>
              <w:left w:val="nil"/>
              <w:bottom w:val="single" w:sz="4" w:space="0" w:color="auto"/>
              <w:right w:val="single" w:sz="4" w:space="0" w:color="auto"/>
            </w:tcBorders>
            <w:shd w:val="clear" w:color="auto" w:fill="auto"/>
            <w:vAlign w:val="center"/>
            <w:hideMark/>
          </w:tcPr>
          <w:p w:rsidR="0075162E" w:rsidRPr="00BA4117" w:rsidRDefault="0004169F">
            <w:pPr>
              <w:spacing w:after="0" w:line="240" w:lineRule="auto"/>
              <w:rPr>
                <w:rFonts w:eastAsia="Times New Roman" w:cstheme="minorHAnsi"/>
                <w:sz w:val="20"/>
                <w:szCs w:val="20"/>
              </w:rPr>
            </w:pPr>
            <w:r>
              <w:rPr>
                <w:rFonts w:eastAsia="Times New Roman" w:cstheme="minorHAnsi"/>
                <w:sz w:val="20"/>
                <w:szCs w:val="20"/>
              </w:rPr>
              <w:t xml:space="preserve">Trường Nông nghiệp </w:t>
            </w:r>
            <w:r w:rsidR="0075162E" w:rsidRPr="00BA4117">
              <w:rPr>
                <w:rFonts w:eastAsia="Times New Roman" w:cstheme="minorHAnsi"/>
                <w:sz w:val="20"/>
                <w:szCs w:val="20"/>
              </w:rPr>
              <w:t>Prek Leap</w:t>
            </w:r>
          </w:p>
        </w:tc>
        <w:tc>
          <w:tcPr>
            <w:tcW w:w="5897" w:type="dxa"/>
            <w:tcBorders>
              <w:top w:val="nil"/>
              <w:left w:val="nil"/>
              <w:bottom w:val="single" w:sz="4" w:space="0" w:color="auto"/>
              <w:right w:val="single" w:sz="4" w:space="0" w:color="auto"/>
            </w:tcBorders>
            <w:shd w:val="clear" w:color="auto" w:fill="auto"/>
            <w:vAlign w:val="bottom"/>
            <w:hideMark/>
          </w:tcPr>
          <w:p w:rsidR="009D1659" w:rsidRDefault="00DB1897">
            <w:pPr>
              <w:spacing w:after="0" w:line="240" w:lineRule="auto"/>
              <w:rPr>
                <w:rFonts w:eastAsia="Times New Roman" w:cstheme="minorHAnsi"/>
                <w:sz w:val="20"/>
                <w:szCs w:val="20"/>
              </w:rPr>
            </w:pPr>
            <w:r>
              <w:rPr>
                <w:rFonts w:eastAsia="Times New Roman" w:cstheme="minorHAnsi"/>
                <w:sz w:val="20"/>
                <w:szCs w:val="20"/>
              </w:rPr>
              <w:t>Trường Nông nghiệp</w:t>
            </w:r>
            <w:r w:rsidR="0075162E" w:rsidRPr="00BA4117">
              <w:rPr>
                <w:rFonts w:eastAsia="Times New Roman" w:cstheme="minorHAnsi"/>
                <w:sz w:val="20"/>
                <w:szCs w:val="20"/>
              </w:rPr>
              <w:t xml:space="preserve">Prek Leap </w:t>
            </w:r>
            <w:r>
              <w:rPr>
                <w:rFonts w:eastAsia="Times New Roman" w:cstheme="minorHAnsi"/>
                <w:sz w:val="20"/>
                <w:szCs w:val="20"/>
              </w:rPr>
              <w:t>giảng dạy liên quan đến lĩnh vực nông nghiệp, lâm nghiệp và ngư nghiệp, giáo dục cán bộ khuyến nông và nông dân về nông nghiệp và phát triển nông thôn, phổ biến kiến thức và công nghệ nông nghiệp cho nông dân, và làm nghiên cứu</w:t>
            </w:r>
          </w:p>
        </w:tc>
      </w:tr>
      <w:tr w:rsidR="0075162E" w:rsidRPr="009B1DDA" w:rsidTr="00FD6819">
        <w:trPr>
          <w:trHeight w:val="1575"/>
        </w:trPr>
        <w:tc>
          <w:tcPr>
            <w:tcW w:w="1482" w:type="dxa"/>
            <w:tcBorders>
              <w:top w:val="nil"/>
              <w:left w:val="single" w:sz="4" w:space="0" w:color="auto"/>
              <w:bottom w:val="nil"/>
              <w:right w:val="single" w:sz="4" w:space="0" w:color="auto"/>
            </w:tcBorders>
            <w:shd w:val="clear" w:color="auto" w:fill="auto"/>
            <w:noWrap/>
            <w:vAlign w:val="center"/>
            <w:hideMark/>
          </w:tcPr>
          <w:p w:rsidR="0075162E" w:rsidRPr="009B1DDA" w:rsidRDefault="0075162E">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4</w:t>
            </w:r>
          </w:p>
        </w:tc>
        <w:tc>
          <w:tcPr>
            <w:tcW w:w="2521" w:type="dxa"/>
            <w:tcBorders>
              <w:top w:val="nil"/>
              <w:left w:val="nil"/>
              <w:bottom w:val="nil"/>
              <w:right w:val="single" w:sz="4" w:space="0" w:color="auto"/>
            </w:tcBorders>
            <w:shd w:val="clear" w:color="auto" w:fill="auto"/>
            <w:vAlign w:val="center"/>
            <w:hideMark/>
          </w:tcPr>
          <w:p w:rsidR="0075162E" w:rsidRPr="00BA4117" w:rsidRDefault="0004169F">
            <w:pPr>
              <w:spacing w:after="0" w:line="240" w:lineRule="auto"/>
              <w:rPr>
                <w:rFonts w:eastAsia="Times New Roman" w:cstheme="minorHAnsi"/>
                <w:sz w:val="20"/>
                <w:szCs w:val="20"/>
              </w:rPr>
            </w:pPr>
            <w:r>
              <w:rPr>
                <w:rFonts w:eastAsia="Times New Roman" w:cstheme="minorHAnsi"/>
                <w:sz w:val="20"/>
                <w:szCs w:val="20"/>
              </w:rPr>
              <w:t xml:space="preserve">Viện Nghiên cứu và Phát triển Nông nghiệp </w:t>
            </w:r>
            <w:r w:rsidR="00CD041B">
              <w:rPr>
                <w:rFonts w:eastAsia="Times New Roman" w:cstheme="minorHAnsi"/>
                <w:sz w:val="20"/>
                <w:szCs w:val="20"/>
              </w:rPr>
              <w:t>Cam-pu-chia</w:t>
            </w:r>
            <w:r w:rsidR="0075162E" w:rsidRPr="00BA4117">
              <w:rPr>
                <w:rFonts w:eastAsia="Times New Roman" w:cstheme="minorHAnsi"/>
                <w:sz w:val="20"/>
                <w:szCs w:val="20"/>
              </w:rPr>
              <w:t>(CARDI)</w:t>
            </w:r>
          </w:p>
        </w:tc>
        <w:tc>
          <w:tcPr>
            <w:tcW w:w="5897" w:type="dxa"/>
            <w:tcBorders>
              <w:top w:val="nil"/>
              <w:left w:val="nil"/>
              <w:bottom w:val="single" w:sz="4" w:space="0" w:color="auto"/>
              <w:right w:val="single" w:sz="4" w:space="0" w:color="auto"/>
            </w:tcBorders>
            <w:shd w:val="clear" w:color="auto" w:fill="auto"/>
            <w:vAlign w:val="bottom"/>
            <w:hideMark/>
          </w:tcPr>
          <w:p w:rsidR="009D1659" w:rsidRDefault="0075162E">
            <w:pPr>
              <w:spacing w:after="0" w:line="240" w:lineRule="auto"/>
              <w:rPr>
                <w:rFonts w:eastAsia="Times New Roman" w:cstheme="minorHAnsi"/>
                <w:sz w:val="20"/>
                <w:szCs w:val="20"/>
              </w:rPr>
            </w:pPr>
            <w:r w:rsidRPr="00BA4117">
              <w:rPr>
                <w:rFonts w:eastAsia="Times New Roman" w:cstheme="minorHAnsi"/>
                <w:sz w:val="20"/>
                <w:szCs w:val="20"/>
              </w:rPr>
              <w:t xml:space="preserve">CARDI </w:t>
            </w:r>
            <w:r w:rsidR="00DC5C7B">
              <w:rPr>
                <w:rFonts w:eastAsia="Times New Roman" w:cstheme="minorHAnsi"/>
                <w:sz w:val="20"/>
                <w:szCs w:val="20"/>
              </w:rPr>
              <w:t xml:space="preserve">là một viện nghiên cứu hàng đầu trong nước. Chương trình nghiên cứu của họ liên quan đến giống cây trồng, bảo vệ thực vật, khoa học thổ nhưỡng và nước, kỹ thuật nông nghiệp, khoa học kinh tế xã hội, nông học và hệ thống canh tác. Viện còn có chương trình giảng dạy tương ứng với chương trình nghiên cứu. </w:t>
            </w:r>
            <w:r w:rsidRPr="00BA4117">
              <w:rPr>
                <w:rFonts w:eastAsia="Times New Roman" w:cstheme="minorHAnsi"/>
                <w:sz w:val="20"/>
                <w:szCs w:val="20"/>
              </w:rPr>
              <w:t xml:space="preserve">CARDI </w:t>
            </w:r>
            <w:r w:rsidR="00DC5C7B">
              <w:rPr>
                <w:rFonts w:eastAsia="Times New Roman" w:cstheme="minorHAnsi"/>
                <w:sz w:val="20"/>
                <w:szCs w:val="20"/>
              </w:rPr>
              <w:t xml:space="preserve">đa dạng hóa nội dung nghiên cứu sang cây trồng khác, sản lượng và chất lượng cây trồng, bao gồm cả biện pháp và công nghệ sau thu hoạch </w:t>
            </w:r>
          </w:p>
        </w:tc>
      </w:tr>
      <w:tr w:rsidR="0075162E" w:rsidRPr="009B1DDA" w:rsidTr="00FD6819">
        <w:trPr>
          <w:trHeight w:val="3150"/>
        </w:trPr>
        <w:tc>
          <w:tcPr>
            <w:tcW w:w="14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62E" w:rsidRPr="009B1DDA" w:rsidRDefault="0075162E">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5</w:t>
            </w:r>
          </w:p>
        </w:tc>
        <w:tc>
          <w:tcPr>
            <w:tcW w:w="2521" w:type="dxa"/>
            <w:tcBorders>
              <w:top w:val="single" w:sz="4" w:space="0" w:color="auto"/>
              <w:left w:val="nil"/>
              <w:bottom w:val="single" w:sz="4" w:space="0" w:color="auto"/>
              <w:right w:val="single" w:sz="4" w:space="0" w:color="auto"/>
            </w:tcBorders>
            <w:shd w:val="clear" w:color="auto" w:fill="auto"/>
            <w:vAlign w:val="center"/>
            <w:hideMark/>
          </w:tcPr>
          <w:p w:rsidR="0075162E" w:rsidRPr="00BA4117" w:rsidRDefault="0004169F">
            <w:pPr>
              <w:spacing w:after="0" w:line="240" w:lineRule="auto"/>
              <w:rPr>
                <w:rFonts w:eastAsia="Times New Roman" w:cstheme="minorHAnsi"/>
                <w:sz w:val="20"/>
                <w:szCs w:val="20"/>
              </w:rPr>
            </w:pPr>
            <w:r>
              <w:rPr>
                <w:rFonts w:eastAsia="Times New Roman" w:cstheme="minorHAnsi"/>
                <w:sz w:val="20"/>
                <w:szCs w:val="20"/>
              </w:rPr>
              <w:t>Viện Nghiên cứu và Phát triển</w:t>
            </w:r>
            <w:r w:rsidR="00CD041B">
              <w:rPr>
                <w:rFonts w:eastAsia="Times New Roman" w:cstheme="minorHAnsi"/>
                <w:sz w:val="20"/>
                <w:szCs w:val="20"/>
              </w:rPr>
              <w:t>Cam-pu-chia</w:t>
            </w:r>
            <w:r w:rsidR="0075162E" w:rsidRPr="00BA4117">
              <w:rPr>
                <w:rFonts w:eastAsia="Times New Roman" w:cstheme="minorHAnsi"/>
                <w:sz w:val="20"/>
                <w:szCs w:val="20"/>
              </w:rPr>
              <w:t>(CDRI)</w:t>
            </w:r>
          </w:p>
        </w:tc>
        <w:tc>
          <w:tcPr>
            <w:tcW w:w="5897" w:type="dxa"/>
            <w:tcBorders>
              <w:top w:val="nil"/>
              <w:left w:val="nil"/>
              <w:bottom w:val="single" w:sz="4" w:space="0" w:color="auto"/>
              <w:right w:val="single" w:sz="4" w:space="0" w:color="auto"/>
            </w:tcBorders>
            <w:shd w:val="clear" w:color="auto" w:fill="auto"/>
            <w:vAlign w:val="bottom"/>
            <w:hideMark/>
          </w:tcPr>
          <w:p w:rsidR="009D1659" w:rsidRDefault="0075162E">
            <w:pPr>
              <w:spacing w:after="0" w:line="240" w:lineRule="auto"/>
              <w:rPr>
                <w:rFonts w:eastAsia="Times New Roman" w:cstheme="minorHAnsi"/>
                <w:sz w:val="20"/>
                <w:szCs w:val="20"/>
              </w:rPr>
            </w:pPr>
            <w:r w:rsidRPr="00BA4117">
              <w:rPr>
                <w:rFonts w:eastAsia="Times New Roman" w:cstheme="minorHAnsi"/>
                <w:sz w:val="20"/>
                <w:szCs w:val="20"/>
              </w:rPr>
              <w:t xml:space="preserve">CDRI </w:t>
            </w:r>
            <w:r w:rsidR="00D601F7">
              <w:rPr>
                <w:rFonts w:eastAsia="Times New Roman" w:cstheme="minorHAnsi"/>
                <w:sz w:val="20"/>
                <w:szCs w:val="20"/>
              </w:rPr>
              <w:t xml:space="preserve">được thành lập năm 1990. Tên của Viện bằng cả tiếng Khơ-me và tiếng Anh, được lựa chọn cẩn thận để phản ánh cam kết cốt lõi về phát triển nguồn nhân lực tại </w:t>
            </w:r>
            <w:r w:rsidR="00CD041B">
              <w:rPr>
                <w:rFonts w:eastAsia="Times New Roman" w:cstheme="minorHAnsi"/>
                <w:sz w:val="20"/>
                <w:szCs w:val="20"/>
              </w:rPr>
              <w:t>Cam-pu-chia</w:t>
            </w:r>
            <w:r w:rsidRPr="00BA4117">
              <w:rPr>
                <w:rFonts w:eastAsia="Times New Roman" w:cstheme="minorHAnsi"/>
                <w:sz w:val="20"/>
                <w:szCs w:val="20"/>
              </w:rPr>
              <w:t xml:space="preserve">. </w:t>
            </w:r>
            <w:r w:rsidR="00D601F7">
              <w:rPr>
                <w:rFonts w:eastAsia="Times New Roman" w:cstheme="minorHAnsi"/>
                <w:sz w:val="20"/>
                <w:szCs w:val="20"/>
              </w:rPr>
              <w:t xml:space="preserve">Viện có các chương trình đào tạo chất lượng cao cho quan chức chính phủ về kỹ năng tiếng Anh, máy tính, kinh tế học và phát triển, kỹ năng đàm phán và họp, tất cả đều cần thiết để trang bị cho quan chức </w:t>
            </w:r>
            <w:r w:rsidR="00CD041B">
              <w:rPr>
                <w:rFonts w:eastAsia="Times New Roman" w:cstheme="minorHAnsi"/>
                <w:sz w:val="20"/>
                <w:szCs w:val="20"/>
              </w:rPr>
              <w:t>Cam-pu-chia</w:t>
            </w:r>
            <w:r w:rsidRPr="00BA4117">
              <w:rPr>
                <w:rFonts w:eastAsia="Times New Roman" w:cstheme="minorHAnsi"/>
                <w:sz w:val="20"/>
                <w:szCs w:val="20"/>
              </w:rPr>
              <w:t xml:space="preserve">n </w:t>
            </w:r>
            <w:r w:rsidR="00D601F7">
              <w:rPr>
                <w:rFonts w:eastAsia="Times New Roman" w:cstheme="minorHAnsi"/>
                <w:sz w:val="20"/>
                <w:szCs w:val="20"/>
              </w:rPr>
              <w:t xml:space="preserve">xử lý những thách thức khi </w:t>
            </w:r>
            <w:r w:rsidR="00CD041B">
              <w:rPr>
                <w:rFonts w:eastAsia="Times New Roman" w:cstheme="minorHAnsi"/>
                <w:sz w:val="20"/>
                <w:szCs w:val="20"/>
              </w:rPr>
              <w:t>Cam-pu-chia</w:t>
            </w:r>
            <w:r w:rsidR="00D601F7">
              <w:rPr>
                <w:rFonts w:eastAsia="Times New Roman" w:cstheme="minorHAnsi"/>
                <w:sz w:val="20"/>
                <w:szCs w:val="20"/>
              </w:rPr>
              <w:t xml:space="preserve"> mở cửa ra cộng đồng quốc tế</w:t>
            </w:r>
            <w:r w:rsidRPr="00BA4117">
              <w:rPr>
                <w:rFonts w:eastAsia="Times New Roman" w:cstheme="minorHAnsi"/>
                <w:sz w:val="20"/>
                <w:szCs w:val="20"/>
              </w:rPr>
              <w:t xml:space="preserve">. CDRI </w:t>
            </w:r>
            <w:r w:rsidR="00D601F7">
              <w:rPr>
                <w:rFonts w:eastAsia="Times New Roman" w:cstheme="minorHAnsi"/>
                <w:sz w:val="20"/>
                <w:szCs w:val="20"/>
              </w:rPr>
              <w:t xml:space="preserve">định ra vai trò chính là một viện nghiên cứu chính sách phát triển độc lập. Một quy định đặc biệt của Chính phủ </w:t>
            </w:r>
            <w:r w:rsidRPr="00BA4117">
              <w:rPr>
                <w:rFonts w:eastAsia="Times New Roman" w:cstheme="minorHAnsi"/>
                <w:sz w:val="20"/>
                <w:szCs w:val="20"/>
              </w:rPr>
              <w:t>‘anukret’</w:t>
            </w:r>
            <w:r w:rsidR="00D601F7">
              <w:rPr>
                <w:rFonts w:eastAsia="Times New Roman" w:cstheme="minorHAnsi"/>
                <w:sz w:val="20"/>
                <w:szCs w:val="20"/>
              </w:rPr>
              <w:t xml:space="preserve">, được ban hành vào thời điểm đó, giao cho </w:t>
            </w:r>
            <w:r w:rsidRPr="00BA4117">
              <w:rPr>
                <w:rFonts w:eastAsia="Times New Roman" w:cstheme="minorHAnsi"/>
                <w:sz w:val="20"/>
                <w:szCs w:val="20"/>
              </w:rPr>
              <w:t xml:space="preserve">CDRI </w:t>
            </w:r>
            <w:r w:rsidR="00D601F7">
              <w:rPr>
                <w:rFonts w:eastAsia="Times New Roman" w:cstheme="minorHAnsi"/>
                <w:sz w:val="20"/>
                <w:szCs w:val="20"/>
              </w:rPr>
              <w:t xml:space="preserve">làm viện nghiên cứu chính sách độc lập của </w:t>
            </w:r>
            <w:r w:rsidR="00CD041B">
              <w:rPr>
                <w:rFonts w:eastAsia="Times New Roman" w:cstheme="minorHAnsi"/>
                <w:sz w:val="20"/>
                <w:szCs w:val="20"/>
              </w:rPr>
              <w:t>Cam-pu-chia</w:t>
            </w:r>
            <w:r w:rsidR="00D601F7">
              <w:rPr>
                <w:rFonts w:eastAsia="Times New Roman" w:cstheme="minorHAnsi"/>
                <w:sz w:val="20"/>
                <w:szCs w:val="20"/>
              </w:rPr>
              <w:t xml:space="preserve">với Ban giám đốc độc lập và chuẩn mực cao về quản trị và trách nhiệm giải trình, </w:t>
            </w:r>
            <w:r w:rsidR="00033D96">
              <w:rPr>
                <w:rFonts w:eastAsia="Times New Roman" w:cstheme="minorHAnsi"/>
                <w:sz w:val="20"/>
                <w:szCs w:val="20"/>
              </w:rPr>
              <w:t xml:space="preserve">và tiếp tục đảm nhận </w:t>
            </w:r>
            <w:r w:rsidR="00D601F7">
              <w:rPr>
                <w:rFonts w:eastAsia="Times New Roman" w:cstheme="minorHAnsi"/>
                <w:sz w:val="20"/>
                <w:szCs w:val="20"/>
              </w:rPr>
              <w:t>vai t</w:t>
            </w:r>
            <w:r w:rsidR="00033D96">
              <w:rPr>
                <w:rFonts w:eastAsia="Times New Roman" w:cstheme="minorHAnsi"/>
                <w:sz w:val="20"/>
                <w:szCs w:val="20"/>
              </w:rPr>
              <w:t>rò về phát triển nguồn nhân lực.</w:t>
            </w:r>
          </w:p>
        </w:tc>
      </w:tr>
      <w:tr w:rsidR="0075162E" w:rsidRPr="009B1DDA" w:rsidTr="00FD6819">
        <w:trPr>
          <w:trHeight w:val="6145"/>
        </w:trPr>
        <w:tc>
          <w:tcPr>
            <w:tcW w:w="1482" w:type="dxa"/>
            <w:tcBorders>
              <w:top w:val="nil"/>
              <w:left w:val="single" w:sz="4" w:space="0" w:color="auto"/>
              <w:bottom w:val="nil"/>
              <w:right w:val="single" w:sz="4" w:space="0" w:color="auto"/>
            </w:tcBorders>
            <w:shd w:val="clear" w:color="auto" w:fill="auto"/>
            <w:noWrap/>
            <w:vAlign w:val="center"/>
            <w:hideMark/>
          </w:tcPr>
          <w:p w:rsidR="0075162E" w:rsidRPr="009B1DDA" w:rsidRDefault="0075162E">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lastRenderedPageBreak/>
              <w:t>6</w:t>
            </w:r>
          </w:p>
        </w:tc>
        <w:tc>
          <w:tcPr>
            <w:tcW w:w="2521" w:type="dxa"/>
            <w:tcBorders>
              <w:top w:val="nil"/>
              <w:left w:val="nil"/>
              <w:bottom w:val="single" w:sz="4" w:space="0" w:color="auto"/>
              <w:right w:val="single" w:sz="4" w:space="0" w:color="auto"/>
            </w:tcBorders>
            <w:shd w:val="clear" w:color="auto" w:fill="auto"/>
            <w:vAlign w:val="center"/>
            <w:hideMark/>
          </w:tcPr>
          <w:p w:rsidR="0075162E" w:rsidRPr="00BA4117" w:rsidRDefault="0075162E">
            <w:pPr>
              <w:spacing w:after="0" w:line="240" w:lineRule="auto"/>
              <w:rPr>
                <w:rFonts w:eastAsia="Times New Roman" w:cstheme="minorHAnsi"/>
                <w:sz w:val="20"/>
                <w:szCs w:val="20"/>
              </w:rPr>
            </w:pPr>
            <w:r w:rsidRPr="00BA4117">
              <w:rPr>
                <w:rFonts w:eastAsia="Times New Roman" w:cstheme="minorHAnsi"/>
                <w:sz w:val="20"/>
                <w:szCs w:val="20"/>
              </w:rPr>
              <w:t>GMS-Net Research</w:t>
            </w:r>
          </w:p>
        </w:tc>
        <w:tc>
          <w:tcPr>
            <w:tcW w:w="5897" w:type="dxa"/>
            <w:tcBorders>
              <w:top w:val="nil"/>
              <w:left w:val="nil"/>
              <w:bottom w:val="single" w:sz="4" w:space="0" w:color="auto"/>
              <w:right w:val="single" w:sz="4" w:space="0" w:color="auto"/>
            </w:tcBorders>
            <w:shd w:val="clear" w:color="auto" w:fill="auto"/>
            <w:vAlign w:val="bottom"/>
            <w:hideMark/>
          </w:tcPr>
          <w:p w:rsidR="009D1659" w:rsidRDefault="0075162E">
            <w:pPr>
              <w:spacing w:after="0" w:line="240" w:lineRule="auto"/>
              <w:rPr>
                <w:rFonts w:eastAsia="Times New Roman" w:cstheme="minorHAnsi"/>
                <w:sz w:val="20"/>
                <w:szCs w:val="20"/>
              </w:rPr>
            </w:pPr>
            <w:r w:rsidRPr="00BA4117">
              <w:rPr>
                <w:rFonts w:eastAsia="Times New Roman" w:cstheme="minorHAnsi"/>
                <w:sz w:val="20"/>
                <w:szCs w:val="20"/>
              </w:rPr>
              <w:t xml:space="preserve">CDRI </w:t>
            </w:r>
            <w:r w:rsidR="00033D96">
              <w:rPr>
                <w:rFonts w:eastAsia="Times New Roman" w:cstheme="minorHAnsi"/>
                <w:sz w:val="20"/>
                <w:szCs w:val="20"/>
              </w:rPr>
              <w:t xml:space="preserve">và Viện Nghiên cứu Phát triển Quốc tế </w:t>
            </w:r>
            <w:r w:rsidRPr="00BA4117">
              <w:rPr>
                <w:rFonts w:eastAsia="Times New Roman" w:cstheme="minorHAnsi"/>
                <w:sz w:val="20"/>
                <w:szCs w:val="20"/>
              </w:rPr>
              <w:t xml:space="preserve">(IDRC) </w:t>
            </w:r>
            <w:r w:rsidR="00033D96">
              <w:rPr>
                <w:rFonts w:eastAsia="Times New Roman" w:cstheme="minorHAnsi"/>
                <w:sz w:val="20"/>
                <w:szCs w:val="20"/>
              </w:rPr>
              <w:t>Ca-na-đa đã khởi xướng ra Mạng lưới Nghiên cứu Tiểu vùng Sông Mê-kông Mở rộng (GMS-Net), trước đây gọi là Mạng lưới Phân tích Phát triển Tiểu vùng Sông Mê-kông Mở rộng</w:t>
            </w:r>
            <w:r w:rsidRPr="00BA4117">
              <w:rPr>
                <w:rFonts w:eastAsia="Times New Roman" w:cstheme="minorHAnsi"/>
                <w:sz w:val="20"/>
                <w:szCs w:val="20"/>
              </w:rPr>
              <w:t xml:space="preserve"> (GMS-DAN)</w:t>
            </w:r>
            <w:r w:rsidR="00033D96">
              <w:rPr>
                <w:rFonts w:eastAsia="Times New Roman" w:cstheme="minorHAnsi"/>
                <w:sz w:val="20"/>
                <w:szCs w:val="20"/>
              </w:rPr>
              <w:t>. Đó là mạng lưới nghiên cứu có tên tuổi của các quốc gia Tiểu vùng Sông Mê-kông Mở rộng (GMS) từ năm 1992. Mục tiêu của GMS-Net là tập hợp các dự án nghiên cứu phát triển chất lượng cao về thị trường lao động tại các quốc gia sông Mê-kông nhằm đưa ra các giải pháp chính sách dựa trên bằng chứng vững chắc để cải thiện tình trạng hiện tại</w:t>
            </w:r>
            <w:r w:rsidRPr="00BA4117">
              <w:rPr>
                <w:rFonts w:eastAsia="Times New Roman" w:cstheme="minorHAnsi"/>
                <w:sz w:val="20"/>
                <w:szCs w:val="20"/>
              </w:rPr>
              <w:t>.</w:t>
            </w:r>
            <w:r w:rsidRPr="00BA4117">
              <w:rPr>
                <w:rFonts w:eastAsia="Times New Roman" w:cstheme="minorHAnsi"/>
                <w:sz w:val="20"/>
                <w:szCs w:val="20"/>
              </w:rPr>
              <w:br/>
            </w:r>
            <w:r w:rsidR="00033D96">
              <w:rPr>
                <w:rFonts w:eastAsia="Times New Roman" w:cstheme="minorHAnsi"/>
                <w:sz w:val="20"/>
                <w:szCs w:val="20"/>
              </w:rPr>
              <w:t>Các dự án nghiên cứu sẽ góp phần giải quyết những thách thức hiện nay và tương lai trên thị trường lao động mà các quốc gia của khu vực đang gặp phải bằng cách hỗ trợ một mạng lưới các nhà nghiên cứu trong khu vực tìm hiểu về các biện pháp và chính sách tạo thuận lợi phát triển kỹ năng và cải thiện điều kiện làm việc tại các thị trường lao động phi nông nghiệp cho nữ lao động trẻ, ít kỹ năng và cộng đồng dân tộc thiểu số</w:t>
            </w:r>
            <w:r w:rsidRPr="00BA4117">
              <w:rPr>
                <w:rFonts w:eastAsia="Times New Roman" w:cstheme="minorHAnsi"/>
                <w:sz w:val="20"/>
                <w:szCs w:val="20"/>
              </w:rPr>
              <w:t>.</w:t>
            </w:r>
            <w:r w:rsidRPr="00BA4117">
              <w:rPr>
                <w:rFonts w:eastAsia="Times New Roman" w:cstheme="minorHAnsi"/>
                <w:sz w:val="20"/>
                <w:szCs w:val="20"/>
              </w:rPr>
              <w:br/>
              <w:t xml:space="preserve">CDRI, </w:t>
            </w:r>
            <w:r w:rsidR="00033D96">
              <w:rPr>
                <w:rFonts w:eastAsia="Times New Roman" w:cstheme="minorHAnsi"/>
                <w:sz w:val="20"/>
                <w:szCs w:val="20"/>
              </w:rPr>
              <w:t xml:space="preserve">một viện nghiên cứu chính sách độc lập hàng đầu, là đầu mối của </w:t>
            </w:r>
            <w:r w:rsidRPr="00BA4117">
              <w:rPr>
                <w:rFonts w:eastAsia="Times New Roman" w:cstheme="minorHAnsi"/>
                <w:sz w:val="20"/>
                <w:szCs w:val="20"/>
              </w:rPr>
              <w:t xml:space="preserve">GMS-Net, </w:t>
            </w:r>
            <w:r w:rsidR="00033D96">
              <w:rPr>
                <w:rFonts w:eastAsia="Times New Roman" w:cstheme="minorHAnsi"/>
                <w:sz w:val="20"/>
                <w:szCs w:val="20"/>
              </w:rPr>
              <w:t>quản lý hơn một chục dự án nghiên cứu từ các tổ chức nghiên cứu và tổ chức trong khu vực</w:t>
            </w:r>
            <w:r w:rsidRPr="00BA4117">
              <w:rPr>
                <w:rFonts w:eastAsia="Times New Roman" w:cstheme="minorHAnsi"/>
                <w:sz w:val="20"/>
                <w:szCs w:val="20"/>
              </w:rPr>
              <w:t>.</w:t>
            </w:r>
            <w:r w:rsidRPr="00BA4117">
              <w:rPr>
                <w:rFonts w:eastAsia="Times New Roman" w:cstheme="minorHAnsi"/>
                <w:sz w:val="20"/>
                <w:szCs w:val="20"/>
              </w:rPr>
              <w:br/>
            </w:r>
            <w:r w:rsidR="00033D96">
              <w:rPr>
                <w:rFonts w:eastAsia="Times New Roman" w:cstheme="minorHAnsi"/>
                <w:sz w:val="20"/>
                <w:szCs w:val="20"/>
              </w:rPr>
              <w:t xml:space="preserve">Mục tiêu cụ thể của </w:t>
            </w:r>
            <w:r w:rsidRPr="00BA4117">
              <w:rPr>
                <w:rFonts w:eastAsia="Times New Roman" w:cstheme="minorHAnsi"/>
                <w:sz w:val="20"/>
                <w:szCs w:val="20"/>
              </w:rPr>
              <w:t xml:space="preserve">GMS-Net </w:t>
            </w:r>
            <w:r w:rsidR="00033D96">
              <w:rPr>
                <w:rFonts w:eastAsia="Times New Roman" w:cstheme="minorHAnsi"/>
                <w:sz w:val="20"/>
                <w:szCs w:val="20"/>
              </w:rPr>
              <w:t>là</w:t>
            </w:r>
            <w:r w:rsidRPr="00BA4117">
              <w:rPr>
                <w:rFonts w:eastAsia="Times New Roman" w:cstheme="minorHAnsi"/>
                <w:sz w:val="20"/>
                <w:szCs w:val="20"/>
              </w:rPr>
              <w:t>:</w:t>
            </w:r>
            <w:r w:rsidRPr="00BA4117">
              <w:rPr>
                <w:rFonts w:eastAsia="Times New Roman" w:cstheme="minorHAnsi"/>
                <w:sz w:val="20"/>
                <w:szCs w:val="20"/>
              </w:rPr>
              <w:br/>
              <w:t xml:space="preserve">* </w:t>
            </w:r>
            <w:r w:rsidR="00033D96">
              <w:rPr>
                <w:rFonts w:eastAsia="Times New Roman" w:cstheme="minorHAnsi"/>
                <w:sz w:val="20"/>
                <w:szCs w:val="20"/>
              </w:rPr>
              <w:t>Xây dựng các phương án chính sách, biện pháp và cơ chế thể chế mới về tạo việc làm và điều kiện làm việc tốt hơn, đặc biệt trong bối cảnh Cộng đồng Kinh tế ASEAN</w:t>
            </w:r>
            <w:r w:rsidRPr="00BA4117">
              <w:rPr>
                <w:rFonts w:eastAsia="Times New Roman" w:cstheme="minorHAnsi"/>
                <w:sz w:val="20"/>
                <w:szCs w:val="20"/>
              </w:rPr>
              <w:t>.</w:t>
            </w:r>
            <w:r w:rsidRPr="00BA4117">
              <w:rPr>
                <w:rFonts w:eastAsia="Times New Roman" w:cstheme="minorHAnsi"/>
                <w:sz w:val="20"/>
                <w:szCs w:val="20"/>
              </w:rPr>
              <w:br/>
              <w:t xml:space="preserve">* </w:t>
            </w:r>
            <w:r w:rsidR="00B27EDA">
              <w:rPr>
                <w:rFonts w:eastAsia="Times New Roman" w:cstheme="minorHAnsi"/>
                <w:sz w:val="20"/>
                <w:szCs w:val="20"/>
              </w:rPr>
              <w:t>Tì</w:t>
            </w:r>
            <w:r w:rsidR="00033D96">
              <w:rPr>
                <w:rFonts w:eastAsia="Times New Roman" w:cstheme="minorHAnsi"/>
                <w:sz w:val="20"/>
                <w:szCs w:val="20"/>
              </w:rPr>
              <w:t>m hiểu vai trò hiện nay của khu vực tư nhân về tạo việc làm (cầu thị trường lao động) và phát triển kỹ năng lực lượng lao động (cung thị trường lao động</w:t>
            </w:r>
            <w:r w:rsidRPr="00BA4117">
              <w:rPr>
                <w:rFonts w:eastAsia="Times New Roman" w:cstheme="minorHAnsi"/>
                <w:sz w:val="20"/>
                <w:szCs w:val="20"/>
              </w:rPr>
              <w:t>).</w:t>
            </w:r>
            <w:r w:rsidRPr="00BA4117">
              <w:rPr>
                <w:rFonts w:eastAsia="Times New Roman" w:cstheme="minorHAnsi"/>
                <w:sz w:val="20"/>
                <w:szCs w:val="20"/>
              </w:rPr>
              <w:br/>
              <w:t xml:space="preserve">* </w:t>
            </w:r>
            <w:r w:rsidR="00033D96">
              <w:rPr>
                <w:rFonts w:eastAsia="Times New Roman" w:cstheme="minorHAnsi"/>
                <w:sz w:val="20"/>
                <w:szCs w:val="20"/>
              </w:rPr>
              <w:t>Khuyến khích nhân tài trẻ trong khu vực chủ trì nghiên cứu chính sách và các phương án cải cách</w:t>
            </w:r>
            <w:r w:rsidRPr="00BA4117">
              <w:rPr>
                <w:rFonts w:eastAsia="Times New Roman" w:cstheme="minorHAnsi"/>
                <w:sz w:val="20"/>
                <w:szCs w:val="20"/>
              </w:rPr>
              <w:t>.</w:t>
            </w:r>
          </w:p>
        </w:tc>
      </w:tr>
      <w:tr w:rsidR="0075162E" w:rsidRPr="009B1DDA" w:rsidTr="00FD6819">
        <w:trPr>
          <w:trHeight w:val="2205"/>
        </w:trPr>
        <w:tc>
          <w:tcPr>
            <w:tcW w:w="14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62E" w:rsidRPr="009B1DDA" w:rsidRDefault="0075162E">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7</w:t>
            </w:r>
          </w:p>
        </w:tc>
        <w:tc>
          <w:tcPr>
            <w:tcW w:w="2521" w:type="dxa"/>
            <w:tcBorders>
              <w:top w:val="nil"/>
              <w:left w:val="nil"/>
              <w:bottom w:val="single" w:sz="4" w:space="0" w:color="auto"/>
              <w:right w:val="single" w:sz="4" w:space="0" w:color="auto"/>
            </w:tcBorders>
            <w:shd w:val="clear" w:color="auto" w:fill="auto"/>
            <w:vAlign w:val="center"/>
            <w:hideMark/>
          </w:tcPr>
          <w:p w:rsidR="0075162E" w:rsidRPr="00BA4117" w:rsidRDefault="0004169F">
            <w:pPr>
              <w:spacing w:after="0" w:line="240" w:lineRule="auto"/>
              <w:rPr>
                <w:rFonts w:eastAsia="Times New Roman" w:cstheme="minorHAnsi"/>
                <w:sz w:val="20"/>
                <w:szCs w:val="20"/>
              </w:rPr>
            </w:pPr>
            <w:r>
              <w:rPr>
                <w:rFonts w:eastAsia="Times New Roman" w:cstheme="minorHAnsi"/>
                <w:sz w:val="20"/>
                <w:szCs w:val="20"/>
              </w:rPr>
              <w:t xml:space="preserve">Viện </w:t>
            </w:r>
            <w:r w:rsidR="0075162E" w:rsidRPr="00BA4117">
              <w:rPr>
                <w:rFonts w:eastAsia="Times New Roman" w:cstheme="minorHAnsi"/>
                <w:sz w:val="20"/>
                <w:szCs w:val="20"/>
              </w:rPr>
              <w:t xml:space="preserve">Enrich </w:t>
            </w:r>
          </w:p>
        </w:tc>
        <w:tc>
          <w:tcPr>
            <w:tcW w:w="5897" w:type="dxa"/>
            <w:tcBorders>
              <w:top w:val="nil"/>
              <w:left w:val="nil"/>
              <w:bottom w:val="single" w:sz="4" w:space="0" w:color="auto"/>
              <w:right w:val="single" w:sz="4" w:space="0" w:color="auto"/>
            </w:tcBorders>
            <w:shd w:val="clear" w:color="auto" w:fill="auto"/>
            <w:vAlign w:val="bottom"/>
            <w:hideMark/>
          </w:tcPr>
          <w:p w:rsidR="009D1659" w:rsidRDefault="00033D96">
            <w:pPr>
              <w:spacing w:after="0" w:line="240" w:lineRule="auto"/>
              <w:rPr>
                <w:rFonts w:eastAsia="Times New Roman" w:cstheme="minorHAnsi"/>
                <w:sz w:val="20"/>
                <w:szCs w:val="20"/>
              </w:rPr>
            </w:pPr>
            <w:r>
              <w:rPr>
                <w:rFonts w:eastAsia="Times New Roman" w:cstheme="minorHAnsi"/>
                <w:sz w:val="20"/>
                <w:szCs w:val="20"/>
              </w:rPr>
              <w:t xml:space="preserve">Viện </w:t>
            </w:r>
            <w:r w:rsidR="0075162E" w:rsidRPr="00BA4117">
              <w:rPr>
                <w:rFonts w:eastAsia="Times New Roman" w:cstheme="minorHAnsi"/>
                <w:sz w:val="20"/>
                <w:szCs w:val="20"/>
              </w:rPr>
              <w:t xml:space="preserve">Enrich </w:t>
            </w:r>
            <w:r w:rsidR="00BF2284">
              <w:rPr>
                <w:rFonts w:eastAsia="Times New Roman" w:cstheme="minorHAnsi"/>
                <w:sz w:val="20"/>
                <w:szCs w:val="20"/>
              </w:rPr>
              <w:t>là một tổ chức đổi mới sáng tạo chuyên về nghiên cứu, tăng cường năng lực, đối thoại chính sách và tham gia với các bên để thúc đẩy tăng trưởng xanh cho mọi người ở trong nước và khu vực. Viện làm về năng lượng, nước, biến đổi khí hậu, đổi mới sáng tạo về xã hội và phát triển thanh niên. Viện có một nhóm độc lập gồm các chuyên gia phân tích, nhà nghiên cứu, chuyên gia hành nghề và giới học thuật phối hợp với nhau để nâng cao nhận thức công chúng, tăng cường năng lực địa phương, định hình chính sách phát triển, thúc đẩy các hoạt động nghiên cứu và tạo môi trường thuận lợi cho các bên tích cực tham gia trong các sáng kiến phát triển bền vững</w:t>
            </w:r>
            <w:r w:rsidR="0075162E" w:rsidRPr="00BA4117">
              <w:rPr>
                <w:rFonts w:eastAsia="Times New Roman" w:cstheme="minorHAnsi"/>
                <w:sz w:val="20"/>
                <w:szCs w:val="20"/>
              </w:rPr>
              <w:t>.</w:t>
            </w:r>
          </w:p>
        </w:tc>
      </w:tr>
      <w:tr w:rsidR="0075162E" w:rsidRPr="009B1DDA" w:rsidTr="00FD6819">
        <w:trPr>
          <w:trHeight w:val="3150"/>
        </w:trPr>
        <w:tc>
          <w:tcPr>
            <w:tcW w:w="1482" w:type="dxa"/>
            <w:tcBorders>
              <w:top w:val="nil"/>
              <w:left w:val="single" w:sz="4" w:space="0" w:color="auto"/>
              <w:bottom w:val="nil"/>
              <w:right w:val="single" w:sz="4" w:space="0" w:color="auto"/>
            </w:tcBorders>
            <w:shd w:val="clear" w:color="auto" w:fill="auto"/>
            <w:noWrap/>
            <w:vAlign w:val="center"/>
            <w:hideMark/>
          </w:tcPr>
          <w:p w:rsidR="0075162E" w:rsidRPr="009B1DDA" w:rsidRDefault="0075162E">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8</w:t>
            </w:r>
          </w:p>
        </w:tc>
        <w:tc>
          <w:tcPr>
            <w:tcW w:w="2521" w:type="dxa"/>
            <w:tcBorders>
              <w:top w:val="nil"/>
              <w:left w:val="nil"/>
              <w:bottom w:val="single" w:sz="4" w:space="0" w:color="auto"/>
              <w:right w:val="single" w:sz="4" w:space="0" w:color="auto"/>
            </w:tcBorders>
            <w:shd w:val="clear" w:color="auto" w:fill="auto"/>
            <w:vAlign w:val="center"/>
            <w:hideMark/>
          </w:tcPr>
          <w:p w:rsidR="0075162E" w:rsidRPr="00BA4117" w:rsidRDefault="0004169F">
            <w:pPr>
              <w:spacing w:after="0" w:line="240" w:lineRule="auto"/>
              <w:rPr>
                <w:rFonts w:eastAsia="Times New Roman" w:cstheme="minorHAnsi"/>
                <w:sz w:val="20"/>
                <w:szCs w:val="20"/>
              </w:rPr>
            </w:pPr>
            <w:r>
              <w:rPr>
                <w:rFonts w:eastAsia="Times New Roman" w:cstheme="minorHAnsi"/>
                <w:sz w:val="20"/>
                <w:szCs w:val="20"/>
              </w:rPr>
              <w:t xml:space="preserve">Các Dự án Quỹ Nghiên cứu Nông nghiệp </w:t>
            </w:r>
            <w:r w:rsidR="00CD041B">
              <w:rPr>
                <w:rFonts w:eastAsia="Times New Roman" w:cstheme="minorHAnsi"/>
                <w:sz w:val="20"/>
                <w:szCs w:val="20"/>
              </w:rPr>
              <w:t>Cam-pu-chia</w:t>
            </w:r>
          </w:p>
        </w:tc>
        <w:tc>
          <w:tcPr>
            <w:tcW w:w="5897" w:type="dxa"/>
            <w:tcBorders>
              <w:top w:val="nil"/>
              <w:left w:val="nil"/>
              <w:bottom w:val="single" w:sz="4" w:space="0" w:color="auto"/>
              <w:right w:val="single" w:sz="4" w:space="0" w:color="auto"/>
            </w:tcBorders>
            <w:shd w:val="clear" w:color="auto" w:fill="auto"/>
            <w:vAlign w:val="bottom"/>
            <w:hideMark/>
          </w:tcPr>
          <w:p w:rsidR="009D1659" w:rsidRDefault="00BF2284">
            <w:pPr>
              <w:spacing w:after="0" w:line="240" w:lineRule="auto"/>
              <w:rPr>
                <w:rFonts w:eastAsia="Times New Roman" w:cstheme="minorHAnsi"/>
                <w:sz w:val="20"/>
                <w:szCs w:val="20"/>
              </w:rPr>
            </w:pPr>
            <w:r>
              <w:rPr>
                <w:rFonts w:eastAsia="Times New Roman" w:cstheme="minorHAnsi"/>
                <w:sz w:val="20"/>
                <w:szCs w:val="20"/>
              </w:rPr>
              <w:t>Quỹ Nghiên cứu Nông nghiệp Cam-pu-chia</w:t>
            </w:r>
            <w:r w:rsidR="0075162E" w:rsidRPr="00BA4117">
              <w:rPr>
                <w:rFonts w:eastAsia="Times New Roman" w:cstheme="minorHAnsi"/>
                <w:sz w:val="20"/>
                <w:szCs w:val="20"/>
              </w:rPr>
              <w:t xml:space="preserve"> (CARF) </w:t>
            </w:r>
            <w:r>
              <w:rPr>
                <w:rFonts w:eastAsia="Times New Roman" w:cstheme="minorHAnsi"/>
                <w:sz w:val="20"/>
                <w:szCs w:val="20"/>
              </w:rPr>
              <w:t xml:space="preserve">được thành lập năm 2002 để tạo cơ hội cho các nhà khoa học </w:t>
            </w:r>
            <w:r w:rsidR="00CD041B">
              <w:rPr>
                <w:rFonts w:eastAsia="Times New Roman" w:cstheme="minorHAnsi"/>
                <w:sz w:val="20"/>
                <w:szCs w:val="20"/>
              </w:rPr>
              <w:t>Cam-pu-chi</w:t>
            </w:r>
            <w:r>
              <w:rPr>
                <w:rFonts w:eastAsia="Times New Roman" w:cstheme="minorHAnsi"/>
                <w:sz w:val="20"/>
                <w:szCs w:val="20"/>
              </w:rPr>
              <w:t xml:space="preserve">a cạnh tranh vốn nghiên cứu nông nghiệp. Quỹ mở cửa với Chính phủ, trường đại học hoặc cao đẳng </w:t>
            </w:r>
            <w:r w:rsidR="00C7252F">
              <w:rPr>
                <w:rFonts w:eastAsia="Times New Roman" w:cstheme="minorHAnsi"/>
                <w:sz w:val="20"/>
                <w:szCs w:val="20"/>
              </w:rPr>
              <w:t xml:space="preserve">và các TCPCP đóng tại </w:t>
            </w:r>
            <w:r w:rsidR="00CD041B">
              <w:rPr>
                <w:rFonts w:eastAsia="Times New Roman" w:cstheme="minorHAnsi"/>
                <w:sz w:val="20"/>
                <w:szCs w:val="20"/>
              </w:rPr>
              <w:t>Cam-pu-chia</w:t>
            </w:r>
            <w:r w:rsidR="0075162E" w:rsidRPr="00BA4117">
              <w:rPr>
                <w:rFonts w:eastAsia="Times New Roman" w:cstheme="minorHAnsi"/>
                <w:sz w:val="20"/>
                <w:szCs w:val="20"/>
              </w:rPr>
              <w:t xml:space="preserve">, </w:t>
            </w:r>
            <w:r w:rsidR="00C7252F">
              <w:rPr>
                <w:rFonts w:eastAsia="Times New Roman" w:cstheme="minorHAnsi"/>
                <w:sz w:val="20"/>
                <w:szCs w:val="20"/>
              </w:rPr>
              <w:t xml:space="preserve">với khả năng và nhiệm vụ rõ ràng là triển khai nghiên cứu tại </w:t>
            </w:r>
            <w:r w:rsidR="00CD041B">
              <w:rPr>
                <w:rFonts w:eastAsia="Times New Roman" w:cstheme="minorHAnsi"/>
                <w:sz w:val="20"/>
                <w:szCs w:val="20"/>
              </w:rPr>
              <w:t>Cam-pu-chia</w:t>
            </w:r>
            <w:r w:rsidR="00C7252F">
              <w:rPr>
                <w:rFonts w:eastAsia="Times New Roman" w:cstheme="minorHAnsi"/>
                <w:sz w:val="20"/>
                <w:szCs w:val="20"/>
              </w:rPr>
              <w:t xml:space="preserve">, bao gồm các dự án về sức khoẻ cây trồng vật nuôi, an toàn thực phẩm. Quỹ tạo ra môi trường đấu thầu cạnh tranh </w:t>
            </w:r>
            <w:r w:rsidR="009C2053">
              <w:rPr>
                <w:rFonts w:eastAsia="Times New Roman" w:cstheme="minorHAnsi"/>
                <w:sz w:val="20"/>
                <w:szCs w:val="20"/>
              </w:rPr>
              <w:t>để nghiên cứu về nông nghiệp. Bê</w:t>
            </w:r>
            <w:r w:rsidR="00C7252F">
              <w:rPr>
                <w:rFonts w:eastAsia="Times New Roman" w:cstheme="minorHAnsi"/>
                <w:sz w:val="20"/>
                <w:szCs w:val="20"/>
              </w:rPr>
              <w:t xml:space="preserve">n cạnh việc quản lý quỹ, các chuyên gia quản lý sẽ tổ chức đào tạo chính thức hoặc một kèm một về xác định vấn đề nghiên cứu, chuẩn bị, viết đề xuất nghiên cứu và báo cáo khoa học. Tháng 8/2006, quỹ đã trở thành một hợp phần của 'Dự án Hỗ trợ viện Nghiên cứu &amp;Phát triển Nông nghiệp Cam-pu-chia' được </w:t>
            </w:r>
            <w:r w:rsidR="0075162E" w:rsidRPr="00BA4117">
              <w:rPr>
                <w:rFonts w:eastAsia="Times New Roman" w:cstheme="minorHAnsi"/>
                <w:sz w:val="20"/>
                <w:szCs w:val="20"/>
              </w:rPr>
              <w:t>AusAID</w:t>
            </w:r>
            <w:r w:rsidR="00C7252F">
              <w:rPr>
                <w:rFonts w:eastAsia="Times New Roman" w:cstheme="minorHAnsi"/>
                <w:sz w:val="20"/>
                <w:szCs w:val="20"/>
              </w:rPr>
              <w:t xml:space="preserve"> tài trợ, nhưng chương trình được quản lý và nhận vốn trực tiếp từ </w:t>
            </w:r>
            <w:r w:rsidR="0075162E" w:rsidRPr="00BA4117">
              <w:rPr>
                <w:rFonts w:eastAsia="Times New Roman" w:cstheme="minorHAnsi"/>
                <w:sz w:val="20"/>
                <w:szCs w:val="20"/>
              </w:rPr>
              <w:lastRenderedPageBreak/>
              <w:t>ACIAR.</w:t>
            </w:r>
          </w:p>
        </w:tc>
      </w:tr>
      <w:tr w:rsidR="0075162E" w:rsidRPr="009B1DDA" w:rsidTr="00FD6819">
        <w:trPr>
          <w:trHeight w:val="2816"/>
        </w:trPr>
        <w:tc>
          <w:tcPr>
            <w:tcW w:w="14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62E" w:rsidRPr="009B1DDA" w:rsidRDefault="0075162E">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lastRenderedPageBreak/>
              <w:t>9</w:t>
            </w:r>
          </w:p>
        </w:tc>
        <w:tc>
          <w:tcPr>
            <w:tcW w:w="2521" w:type="dxa"/>
            <w:tcBorders>
              <w:top w:val="nil"/>
              <w:left w:val="nil"/>
              <w:bottom w:val="single" w:sz="4" w:space="0" w:color="auto"/>
              <w:right w:val="single" w:sz="4" w:space="0" w:color="auto"/>
            </w:tcBorders>
            <w:shd w:val="clear" w:color="auto" w:fill="auto"/>
            <w:vAlign w:val="center"/>
            <w:hideMark/>
          </w:tcPr>
          <w:p w:rsidR="0075162E" w:rsidRPr="00BA4117" w:rsidRDefault="0075162E">
            <w:pPr>
              <w:spacing w:after="0" w:line="240" w:lineRule="auto"/>
              <w:rPr>
                <w:rFonts w:eastAsia="Times New Roman" w:cstheme="minorHAnsi"/>
                <w:sz w:val="20"/>
                <w:szCs w:val="20"/>
              </w:rPr>
            </w:pPr>
            <w:r w:rsidRPr="00BA4117">
              <w:rPr>
                <w:rFonts w:eastAsia="Times New Roman" w:cstheme="minorHAnsi"/>
                <w:sz w:val="20"/>
                <w:szCs w:val="20"/>
              </w:rPr>
              <w:t>IRRI-</w:t>
            </w:r>
            <w:r w:rsidR="00CD041B">
              <w:rPr>
                <w:rFonts w:eastAsia="Times New Roman" w:cstheme="minorHAnsi"/>
                <w:sz w:val="20"/>
                <w:szCs w:val="20"/>
              </w:rPr>
              <w:t>Cam-pu-chia</w:t>
            </w:r>
          </w:p>
        </w:tc>
        <w:tc>
          <w:tcPr>
            <w:tcW w:w="5897" w:type="dxa"/>
            <w:tcBorders>
              <w:top w:val="nil"/>
              <w:left w:val="nil"/>
              <w:bottom w:val="single" w:sz="4" w:space="0" w:color="auto"/>
              <w:right w:val="single" w:sz="4" w:space="0" w:color="auto"/>
            </w:tcBorders>
            <w:shd w:val="clear" w:color="auto" w:fill="auto"/>
            <w:vAlign w:val="bottom"/>
            <w:hideMark/>
          </w:tcPr>
          <w:p w:rsidR="00C7252F" w:rsidRDefault="00C7252F">
            <w:pPr>
              <w:spacing w:after="0" w:line="240" w:lineRule="auto"/>
              <w:rPr>
                <w:rFonts w:eastAsia="Times New Roman" w:cstheme="minorHAnsi"/>
                <w:b/>
                <w:bCs/>
                <w:sz w:val="20"/>
                <w:szCs w:val="20"/>
              </w:rPr>
            </w:pPr>
            <w:r>
              <w:rPr>
                <w:rFonts w:eastAsia="Times New Roman" w:cstheme="minorHAnsi"/>
                <w:b/>
                <w:bCs/>
                <w:sz w:val="20"/>
                <w:szCs w:val="20"/>
              </w:rPr>
              <w:t xml:space="preserve">Lĩnh vực chuyên môn / nghiên cứu: </w:t>
            </w:r>
          </w:p>
          <w:p w:rsidR="009D1659" w:rsidRDefault="0075162E">
            <w:pPr>
              <w:spacing w:after="0" w:line="240" w:lineRule="auto"/>
              <w:rPr>
                <w:rFonts w:eastAsia="Times New Roman" w:cstheme="minorHAnsi"/>
                <w:sz w:val="20"/>
                <w:szCs w:val="20"/>
              </w:rPr>
            </w:pPr>
            <w:r w:rsidRPr="00BA4117">
              <w:rPr>
                <w:rFonts w:eastAsia="Times New Roman" w:cstheme="minorHAnsi"/>
                <w:sz w:val="20"/>
                <w:szCs w:val="20"/>
              </w:rPr>
              <w:t xml:space="preserve">• </w:t>
            </w:r>
            <w:r w:rsidR="000004FA">
              <w:rPr>
                <w:rFonts w:eastAsia="Times New Roman" w:cstheme="minorHAnsi"/>
                <w:sz w:val="20"/>
                <w:szCs w:val="20"/>
              </w:rPr>
              <w:t>Giảm thiểu và thích ứng biến đổi khí hậu. Nhân giống và phát triển giống vật nuôi để ứng phó và thích ứng biến đổi khí hậu, nhân giống và áp dụng giống và công nghệ theo phương thức chuỗi giá trị, và phát triển chính sách hỗ trợ các nỗ lực trên</w:t>
            </w:r>
            <w:r w:rsidRPr="00BA4117">
              <w:rPr>
                <w:rFonts w:eastAsia="Times New Roman" w:cstheme="minorHAnsi"/>
                <w:sz w:val="20"/>
                <w:szCs w:val="20"/>
              </w:rPr>
              <w:t>.</w:t>
            </w:r>
            <w:r w:rsidRPr="00BA4117">
              <w:rPr>
                <w:rFonts w:eastAsia="Times New Roman" w:cstheme="minorHAnsi"/>
                <w:sz w:val="20"/>
                <w:szCs w:val="20"/>
              </w:rPr>
              <w:br/>
              <w:t xml:space="preserve">• </w:t>
            </w:r>
            <w:r w:rsidR="000004FA">
              <w:rPr>
                <w:rFonts w:eastAsia="Times New Roman" w:cstheme="minorHAnsi"/>
                <w:sz w:val="20"/>
                <w:szCs w:val="20"/>
              </w:rPr>
              <w:t xml:space="preserve">Các loại giống tốt hơn và chống chọi khí hậu. Đẩy mạnh phát triển các loại giống không chỉ tăng sản lương mà còn có chất lượng ẩm thực tốt </w:t>
            </w:r>
            <w:r w:rsidR="00761C32">
              <w:rPr>
                <w:rFonts w:eastAsia="Times New Roman" w:cstheme="minorHAnsi"/>
                <w:sz w:val="20"/>
                <w:szCs w:val="20"/>
              </w:rPr>
              <w:t>và thích ứng với ngập lụt và hạn hán cũng như những tác động khác của biến đổi khí hậu, phù hợp với các vùng hó khăn của Cam-pu-chia, nơi nhiều hộ nông dân nhỏ đang trồng lúa</w:t>
            </w:r>
            <w:r w:rsidRPr="00BA4117">
              <w:rPr>
                <w:rFonts w:eastAsia="Times New Roman" w:cstheme="minorHAnsi"/>
                <w:sz w:val="20"/>
                <w:szCs w:val="20"/>
              </w:rPr>
              <w:t>.</w:t>
            </w:r>
            <w:r w:rsidRPr="00BA4117">
              <w:rPr>
                <w:rFonts w:eastAsia="Times New Roman" w:cstheme="minorHAnsi"/>
                <w:sz w:val="20"/>
                <w:szCs w:val="20"/>
              </w:rPr>
              <w:br/>
              <w:t xml:space="preserve">• </w:t>
            </w:r>
            <w:r w:rsidR="00761C32">
              <w:rPr>
                <w:rFonts w:eastAsia="Times New Roman" w:cstheme="minorHAnsi"/>
                <w:sz w:val="20"/>
                <w:szCs w:val="20"/>
              </w:rPr>
              <w:t>Thông tin dựa trên cảm biến từ xa và bảo hiểm cây trồng tại các nền kinh tế mới nổi</w:t>
            </w:r>
            <w:r w:rsidRPr="00BA4117">
              <w:rPr>
                <w:rFonts w:eastAsia="Times New Roman" w:cstheme="minorHAnsi"/>
                <w:sz w:val="20"/>
                <w:szCs w:val="20"/>
              </w:rPr>
              <w:t xml:space="preserve"> (RIICE). IRRI </w:t>
            </w:r>
            <w:r w:rsidR="00761C32">
              <w:rPr>
                <w:rFonts w:eastAsia="Times New Roman" w:cstheme="minorHAnsi"/>
                <w:sz w:val="20"/>
                <w:szCs w:val="20"/>
              </w:rPr>
              <w:t>đang phối hợp với các đối tác giảm khả năng dễ tổn thương của hộ nông dân nhỏ trồng lúa trong nước. Thông tin thu được sẽ giúp chính phủ dự phòng ở mức cần thiết, v.d. để xử lý khả năng thiếu lương thực do mất mùa</w:t>
            </w:r>
            <w:r w:rsidRPr="00BA4117">
              <w:rPr>
                <w:rFonts w:eastAsia="Times New Roman" w:cstheme="minorHAnsi"/>
                <w:sz w:val="20"/>
                <w:szCs w:val="20"/>
              </w:rPr>
              <w:t>.</w:t>
            </w:r>
            <w:r w:rsidRPr="00BA4117">
              <w:rPr>
                <w:rFonts w:eastAsia="Times New Roman" w:cstheme="minorHAnsi"/>
                <w:sz w:val="20"/>
                <w:szCs w:val="20"/>
              </w:rPr>
              <w:br/>
              <w:t xml:space="preserve">• </w:t>
            </w:r>
            <w:r w:rsidR="00761C32">
              <w:rPr>
                <w:rFonts w:eastAsia="Times New Roman" w:cstheme="minorHAnsi"/>
                <w:sz w:val="20"/>
                <w:szCs w:val="20"/>
              </w:rPr>
              <w:t>Cải thiện sinh kế nông dân. Cách tiếp cận tổng hợp để giúp nông dân trồng lúa ở các môi trường không thuận lợi giảm rủi ro và cải thiện năng suất canh tác qua sáng tạo, xác nhận và phổ biến công nghệ mới</w:t>
            </w:r>
            <w:r w:rsidRPr="00BA4117">
              <w:rPr>
                <w:rFonts w:eastAsia="Times New Roman" w:cstheme="minorHAnsi"/>
                <w:sz w:val="20"/>
                <w:szCs w:val="20"/>
              </w:rPr>
              <w:t>.</w:t>
            </w:r>
            <w:r w:rsidRPr="00BA4117">
              <w:rPr>
                <w:rFonts w:eastAsia="Times New Roman" w:cstheme="minorHAnsi"/>
                <w:sz w:val="20"/>
                <w:szCs w:val="20"/>
              </w:rPr>
              <w:br/>
              <w:t xml:space="preserve">• </w:t>
            </w:r>
            <w:r w:rsidR="00761C32">
              <w:rPr>
                <w:rFonts w:eastAsia="Times New Roman" w:cstheme="minorHAnsi"/>
                <w:sz w:val="20"/>
                <w:szCs w:val="20"/>
              </w:rPr>
              <w:t xml:space="preserve">Sau thu hoạch. Các phương án quản lý rơm rạ có thể nhân rộng để nông dân có thêm thu nhập, áp dụng các biện pháp để lại </w:t>
            </w:r>
            <w:r w:rsidR="0069507F">
              <w:rPr>
                <w:rFonts w:eastAsia="Times New Roman" w:cstheme="minorHAnsi"/>
                <w:sz w:val="20"/>
                <w:szCs w:val="20"/>
              </w:rPr>
              <w:t>dấu vết các-bon thấp và các hệ thống sản xuất lúa bền vững, đang được biên soạn thành tài liệu và nghiên cứu, nhằm phổ biến</w:t>
            </w:r>
            <w:r w:rsidRPr="00BA4117">
              <w:rPr>
                <w:rFonts w:eastAsia="Times New Roman" w:cstheme="minorHAnsi"/>
                <w:sz w:val="20"/>
                <w:szCs w:val="20"/>
              </w:rPr>
              <w:t>.</w:t>
            </w:r>
            <w:r w:rsidRPr="00BA4117">
              <w:rPr>
                <w:rFonts w:eastAsia="Times New Roman" w:cstheme="minorHAnsi"/>
                <w:sz w:val="20"/>
                <w:szCs w:val="20"/>
              </w:rPr>
              <w:br/>
            </w:r>
            <w:r w:rsidR="0069507F">
              <w:rPr>
                <w:rFonts w:eastAsia="Times New Roman" w:cstheme="minorHAnsi"/>
                <w:b/>
                <w:bCs/>
                <w:sz w:val="20"/>
                <w:szCs w:val="20"/>
              </w:rPr>
              <w:t xml:space="preserve">Tăng cường năng lực nhằm giảm thất thoát sau thu hoạch </w:t>
            </w:r>
            <w:r w:rsidRPr="00BA4117">
              <w:rPr>
                <w:rFonts w:eastAsia="Times New Roman" w:cstheme="minorHAnsi"/>
                <w:sz w:val="20"/>
                <w:szCs w:val="20"/>
              </w:rPr>
              <w:br/>
            </w:r>
            <w:r w:rsidR="0069507F">
              <w:rPr>
                <w:rFonts w:eastAsia="Times New Roman" w:cstheme="minorHAnsi"/>
                <w:sz w:val="20"/>
                <w:szCs w:val="20"/>
              </w:rPr>
              <w:t xml:space="preserve">Trong tâm chính trong các dự án sau thu hoạch của </w:t>
            </w:r>
            <w:r w:rsidRPr="00BA4117">
              <w:rPr>
                <w:rFonts w:eastAsia="Times New Roman" w:cstheme="minorHAnsi"/>
                <w:sz w:val="20"/>
                <w:szCs w:val="20"/>
              </w:rPr>
              <w:t>IRRI</w:t>
            </w:r>
            <w:r w:rsidR="0069507F">
              <w:rPr>
                <w:rFonts w:eastAsia="Times New Roman" w:cstheme="minorHAnsi"/>
                <w:sz w:val="20"/>
                <w:szCs w:val="20"/>
              </w:rPr>
              <w:t xml:space="preserve"> tại </w:t>
            </w:r>
            <w:r w:rsidR="00CD041B">
              <w:rPr>
                <w:rFonts w:eastAsia="Times New Roman" w:cstheme="minorHAnsi"/>
                <w:sz w:val="20"/>
                <w:szCs w:val="20"/>
              </w:rPr>
              <w:t>Cam-pu-chia</w:t>
            </w:r>
            <w:r w:rsidRPr="00BA4117">
              <w:rPr>
                <w:rFonts w:eastAsia="Times New Roman" w:cstheme="minorHAnsi"/>
                <w:sz w:val="20"/>
                <w:szCs w:val="20"/>
              </w:rPr>
              <w:t xml:space="preserve">, </w:t>
            </w:r>
            <w:r w:rsidR="0069507F">
              <w:rPr>
                <w:rFonts w:eastAsia="Times New Roman" w:cstheme="minorHAnsi"/>
                <w:sz w:val="20"/>
                <w:szCs w:val="20"/>
              </w:rPr>
              <w:t xml:space="preserve">bắt đầu từ </w:t>
            </w:r>
            <w:r w:rsidRPr="00BA4117">
              <w:rPr>
                <w:rFonts w:eastAsia="Times New Roman" w:cstheme="minorHAnsi"/>
                <w:sz w:val="20"/>
                <w:szCs w:val="20"/>
              </w:rPr>
              <w:t xml:space="preserve">2005 </w:t>
            </w:r>
            <w:r w:rsidR="0069507F">
              <w:rPr>
                <w:rFonts w:eastAsia="Times New Roman" w:cstheme="minorHAnsi"/>
                <w:sz w:val="20"/>
                <w:szCs w:val="20"/>
              </w:rPr>
              <w:t>qua phối hợp với ADB, là tăng cường năng lực cho các nhà nghiên cứu và trung gian của nông dân xử lý thất thoát lớn sau thu hoạch và thiếu chuyên gia về sau thu hoạch trong nước</w:t>
            </w:r>
            <w:r w:rsidRPr="00BA4117">
              <w:rPr>
                <w:rFonts w:eastAsia="Times New Roman" w:cstheme="minorHAnsi"/>
                <w:sz w:val="20"/>
                <w:szCs w:val="20"/>
              </w:rPr>
              <w:t>.</w:t>
            </w:r>
            <w:r w:rsidRPr="00BA4117">
              <w:rPr>
                <w:rFonts w:eastAsia="Times New Roman" w:cstheme="minorHAnsi"/>
                <w:sz w:val="20"/>
                <w:szCs w:val="20"/>
              </w:rPr>
              <w:br/>
            </w:r>
            <w:r w:rsidR="0069507F">
              <w:rPr>
                <w:rFonts w:eastAsia="Times New Roman" w:cstheme="minorHAnsi"/>
                <w:sz w:val="20"/>
                <w:szCs w:val="20"/>
              </w:rPr>
              <w:t>Đến tháng 12/</w:t>
            </w:r>
            <w:r w:rsidRPr="00BA4117">
              <w:rPr>
                <w:rFonts w:eastAsia="Times New Roman" w:cstheme="minorHAnsi"/>
                <w:sz w:val="20"/>
                <w:szCs w:val="20"/>
              </w:rPr>
              <w:t xml:space="preserve">2014, IRRI </w:t>
            </w:r>
            <w:r w:rsidR="0069507F">
              <w:rPr>
                <w:rFonts w:eastAsia="Times New Roman" w:cstheme="minorHAnsi"/>
                <w:sz w:val="20"/>
                <w:szCs w:val="20"/>
              </w:rPr>
              <w:t xml:space="preserve">đã đào tạo cho </w:t>
            </w:r>
            <w:r w:rsidRPr="00BA4117">
              <w:rPr>
                <w:rFonts w:eastAsia="Times New Roman" w:cstheme="minorHAnsi"/>
                <w:sz w:val="20"/>
                <w:szCs w:val="20"/>
              </w:rPr>
              <w:t>276</w:t>
            </w:r>
            <w:r w:rsidR="0069507F">
              <w:rPr>
                <w:rFonts w:eastAsia="Times New Roman" w:cstheme="minorHAnsi"/>
                <w:sz w:val="20"/>
                <w:szCs w:val="20"/>
              </w:rPr>
              <w:t xml:space="preserve"> học giả và học viên</w:t>
            </w:r>
            <w:r w:rsidR="00CD041B">
              <w:rPr>
                <w:rFonts w:eastAsia="Times New Roman" w:cstheme="minorHAnsi"/>
                <w:sz w:val="20"/>
                <w:szCs w:val="20"/>
              </w:rPr>
              <w:t>Cam-pu-chia</w:t>
            </w:r>
            <w:r w:rsidRPr="00BA4117">
              <w:rPr>
                <w:rFonts w:eastAsia="Times New Roman" w:cstheme="minorHAnsi"/>
                <w:sz w:val="20"/>
                <w:szCs w:val="20"/>
              </w:rPr>
              <w:t>n.</w:t>
            </w:r>
            <w:r w:rsidRPr="00BA4117">
              <w:rPr>
                <w:rFonts w:eastAsia="Times New Roman" w:cstheme="minorHAnsi"/>
                <w:sz w:val="20"/>
                <w:szCs w:val="20"/>
              </w:rPr>
              <w:br/>
            </w:r>
            <w:r w:rsidR="0069507F">
              <w:rPr>
                <w:rFonts w:eastAsia="Times New Roman" w:cstheme="minorHAnsi"/>
                <w:b/>
                <w:bCs/>
                <w:sz w:val="20"/>
                <w:szCs w:val="20"/>
              </w:rPr>
              <w:t xml:space="preserve">Phát triển gạo siêu xanh </w:t>
            </w:r>
            <w:r w:rsidRPr="00BA4117">
              <w:rPr>
                <w:rFonts w:eastAsia="Times New Roman" w:cstheme="minorHAnsi"/>
                <w:sz w:val="20"/>
                <w:szCs w:val="20"/>
              </w:rPr>
              <w:br/>
            </w:r>
            <w:r w:rsidR="0069507F">
              <w:rPr>
                <w:rFonts w:eastAsia="Times New Roman" w:cstheme="minorHAnsi"/>
                <w:sz w:val="20"/>
                <w:szCs w:val="20"/>
              </w:rPr>
              <w:t xml:space="preserve">Gạo siêu xanh là tổn hợp của trên 250 giống gạo tiềm năng và giống lai được thích ứng khác nhau với các điều kiện </w:t>
            </w:r>
            <w:r w:rsidR="00333EA1">
              <w:rPr>
                <w:rFonts w:eastAsia="Times New Roman" w:cstheme="minorHAnsi"/>
                <w:sz w:val="20"/>
                <w:szCs w:val="20"/>
              </w:rPr>
              <w:t xml:space="preserve">trồng khó khăn như hạn hán và đầu vào thấp, bao gồm không sử dụng thuốc trừ sâu, giảm phân bón, có tốc độ lớn nhanh và vượt trội cỏ dại do đó giảm nhu cầu dùng thuốc diệt cỏ. Nhiều giống gạo siêu xanh kết hợp được các đặc tính trên sắp ra đời và trong vòng 10 năm, dự án nhằm tăng sản lượng gạo ít nhất 20% tại các vùng có mưa và thủy lợi tại 8 quốc gia </w:t>
            </w:r>
            <w:r w:rsidR="00333EA1">
              <w:rPr>
                <w:rFonts w:eastAsia="Times New Roman" w:cstheme="minorHAnsi"/>
                <w:sz w:val="20"/>
                <w:szCs w:val="20"/>
              </w:rPr>
              <w:lastRenderedPageBreak/>
              <w:t>Tiểu vùng Sa-ha-ra châu Phi, 4 quốc gia Đông Nam Á, 3 quốc gia Nam Á, và 4 tỉnh Tây Nam Trung Quốc. Điều này được thực hiện qua áp dụng rộng rãi giống gạo lai và thông thường thuộc loại Gạo Siêu Xanh, và các biện pháp quản lý canh tác phù hợp</w:t>
            </w:r>
            <w:r w:rsidRPr="00BA4117">
              <w:rPr>
                <w:rFonts w:eastAsia="Times New Roman" w:cstheme="minorHAnsi"/>
                <w:sz w:val="20"/>
                <w:szCs w:val="20"/>
              </w:rPr>
              <w:t>.</w:t>
            </w:r>
            <w:r w:rsidRPr="00BA4117">
              <w:rPr>
                <w:rFonts w:eastAsia="Times New Roman" w:cstheme="minorHAnsi"/>
                <w:sz w:val="20"/>
                <w:szCs w:val="20"/>
              </w:rPr>
              <w:br/>
            </w:r>
            <w:r w:rsidR="009D5D65">
              <w:rPr>
                <w:rFonts w:eastAsia="Times New Roman" w:cstheme="minorHAnsi"/>
                <w:b/>
                <w:bCs/>
                <w:sz w:val="20"/>
                <w:szCs w:val="20"/>
              </w:rPr>
              <w:t xml:space="preserve">Giúp </w:t>
            </w:r>
            <w:r w:rsidR="00CD041B">
              <w:rPr>
                <w:rFonts w:eastAsia="Times New Roman" w:cstheme="minorHAnsi"/>
                <w:b/>
                <w:bCs/>
                <w:sz w:val="20"/>
                <w:szCs w:val="20"/>
              </w:rPr>
              <w:t>Cam-pu-chia</w:t>
            </w:r>
            <w:r w:rsidR="009D5D65">
              <w:rPr>
                <w:rFonts w:eastAsia="Times New Roman" w:cstheme="minorHAnsi"/>
                <w:b/>
                <w:bCs/>
                <w:sz w:val="20"/>
                <w:szCs w:val="20"/>
              </w:rPr>
              <w:t xml:space="preserve">phát triển loại gạo tốt hơn </w:t>
            </w:r>
            <w:r w:rsidRPr="00BA4117">
              <w:rPr>
                <w:rFonts w:eastAsia="Times New Roman" w:cstheme="minorHAnsi"/>
                <w:sz w:val="20"/>
                <w:szCs w:val="20"/>
              </w:rPr>
              <w:br/>
              <w:t xml:space="preserve">IRRI </w:t>
            </w:r>
            <w:r w:rsidR="009D5D65">
              <w:rPr>
                <w:rFonts w:eastAsia="Times New Roman" w:cstheme="minorHAnsi"/>
                <w:sz w:val="20"/>
                <w:szCs w:val="20"/>
              </w:rPr>
              <w:t xml:space="preserve">đang hỗ trợ Viện NC&amp;PT Nông nghiệp </w:t>
            </w:r>
            <w:r w:rsidR="00CD041B">
              <w:rPr>
                <w:rFonts w:eastAsia="Times New Roman" w:cstheme="minorHAnsi"/>
                <w:sz w:val="20"/>
                <w:szCs w:val="20"/>
              </w:rPr>
              <w:t>Cam-pu-chia</w:t>
            </w:r>
            <w:r w:rsidRPr="00BA4117">
              <w:rPr>
                <w:rFonts w:eastAsia="Times New Roman" w:cstheme="minorHAnsi"/>
                <w:sz w:val="20"/>
                <w:szCs w:val="20"/>
              </w:rPr>
              <w:t xml:space="preserve">n (CARDI) </w:t>
            </w:r>
            <w:r w:rsidR="009D5D65">
              <w:rPr>
                <w:rFonts w:eastAsia="Times New Roman" w:cstheme="minorHAnsi"/>
                <w:sz w:val="20"/>
                <w:szCs w:val="20"/>
              </w:rPr>
              <w:t xml:space="preserve">phát triển loại gạo có năng suất cao, chống trọi được khó khăn như hạn hán, ngập lụt, đất xấu và vẫn cho ra chất lượng tốt vào năm 2014. Nghiên cứu này cũng chia sẻ kiến thức và lúa với ngành lúa Ốt-xtrây-lia. </w:t>
            </w:r>
          </w:p>
          <w:p w:rsidR="009D1659" w:rsidRDefault="009D5D65">
            <w:pPr>
              <w:spacing w:after="0" w:line="240" w:lineRule="auto"/>
              <w:rPr>
                <w:rFonts w:eastAsia="Times New Roman" w:cstheme="minorHAnsi"/>
                <w:sz w:val="20"/>
                <w:szCs w:val="20"/>
              </w:rPr>
            </w:pPr>
            <w:r>
              <w:rPr>
                <w:rFonts w:eastAsia="Times New Roman" w:cstheme="minorHAnsi"/>
                <w:sz w:val="20"/>
                <w:szCs w:val="20"/>
              </w:rPr>
              <w:t xml:space="preserve">Hỗ trợ nông dân trồng lúa có thủy lợi tiến bộ. </w:t>
            </w:r>
          </w:p>
          <w:p w:rsidR="009D1659" w:rsidRDefault="0075162E">
            <w:pPr>
              <w:spacing w:after="0" w:line="240" w:lineRule="auto"/>
              <w:rPr>
                <w:rFonts w:eastAsia="Times New Roman" w:cstheme="minorHAnsi"/>
                <w:sz w:val="20"/>
                <w:szCs w:val="20"/>
              </w:rPr>
            </w:pPr>
            <w:r w:rsidRPr="00BA4117">
              <w:rPr>
                <w:rFonts w:eastAsia="Times New Roman" w:cstheme="minorHAnsi"/>
                <w:sz w:val="20"/>
                <w:szCs w:val="20"/>
              </w:rPr>
              <w:t xml:space="preserve">IRRI, </w:t>
            </w:r>
            <w:r w:rsidR="009D5D65">
              <w:rPr>
                <w:rFonts w:eastAsia="Times New Roman" w:cstheme="minorHAnsi"/>
                <w:sz w:val="20"/>
                <w:szCs w:val="20"/>
              </w:rPr>
              <w:t>thông qua Liên danh Nghiên cứu Lúa Tổng hợp</w:t>
            </w:r>
            <w:r w:rsidRPr="00BA4117">
              <w:rPr>
                <w:rFonts w:eastAsia="Times New Roman" w:cstheme="minorHAnsi"/>
                <w:sz w:val="20"/>
                <w:szCs w:val="20"/>
              </w:rPr>
              <w:t xml:space="preserve"> (IRRC), </w:t>
            </w:r>
            <w:r w:rsidR="009D5D65">
              <w:rPr>
                <w:rFonts w:eastAsia="Times New Roman" w:cstheme="minorHAnsi"/>
                <w:sz w:val="20"/>
                <w:szCs w:val="20"/>
              </w:rPr>
              <w:t xml:space="preserve">đang phát triển "nền tảng đổi mới sáng tạo" bằng cách tập hợp các chuyên gia chinhs ách, các chuyên gia hành nghề nông nghiệp, nông dân và nhóm nông dân, chuyên gia khuyến nông. </w:t>
            </w:r>
            <w:r w:rsidR="002D2A43">
              <w:rPr>
                <w:rFonts w:eastAsia="Times New Roman" w:cstheme="minorHAnsi"/>
                <w:sz w:val="20"/>
                <w:szCs w:val="20"/>
              </w:rPr>
              <w:t>Sự tham gia của các bên khác nhau hỗ trợ nghiên cứu và khuyến nông có sự tham gia, nhằm đảm bảo công nghệ phù hợp hơn với người sử dụng cuối và áp dụng nhanh công nghệ mới</w:t>
            </w:r>
            <w:r w:rsidRPr="00BA4117">
              <w:rPr>
                <w:rFonts w:eastAsia="Times New Roman" w:cstheme="minorHAnsi"/>
                <w:sz w:val="20"/>
                <w:szCs w:val="20"/>
              </w:rPr>
              <w:t>.</w:t>
            </w:r>
            <w:r w:rsidRPr="00BA4117">
              <w:rPr>
                <w:rFonts w:eastAsia="Times New Roman" w:cstheme="minorHAnsi"/>
                <w:sz w:val="20"/>
                <w:szCs w:val="20"/>
              </w:rPr>
              <w:br/>
            </w:r>
            <w:r w:rsidR="002D2A43">
              <w:rPr>
                <w:rFonts w:eastAsia="Times New Roman" w:cstheme="minorHAnsi"/>
                <w:b/>
                <w:bCs/>
                <w:sz w:val="20"/>
                <w:szCs w:val="20"/>
              </w:rPr>
              <w:t>Giúp nông dân ở các vùng trồng lúa khó khăn thoát nghèo</w:t>
            </w:r>
            <w:r w:rsidRPr="00BA4117">
              <w:rPr>
                <w:rFonts w:eastAsia="Times New Roman" w:cstheme="minorHAnsi"/>
                <w:sz w:val="20"/>
                <w:szCs w:val="20"/>
              </w:rPr>
              <w:br/>
              <w:t xml:space="preserve">IRRI </w:t>
            </w:r>
            <w:r w:rsidR="002D2A43">
              <w:rPr>
                <w:rFonts w:eastAsia="Times New Roman" w:cstheme="minorHAnsi"/>
                <w:sz w:val="20"/>
                <w:szCs w:val="20"/>
              </w:rPr>
              <w:t xml:space="preserve">đang tham gia với nông dân trong nghiên cứu và kết nối các nhà khoa học từ các viện nông nghiệp và khuyến nông quốc gia với các trung tâm nghiên cứu quốc tế để sáng tạo, thẩm định và phổ biến công nghệ mới để giúp nông dân trồng lúa,trong đó có nông dân trồng lúa </w:t>
            </w:r>
            <w:r w:rsidR="00CD041B">
              <w:rPr>
                <w:rFonts w:eastAsia="Times New Roman" w:cstheme="minorHAnsi"/>
                <w:sz w:val="20"/>
                <w:szCs w:val="20"/>
              </w:rPr>
              <w:t>Cam-pu-chia</w:t>
            </w:r>
            <w:r w:rsidR="002D2A43">
              <w:rPr>
                <w:rFonts w:eastAsia="Times New Roman" w:cstheme="minorHAnsi"/>
                <w:sz w:val="20"/>
                <w:szCs w:val="20"/>
              </w:rPr>
              <w:t xml:space="preserve"> để cải thiện sản xuất và sinh kế - đặc biệt là những người có đất không phù hợp để trồng lúa. Nghiên cứu này là một phần của Liên minh Môi trường Trồng lúa Không Thuận lợi </w:t>
            </w:r>
            <w:r w:rsidRPr="00BA4117">
              <w:rPr>
                <w:rFonts w:eastAsia="Times New Roman" w:cstheme="minorHAnsi"/>
                <w:sz w:val="20"/>
                <w:szCs w:val="20"/>
              </w:rPr>
              <w:t>(CURE),</w:t>
            </w:r>
            <w:r w:rsidR="002D2A43">
              <w:rPr>
                <w:rFonts w:eastAsia="Times New Roman" w:cstheme="minorHAnsi"/>
                <w:sz w:val="20"/>
                <w:szCs w:val="20"/>
              </w:rPr>
              <w:t xml:space="preserve"> cũng đang hợp tác với các đơn vị chính quyền địa phương và các tổ chức phi chính phủ để phổ biến công nghệ mới rộng hơn</w:t>
            </w:r>
            <w:r w:rsidRPr="00BA4117">
              <w:rPr>
                <w:rFonts w:eastAsia="Times New Roman" w:cstheme="minorHAnsi"/>
                <w:sz w:val="20"/>
                <w:szCs w:val="20"/>
              </w:rPr>
              <w:t>.</w:t>
            </w:r>
          </w:p>
        </w:tc>
      </w:tr>
      <w:tr w:rsidR="0075162E" w:rsidRPr="009B1DDA" w:rsidTr="00FD6819">
        <w:trPr>
          <w:trHeight w:val="945"/>
        </w:trPr>
        <w:tc>
          <w:tcPr>
            <w:tcW w:w="1482" w:type="dxa"/>
            <w:tcBorders>
              <w:top w:val="nil"/>
              <w:left w:val="single" w:sz="4" w:space="0" w:color="auto"/>
              <w:bottom w:val="nil"/>
              <w:right w:val="single" w:sz="4" w:space="0" w:color="auto"/>
            </w:tcBorders>
            <w:shd w:val="clear" w:color="auto" w:fill="auto"/>
            <w:noWrap/>
            <w:vAlign w:val="center"/>
            <w:hideMark/>
          </w:tcPr>
          <w:p w:rsidR="0075162E" w:rsidRPr="009B1DDA" w:rsidRDefault="0075162E">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lastRenderedPageBreak/>
              <w:t>10</w:t>
            </w:r>
          </w:p>
        </w:tc>
        <w:tc>
          <w:tcPr>
            <w:tcW w:w="2521" w:type="dxa"/>
            <w:tcBorders>
              <w:top w:val="nil"/>
              <w:left w:val="nil"/>
              <w:bottom w:val="single" w:sz="4" w:space="0" w:color="auto"/>
              <w:right w:val="single" w:sz="4" w:space="0" w:color="auto"/>
            </w:tcBorders>
            <w:shd w:val="clear" w:color="auto" w:fill="auto"/>
            <w:vAlign w:val="center"/>
            <w:hideMark/>
          </w:tcPr>
          <w:p w:rsidR="0075162E" w:rsidRPr="00BA4117" w:rsidRDefault="0004169F">
            <w:pPr>
              <w:spacing w:after="0" w:line="240" w:lineRule="auto"/>
              <w:rPr>
                <w:rFonts w:eastAsia="Times New Roman" w:cstheme="minorHAnsi"/>
                <w:sz w:val="20"/>
                <w:szCs w:val="20"/>
              </w:rPr>
            </w:pPr>
            <w:r>
              <w:rPr>
                <w:rFonts w:eastAsia="Times New Roman" w:cstheme="minorHAnsi"/>
                <w:sz w:val="20"/>
                <w:szCs w:val="20"/>
              </w:rPr>
              <w:t xml:space="preserve">Viện Giáo dục Quốc gia </w:t>
            </w:r>
            <w:r w:rsidR="0075162E" w:rsidRPr="00BA4117">
              <w:rPr>
                <w:rFonts w:eastAsia="Times New Roman" w:cstheme="minorHAnsi"/>
                <w:sz w:val="20"/>
                <w:szCs w:val="20"/>
              </w:rPr>
              <w:t>(NIE)</w:t>
            </w:r>
          </w:p>
        </w:tc>
        <w:tc>
          <w:tcPr>
            <w:tcW w:w="5897" w:type="dxa"/>
            <w:tcBorders>
              <w:top w:val="nil"/>
              <w:left w:val="nil"/>
              <w:bottom w:val="single" w:sz="4" w:space="0" w:color="auto"/>
              <w:right w:val="single" w:sz="4" w:space="0" w:color="auto"/>
            </w:tcBorders>
            <w:shd w:val="clear" w:color="auto" w:fill="auto"/>
            <w:vAlign w:val="bottom"/>
            <w:hideMark/>
          </w:tcPr>
          <w:p w:rsidR="0075162E" w:rsidRPr="00BA4117" w:rsidRDefault="0075162E">
            <w:pPr>
              <w:spacing w:after="0" w:line="240" w:lineRule="auto"/>
              <w:rPr>
                <w:rFonts w:eastAsia="Times New Roman" w:cstheme="minorHAnsi"/>
                <w:sz w:val="20"/>
                <w:szCs w:val="20"/>
              </w:rPr>
            </w:pPr>
            <w:r w:rsidRPr="00BA4117">
              <w:rPr>
                <w:rFonts w:eastAsia="Times New Roman" w:cstheme="minorHAnsi"/>
                <w:sz w:val="20"/>
                <w:szCs w:val="20"/>
              </w:rPr>
              <w:t> </w:t>
            </w:r>
          </w:p>
        </w:tc>
      </w:tr>
      <w:tr w:rsidR="0075162E" w:rsidRPr="009B1DDA" w:rsidTr="00FD6819">
        <w:trPr>
          <w:trHeight w:val="630"/>
        </w:trPr>
        <w:tc>
          <w:tcPr>
            <w:tcW w:w="14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162E" w:rsidRPr="009B1DDA" w:rsidRDefault="0075162E">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11</w:t>
            </w:r>
          </w:p>
        </w:tc>
        <w:tc>
          <w:tcPr>
            <w:tcW w:w="2521" w:type="dxa"/>
            <w:tcBorders>
              <w:top w:val="nil"/>
              <w:left w:val="nil"/>
              <w:bottom w:val="single" w:sz="4" w:space="0" w:color="auto"/>
              <w:right w:val="single" w:sz="4" w:space="0" w:color="auto"/>
            </w:tcBorders>
            <w:shd w:val="clear" w:color="auto" w:fill="auto"/>
            <w:noWrap/>
            <w:vAlign w:val="center"/>
            <w:hideMark/>
          </w:tcPr>
          <w:p w:rsidR="0075162E" w:rsidRPr="00BA4117" w:rsidRDefault="00EF08CD">
            <w:pPr>
              <w:spacing w:after="0" w:line="240" w:lineRule="auto"/>
              <w:rPr>
                <w:rFonts w:eastAsia="Times New Roman" w:cstheme="minorHAnsi"/>
                <w:sz w:val="20"/>
                <w:szCs w:val="20"/>
              </w:rPr>
            </w:pPr>
            <w:r>
              <w:rPr>
                <w:rFonts w:eastAsia="Times New Roman" w:cstheme="minorHAnsi"/>
                <w:sz w:val="20"/>
                <w:szCs w:val="20"/>
              </w:rPr>
              <w:t>Khác</w:t>
            </w:r>
          </w:p>
        </w:tc>
        <w:tc>
          <w:tcPr>
            <w:tcW w:w="5897" w:type="dxa"/>
            <w:tcBorders>
              <w:top w:val="nil"/>
              <w:left w:val="nil"/>
              <w:bottom w:val="single" w:sz="4" w:space="0" w:color="auto"/>
              <w:right w:val="single" w:sz="4" w:space="0" w:color="auto"/>
            </w:tcBorders>
            <w:shd w:val="clear" w:color="auto" w:fill="auto"/>
            <w:vAlign w:val="bottom"/>
            <w:hideMark/>
          </w:tcPr>
          <w:p w:rsidR="009D1659" w:rsidRDefault="0025209F">
            <w:pPr>
              <w:spacing w:after="0" w:line="240" w:lineRule="auto"/>
              <w:rPr>
                <w:rFonts w:eastAsia="Times New Roman" w:cstheme="minorHAnsi"/>
                <w:sz w:val="20"/>
                <w:szCs w:val="20"/>
              </w:rPr>
            </w:pPr>
            <w:r>
              <w:rPr>
                <w:rFonts w:eastAsia="Times New Roman" w:cstheme="minorHAnsi"/>
                <w:sz w:val="20"/>
                <w:szCs w:val="20"/>
              </w:rPr>
              <w:t xml:space="preserve">Ngoài ra còn có một số trường đại học tư nhân ở </w:t>
            </w:r>
            <w:r w:rsidR="0075162E" w:rsidRPr="00BA4117">
              <w:rPr>
                <w:rFonts w:eastAsia="Times New Roman" w:cstheme="minorHAnsi"/>
                <w:sz w:val="20"/>
                <w:szCs w:val="20"/>
              </w:rPr>
              <w:t xml:space="preserve">Phnom Penh </w:t>
            </w:r>
            <w:r>
              <w:rPr>
                <w:rFonts w:eastAsia="Times New Roman" w:cstheme="minorHAnsi"/>
                <w:sz w:val="20"/>
                <w:szCs w:val="20"/>
              </w:rPr>
              <w:t>và một số thành phố lớn ở địa phương cũng được cho là đang tham gia vào nông nghiệp hữu cơ và nông nghiệp bền vững</w:t>
            </w:r>
            <w:r w:rsidR="0075162E" w:rsidRPr="00BA4117">
              <w:rPr>
                <w:rFonts w:eastAsia="Times New Roman" w:cstheme="minorHAnsi"/>
                <w:sz w:val="20"/>
                <w:szCs w:val="20"/>
              </w:rPr>
              <w:t>.</w:t>
            </w:r>
          </w:p>
        </w:tc>
      </w:tr>
      <w:tr w:rsidR="0075162E" w:rsidRPr="009B1DDA" w:rsidTr="00FD6819">
        <w:trPr>
          <w:trHeight w:val="315"/>
        </w:trPr>
        <w:tc>
          <w:tcPr>
            <w:tcW w:w="1482" w:type="dxa"/>
            <w:tcBorders>
              <w:top w:val="nil"/>
              <w:left w:val="single" w:sz="4" w:space="0" w:color="auto"/>
              <w:bottom w:val="single" w:sz="4" w:space="0" w:color="auto"/>
              <w:right w:val="single" w:sz="4" w:space="0" w:color="auto"/>
            </w:tcBorders>
            <w:shd w:val="clear" w:color="000000" w:fill="D9D9D9"/>
            <w:noWrap/>
            <w:vAlign w:val="center"/>
            <w:hideMark/>
          </w:tcPr>
          <w:p w:rsidR="0075162E" w:rsidRPr="009B1DDA" w:rsidRDefault="0004169F">
            <w:pPr>
              <w:spacing w:after="0" w:line="240" w:lineRule="auto"/>
              <w:rPr>
                <w:rFonts w:eastAsia="Times New Roman" w:cstheme="minorHAnsi"/>
                <w:b/>
                <w:bCs/>
                <w:color w:val="000000" w:themeColor="text1"/>
                <w:sz w:val="20"/>
                <w:szCs w:val="20"/>
              </w:rPr>
            </w:pPr>
            <w:r>
              <w:rPr>
                <w:rFonts w:eastAsia="Times New Roman" w:cstheme="minorHAnsi"/>
                <w:b/>
                <w:bCs/>
                <w:color w:val="000000" w:themeColor="text1"/>
                <w:sz w:val="20"/>
                <w:szCs w:val="20"/>
              </w:rPr>
              <w:t>CHDCND LÀO</w:t>
            </w:r>
          </w:p>
        </w:tc>
        <w:tc>
          <w:tcPr>
            <w:tcW w:w="2521" w:type="dxa"/>
            <w:tcBorders>
              <w:top w:val="nil"/>
              <w:left w:val="nil"/>
              <w:bottom w:val="single" w:sz="4" w:space="0" w:color="auto"/>
              <w:right w:val="single" w:sz="4" w:space="0" w:color="auto"/>
            </w:tcBorders>
            <w:shd w:val="clear" w:color="000000" w:fill="D9D9D9"/>
            <w:vAlign w:val="center"/>
            <w:hideMark/>
          </w:tcPr>
          <w:p w:rsidR="0075162E" w:rsidRPr="00BA4117" w:rsidRDefault="0075162E">
            <w:pPr>
              <w:spacing w:after="0" w:line="240" w:lineRule="auto"/>
              <w:rPr>
                <w:rFonts w:eastAsia="Times New Roman" w:cstheme="minorHAnsi"/>
                <w:sz w:val="20"/>
                <w:szCs w:val="20"/>
              </w:rPr>
            </w:pPr>
            <w:r w:rsidRPr="00BA4117">
              <w:rPr>
                <w:rFonts w:eastAsia="Times New Roman" w:cstheme="minorHAnsi"/>
                <w:sz w:val="20"/>
                <w:szCs w:val="20"/>
              </w:rPr>
              <w:t> </w:t>
            </w:r>
          </w:p>
        </w:tc>
        <w:tc>
          <w:tcPr>
            <w:tcW w:w="5897" w:type="dxa"/>
            <w:tcBorders>
              <w:top w:val="nil"/>
              <w:left w:val="nil"/>
              <w:bottom w:val="single" w:sz="4" w:space="0" w:color="auto"/>
              <w:right w:val="single" w:sz="4" w:space="0" w:color="auto"/>
            </w:tcBorders>
            <w:shd w:val="clear" w:color="000000" w:fill="D9D9D9"/>
            <w:vAlign w:val="bottom"/>
            <w:hideMark/>
          </w:tcPr>
          <w:p w:rsidR="0075162E" w:rsidRPr="00BA4117" w:rsidRDefault="0075162E">
            <w:pPr>
              <w:spacing w:after="0" w:line="240" w:lineRule="auto"/>
              <w:rPr>
                <w:rFonts w:eastAsia="Times New Roman" w:cstheme="minorHAnsi"/>
                <w:sz w:val="20"/>
                <w:szCs w:val="20"/>
              </w:rPr>
            </w:pPr>
            <w:r w:rsidRPr="00BA4117">
              <w:rPr>
                <w:rFonts w:eastAsia="Times New Roman" w:cstheme="minorHAnsi"/>
                <w:sz w:val="20"/>
                <w:szCs w:val="20"/>
              </w:rPr>
              <w:t> </w:t>
            </w:r>
          </w:p>
        </w:tc>
      </w:tr>
      <w:tr w:rsidR="0075162E" w:rsidRPr="009B1DDA" w:rsidTr="00FD6819">
        <w:trPr>
          <w:trHeight w:val="2835"/>
        </w:trPr>
        <w:tc>
          <w:tcPr>
            <w:tcW w:w="1482" w:type="dxa"/>
            <w:tcBorders>
              <w:top w:val="nil"/>
              <w:left w:val="single" w:sz="4" w:space="0" w:color="auto"/>
              <w:bottom w:val="single" w:sz="4" w:space="0" w:color="auto"/>
              <w:right w:val="single" w:sz="4" w:space="0" w:color="auto"/>
            </w:tcBorders>
            <w:shd w:val="clear" w:color="auto" w:fill="auto"/>
            <w:noWrap/>
            <w:vAlign w:val="center"/>
            <w:hideMark/>
          </w:tcPr>
          <w:p w:rsidR="0075162E" w:rsidRPr="009B1DDA" w:rsidRDefault="0075162E">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1</w:t>
            </w:r>
          </w:p>
        </w:tc>
        <w:tc>
          <w:tcPr>
            <w:tcW w:w="2521" w:type="dxa"/>
            <w:tcBorders>
              <w:top w:val="nil"/>
              <w:left w:val="nil"/>
              <w:bottom w:val="single" w:sz="4" w:space="0" w:color="auto"/>
              <w:right w:val="single" w:sz="4" w:space="0" w:color="auto"/>
            </w:tcBorders>
            <w:shd w:val="clear" w:color="auto" w:fill="auto"/>
            <w:vAlign w:val="center"/>
            <w:hideMark/>
          </w:tcPr>
          <w:p w:rsidR="0075162E" w:rsidRPr="00BA4117" w:rsidRDefault="0004169F">
            <w:pPr>
              <w:spacing w:after="0" w:line="240" w:lineRule="auto"/>
              <w:rPr>
                <w:rFonts w:eastAsia="Times New Roman" w:cstheme="minorHAnsi"/>
                <w:sz w:val="20"/>
                <w:szCs w:val="20"/>
              </w:rPr>
            </w:pPr>
            <w:r>
              <w:rPr>
                <w:rFonts w:eastAsia="Times New Roman" w:cstheme="minorHAnsi"/>
                <w:sz w:val="20"/>
                <w:szCs w:val="20"/>
              </w:rPr>
              <w:t xml:space="preserve">Viện Nông Lâm nghiệp Quố gia </w:t>
            </w:r>
            <w:r w:rsidR="0075162E" w:rsidRPr="00BA4117">
              <w:rPr>
                <w:rFonts w:eastAsia="Times New Roman" w:cstheme="minorHAnsi"/>
                <w:sz w:val="20"/>
                <w:szCs w:val="20"/>
              </w:rPr>
              <w:t>(NAFRI),</w:t>
            </w:r>
            <w:r>
              <w:rPr>
                <w:rFonts w:eastAsia="Times New Roman" w:cstheme="minorHAnsi"/>
                <w:sz w:val="20"/>
                <w:szCs w:val="20"/>
              </w:rPr>
              <w:t xml:space="preserve"> Bộ Nông Lâm nghiệp </w:t>
            </w:r>
            <w:r w:rsidR="0075162E" w:rsidRPr="00BA4117">
              <w:rPr>
                <w:rFonts w:eastAsia="Times New Roman" w:cstheme="minorHAnsi"/>
                <w:sz w:val="20"/>
                <w:szCs w:val="20"/>
              </w:rPr>
              <w:t>(MAF)</w:t>
            </w:r>
          </w:p>
        </w:tc>
        <w:tc>
          <w:tcPr>
            <w:tcW w:w="5897" w:type="dxa"/>
            <w:tcBorders>
              <w:top w:val="nil"/>
              <w:left w:val="nil"/>
              <w:bottom w:val="single" w:sz="4" w:space="0" w:color="auto"/>
              <w:right w:val="single" w:sz="4" w:space="0" w:color="auto"/>
            </w:tcBorders>
            <w:shd w:val="clear" w:color="auto" w:fill="auto"/>
            <w:vAlign w:val="bottom"/>
            <w:hideMark/>
          </w:tcPr>
          <w:p w:rsidR="009D1659" w:rsidRDefault="0025209F">
            <w:pPr>
              <w:spacing w:after="0" w:line="240" w:lineRule="auto"/>
              <w:rPr>
                <w:rFonts w:eastAsia="Times New Roman" w:cstheme="minorHAnsi"/>
                <w:sz w:val="20"/>
                <w:szCs w:val="20"/>
              </w:rPr>
            </w:pPr>
            <w:r>
              <w:rPr>
                <w:rFonts w:eastAsia="Times New Roman" w:cstheme="minorHAnsi"/>
                <w:sz w:val="20"/>
                <w:szCs w:val="20"/>
              </w:rPr>
              <w:t xml:space="preserve">Chức năng chính là thực hiện Nghiên cứu Nông nghiệp và Lâm nghiệp: Nghiên cứu khoa học và ứng dụng, các chính sách nông lâm nghiệp. </w:t>
            </w:r>
            <w:r w:rsidR="0075162E" w:rsidRPr="00BA4117">
              <w:rPr>
                <w:rFonts w:eastAsia="Times New Roman" w:cstheme="minorHAnsi"/>
                <w:sz w:val="20"/>
                <w:szCs w:val="20"/>
              </w:rPr>
              <w:t xml:space="preserve">NAFRI </w:t>
            </w:r>
            <w:r>
              <w:rPr>
                <w:rFonts w:eastAsia="Times New Roman" w:cstheme="minorHAnsi"/>
                <w:sz w:val="20"/>
                <w:szCs w:val="20"/>
              </w:rPr>
              <w:t xml:space="preserve">có một mạng lưới nghiên cứu nông lâm nghiệp toàn quốc. Có nhiều trung tâm nghiên cứu nông lâm nghiệp như Trung tâm Giống Lúa </w:t>
            </w:r>
            <w:r w:rsidR="0075162E" w:rsidRPr="00BA4117">
              <w:rPr>
                <w:rFonts w:eastAsia="Times New Roman" w:cstheme="minorHAnsi"/>
                <w:sz w:val="20"/>
                <w:szCs w:val="20"/>
              </w:rPr>
              <w:t xml:space="preserve">Napork </w:t>
            </w:r>
            <w:r>
              <w:rPr>
                <w:rFonts w:eastAsia="Times New Roman" w:cstheme="minorHAnsi"/>
                <w:sz w:val="20"/>
                <w:szCs w:val="20"/>
              </w:rPr>
              <w:t>tại tỉnh</w:t>
            </w:r>
            <w:r w:rsidR="0075162E" w:rsidRPr="00BA4117">
              <w:rPr>
                <w:rFonts w:eastAsia="Times New Roman" w:cstheme="minorHAnsi"/>
                <w:sz w:val="20"/>
                <w:szCs w:val="20"/>
              </w:rPr>
              <w:t xml:space="preserve"> Vientiane</w:t>
            </w:r>
            <w:r>
              <w:rPr>
                <w:rFonts w:eastAsia="Times New Roman" w:cstheme="minorHAnsi"/>
                <w:sz w:val="20"/>
                <w:szCs w:val="20"/>
              </w:rPr>
              <w:t xml:space="preserve">, Trung tâm Sản suất Giống Rau </w:t>
            </w:r>
            <w:r w:rsidR="0075162E" w:rsidRPr="00BA4117">
              <w:rPr>
                <w:rFonts w:eastAsia="Times New Roman" w:cstheme="minorHAnsi"/>
                <w:sz w:val="20"/>
                <w:szCs w:val="20"/>
              </w:rPr>
              <w:t xml:space="preserve">Haddockeo </w:t>
            </w:r>
            <w:r>
              <w:rPr>
                <w:rFonts w:eastAsia="Times New Roman" w:cstheme="minorHAnsi"/>
                <w:sz w:val="20"/>
                <w:szCs w:val="20"/>
              </w:rPr>
              <w:t>tại thủ đô</w:t>
            </w:r>
            <w:r w:rsidR="0075162E" w:rsidRPr="00BA4117">
              <w:rPr>
                <w:rFonts w:eastAsia="Times New Roman" w:cstheme="minorHAnsi"/>
                <w:sz w:val="20"/>
                <w:szCs w:val="20"/>
              </w:rPr>
              <w:t xml:space="preserve"> Vientiane,</w:t>
            </w:r>
            <w:r>
              <w:rPr>
                <w:rFonts w:eastAsia="Times New Roman" w:cstheme="minorHAnsi"/>
                <w:sz w:val="20"/>
                <w:szCs w:val="20"/>
              </w:rPr>
              <w:t xml:space="preserve"> Trung tâm Giống Lúa tại tỉnh </w:t>
            </w:r>
            <w:r w:rsidR="0075162E" w:rsidRPr="00BA4117">
              <w:rPr>
                <w:rFonts w:eastAsia="Times New Roman" w:cstheme="minorHAnsi"/>
                <w:sz w:val="20"/>
                <w:szCs w:val="20"/>
              </w:rPr>
              <w:t xml:space="preserve">Savannakhet </w:t>
            </w:r>
            <w:r>
              <w:rPr>
                <w:rFonts w:eastAsia="Times New Roman" w:cstheme="minorHAnsi"/>
                <w:sz w:val="20"/>
                <w:szCs w:val="20"/>
              </w:rPr>
              <w:t xml:space="preserve">và Trung tâm Nghiên cứu Rừng </w:t>
            </w:r>
            <w:r w:rsidRPr="00BA4117">
              <w:rPr>
                <w:rFonts w:eastAsia="Times New Roman" w:cstheme="minorHAnsi"/>
                <w:sz w:val="20"/>
                <w:szCs w:val="20"/>
              </w:rPr>
              <w:t>Houaikhot</w:t>
            </w:r>
            <w:r>
              <w:rPr>
                <w:rFonts w:eastAsia="Times New Roman" w:cstheme="minorHAnsi"/>
                <w:sz w:val="20"/>
                <w:szCs w:val="20"/>
              </w:rPr>
              <w:t xml:space="preserve"> tại tỉnh </w:t>
            </w:r>
            <w:r w:rsidR="0075162E" w:rsidRPr="00BA4117">
              <w:rPr>
                <w:rFonts w:eastAsia="Times New Roman" w:cstheme="minorHAnsi"/>
                <w:sz w:val="20"/>
                <w:szCs w:val="20"/>
              </w:rPr>
              <w:t>Louangphrabang</w:t>
            </w:r>
            <w:r>
              <w:rPr>
                <w:rFonts w:eastAsia="Times New Roman" w:cstheme="minorHAnsi"/>
                <w:sz w:val="20"/>
                <w:szCs w:val="20"/>
              </w:rPr>
              <w:t xml:space="preserve">, vân vân. </w:t>
            </w:r>
            <w:r w:rsidR="0075162E" w:rsidRPr="00BA4117">
              <w:rPr>
                <w:rFonts w:eastAsia="Times New Roman" w:cstheme="minorHAnsi"/>
                <w:sz w:val="20"/>
                <w:szCs w:val="20"/>
              </w:rPr>
              <w:t xml:space="preserve">NAFRI </w:t>
            </w:r>
            <w:r>
              <w:rPr>
                <w:rFonts w:eastAsia="Times New Roman" w:cstheme="minorHAnsi"/>
                <w:sz w:val="20"/>
                <w:szCs w:val="20"/>
              </w:rPr>
              <w:t>đã sản xuất ra các giống lúa tốt (gạo tẻ và gạo nếp)</w:t>
            </w:r>
            <w:r w:rsidR="00786559">
              <w:rPr>
                <w:rFonts w:eastAsia="Times New Roman" w:cstheme="minorHAnsi"/>
                <w:sz w:val="20"/>
                <w:szCs w:val="20"/>
              </w:rPr>
              <w:t xml:space="preserve"> như </w:t>
            </w:r>
            <w:r w:rsidR="0075162E" w:rsidRPr="00BA4117">
              <w:rPr>
                <w:rFonts w:eastAsia="Times New Roman" w:cstheme="minorHAnsi"/>
                <w:sz w:val="20"/>
                <w:szCs w:val="20"/>
              </w:rPr>
              <w:t xml:space="preserve">Thadockham (TDK) </w:t>
            </w:r>
            <w:r w:rsidR="00786559">
              <w:rPr>
                <w:rFonts w:eastAsia="Times New Roman" w:cstheme="minorHAnsi"/>
                <w:sz w:val="20"/>
                <w:szCs w:val="20"/>
              </w:rPr>
              <w:t>lên đến</w:t>
            </w:r>
            <w:r w:rsidR="0075162E" w:rsidRPr="00BA4117">
              <w:rPr>
                <w:rFonts w:eastAsia="Times New Roman" w:cstheme="minorHAnsi"/>
                <w:sz w:val="20"/>
                <w:szCs w:val="20"/>
              </w:rPr>
              <w:t xml:space="preserve"> TDK 11 </w:t>
            </w:r>
            <w:r w:rsidR="00786559">
              <w:rPr>
                <w:rFonts w:eastAsia="Times New Roman" w:cstheme="minorHAnsi"/>
                <w:sz w:val="20"/>
                <w:szCs w:val="20"/>
              </w:rPr>
              <w:t>tại Trung tâm Giống Lúa</w:t>
            </w:r>
            <w:r w:rsidR="0075162E" w:rsidRPr="00BA4117">
              <w:rPr>
                <w:rFonts w:eastAsia="Times New Roman" w:cstheme="minorHAnsi"/>
                <w:sz w:val="20"/>
                <w:szCs w:val="20"/>
              </w:rPr>
              <w:t xml:space="preserve"> Napok</w:t>
            </w:r>
            <w:r w:rsidR="00786559">
              <w:rPr>
                <w:rFonts w:eastAsia="Times New Roman" w:cstheme="minorHAnsi"/>
                <w:sz w:val="20"/>
                <w:szCs w:val="20"/>
              </w:rPr>
              <w:t xml:space="preserve">, Trung tâm Giống Lúa </w:t>
            </w:r>
            <w:r w:rsidR="0075162E" w:rsidRPr="00BA4117">
              <w:rPr>
                <w:rFonts w:eastAsia="Times New Roman" w:cstheme="minorHAnsi"/>
                <w:sz w:val="20"/>
                <w:szCs w:val="20"/>
              </w:rPr>
              <w:t xml:space="preserve">Thasano. NAFRI </w:t>
            </w:r>
            <w:r w:rsidR="00786559">
              <w:rPr>
                <w:rFonts w:eastAsia="Times New Roman" w:cstheme="minorHAnsi"/>
                <w:sz w:val="20"/>
                <w:szCs w:val="20"/>
              </w:rPr>
              <w:t xml:space="preserve">có ngân hàng gien lúa riêng </w:t>
            </w:r>
            <w:r w:rsidR="0075162E" w:rsidRPr="00BA4117">
              <w:rPr>
                <w:rFonts w:eastAsia="Times New Roman" w:cstheme="minorHAnsi"/>
                <w:sz w:val="20"/>
                <w:szCs w:val="20"/>
              </w:rPr>
              <w:t>(</w:t>
            </w:r>
            <w:r w:rsidR="00786559">
              <w:rPr>
                <w:rFonts w:eastAsia="Times New Roman" w:cstheme="minorHAnsi"/>
                <w:sz w:val="20"/>
                <w:szCs w:val="20"/>
              </w:rPr>
              <w:t xml:space="preserve">bảo tồn tại chỗ) phối hợp tốt với </w:t>
            </w:r>
            <w:r w:rsidR="0075162E" w:rsidRPr="00BA4117">
              <w:rPr>
                <w:rFonts w:eastAsia="Times New Roman" w:cstheme="minorHAnsi"/>
                <w:sz w:val="20"/>
                <w:szCs w:val="20"/>
              </w:rPr>
              <w:t xml:space="preserve">IRRI. </w:t>
            </w:r>
            <w:r w:rsidR="00786559">
              <w:rPr>
                <w:rFonts w:eastAsia="Times New Roman" w:cstheme="minorHAnsi"/>
                <w:sz w:val="20"/>
                <w:szCs w:val="20"/>
              </w:rPr>
              <w:t>Trung tâm Giống Rau</w:t>
            </w:r>
            <w:r w:rsidR="0075162E" w:rsidRPr="00BA4117">
              <w:rPr>
                <w:rFonts w:eastAsia="Times New Roman" w:cstheme="minorHAnsi"/>
                <w:sz w:val="20"/>
                <w:szCs w:val="20"/>
              </w:rPr>
              <w:t xml:space="preserve"> Haddockeo </w:t>
            </w:r>
            <w:r w:rsidR="00786559">
              <w:rPr>
                <w:rFonts w:eastAsia="Times New Roman" w:cstheme="minorHAnsi"/>
                <w:sz w:val="20"/>
                <w:szCs w:val="20"/>
              </w:rPr>
              <w:t>cũng đã sản xuất được giống ngô và cây trồng khác</w:t>
            </w:r>
            <w:r w:rsidR="0075162E" w:rsidRPr="00BA4117">
              <w:rPr>
                <w:rFonts w:eastAsia="Times New Roman" w:cstheme="minorHAnsi"/>
                <w:sz w:val="20"/>
                <w:szCs w:val="20"/>
              </w:rPr>
              <w:t xml:space="preserve">. </w:t>
            </w:r>
          </w:p>
        </w:tc>
      </w:tr>
      <w:tr w:rsidR="0075162E" w:rsidRPr="009B1DDA" w:rsidTr="00FD6819">
        <w:trPr>
          <w:trHeight w:val="945"/>
        </w:trPr>
        <w:tc>
          <w:tcPr>
            <w:tcW w:w="1482" w:type="dxa"/>
            <w:tcBorders>
              <w:top w:val="nil"/>
              <w:left w:val="single" w:sz="4" w:space="0" w:color="auto"/>
              <w:bottom w:val="single" w:sz="4" w:space="0" w:color="auto"/>
              <w:right w:val="single" w:sz="4" w:space="0" w:color="auto"/>
            </w:tcBorders>
            <w:shd w:val="clear" w:color="auto" w:fill="auto"/>
            <w:noWrap/>
            <w:vAlign w:val="center"/>
            <w:hideMark/>
          </w:tcPr>
          <w:p w:rsidR="0075162E" w:rsidRPr="009B1DDA" w:rsidRDefault="0075162E">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lastRenderedPageBreak/>
              <w:t>2</w:t>
            </w:r>
          </w:p>
        </w:tc>
        <w:tc>
          <w:tcPr>
            <w:tcW w:w="2521" w:type="dxa"/>
            <w:tcBorders>
              <w:top w:val="nil"/>
              <w:left w:val="nil"/>
              <w:bottom w:val="single" w:sz="4" w:space="0" w:color="auto"/>
              <w:right w:val="single" w:sz="4" w:space="0" w:color="auto"/>
            </w:tcBorders>
            <w:shd w:val="clear" w:color="auto" w:fill="auto"/>
            <w:vAlign w:val="center"/>
            <w:hideMark/>
          </w:tcPr>
          <w:p w:rsidR="0075162E" w:rsidRPr="00BA4117" w:rsidRDefault="0004169F">
            <w:pPr>
              <w:spacing w:after="0" w:line="240" w:lineRule="auto"/>
              <w:rPr>
                <w:rFonts w:eastAsia="Times New Roman" w:cstheme="minorHAnsi"/>
                <w:sz w:val="20"/>
                <w:szCs w:val="20"/>
              </w:rPr>
            </w:pPr>
            <w:r>
              <w:rPr>
                <w:rFonts w:eastAsia="Times New Roman" w:cstheme="minorHAnsi"/>
                <w:sz w:val="20"/>
                <w:szCs w:val="20"/>
              </w:rPr>
              <w:t>Khoa Nông nghiệp</w:t>
            </w:r>
            <w:r w:rsidR="0075162E" w:rsidRPr="00BA4117">
              <w:rPr>
                <w:rFonts w:eastAsia="Times New Roman" w:cstheme="minorHAnsi"/>
                <w:sz w:val="20"/>
                <w:szCs w:val="20"/>
              </w:rPr>
              <w:t xml:space="preserve"> (FoA), </w:t>
            </w:r>
            <w:r>
              <w:rPr>
                <w:rFonts w:eastAsia="Times New Roman" w:cstheme="minorHAnsi"/>
                <w:sz w:val="20"/>
                <w:szCs w:val="20"/>
              </w:rPr>
              <w:t>Đại học Quốc gia</w:t>
            </w:r>
            <w:r w:rsidR="00CD041B">
              <w:rPr>
                <w:rFonts w:eastAsia="Times New Roman" w:cstheme="minorHAnsi"/>
                <w:sz w:val="20"/>
                <w:szCs w:val="20"/>
              </w:rPr>
              <w:t>CHDCND Lào</w:t>
            </w:r>
          </w:p>
        </w:tc>
        <w:tc>
          <w:tcPr>
            <w:tcW w:w="5897" w:type="dxa"/>
            <w:tcBorders>
              <w:top w:val="nil"/>
              <w:left w:val="nil"/>
              <w:bottom w:val="single" w:sz="4" w:space="0" w:color="auto"/>
              <w:right w:val="single" w:sz="4" w:space="0" w:color="auto"/>
            </w:tcBorders>
            <w:shd w:val="clear" w:color="auto" w:fill="auto"/>
            <w:vAlign w:val="bottom"/>
            <w:hideMark/>
          </w:tcPr>
          <w:p w:rsidR="009D1659" w:rsidRDefault="00A01452">
            <w:pPr>
              <w:spacing w:after="0" w:line="240" w:lineRule="auto"/>
              <w:rPr>
                <w:rFonts w:eastAsia="Times New Roman" w:cstheme="minorHAnsi"/>
                <w:sz w:val="20"/>
                <w:szCs w:val="20"/>
              </w:rPr>
            </w:pPr>
            <w:r>
              <w:rPr>
                <w:rFonts w:eastAsia="Times New Roman" w:cstheme="minorHAnsi"/>
                <w:sz w:val="20"/>
                <w:szCs w:val="20"/>
              </w:rPr>
              <w:t xml:space="preserve">Có nhiều </w:t>
            </w:r>
            <w:r w:rsidR="009C2053">
              <w:rPr>
                <w:rFonts w:eastAsia="Times New Roman" w:cstheme="minorHAnsi"/>
                <w:sz w:val="20"/>
                <w:szCs w:val="20"/>
              </w:rPr>
              <w:t xml:space="preserve">bộ môn </w:t>
            </w:r>
            <w:r>
              <w:rPr>
                <w:rFonts w:eastAsia="Times New Roman" w:cstheme="minorHAnsi"/>
                <w:sz w:val="20"/>
                <w:szCs w:val="20"/>
              </w:rPr>
              <w:t>thuộc FoA như Nông</w:t>
            </w:r>
            <w:r w:rsidR="00002A4A">
              <w:rPr>
                <w:rFonts w:eastAsia="Times New Roman" w:cstheme="minorHAnsi"/>
                <w:sz w:val="20"/>
                <w:szCs w:val="20"/>
              </w:rPr>
              <w:t xml:space="preserve"> học, Chăn nuôi, Thủy sản (Thú </w:t>
            </w:r>
            <w:r>
              <w:rPr>
                <w:rFonts w:eastAsia="Times New Roman" w:cstheme="minorHAnsi"/>
                <w:sz w:val="20"/>
                <w:szCs w:val="20"/>
              </w:rPr>
              <w:t>y), Chế biến nông nghiệp, Kinh tế học nông nghiệp. FoA đào tạo giáo sư, tiến sỹ và thạc sỹ</w:t>
            </w:r>
          </w:p>
        </w:tc>
      </w:tr>
      <w:tr w:rsidR="0075162E" w:rsidRPr="009B1DDA" w:rsidTr="00FD6819">
        <w:trPr>
          <w:trHeight w:val="315"/>
        </w:trPr>
        <w:tc>
          <w:tcPr>
            <w:tcW w:w="1482" w:type="dxa"/>
            <w:tcBorders>
              <w:top w:val="nil"/>
              <w:left w:val="single" w:sz="4" w:space="0" w:color="auto"/>
              <w:bottom w:val="single" w:sz="4" w:space="0" w:color="auto"/>
              <w:right w:val="single" w:sz="4" w:space="0" w:color="auto"/>
            </w:tcBorders>
            <w:shd w:val="clear" w:color="auto" w:fill="auto"/>
            <w:noWrap/>
            <w:vAlign w:val="center"/>
            <w:hideMark/>
          </w:tcPr>
          <w:p w:rsidR="0075162E" w:rsidRPr="009B1DDA" w:rsidRDefault="0075162E">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3</w:t>
            </w:r>
          </w:p>
        </w:tc>
        <w:tc>
          <w:tcPr>
            <w:tcW w:w="2521" w:type="dxa"/>
            <w:tcBorders>
              <w:top w:val="nil"/>
              <w:left w:val="nil"/>
              <w:bottom w:val="single" w:sz="4" w:space="0" w:color="auto"/>
              <w:right w:val="single" w:sz="4" w:space="0" w:color="auto"/>
            </w:tcBorders>
            <w:shd w:val="clear" w:color="auto" w:fill="auto"/>
            <w:vAlign w:val="center"/>
            <w:hideMark/>
          </w:tcPr>
          <w:p w:rsidR="0075162E" w:rsidRPr="00BA4117" w:rsidRDefault="0038041F">
            <w:pPr>
              <w:spacing w:after="0" w:line="240" w:lineRule="auto"/>
              <w:rPr>
                <w:rFonts w:eastAsia="Times New Roman" w:cstheme="minorHAnsi"/>
                <w:sz w:val="20"/>
                <w:szCs w:val="20"/>
              </w:rPr>
            </w:pPr>
            <w:r>
              <w:rPr>
                <w:rFonts w:eastAsia="Times New Roman" w:cstheme="minorHAnsi"/>
                <w:sz w:val="20"/>
                <w:szCs w:val="20"/>
              </w:rPr>
              <w:t xml:space="preserve">Vụ Nông nghiệp </w:t>
            </w:r>
            <w:r w:rsidR="0075162E" w:rsidRPr="00BA4117">
              <w:rPr>
                <w:rFonts w:eastAsia="Times New Roman" w:cstheme="minorHAnsi"/>
                <w:sz w:val="20"/>
                <w:szCs w:val="20"/>
              </w:rPr>
              <w:t xml:space="preserve">(DoA), </w:t>
            </w:r>
            <w:r>
              <w:rPr>
                <w:rFonts w:eastAsia="Times New Roman" w:cstheme="minorHAnsi"/>
                <w:sz w:val="20"/>
                <w:szCs w:val="20"/>
              </w:rPr>
              <w:t xml:space="preserve">Bộ Nông Lâm nghiệp </w:t>
            </w:r>
            <w:r w:rsidRPr="00BA4117">
              <w:rPr>
                <w:rFonts w:eastAsia="Times New Roman" w:cstheme="minorHAnsi"/>
                <w:sz w:val="20"/>
                <w:szCs w:val="20"/>
              </w:rPr>
              <w:t>(MAF)</w:t>
            </w:r>
          </w:p>
        </w:tc>
        <w:tc>
          <w:tcPr>
            <w:tcW w:w="5897" w:type="dxa"/>
            <w:tcBorders>
              <w:top w:val="nil"/>
              <w:left w:val="nil"/>
              <w:bottom w:val="single" w:sz="4" w:space="0" w:color="auto"/>
              <w:right w:val="single" w:sz="4" w:space="0" w:color="auto"/>
            </w:tcBorders>
            <w:shd w:val="clear" w:color="auto" w:fill="auto"/>
            <w:vAlign w:val="bottom"/>
            <w:hideMark/>
          </w:tcPr>
          <w:p w:rsidR="009D1659" w:rsidRDefault="00A01452">
            <w:pPr>
              <w:spacing w:after="0" w:line="240" w:lineRule="auto"/>
              <w:rPr>
                <w:rFonts w:eastAsia="Times New Roman" w:cstheme="minorHAnsi"/>
                <w:sz w:val="20"/>
                <w:szCs w:val="20"/>
              </w:rPr>
            </w:pPr>
            <w:r>
              <w:rPr>
                <w:rFonts w:eastAsia="Times New Roman" w:cstheme="minorHAnsi"/>
                <w:sz w:val="20"/>
                <w:szCs w:val="20"/>
              </w:rPr>
              <w:t xml:space="preserve">Vụ Nông nghiệp </w:t>
            </w:r>
            <w:r w:rsidRPr="00BA4117">
              <w:rPr>
                <w:rFonts w:eastAsia="Times New Roman" w:cstheme="minorHAnsi"/>
                <w:sz w:val="20"/>
                <w:szCs w:val="20"/>
              </w:rPr>
              <w:t>(DoA)</w:t>
            </w:r>
            <w:r w:rsidR="00D14CA1">
              <w:rPr>
                <w:rFonts w:eastAsia="Times New Roman" w:cstheme="minorHAnsi"/>
                <w:sz w:val="20"/>
                <w:szCs w:val="20"/>
              </w:rPr>
              <w:t>đủ</w:t>
            </w:r>
            <w:r>
              <w:rPr>
                <w:rFonts w:eastAsia="Times New Roman" w:cstheme="minorHAnsi"/>
                <w:sz w:val="20"/>
                <w:szCs w:val="20"/>
              </w:rPr>
              <w:t xml:space="preserve"> năng lực </w:t>
            </w:r>
            <w:r w:rsidR="00D14CA1">
              <w:rPr>
                <w:rFonts w:eastAsia="Times New Roman" w:cstheme="minorHAnsi"/>
                <w:sz w:val="20"/>
                <w:szCs w:val="20"/>
              </w:rPr>
              <w:t>tham gia IPPC (Công ước bảo vệ thực vật quốc tế</w:t>
            </w:r>
            <w:r w:rsidR="0075162E" w:rsidRPr="00BA4117">
              <w:rPr>
                <w:rFonts w:eastAsia="Times New Roman" w:cstheme="minorHAnsi"/>
                <w:sz w:val="20"/>
                <w:szCs w:val="20"/>
              </w:rPr>
              <w:t>)</w:t>
            </w:r>
          </w:p>
        </w:tc>
      </w:tr>
      <w:tr w:rsidR="0075162E" w:rsidRPr="009B1DDA" w:rsidTr="00FD6819">
        <w:trPr>
          <w:trHeight w:val="315"/>
        </w:trPr>
        <w:tc>
          <w:tcPr>
            <w:tcW w:w="1482" w:type="dxa"/>
            <w:tcBorders>
              <w:top w:val="nil"/>
              <w:left w:val="single" w:sz="4" w:space="0" w:color="auto"/>
              <w:bottom w:val="single" w:sz="4" w:space="0" w:color="auto"/>
              <w:right w:val="single" w:sz="4" w:space="0" w:color="auto"/>
            </w:tcBorders>
            <w:shd w:val="clear" w:color="auto" w:fill="auto"/>
            <w:noWrap/>
            <w:vAlign w:val="center"/>
            <w:hideMark/>
          </w:tcPr>
          <w:p w:rsidR="0075162E" w:rsidRPr="009B1DDA" w:rsidRDefault="0075162E">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4</w:t>
            </w:r>
          </w:p>
        </w:tc>
        <w:tc>
          <w:tcPr>
            <w:tcW w:w="2521" w:type="dxa"/>
            <w:tcBorders>
              <w:top w:val="nil"/>
              <w:left w:val="nil"/>
              <w:bottom w:val="single" w:sz="4" w:space="0" w:color="auto"/>
              <w:right w:val="single" w:sz="4" w:space="0" w:color="auto"/>
            </w:tcBorders>
            <w:shd w:val="clear" w:color="auto" w:fill="auto"/>
            <w:vAlign w:val="center"/>
            <w:hideMark/>
          </w:tcPr>
          <w:p w:rsidR="0075162E" w:rsidRPr="00BA4117" w:rsidRDefault="00A01452">
            <w:pPr>
              <w:spacing w:after="0" w:line="240" w:lineRule="auto"/>
              <w:rPr>
                <w:rFonts w:eastAsia="Times New Roman" w:cstheme="minorHAnsi"/>
                <w:sz w:val="20"/>
                <w:szCs w:val="20"/>
              </w:rPr>
            </w:pPr>
            <w:r>
              <w:rPr>
                <w:rFonts w:eastAsia="Times New Roman" w:cstheme="minorHAnsi"/>
                <w:sz w:val="20"/>
                <w:szCs w:val="20"/>
              </w:rPr>
              <w:t xml:space="preserve"> Vụ Nông nghiệp </w:t>
            </w:r>
            <w:r w:rsidRPr="00BA4117">
              <w:rPr>
                <w:rFonts w:eastAsia="Times New Roman" w:cstheme="minorHAnsi"/>
                <w:sz w:val="20"/>
                <w:szCs w:val="20"/>
              </w:rPr>
              <w:t>(DoA)</w:t>
            </w:r>
          </w:p>
        </w:tc>
        <w:tc>
          <w:tcPr>
            <w:tcW w:w="5897" w:type="dxa"/>
            <w:tcBorders>
              <w:top w:val="nil"/>
              <w:left w:val="nil"/>
              <w:bottom w:val="single" w:sz="4" w:space="0" w:color="auto"/>
              <w:right w:val="single" w:sz="4" w:space="0" w:color="auto"/>
            </w:tcBorders>
            <w:shd w:val="clear" w:color="auto" w:fill="auto"/>
            <w:vAlign w:val="bottom"/>
            <w:hideMark/>
          </w:tcPr>
          <w:p w:rsidR="009D1659" w:rsidRDefault="00A01452">
            <w:pPr>
              <w:spacing w:after="0" w:line="240" w:lineRule="auto"/>
              <w:rPr>
                <w:rFonts w:eastAsia="Times New Roman" w:cstheme="minorHAnsi"/>
                <w:sz w:val="20"/>
                <w:szCs w:val="20"/>
              </w:rPr>
            </w:pPr>
            <w:r>
              <w:rPr>
                <w:rFonts w:eastAsia="Times New Roman" w:cstheme="minorHAnsi"/>
                <w:sz w:val="20"/>
                <w:szCs w:val="20"/>
              </w:rPr>
              <w:t xml:space="preserve">Vụ Nông nghiệp </w:t>
            </w:r>
            <w:r w:rsidRPr="00BA4117">
              <w:rPr>
                <w:rFonts w:eastAsia="Times New Roman" w:cstheme="minorHAnsi"/>
                <w:sz w:val="20"/>
                <w:szCs w:val="20"/>
              </w:rPr>
              <w:t>(DoA)</w:t>
            </w:r>
            <w:r w:rsidR="00D14CA1">
              <w:rPr>
                <w:rFonts w:eastAsia="Times New Roman" w:cstheme="minorHAnsi"/>
                <w:sz w:val="20"/>
                <w:szCs w:val="20"/>
              </w:rPr>
              <w:t xml:space="preserve">đủ năng lực tham gia OIE (Tổ chức Thú y Thế giới) </w:t>
            </w:r>
          </w:p>
        </w:tc>
      </w:tr>
      <w:tr w:rsidR="0075162E" w:rsidRPr="009B1DDA" w:rsidTr="00FD6819">
        <w:trPr>
          <w:trHeight w:val="630"/>
        </w:trPr>
        <w:tc>
          <w:tcPr>
            <w:tcW w:w="1482" w:type="dxa"/>
            <w:tcBorders>
              <w:top w:val="nil"/>
              <w:left w:val="single" w:sz="4" w:space="0" w:color="auto"/>
              <w:bottom w:val="single" w:sz="4" w:space="0" w:color="auto"/>
              <w:right w:val="single" w:sz="4" w:space="0" w:color="auto"/>
            </w:tcBorders>
            <w:shd w:val="clear" w:color="auto" w:fill="auto"/>
            <w:noWrap/>
            <w:vAlign w:val="center"/>
            <w:hideMark/>
          </w:tcPr>
          <w:p w:rsidR="0075162E" w:rsidRPr="009B1DDA" w:rsidRDefault="0075162E">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5</w:t>
            </w:r>
          </w:p>
        </w:tc>
        <w:tc>
          <w:tcPr>
            <w:tcW w:w="2521" w:type="dxa"/>
            <w:tcBorders>
              <w:top w:val="nil"/>
              <w:left w:val="nil"/>
              <w:bottom w:val="single" w:sz="4" w:space="0" w:color="auto"/>
              <w:right w:val="single" w:sz="4" w:space="0" w:color="auto"/>
            </w:tcBorders>
            <w:shd w:val="clear" w:color="auto" w:fill="auto"/>
            <w:vAlign w:val="center"/>
            <w:hideMark/>
          </w:tcPr>
          <w:p w:rsidR="0075162E" w:rsidRPr="00BA4117" w:rsidRDefault="0038041F">
            <w:pPr>
              <w:spacing w:after="0" w:line="240" w:lineRule="auto"/>
              <w:rPr>
                <w:rFonts w:eastAsia="Times New Roman" w:cstheme="minorHAnsi"/>
                <w:sz w:val="20"/>
                <w:szCs w:val="20"/>
              </w:rPr>
            </w:pPr>
            <w:r>
              <w:rPr>
                <w:rFonts w:eastAsia="Times New Roman" w:cstheme="minorHAnsi"/>
                <w:sz w:val="20"/>
                <w:szCs w:val="20"/>
              </w:rPr>
              <w:t xml:space="preserve">Cục Thuốc và Thực phẩm </w:t>
            </w:r>
            <w:r w:rsidR="0075162E" w:rsidRPr="00BA4117">
              <w:rPr>
                <w:rFonts w:eastAsia="Times New Roman" w:cstheme="minorHAnsi"/>
                <w:sz w:val="20"/>
                <w:szCs w:val="20"/>
              </w:rPr>
              <w:t xml:space="preserve">(DoFD), </w:t>
            </w:r>
            <w:r>
              <w:rPr>
                <w:rFonts w:eastAsia="Times New Roman" w:cstheme="minorHAnsi"/>
                <w:sz w:val="20"/>
                <w:szCs w:val="20"/>
              </w:rPr>
              <w:t>Bộ Y tế Công cộng</w:t>
            </w:r>
          </w:p>
        </w:tc>
        <w:tc>
          <w:tcPr>
            <w:tcW w:w="5897" w:type="dxa"/>
            <w:tcBorders>
              <w:top w:val="nil"/>
              <w:left w:val="nil"/>
              <w:bottom w:val="single" w:sz="4" w:space="0" w:color="auto"/>
              <w:right w:val="single" w:sz="4" w:space="0" w:color="auto"/>
            </w:tcBorders>
            <w:shd w:val="clear" w:color="auto" w:fill="auto"/>
            <w:vAlign w:val="bottom"/>
            <w:hideMark/>
          </w:tcPr>
          <w:p w:rsidR="009D1659" w:rsidRDefault="00A01452">
            <w:pPr>
              <w:spacing w:after="0" w:line="240" w:lineRule="auto"/>
              <w:rPr>
                <w:rFonts w:eastAsia="Times New Roman" w:cstheme="minorHAnsi"/>
                <w:sz w:val="20"/>
                <w:szCs w:val="20"/>
              </w:rPr>
            </w:pPr>
            <w:r>
              <w:rPr>
                <w:rFonts w:eastAsia="Times New Roman" w:cstheme="minorHAnsi"/>
                <w:sz w:val="20"/>
                <w:szCs w:val="20"/>
              </w:rPr>
              <w:t xml:space="preserve">Cục Thuốc và Thực phẩm </w:t>
            </w:r>
            <w:r w:rsidRPr="00BA4117">
              <w:rPr>
                <w:rFonts w:eastAsia="Times New Roman" w:cstheme="minorHAnsi"/>
                <w:sz w:val="20"/>
                <w:szCs w:val="20"/>
              </w:rPr>
              <w:t>(DoFD)</w:t>
            </w:r>
            <w:r w:rsidR="00D14CA1">
              <w:rPr>
                <w:rFonts w:eastAsia="Times New Roman" w:cstheme="minorHAnsi"/>
                <w:sz w:val="20"/>
                <w:szCs w:val="20"/>
              </w:rPr>
              <w:t xml:space="preserve"> đủ năng lực tham gia </w:t>
            </w:r>
            <w:r w:rsidR="0075162E" w:rsidRPr="00BA4117">
              <w:rPr>
                <w:rFonts w:eastAsia="Times New Roman" w:cstheme="minorHAnsi"/>
                <w:sz w:val="20"/>
                <w:szCs w:val="20"/>
              </w:rPr>
              <w:t>Codex Alimentarius .</w:t>
            </w:r>
          </w:p>
        </w:tc>
      </w:tr>
      <w:tr w:rsidR="0075162E" w:rsidRPr="009B1DDA" w:rsidTr="00FD6819">
        <w:trPr>
          <w:trHeight w:val="315"/>
        </w:trPr>
        <w:tc>
          <w:tcPr>
            <w:tcW w:w="1482" w:type="dxa"/>
            <w:tcBorders>
              <w:top w:val="nil"/>
              <w:left w:val="single" w:sz="4" w:space="0" w:color="auto"/>
              <w:bottom w:val="single" w:sz="4" w:space="0" w:color="auto"/>
              <w:right w:val="single" w:sz="4" w:space="0" w:color="auto"/>
            </w:tcBorders>
            <w:shd w:val="clear" w:color="auto" w:fill="auto"/>
            <w:noWrap/>
            <w:vAlign w:val="center"/>
            <w:hideMark/>
          </w:tcPr>
          <w:p w:rsidR="0075162E" w:rsidRPr="009B1DDA" w:rsidRDefault="0075162E">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6</w:t>
            </w:r>
          </w:p>
        </w:tc>
        <w:tc>
          <w:tcPr>
            <w:tcW w:w="2521" w:type="dxa"/>
            <w:tcBorders>
              <w:top w:val="nil"/>
              <w:left w:val="nil"/>
              <w:bottom w:val="single" w:sz="4" w:space="0" w:color="auto"/>
              <w:right w:val="single" w:sz="4" w:space="0" w:color="auto"/>
            </w:tcBorders>
            <w:shd w:val="clear" w:color="auto" w:fill="auto"/>
            <w:vAlign w:val="center"/>
            <w:hideMark/>
          </w:tcPr>
          <w:p w:rsidR="0075162E" w:rsidRPr="00BA4117" w:rsidRDefault="0038041F">
            <w:pPr>
              <w:spacing w:after="0" w:line="240" w:lineRule="auto"/>
              <w:rPr>
                <w:rFonts w:eastAsia="Times New Roman" w:cstheme="minorHAnsi"/>
                <w:sz w:val="20"/>
                <w:szCs w:val="20"/>
              </w:rPr>
            </w:pPr>
            <w:r>
              <w:rPr>
                <w:rFonts w:eastAsia="Times New Roman" w:cstheme="minorHAnsi"/>
                <w:sz w:val="20"/>
                <w:szCs w:val="20"/>
              </w:rPr>
              <w:t xml:space="preserve">Cục Quản lý Đất Nông nghiệp </w:t>
            </w:r>
            <w:r w:rsidR="0075162E" w:rsidRPr="00BA4117">
              <w:rPr>
                <w:rFonts w:eastAsia="Times New Roman" w:cstheme="minorHAnsi"/>
                <w:sz w:val="20"/>
                <w:szCs w:val="20"/>
              </w:rPr>
              <w:t xml:space="preserve">(DALaM) </w:t>
            </w:r>
          </w:p>
        </w:tc>
        <w:tc>
          <w:tcPr>
            <w:tcW w:w="5897" w:type="dxa"/>
            <w:tcBorders>
              <w:top w:val="nil"/>
              <w:left w:val="nil"/>
              <w:bottom w:val="single" w:sz="4" w:space="0" w:color="auto"/>
              <w:right w:val="single" w:sz="4" w:space="0" w:color="auto"/>
            </w:tcBorders>
            <w:shd w:val="clear" w:color="auto" w:fill="auto"/>
            <w:vAlign w:val="bottom"/>
            <w:hideMark/>
          </w:tcPr>
          <w:p w:rsidR="0075162E" w:rsidRPr="00BA4117" w:rsidRDefault="0075162E">
            <w:pPr>
              <w:spacing w:after="0" w:line="240" w:lineRule="auto"/>
              <w:rPr>
                <w:rFonts w:eastAsia="Times New Roman" w:cstheme="minorHAnsi"/>
                <w:sz w:val="20"/>
                <w:szCs w:val="20"/>
              </w:rPr>
            </w:pPr>
            <w:r w:rsidRPr="00BA4117">
              <w:rPr>
                <w:rFonts w:eastAsia="Times New Roman" w:cstheme="minorHAnsi"/>
                <w:sz w:val="20"/>
                <w:szCs w:val="20"/>
              </w:rPr>
              <w:t> </w:t>
            </w:r>
          </w:p>
        </w:tc>
      </w:tr>
      <w:tr w:rsidR="00884040" w:rsidRPr="009B1DDA" w:rsidTr="00FD6819">
        <w:trPr>
          <w:trHeight w:val="630"/>
        </w:trPr>
        <w:tc>
          <w:tcPr>
            <w:tcW w:w="1482" w:type="dxa"/>
            <w:tcBorders>
              <w:top w:val="nil"/>
              <w:left w:val="single" w:sz="4" w:space="0" w:color="auto"/>
              <w:bottom w:val="single" w:sz="4" w:space="0" w:color="auto"/>
              <w:right w:val="single" w:sz="4" w:space="0" w:color="auto"/>
            </w:tcBorders>
            <w:shd w:val="clear" w:color="auto" w:fill="auto"/>
            <w:noWrap/>
            <w:vAlign w:val="center"/>
            <w:hideMark/>
          </w:tcPr>
          <w:p w:rsidR="00884040" w:rsidRPr="009B1DDA" w:rsidRDefault="00884040">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7</w:t>
            </w:r>
          </w:p>
        </w:tc>
        <w:tc>
          <w:tcPr>
            <w:tcW w:w="2521" w:type="dxa"/>
            <w:tcBorders>
              <w:top w:val="nil"/>
              <w:left w:val="nil"/>
              <w:bottom w:val="single" w:sz="4" w:space="0" w:color="auto"/>
              <w:right w:val="single" w:sz="4" w:space="0" w:color="auto"/>
            </w:tcBorders>
            <w:shd w:val="clear" w:color="auto" w:fill="auto"/>
            <w:vAlign w:val="center"/>
            <w:hideMark/>
          </w:tcPr>
          <w:p w:rsidR="00884040" w:rsidRPr="00BA4117" w:rsidRDefault="00884040">
            <w:pPr>
              <w:spacing w:after="0" w:line="240" w:lineRule="auto"/>
              <w:rPr>
                <w:rFonts w:eastAsia="Times New Roman" w:cstheme="minorHAnsi"/>
                <w:sz w:val="20"/>
                <w:szCs w:val="20"/>
              </w:rPr>
            </w:pPr>
            <w:r>
              <w:rPr>
                <w:rFonts w:eastAsia="Times New Roman" w:cstheme="minorHAnsi"/>
                <w:sz w:val="20"/>
                <w:szCs w:val="20"/>
              </w:rPr>
              <w:t xml:space="preserve">Vụ Khuyến Nông và Hợp tác xã </w:t>
            </w:r>
            <w:r w:rsidRPr="00BA4117">
              <w:rPr>
                <w:rFonts w:eastAsia="Times New Roman" w:cstheme="minorHAnsi"/>
                <w:sz w:val="20"/>
                <w:szCs w:val="20"/>
              </w:rPr>
              <w:t>(DoAEC)</w:t>
            </w:r>
          </w:p>
        </w:tc>
        <w:tc>
          <w:tcPr>
            <w:tcW w:w="5897" w:type="dxa"/>
            <w:tcBorders>
              <w:top w:val="nil"/>
              <w:left w:val="nil"/>
              <w:bottom w:val="single" w:sz="4" w:space="0" w:color="auto"/>
              <w:right w:val="single" w:sz="4" w:space="0" w:color="auto"/>
            </w:tcBorders>
            <w:shd w:val="clear" w:color="auto" w:fill="auto"/>
            <w:vAlign w:val="bottom"/>
            <w:hideMark/>
          </w:tcPr>
          <w:p w:rsidR="00884040" w:rsidRPr="00BA4117" w:rsidRDefault="00884040">
            <w:pPr>
              <w:spacing w:after="0" w:line="240" w:lineRule="auto"/>
              <w:rPr>
                <w:rFonts w:eastAsia="Times New Roman" w:cstheme="minorHAnsi"/>
                <w:sz w:val="20"/>
                <w:szCs w:val="20"/>
              </w:rPr>
            </w:pPr>
            <w:r w:rsidRPr="00BA4117">
              <w:rPr>
                <w:rFonts w:eastAsia="Times New Roman" w:cstheme="minorHAnsi"/>
                <w:sz w:val="20"/>
                <w:szCs w:val="20"/>
              </w:rPr>
              <w:t> </w:t>
            </w:r>
          </w:p>
        </w:tc>
      </w:tr>
      <w:tr w:rsidR="00884040" w:rsidRPr="009B1DDA" w:rsidTr="00FD6819">
        <w:trPr>
          <w:trHeight w:val="315"/>
        </w:trPr>
        <w:tc>
          <w:tcPr>
            <w:tcW w:w="1482" w:type="dxa"/>
            <w:tcBorders>
              <w:top w:val="nil"/>
              <w:left w:val="single" w:sz="4" w:space="0" w:color="auto"/>
              <w:bottom w:val="single" w:sz="4" w:space="0" w:color="auto"/>
              <w:right w:val="single" w:sz="4" w:space="0" w:color="auto"/>
            </w:tcBorders>
            <w:shd w:val="clear" w:color="auto" w:fill="auto"/>
            <w:noWrap/>
            <w:vAlign w:val="center"/>
            <w:hideMark/>
          </w:tcPr>
          <w:p w:rsidR="00884040" w:rsidRPr="009B1DDA" w:rsidRDefault="00884040">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8</w:t>
            </w:r>
          </w:p>
        </w:tc>
        <w:tc>
          <w:tcPr>
            <w:tcW w:w="2521" w:type="dxa"/>
            <w:tcBorders>
              <w:top w:val="nil"/>
              <w:left w:val="nil"/>
              <w:bottom w:val="single" w:sz="4" w:space="0" w:color="auto"/>
              <w:right w:val="single" w:sz="4" w:space="0" w:color="auto"/>
            </w:tcBorders>
            <w:shd w:val="clear" w:color="auto" w:fill="auto"/>
            <w:vAlign w:val="center"/>
            <w:hideMark/>
          </w:tcPr>
          <w:p w:rsidR="00884040" w:rsidRPr="00BA4117" w:rsidRDefault="00884040">
            <w:pPr>
              <w:spacing w:after="0" w:line="240" w:lineRule="auto"/>
              <w:rPr>
                <w:rFonts w:eastAsia="Times New Roman" w:cstheme="minorHAnsi"/>
                <w:sz w:val="20"/>
                <w:szCs w:val="20"/>
              </w:rPr>
            </w:pPr>
            <w:r>
              <w:rPr>
                <w:rFonts w:eastAsia="Times New Roman" w:cstheme="minorHAnsi"/>
                <w:sz w:val="20"/>
                <w:szCs w:val="20"/>
              </w:rPr>
              <w:t xml:space="preserve">Vụ Thủy lợi </w:t>
            </w:r>
            <w:r w:rsidRPr="00BA4117">
              <w:rPr>
                <w:rFonts w:eastAsia="Times New Roman" w:cstheme="minorHAnsi"/>
                <w:sz w:val="20"/>
                <w:szCs w:val="20"/>
              </w:rPr>
              <w:t>(DoI)</w:t>
            </w:r>
          </w:p>
        </w:tc>
        <w:tc>
          <w:tcPr>
            <w:tcW w:w="5897" w:type="dxa"/>
            <w:tcBorders>
              <w:top w:val="nil"/>
              <w:left w:val="nil"/>
              <w:bottom w:val="single" w:sz="4" w:space="0" w:color="auto"/>
              <w:right w:val="single" w:sz="4" w:space="0" w:color="auto"/>
            </w:tcBorders>
            <w:shd w:val="clear" w:color="auto" w:fill="auto"/>
            <w:vAlign w:val="bottom"/>
            <w:hideMark/>
          </w:tcPr>
          <w:p w:rsidR="00884040" w:rsidRPr="00BA4117" w:rsidRDefault="00884040">
            <w:pPr>
              <w:spacing w:after="0" w:line="240" w:lineRule="auto"/>
              <w:rPr>
                <w:rFonts w:eastAsia="Times New Roman" w:cstheme="minorHAnsi"/>
                <w:sz w:val="20"/>
                <w:szCs w:val="20"/>
              </w:rPr>
            </w:pPr>
            <w:r w:rsidRPr="00BA4117">
              <w:rPr>
                <w:rFonts w:eastAsia="Times New Roman" w:cstheme="minorHAnsi"/>
                <w:sz w:val="20"/>
                <w:szCs w:val="20"/>
              </w:rPr>
              <w:t> </w:t>
            </w:r>
          </w:p>
        </w:tc>
      </w:tr>
      <w:tr w:rsidR="0075162E" w:rsidRPr="009B1DDA" w:rsidTr="00FD6819">
        <w:trPr>
          <w:trHeight w:val="315"/>
        </w:trPr>
        <w:tc>
          <w:tcPr>
            <w:tcW w:w="1482" w:type="dxa"/>
            <w:tcBorders>
              <w:top w:val="nil"/>
              <w:left w:val="single" w:sz="4" w:space="0" w:color="auto"/>
              <w:bottom w:val="single" w:sz="4" w:space="0" w:color="auto"/>
              <w:right w:val="single" w:sz="4" w:space="0" w:color="auto"/>
            </w:tcBorders>
            <w:shd w:val="clear" w:color="000000" w:fill="D9D9D9"/>
            <w:noWrap/>
            <w:vAlign w:val="center"/>
            <w:hideMark/>
          </w:tcPr>
          <w:p w:rsidR="0075162E" w:rsidRPr="009B1DDA" w:rsidRDefault="00CD041B">
            <w:pPr>
              <w:spacing w:after="0" w:line="240" w:lineRule="auto"/>
              <w:rPr>
                <w:rFonts w:eastAsia="Times New Roman" w:cstheme="minorHAnsi"/>
                <w:b/>
                <w:bCs/>
                <w:color w:val="000000" w:themeColor="text1"/>
                <w:sz w:val="20"/>
                <w:szCs w:val="20"/>
              </w:rPr>
            </w:pPr>
            <w:r>
              <w:rPr>
                <w:rFonts w:eastAsia="Times New Roman" w:cstheme="minorHAnsi"/>
                <w:b/>
                <w:bCs/>
                <w:color w:val="000000" w:themeColor="text1"/>
                <w:sz w:val="20"/>
                <w:szCs w:val="20"/>
              </w:rPr>
              <w:t>Miến Điện</w:t>
            </w:r>
          </w:p>
        </w:tc>
        <w:tc>
          <w:tcPr>
            <w:tcW w:w="2521" w:type="dxa"/>
            <w:tcBorders>
              <w:top w:val="nil"/>
              <w:left w:val="nil"/>
              <w:bottom w:val="single" w:sz="4" w:space="0" w:color="auto"/>
              <w:right w:val="single" w:sz="4" w:space="0" w:color="auto"/>
            </w:tcBorders>
            <w:shd w:val="clear" w:color="000000" w:fill="D9D9D9"/>
            <w:vAlign w:val="center"/>
            <w:hideMark/>
          </w:tcPr>
          <w:p w:rsidR="0075162E" w:rsidRPr="00BA4117" w:rsidRDefault="0075162E">
            <w:pPr>
              <w:spacing w:after="0" w:line="240" w:lineRule="auto"/>
              <w:rPr>
                <w:rFonts w:eastAsia="Times New Roman" w:cstheme="minorHAnsi"/>
                <w:sz w:val="20"/>
                <w:szCs w:val="20"/>
              </w:rPr>
            </w:pPr>
            <w:r w:rsidRPr="00BA4117">
              <w:rPr>
                <w:rFonts w:eastAsia="Times New Roman" w:cstheme="minorHAnsi"/>
                <w:sz w:val="20"/>
                <w:szCs w:val="20"/>
              </w:rPr>
              <w:t> </w:t>
            </w:r>
          </w:p>
        </w:tc>
        <w:tc>
          <w:tcPr>
            <w:tcW w:w="5897" w:type="dxa"/>
            <w:tcBorders>
              <w:top w:val="nil"/>
              <w:left w:val="nil"/>
              <w:bottom w:val="single" w:sz="4" w:space="0" w:color="auto"/>
              <w:right w:val="single" w:sz="4" w:space="0" w:color="auto"/>
            </w:tcBorders>
            <w:shd w:val="clear" w:color="000000" w:fill="D9D9D9"/>
            <w:vAlign w:val="bottom"/>
            <w:hideMark/>
          </w:tcPr>
          <w:p w:rsidR="0075162E" w:rsidRPr="00BA4117" w:rsidRDefault="0075162E">
            <w:pPr>
              <w:spacing w:after="0" w:line="240" w:lineRule="auto"/>
              <w:rPr>
                <w:rFonts w:eastAsia="Times New Roman" w:cstheme="minorHAnsi"/>
                <w:sz w:val="20"/>
                <w:szCs w:val="20"/>
              </w:rPr>
            </w:pPr>
            <w:r w:rsidRPr="00BA4117">
              <w:rPr>
                <w:rFonts w:eastAsia="Times New Roman" w:cstheme="minorHAnsi"/>
                <w:sz w:val="20"/>
                <w:szCs w:val="20"/>
              </w:rPr>
              <w:t> </w:t>
            </w:r>
          </w:p>
        </w:tc>
      </w:tr>
      <w:tr w:rsidR="00FD6819" w:rsidRPr="009B1DDA" w:rsidTr="00FD6819">
        <w:trPr>
          <w:trHeight w:val="315"/>
        </w:trPr>
        <w:tc>
          <w:tcPr>
            <w:tcW w:w="1482" w:type="dxa"/>
            <w:tcBorders>
              <w:top w:val="nil"/>
              <w:left w:val="single" w:sz="4" w:space="0" w:color="auto"/>
              <w:bottom w:val="single" w:sz="4" w:space="0" w:color="auto"/>
              <w:right w:val="single" w:sz="4" w:space="0" w:color="auto"/>
            </w:tcBorders>
            <w:shd w:val="clear" w:color="auto" w:fill="auto"/>
            <w:noWrap/>
            <w:vAlign w:val="center"/>
            <w:hideMark/>
          </w:tcPr>
          <w:p w:rsidR="00FD6819" w:rsidRPr="009B1DDA" w:rsidRDefault="00FD6819">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1</w:t>
            </w:r>
          </w:p>
        </w:tc>
        <w:tc>
          <w:tcPr>
            <w:tcW w:w="2521" w:type="dxa"/>
            <w:tcBorders>
              <w:top w:val="nil"/>
              <w:left w:val="nil"/>
              <w:bottom w:val="single" w:sz="4" w:space="0" w:color="auto"/>
              <w:right w:val="single" w:sz="4" w:space="0" w:color="auto"/>
            </w:tcBorders>
            <w:shd w:val="clear" w:color="auto" w:fill="auto"/>
            <w:vAlign w:val="center"/>
            <w:hideMark/>
          </w:tcPr>
          <w:p w:rsidR="00FD6819" w:rsidRDefault="00FD6819" w:rsidP="0021360B">
            <w:pPr>
              <w:spacing w:after="0" w:line="240" w:lineRule="auto"/>
              <w:rPr>
                <w:rFonts w:eastAsia="Times New Roman" w:cstheme="minorHAnsi"/>
                <w:sz w:val="20"/>
                <w:szCs w:val="20"/>
              </w:rPr>
            </w:pPr>
          </w:p>
          <w:p w:rsidR="00FD6819" w:rsidRPr="00BA4117" w:rsidRDefault="00FD6819">
            <w:pPr>
              <w:spacing w:after="0" w:line="240" w:lineRule="auto"/>
              <w:rPr>
                <w:rFonts w:eastAsia="Times New Roman" w:cstheme="minorHAnsi"/>
                <w:sz w:val="20"/>
                <w:szCs w:val="20"/>
              </w:rPr>
            </w:pPr>
            <w:r>
              <w:rPr>
                <w:rFonts w:eastAsia="Times New Roman" w:cstheme="minorHAnsi"/>
                <w:sz w:val="20"/>
                <w:szCs w:val="20"/>
              </w:rPr>
              <w:t xml:space="preserve">... Nông học </w:t>
            </w:r>
          </w:p>
        </w:tc>
        <w:tc>
          <w:tcPr>
            <w:tcW w:w="5897" w:type="dxa"/>
            <w:tcBorders>
              <w:top w:val="nil"/>
              <w:left w:val="nil"/>
              <w:bottom w:val="single" w:sz="4" w:space="0" w:color="auto"/>
              <w:right w:val="single" w:sz="4" w:space="0" w:color="auto"/>
            </w:tcBorders>
            <w:shd w:val="clear" w:color="auto" w:fill="auto"/>
            <w:vAlign w:val="bottom"/>
            <w:hideMark/>
          </w:tcPr>
          <w:p w:rsidR="00FD6819" w:rsidRPr="00BA4117" w:rsidRDefault="00FD6819">
            <w:pPr>
              <w:spacing w:after="0" w:line="240" w:lineRule="auto"/>
              <w:rPr>
                <w:rFonts w:eastAsia="Times New Roman" w:cstheme="minorHAnsi"/>
                <w:sz w:val="20"/>
                <w:szCs w:val="20"/>
              </w:rPr>
            </w:pPr>
            <w:r w:rsidRPr="00BA4117">
              <w:rPr>
                <w:rFonts w:eastAsia="Times New Roman" w:cstheme="minorHAnsi"/>
                <w:sz w:val="20"/>
                <w:szCs w:val="20"/>
              </w:rPr>
              <w:t> </w:t>
            </w:r>
          </w:p>
        </w:tc>
      </w:tr>
      <w:tr w:rsidR="00FD6819" w:rsidRPr="009B1DDA" w:rsidTr="00FD6819">
        <w:trPr>
          <w:trHeight w:val="315"/>
        </w:trPr>
        <w:tc>
          <w:tcPr>
            <w:tcW w:w="1482" w:type="dxa"/>
            <w:tcBorders>
              <w:top w:val="nil"/>
              <w:left w:val="single" w:sz="4" w:space="0" w:color="auto"/>
              <w:bottom w:val="single" w:sz="4" w:space="0" w:color="auto"/>
              <w:right w:val="single" w:sz="4" w:space="0" w:color="auto"/>
            </w:tcBorders>
            <w:shd w:val="clear" w:color="auto" w:fill="auto"/>
            <w:noWrap/>
            <w:vAlign w:val="center"/>
            <w:hideMark/>
          </w:tcPr>
          <w:p w:rsidR="00FD6819" w:rsidRPr="009B1DDA" w:rsidRDefault="00FD6819">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2</w:t>
            </w:r>
          </w:p>
        </w:tc>
        <w:tc>
          <w:tcPr>
            <w:tcW w:w="2521" w:type="dxa"/>
            <w:tcBorders>
              <w:top w:val="nil"/>
              <w:left w:val="nil"/>
              <w:bottom w:val="single" w:sz="4" w:space="0" w:color="auto"/>
              <w:right w:val="single" w:sz="4" w:space="0" w:color="auto"/>
            </w:tcBorders>
            <w:shd w:val="clear" w:color="auto" w:fill="auto"/>
            <w:vAlign w:val="center"/>
            <w:hideMark/>
          </w:tcPr>
          <w:p w:rsidR="00FD6819" w:rsidRPr="00BA4117" w:rsidRDefault="00FD6819">
            <w:pPr>
              <w:spacing w:after="0" w:line="240" w:lineRule="auto"/>
              <w:rPr>
                <w:rFonts w:eastAsia="Times New Roman" w:cstheme="minorHAnsi"/>
                <w:sz w:val="20"/>
                <w:szCs w:val="20"/>
              </w:rPr>
            </w:pPr>
            <w:r>
              <w:rPr>
                <w:rFonts w:eastAsia="Times New Roman" w:cstheme="minorHAnsi"/>
                <w:sz w:val="20"/>
                <w:szCs w:val="20"/>
              </w:rPr>
              <w:t>... Nghề vườn</w:t>
            </w:r>
          </w:p>
        </w:tc>
        <w:tc>
          <w:tcPr>
            <w:tcW w:w="5897" w:type="dxa"/>
            <w:tcBorders>
              <w:top w:val="nil"/>
              <w:left w:val="nil"/>
              <w:bottom w:val="single" w:sz="4" w:space="0" w:color="auto"/>
              <w:right w:val="single" w:sz="4" w:space="0" w:color="auto"/>
            </w:tcBorders>
            <w:shd w:val="clear" w:color="auto" w:fill="auto"/>
            <w:vAlign w:val="bottom"/>
            <w:hideMark/>
          </w:tcPr>
          <w:p w:rsidR="00FD6819" w:rsidRPr="00BA4117" w:rsidRDefault="00FD6819">
            <w:pPr>
              <w:spacing w:after="0" w:line="240" w:lineRule="auto"/>
              <w:rPr>
                <w:rFonts w:eastAsia="Times New Roman" w:cstheme="minorHAnsi"/>
                <w:sz w:val="20"/>
                <w:szCs w:val="20"/>
              </w:rPr>
            </w:pPr>
            <w:r w:rsidRPr="00BA4117">
              <w:rPr>
                <w:rFonts w:eastAsia="Times New Roman" w:cstheme="minorHAnsi"/>
                <w:sz w:val="20"/>
                <w:szCs w:val="20"/>
              </w:rPr>
              <w:t> </w:t>
            </w:r>
          </w:p>
        </w:tc>
      </w:tr>
      <w:tr w:rsidR="00FD6819" w:rsidRPr="009B1DDA" w:rsidTr="00FD6819">
        <w:trPr>
          <w:trHeight w:val="315"/>
        </w:trPr>
        <w:tc>
          <w:tcPr>
            <w:tcW w:w="1482" w:type="dxa"/>
            <w:tcBorders>
              <w:top w:val="nil"/>
              <w:left w:val="single" w:sz="4" w:space="0" w:color="auto"/>
              <w:bottom w:val="single" w:sz="4" w:space="0" w:color="auto"/>
              <w:right w:val="single" w:sz="4" w:space="0" w:color="auto"/>
            </w:tcBorders>
            <w:shd w:val="clear" w:color="auto" w:fill="auto"/>
            <w:noWrap/>
            <w:vAlign w:val="center"/>
            <w:hideMark/>
          </w:tcPr>
          <w:p w:rsidR="00FD6819" w:rsidRPr="009B1DDA" w:rsidRDefault="00FD6819">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3</w:t>
            </w:r>
          </w:p>
        </w:tc>
        <w:tc>
          <w:tcPr>
            <w:tcW w:w="2521" w:type="dxa"/>
            <w:tcBorders>
              <w:top w:val="nil"/>
              <w:left w:val="nil"/>
              <w:bottom w:val="single" w:sz="4" w:space="0" w:color="auto"/>
              <w:right w:val="single" w:sz="4" w:space="0" w:color="auto"/>
            </w:tcBorders>
            <w:shd w:val="clear" w:color="auto" w:fill="auto"/>
            <w:vAlign w:val="center"/>
            <w:hideMark/>
          </w:tcPr>
          <w:p w:rsidR="00FD6819" w:rsidRPr="00BA4117" w:rsidRDefault="00FD6819">
            <w:pPr>
              <w:spacing w:after="0" w:line="240" w:lineRule="auto"/>
              <w:rPr>
                <w:rFonts w:eastAsia="Times New Roman" w:cstheme="minorHAnsi"/>
                <w:sz w:val="20"/>
                <w:szCs w:val="20"/>
              </w:rPr>
            </w:pPr>
            <w:r>
              <w:rPr>
                <w:rFonts w:eastAsia="Times New Roman" w:cstheme="minorHAnsi"/>
                <w:sz w:val="20"/>
                <w:szCs w:val="20"/>
              </w:rPr>
              <w:t>... Kinh tế Nông nghiệp</w:t>
            </w:r>
          </w:p>
        </w:tc>
        <w:tc>
          <w:tcPr>
            <w:tcW w:w="5897" w:type="dxa"/>
            <w:tcBorders>
              <w:top w:val="nil"/>
              <w:left w:val="nil"/>
              <w:bottom w:val="single" w:sz="4" w:space="0" w:color="auto"/>
              <w:right w:val="single" w:sz="4" w:space="0" w:color="auto"/>
            </w:tcBorders>
            <w:shd w:val="clear" w:color="auto" w:fill="auto"/>
            <w:vAlign w:val="bottom"/>
            <w:hideMark/>
          </w:tcPr>
          <w:p w:rsidR="00FD6819" w:rsidRPr="00BA4117" w:rsidRDefault="00FD6819">
            <w:pPr>
              <w:spacing w:after="0" w:line="240" w:lineRule="auto"/>
              <w:rPr>
                <w:rFonts w:eastAsia="Times New Roman" w:cstheme="minorHAnsi"/>
                <w:sz w:val="20"/>
                <w:szCs w:val="20"/>
              </w:rPr>
            </w:pPr>
            <w:r w:rsidRPr="00BA4117">
              <w:rPr>
                <w:rFonts w:eastAsia="Times New Roman" w:cstheme="minorHAnsi"/>
                <w:sz w:val="20"/>
                <w:szCs w:val="20"/>
              </w:rPr>
              <w:t> </w:t>
            </w:r>
          </w:p>
        </w:tc>
      </w:tr>
      <w:tr w:rsidR="00FD6819" w:rsidRPr="009B1DDA" w:rsidTr="00FD6819">
        <w:trPr>
          <w:trHeight w:val="315"/>
        </w:trPr>
        <w:tc>
          <w:tcPr>
            <w:tcW w:w="1482" w:type="dxa"/>
            <w:tcBorders>
              <w:top w:val="nil"/>
              <w:left w:val="single" w:sz="4" w:space="0" w:color="auto"/>
              <w:bottom w:val="single" w:sz="4" w:space="0" w:color="auto"/>
              <w:right w:val="single" w:sz="4" w:space="0" w:color="auto"/>
            </w:tcBorders>
            <w:shd w:val="clear" w:color="auto" w:fill="auto"/>
            <w:noWrap/>
            <w:vAlign w:val="center"/>
            <w:hideMark/>
          </w:tcPr>
          <w:p w:rsidR="00FD6819" w:rsidRPr="009B1DDA" w:rsidRDefault="00FD6819">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4</w:t>
            </w:r>
          </w:p>
        </w:tc>
        <w:tc>
          <w:tcPr>
            <w:tcW w:w="2521" w:type="dxa"/>
            <w:tcBorders>
              <w:top w:val="nil"/>
              <w:left w:val="nil"/>
              <w:bottom w:val="single" w:sz="4" w:space="0" w:color="auto"/>
              <w:right w:val="single" w:sz="4" w:space="0" w:color="auto"/>
            </w:tcBorders>
            <w:shd w:val="clear" w:color="auto" w:fill="auto"/>
            <w:vAlign w:val="center"/>
            <w:hideMark/>
          </w:tcPr>
          <w:p w:rsidR="00FD6819" w:rsidRPr="00BA4117" w:rsidRDefault="00FD6819">
            <w:pPr>
              <w:spacing w:after="0" w:line="240" w:lineRule="auto"/>
              <w:rPr>
                <w:rFonts w:eastAsia="Times New Roman" w:cstheme="minorHAnsi"/>
                <w:sz w:val="20"/>
                <w:szCs w:val="20"/>
              </w:rPr>
            </w:pPr>
            <w:r>
              <w:rPr>
                <w:rFonts w:eastAsia="Times New Roman" w:cstheme="minorHAnsi"/>
                <w:sz w:val="20"/>
                <w:szCs w:val="20"/>
              </w:rPr>
              <w:t xml:space="preserve">Đại học Nông nghiệp </w:t>
            </w:r>
            <w:r w:rsidRPr="00BA4117">
              <w:rPr>
                <w:rFonts w:eastAsia="Times New Roman" w:cstheme="minorHAnsi"/>
                <w:sz w:val="20"/>
                <w:szCs w:val="20"/>
              </w:rPr>
              <w:t>Yezin</w:t>
            </w:r>
          </w:p>
        </w:tc>
        <w:tc>
          <w:tcPr>
            <w:tcW w:w="5897" w:type="dxa"/>
            <w:tcBorders>
              <w:top w:val="nil"/>
              <w:left w:val="nil"/>
              <w:bottom w:val="single" w:sz="4" w:space="0" w:color="auto"/>
              <w:right w:val="single" w:sz="4" w:space="0" w:color="auto"/>
            </w:tcBorders>
            <w:shd w:val="clear" w:color="auto" w:fill="auto"/>
            <w:hideMark/>
          </w:tcPr>
          <w:p w:rsidR="009D1659" w:rsidRDefault="00D14CA1">
            <w:pPr>
              <w:spacing w:after="0" w:line="240" w:lineRule="auto"/>
              <w:rPr>
                <w:rFonts w:eastAsia="Times New Roman" w:cstheme="minorHAnsi"/>
                <w:sz w:val="20"/>
                <w:szCs w:val="20"/>
              </w:rPr>
            </w:pPr>
            <w:r>
              <w:rPr>
                <w:rFonts w:eastAsia="Times New Roman" w:cstheme="minorHAnsi"/>
                <w:sz w:val="20"/>
                <w:szCs w:val="20"/>
              </w:rPr>
              <w:t>Đại học Nông nghiệp</w:t>
            </w:r>
            <w:r w:rsidR="00FD6819" w:rsidRPr="00BA4117">
              <w:rPr>
                <w:rFonts w:cstheme="minorHAnsi"/>
                <w:sz w:val="20"/>
                <w:szCs w:val="20"/>
              </w:rPr>
              <w:t>Yezin</w:t>
            </w:r>
            <w:r>
              <w:rPr>
                <w:rFonts w:cstheme="minorHAnsi"/>
                <w:sz w:val="20"/>
                <w:szCs w:val="20"/>
              </w:rPr>
              <w:t xml:space="preserve"> đào tạo các chương trình cử nhân, thạc sỹ và tiến sỹ. Trường có phối hợp nghiên cứu giáo dục với các tổ chức nghiên cứu quốc tế và các trường đại học. Trường cũng có chương trình trao đổi sinh viên phối hợp với các trường đại học quốc tế. Trường chưa thực hiện khóa học chuyên về nông nghiệp hữu cơ. Các khóa học chính của </w:t>
            </w:r>
            <w:r>
              <w:rPr>
                <w:rFonts w:eastAsia="Times New Roman" w:cstheme="minorHAnsi"/>
                <w:sz w:val="20"/>
                <w:szCs w:val="20"/>
              </w:rPr>
              <w:t>Đại học Nông nghiệp</w:t>
            </w:r>
            <w:r w:rsidR="00FD6819" w:rsidRPr="00BA4117">
              <w:rPr>
                <w:rFonts w:cstheme="minorHAnsi"/>
                <w:sz w:val="20"/>
                <w:szCs w:val="20"/>
              </w:rPr>
              <w:t xml:space="preserve"> Yezin</w:t>
            </w:r>
            <w:r>
              <w:rPr>
                <w:rFonts w:cstheme="minorHAnsi"/>
                <w:sz w:val="20"/>
                <w:szCs w:val="20"/>
              </w:rPr>
              <w:t xml:space="preserve"> là </w:t>
            </w:r>
            <w:r w:rsidR="001C0AAD">
              <w:rPr>
                <w:rFonts w:cstheme="minorHAnsi"/>
                <w:sz w:val="20"/>
                <w:szCs w:val="20"/>
              </w:rPr>
              <w:t>n</w:t>
            </w:r>
            <w:r>
              <w:rPr>
                <w:rFonts w:cstheme="minorHAnsi"/>
                <w:sz w:val="20"/>
                <w:szCs w:val="20"/>
              </w:rPr>
              <w:t xml:space="preserve">ông học, </w:t>
            </w:r>
            <w:r w:rsidR="001C0AAD">
              <w:rPr>
                <w:rFonts w:cstheme="minorHAnsi"/>
                <w:sz w:val="20"/>
                <w:szCs w:val="20"/>
              </w:rPr>
              <w:t>g</w:t>
            </w:r>
            <w:r>
              <w:rPr>
                <w:rFonts w:cstheme="minorHAnsi"/>
                <w:sz w:val="20"/>
                <w:szCs w:val="20"/>
              </w:rPr>
              <w:t xml:space="preserve">iống cây trồng, </w:t>
            </w:r>
            <w:r w:rsidR="001C0AAD">
              <w:rPr>
                <w:rFonts w:cstheme="minorHAnsi"/>
                <w:sz w:val="20"/>
                <w:szCs w:val="20"/>
              </w:rPr>
              <w:t>sinh lý và sinh thái, khoa học thổ nhưỡng và nước, sâu bọ học và động vật học, bệnh học cây trồng, nghề vườn, công nghệ sinh học nông nghiệp, kinh tế học nông nghiệp, khoa học thú y, kỹ thuật nông nghiệp, thông tin và truyền thông</w:t>
            </w:r>
            <w:r w:rsidR="00FD6819" w:rsidRPr="00BA4117">
              <w:rPr>
                <w:rFonts w:cstheme="minorHAnsi"/>
                <w:sz w:val="20"/>
                <w:szCs w:val="20"/>
              </w:rPr>
              <w:t>.</w:t>
            </w:r>
          </w:p>
        </w:tc>
      </w:tr>
      <w:tr w:rsidR="00FD6819" w:rsidRPr="009B1DDA" w:rsidTr="00FD6819">
        <w:trPr>
          <w:trHeight w:val="315"/>
        </w:trPr>
        <w:tc>
          <w:tcPr>
            <w:tcW w:w="1482" w:type="dxa"/>
            <w:tcBorders>
              <w:top w:val="nil"/>
              <w:left w:val="single" w:sz="4" w:space="0" w:color="auto"/>
              <w:bottom w:val="single" w:sz="4" w:space="0" w:color="auto"/>
              <w:right w:val="single" w:sz="4" w:space="0" w:color="auto"/>
            </w:tcBorders>
            <w:shd w:val="clear" w:color="auto" w:fill="auto"/>
            <w:noWrap/>
            <w:vAlign w:val="center"/>
          </w:tcPr>
          <w:p w:rsidR="00FD6819" w:rsidRPr="009B1DDA" w:rsidRDefault="00FD6819">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5</w:t>
            </w:r>
          </w:p>
        </w:tc>
        <w:tc>
          <w:tcPr>
            <w:tcW w:w="2521" w:type="dxa"/>
            <w:tcBorders>
              <w:top w:val="nil"/>
              <w:left w:val="nil"/>
              <w:bottom w:val="single" w:sz="4" w:space="0" w:color="auto"/>
              <w:right w:val="single" w:sz="4" w:space="0" w:color="auto"/>
            </w:tcBorders>
            <w:shd w:val="clear" w:color="auto" w:fill="auto"/>
          </w:tcPr>
          <w:p w:rsidR="00FD6819" w:rsidRPr="00BA4117" w:rsidRDefault="00FD6819">
            <w:pPr>
              <w:spacing w:after="0" w:line="240" w:lineRule="auto"/>
              <w:rPr>
                <w:rFonts w:eastAsia="Times New Roman" w:cstheme="minorHAnsi"/>
                <w:sz w:val="20"/>
                <w:szCs w:val="32"/>
              </w:rPr>
            </w:pPr>
            <w:r>
              <w:rPr>
                <w:rFonts w:cstheme="minorHAnsi"/>
                <w:sz w:val="20"/>
                <w:szCs w:val="32"/>
              </w:rPr>
              <w:t xml:space="preserve">Đại học Khoa học Thú y </w:t>
            </w:r>
            <w:r w:rsidRPr="00BA4117">
              <w:rPr>
                <w:rFonts w:cstheme="minorHAnsi"/>
                <w:sz w:val="20"/>
                <w:szCs w:val="32"/>
              </w:rPr>
              <w:t>(UVS), Yezin</w:t>
            </w:r>
          </w:p>
        </w:tc>
        <w:tc>
          <w:tcPr>
            <w:tcW w:w="5897" w:type="dxa"/>
            <w:tcBorders>
              <w:top w:val="nil"/>
              <w:left w:val="nil"/>
              <w:bottom w:val="single" w:sz="4" w:space="0" w:color="auto"/>
              <w:right w:val="single" w:sz="4" w:space="0" w:color="auto"/>
            </w:tcBorders>
            <w:shd w:val="clear" w:color="auto" w:fill="auto"/>
          </w:tcPr>
          <w:p w:rsidR="009D1659" w:rsidRDefault="001C0AAD">
            <w:pPr>
              <w:spacing w:after="0" w:line="240" w:lineRule="auto"/>
              <w:rPr>
                <w:rFonts w:cstheme="minorHAnsi"/>
                <w:sz w:val="20"/>
                <w:szCs w:val="32"/>
              </w:rPr>
            </w:pPr>
            <w:r>
              <w:rPr>
                <w:rFonts w:cstheme="minorHAnsi"/>
                <w:sz w:val="20"/>
                <w:szCs w:val="32"/>
              </w:rPr>
              <w:t>Đại học Khoa học Thú y đào tạo các chương trình cử nhân thạc sỹ và tiến sỹ. Đại học cũng phối hợp với các trường đại học và tổ chức quốc tế trong các lĩnh vực nghiên cứu và học thuật</w:t>
            </w:r>
            <w:r w:rsidR="00FD6819" w:rsidRPr="00BA4117">
              <w:rPr>
                <w:rFonts w:cstheme="minorHAnsi"/>
                <w:sz w:val="20"/>
                <w:szCs w:val="32"/>
              </w:rPr>
              <w:t>.</w:t>
            </w:r>
          </w:p>
        </w:tc>
      </w:tr>
      <w:tr w:rsidR="00FD6819" w:rsidRPr="009B1DDA" w:rsidTr="00FD6819">
        <w:trPr>
          <w:trHeight w:val="315"/>
        </w:trPr>
        <w:tc>
          <w:tcPr>
            <w:tcW w:w="1482" w:type="dxa"/>
            <w:tcBorders>
              <w:top w:val="nil"/>
              <w:left w:val="single" w:sz="4" w:space="0" w:color="auto"/>
              <w:bottom w:val="single" w:sz="4" w:space="0" w:color="auto"/>
              <w:right w:val="single" w:sz="4" w:space="0" w:color="auto"/>
            </w:tcBorders>
            <w:shd w:val="clear" w:color="auto" w:fill="auto"/>
            <w:noWrap/>
            <w:vAlign w:val="center"/>
          </w:tcPr>
          <w:p w:rsidR="00FD6819" w:rsidRPr="009B1DDA" w:rsidRDefault="00FD6819">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6</w:t>
            </w:r>
          </w:p>
        </w:tc>
        <w:tc>
          <w:tcPr>
            <w:tcW w:w="2521" w:type="dxa"/>
            <w:tcBorders>
              <w:top w:val="nil"/>
              <w:left w:val="nil"/>
              <w:bottom w:val="single" w:sz="4" w:space="0" w:color="auto"/>
              <w:right w:val="single" w:sz="4" w:space="0" w:color="auto"/>
            </w:tcBorders>
            <w:shd w:val="clear" w:color="auto" w:fill="auto"/>
            <w:vAlign w:val="center"/>
            <w:hideMark/>
          </w:tcPr>
          <w:p w:rsidR="00FD6819" w:rsidRPr="00BA4117" w:rsidRDefault="00FD6819">
            <w:pPr>
              <w:spacing w:after="0" w:line="240" w:lineRule="auto"/>
              <w:rPr>
                <w:rFonts w:eastAsia="Times New Roman" w:cstheme="minorHAnsi"/>
                <w:sz w:val="20"/>
                <w:szCs w:val="20"/>
              </w:rPr>
            </w:pPr>
            <w:r>
              <w:rPr>
                <w:rFonts w:eastAsia="Times New Roman" w:cstheme="minorHAnsi"/>
                <w:sz w:val="20"/>
                <w:szCs w:val="20"/>
              </w:rPr>
              <w:t>Ban Nghiên cứu Nông nghiệp</w:t>
            </w:r>
            <w:r w:rsidRPr="00BA4117">
              <w:rPr>
                <w:rFonts w:eastAsia="Times New Roman" w:cstheme="minorHAnsi"/>
                <w:sz w:val="20"/>
                <w:szCs w:val="20"/>
              </w:rPr>
              <w:t xml:space="preserve"> (DAR)</w:t>
            </w:r>
          </w:p>
        </w:tc>
        <w:tc>
          <w:tcPr>
            <w:tcW w:w="5897" w:type="dxa"/>
            <w:tcBorders>
              <w:top w:val="nil"/>
              <w:left w:val="nil"/>
              <w:bottom w:val="single" w:sz="4" w:space="0" w:color="auto"/>
              <w:right w:val="single" w:sz="4" w:space="0" w:color="auto"/>
            </w:tcBorders>
            <w:shd w:val="clear" w:color="auto" w:fill="auto"/>
            <w:vAlign w:val="bottom"/>
            <w:hideMark/>
          </w:tcPr>
          <w:p w:rsidR="009D1659" w:rsidRDefault="001C0AAD">
            <w:pPr>
              <w:spacing w:after="0" w:line="240" w:lineRule="auto"/>
              <w:rPr>
                <w:rFonts w:eastAsia="Times New Roman" w:cstheme="minorHAnsi"/>
                <w:sz w:val="20"/>
                <w:szCs w:val="20"/>
              </w:rPr>
            </w:pPr>
            <w:r>
              <w:rPr>
                <w:rFonts w:eastAsia="Times New Roman" w:cstheme="minorHAnsi"/>
                <w:sz w:val="20"/>
                <w:szCs w:val="20"/>
              </w:rPr>
              <w:t>Ban Nghiên cứu Nông nghiệp là một ban nghiên cứu thuộc Bộ Nông nghiệp</w:t>
            </w:r>
            <w:r w:rsidR="00FD6819" w:rsidRPr="00BA4117">
              <w:rPr>
                <w:rFonts w:cstheme="minorHAnsi"/>
                <w:sz w:val="20"/>
                <w:szCs w:val="20"/>
              </w:rPr>
              <w:t xml:space="preserve">, </w:t>
            </w:r>
            <w:r w:rsidR="00FD6819">
              <w:rPr>
                <w:rFonts w:cstheme="minorHAnsi"/>
                <w:sz w:val="20"/>
                <w:szCs w:val="20"/>
              </w:rPr>
              <w:t>Chăn nuôi</w:t>
            </w:r>
            <w:r>
              <w:rPr>
                <w:rFonts w:cstheme="minorHAnsi"/>
                <w:sz w:val="20"/>
                <w:szCs w:val="20"/>
              </w:rPr>
              <w:t>và Thủy lợi. Ban có các hoạt động nghiên cứu về các lĩnh vực nông nghiệp khác nhau, bao gồm các biện pháp thực hành nông nghiệp bền vững và nông nghiệp hữu cơ</w:t>
            </w:r>
            <w:r w:rsidR="00FD6819" w:rsidRPr="00BA4117">
              <w:rPr>
                <w:rFonts w:cstheme="minorHAnsi"/>
                <w:sz w:val="20"/>
                <w:szCs w:val="20"/>
              </w:rPr>
              <w:t>.</w:t>
            </w:r>
          </w:p>
        </w:tc>
      </w:tr>
      <w:tr w:rsidR="00FD6819" w:rsidRPr="009B1DDA" w:rsidTr="00FD6819">
        <w:trPr>
          <w:trHeight w:val="315"/>
        </w:trPr>
        <w:tc>
          <w:tcPr>
            <w:tcW w:w="1482" w:type="dxa"/>
            <w:tcBorders>
              <w:top w:val="nil"/>
              <w:left w:val="single" w:sz="4" w:space="0" w:color="auto"/>
              <w:bottom w:val="single" w:sz="4" w:space="0" w:color="auto"/>
              <w:right w:val="single" w:sz="4" w:space="0" w:color="auto"/>
            </w:tcBorders>
            <w:shd w:val="clear" w:color="auto" w:fill="auto"/>
            <w:noWrap/>
            <w:vAlign w:val="center"/>
          </w:tcPr>
          <w:p w:rsidR="00FD6819" w:rsidRPr="009B1DDA" w:rsidRDefault="00FD6819">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7</w:t>
            </w:r>
          </w:p>
        </w:tc>
        <w:tc>
          <w:tcPr>
            <w:tcW w:w="2521" w:type="dxa"/>
            <w:tcBorders>
              <w:top w:val="nil"/>
              <w:left w:val="nil"/>
              <w:bottom w:val="single" w:sz="4" w:space="0" w:color="auto"/>
              <w:right w:val="single" w:sz="4" w:space="0" w:color="auto"/>
            </w:tcBorders>
            <w:shd w:val="clear" w:color="auto" w:fill="auto"/>
            <w:hideMark/>
          </w:tcPr>
          <w:p w:rsidR="00FD6819" w:rsidRPr="00BA4117" w:rsidRDefault="00FD6819">
            <w:pPr>
              <w:spacing w:after="0" w:line="240" w:lineRule="auto"/>
              <w:rPr>
                <w:rFonts w:eastAsia="Times New Roman" w:cstheme="minorHAnsi"/>
                <w:sz w:val="20"/>
                <w:szCs w:val="20"/>
              </w:rPr>
            </w:pPr>
            <w:r>
              <w:rPr>
                <w:rFonts w:cstheme="minorHAnsi"/>
                <w:sz w:val="20"/>
                <w:szCs w:val="20"/>
              </w:rPr>
              <w:t xml:space="preserve">Trung tâm Đào tạo và Nghiên cứu Nông nghiệp TW </w:t>
            </w:r>
            <w:r w:rsidRPr="00BA4117">
              <w:rPr>
                <w:rFonts w:cstheme="minorHAnsi"/>
                <w:sz w:val="20"/>
                <w:szCs w:val="20"/>
              </w:rPr>
              <w:t>(CARTC), Hlegu</w:t>
            </w:r>
          </w:p>
        </w:tc>
        <w:tc>
          <w:tcPr>
            <w:tcW w:w="5897" w:type="dxa"/>
            <w:tcBorders>
              <w:top w:val="nil"/>
              <w:left w:val="nil"/>
              <w:bottom w:val="single" w:sz="4" w:space="0" w:color="auto"/>
              <w:right w:val="single" w:sz="4" w:space="0" w:color="auto"/>
            </w:tcBorders>
            <w:shd w:val="clear" w:color="auto" w:fill="auto"/>
            <w:hideMark/>
          </w:tcPr>
          <w:p w:rsidR="009D1659" w:rsidRDefault="00FD6819">
            <w:pPr>
              <w:spacing w:after="0" w:line="240" w:lineRule="auto"/>
              <w:rPr>
                <w:rFonts w:eastAsia="Times New Roman" w:cstheme="minorHAnsi"/>
                <w:sz w:val="20"/>
                <w:szCs w:val="20"/>
              </w:rPr>
            </w:pPr>
            <w:r w:rsidRPr="00BA4117">
              <w:rPr>
                <w:rFonts w:cstheme="minorHAnsi"/>
                <w:sz w:val="20"/>
                <w:szCs w:val="20"/>
              </w:rPr>
              <w:t>CARTC</w:t>
            </w:r>
            <w:r w:rsidR="001C0AAD">
              <w:rPr>
                <w:rFonts w:cstheme="minorHAnsi"/>
                <w:sz w:val="20"/>
                <w:szCs w:val="20"/>
              </w:rPr>
              <w:t xml:space="preserve"> là trung tâm đào tạo lớn về khuyến nông và là trung tâm giáo dục của tất cả các cán bộ Vụ Nông nghiệp </w:t>
            </w:r>
            <w:r w:rsidRPr="00BA4117">
              <w:rPr>
                <w:rFonts w:cstheme="minorHAnsi"/>
                <w:sz w:val="20"/>
                <w:szCs w:val="20"/>
              </w:rPr>
              <w:t xml:space="preserve">(DOA). </w:t>
            </w:r>
          </w:p>
        </w:tc>
      </w:tr>
      <w:tr w:rsidR="00FD6819" w:rsidRPr="009B1DDA" w:rsidTr="00FD6819">
        <w:trPr>
          <w:trHeight w:val="630"/>
        </w:trPr>
        <w:tc>
          <w:tcPr>
            <w:tcW w:w="1482" w:type="dxa"/>
            <w:tcBorders>
              <w:top w:val="nil"/>
              <w:left w:val="single" w:sz="4" w:space="0" w:color="auto"/>
              <w:bottom w:val="single" w:sz="4" w:space="0" w:color="auto"/>
              <w:right w:val="single" w:sz="4" w:space="0" w:color="auto"/>
            </w:tcBorders>
            <w:shd w:val="clear" w:color="auto" w:fill="auto"/>
            <w:noWrap/>
            <w:vAlign w:val="center"/>
          </w:tcPr>
          <w:p w:rsidR="00FD6819" w:rsidRPr="009B1DDA" w:rsidRDefault="00FD6819">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8</w:t>
            </w:r>
          </w:p>
        </w:tc>
        <w:tc>
          <w:tcPr>
            <w:tcW w:w="2521" w:type="dxa"/>
            <w:tcBorders>
              <w:top w:val="nil"/>
              <w:left w:val="nil"/>
              <w:bottom w:val="single" w:sz="4" w:space="0" w:color="auto"/>
              <w:right w:val="single" w:sz="4" w:space="0" w:color="auto"/>
            </w:tcBorders>
            <w:shd w:val="clear" w:color="auto" w:fill="auto"/>
            <w:hideMark/>
          </w:tcPr>
          <w:p w:rsidR="00FD6819" w:rsidRPr="00BA4117" w:rsidRDefault="00FD6819">
            <w:pPr>
              <w:spacing w:after="0" w:line="240" w:lineRule="auto"/>
              <w:rPr>
                <w:rFonts w:eastAsia="Times New Roman" w:cstheme="minorHAnsi"/>
                <w:sz w:val="20"/>
                <w:szCs w:val="32"/>
              </w:rPr>
            </w:pPr>
            <w:r>
              <w:rPr>
                <w:rFonts w:cstheme="minorHAnsi"/>
                <w:sz w:val="20"/>
                <w:szCs w:val="32"/>
              </w:rPr>
              <w:t>Trung tâm đào tạo sau thu hoạch</w:t>
            </w:r>
            <w:r w:rsidRPr="00BA4117">
              <w:rPr>
                <w:rFonts w:cstheme="minorHAnsi"/>
                <w:sz w:val="20"/>
                <w:szCs w:val="32"/>
              </w:rPr>
              <w:t>, Htone Bo, Pyin Oo Lwin</w:t>
            </w:r>
          </w:p>
        </w:tc>
        <w:tc>
          <w:tcPr>
            <w:tcW w:w="5897" w:type="dxa"/>
            <w:tcBorders>
              <w:top w:val="nil"/>
              <w:left w:val="nil"/>
              <w:bottom w:val="single" w:sz="4" w:space="0" w:color="auto"/>
              <w:right w:val="single" w:sz="4" w:space="0" w:color="auto"/>
            </w:tcBorders>
            <w:shd w:val="clear" w:color="auto" w:fill="auto"/>
            <w:hideMark/>
          </w:tcPr>
          <w:p w:rsidR="009D1659" w:rsidRDefault="001C0AAD">
            <w:pPr>
              <w:spacing w:after="0" w:line="240" w:lineRule="auto"/>
              <w:rPr>
                <w:rFonts w:eastAsia="Times New Roman" w:cstheme="minorHAnsi"/>
                <w:sz w:val="20"/>
                <w:szCs w:val="32"/>
              </w:rPr>
            </w:pPr>
            <w:r>
              <w:rPr>
                <w:rFonts w:cstheme="minorHAnsi"/>
                <w:sz w:val="20"/>
                <w:szCs w:val="32"/>
              </w:rPr>
              <w:t xml:space="preserve">Trung tâm đào tạo này </w:t>
            </w:r>
            <w:r w:rsidR="00507973">
              <w:rPr>
                <w:rFonts w:cstheme="minorHAnsi"/>
                <w:sz w:val="20"/>
                <w:szCs w:val="32"/>
              </w:rPr>
              <w:t>tập trung vào công nghệ sau thu hoạch, đặc biệt là chế biến thực phẩm</w:t>
            </w:r>
            <w:r w:rsidR="00FD6819" w:rsidRPr="00BA4117">
              <w:rPr>
                <w:rFonts w:cstheme="minorHAnsi"/>
                <w:sz w:val="20"/>
                <w:szCs w:val="32"/>
              </w:rPr>
              <w:t>.</w:t>
            </w:r>
          </w:p>
        </w:tc>
      </w:tr>
      <w:tr w:rsidR="00FD6819" w:rsidRPr="009B1DDA" w:rsidTr="00FD6819">
        <w:trPr>
          <w:trHeight w:val="315"/>
        </w:trPr>
        <w:tc>
          <w:tcPr>
            <w:tcW w:w="1482" w:type="dxa"/>
            <w:tcBorders>
              <w:top w:val="nil"/>
              <w:left w:val="single" w:sz="4" w:space="0" w:color="auto"/>
              <w:bottom w:val="single" w:sz="4" w:space="0" w:color="auto"/>
              <w:right w:val="single" w:sz="4" w:space="0" w:color="auto"/>
            </w:tcBorders>
            <w:shd w:val="clear" w:color="auto" w:fill="auto"/>
            <w:noWrap/>
            <w:vAlign w:val="center"/>
          </w:tcPr>
          <w:p w:rsidR="00FD6819" w:rsidRPr="009B1DDA" w:rsidRDefault="00FD6819">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9</w:t>
            </w:r>
          </w:p>
        </w:tc>
        <w:tc>
          <w:tcPr>
            <w:tcW w:w="2521" w:type="dxa"/>
            <w:tcBorders>
              <w:top w:val="nil"/>
              <w:left w:val="nil"/>
              <w:bottom w:val="single" w:sz="4" w:space="0" w:color="auto"/>
              <w:right w:val="single" w:sz="4" w:space="0" w:color="auto"/>
            </w:tcBorders>
            <w:shd w:val="clear" w:color="auto" w:fill="auto"/>
            <w:vAlign w:val="center"/>
            <w:hideMark/>
          </w:tcPr>
          <w:p w:rsidR="00FD6819" w:rsidRPr="00BA4117" w:rsidRDefault="00FD6819">
            <w:pPr>
              <w:spacing w:after="0" w:line="240" w:lineRule="auto"/>
              <w:rPr>
                <w:rFonts w:eastAsia="Times New Roman" w:cstheme="minorHAnsi"/>
                <w:sz w:val="20"/>
                <w:szCs w:val="20"/>
              </w:rPr>
            </w:pPr>
            <w:r>
              <w:rPr>
                <w:rFonts w:eastAsia="Times New Roman" w:cstheme="minorHAnsi"/>
                <w:sz w:val="20"/>
                <w:szCs w:val="20"/>
              </w:rPr>
              <w:t xml:space="preserve">Đại học y </w:t>
            </w:r>
          </w:p>
        </w:tc>
        <w:tc>
          <w:tcPr>
            <w:tcW w:w="5897" w:type="dxa"/>
            <w:tcBorders>
              <w:top w:val="nil"/>
              <w:left w:val="nil"/>
              <w:bottom w:val="single" w:sz="4" w:space="0" w:color="auto"/>
              <w:right w:val="single" w:sz="4" w:space="0" w:color="auto"/>
            </w:tcBorders>
            <w:shd w:val="clear" w:color="auto" w:fill="auto"/>
            <w:vAlign w:val="bottom"/>
            <w:hideMark/>
          </w:tcPr>
          <w:p w:rsidR="00FD6819" w:rsidRPr="00BA4117" w:rsidRDefault="00FD6819">
            <w:pPr>
              <w:spacing w:after="0" w:line="240" w:lineRule="auto"/>
              <w:rPr>
                <w:rFonts w:eastAsia="Times New Roman" w:cstheme="minorHAnsi"/>
                <w:sz w:val="20"/>
                <w:szCs w:val="20"/>
              </w:rPr>
            </w:pPr>
            <w:r w:rsidRPr="00BA4117">
              <w:rPr>
                <w:rFonts w:eastAsia="Times New Roman" w:cstheme="minorHAnsi"/>
                <w:sz w:val="20"/>
                <w:szCs w:val="20"/>
              </w:rPr>
              <w:t> </w:t>
            </w:r>
          </w:p>
        </w:tc>
      </w:tr>
      <w:tr w:rsidR="00FD6819" w:rsidRPr="009B1DDA" w:rsidTr="00FD6819">
        <w:trPr>
          <w:trHeight w:val="630"/>
        </w:trPr>
        <w:tc>
          <w:tcPr>
            <w:tcW w:w="1482" w:type="dxa"/>
            <w:tcBorders>
              <w:top w:val="nil"/>
              <w:left w:val="single" w:sz="4" w:space="0" w:color="auto"/>
              <w:bottom w:val="single" w:sz="4" w:space="0" w:color="auto"/>
              <w:right w:val="single" w:sz="4" w:space="0" w:color="auto"/>
            </w:tcBorders>
            <w:shd w:val="clear" w:color="auto" w:fill="auto"/>
            <w:noWrap/>
            <w:vAlign w:val="center"/>
          </w:tcPr>
          <w:p w:rsidR="00FD6819" w:rsidRPr="009B1DDA" w:rsidRDefault="00FD6819">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10</w:t>
            </w:r>
          </w:p>
        </w:tc>
        <w:tc>
          <w:tcPr>
            <w:tcW w:w="2521" w:type="dxa"/>
            <w:tcBorders>
              <w:top w:val="nil"/>
              <w:left w:val="nil"/>
              <w:bottom w:val="single" w:sz="4" w:space="0" w:color="auto"/>
              <w:right w:val="single" w:sz="4" w:space="0" w:color="auto"/>
            </w:tcBorders>
            <w:shd w:val="clear" w:color="auto" w:fill="auto"/>
            <w:hideMark/>
          </w:tcPr>
          <w:p w:rsidR="00FD6819" w:rsidRPr="00BA4117" w:rsidRDefault="00FD6819">
            <w:pPr>
              <w:spacing w:after="0" w:line="240" w:lineRule="auto"/>
              <w:rPr>
                <w:rFonts w:eastAsia="Times New Roman" w:cstheme="minorHAnsi"/>
                <w:sz w:val="20"/>
                <w:szCs w:val="32"/>
              </w:rPr>
            </w:pPr>
            <w:r>
              <w:rPr>
                <w:rFonts w:cstheme="minorHAnsi"/>
                <w:sz w:val="20"/>
                <w:szCs w:val="32"/>
              </w:rPr>
              <w:t xml:space="preserve">Khoa Nghiên cứu Công nghệ Sinh học, Đại học Công nghệ </w:t>
            </w:r>
            <w:r w:rsidRPr="00BA4117">
              <w:rPr>
                <w:rFonts w:cstheme="minorHAnsi"/>
                <w:sz w:val="20"/>
                <w:szCs w:val="32"/>
              </w:rPr>
              <w:t xml:space="preserve">Kyaukse </w:t>
            </w:r>
          </w:p>
        </w:tc>
        <w:tc>
          <w:tcPr>
            <w:tcW w:w="5897" w:type="dxa"/>
            <w:tcBorders>
              <w:top w:val="nil"/>
              <w:left w:val="nil"/>
              <w:bottom w:val="single" w:sz="4" w:space="0" w:color="auto"/>
              <w:right w:val="single" w:sz="4" w:space="0" w:color="auto"/>
            </w:tcBorders>
            <w:shd w:val="clear" w:color="auto" w:fill="auto"/>
            <w:hideMark/>
          </w:tcPr>
          <w:p w:rsidR="009D1659" w:rsidRDefault="00507973">
            <w:pPr>
              <w:spacing w:after="0" w:line="240" w:lineRule="auto"/>
              <w:rPr>
                <w:rFonts w:eastAsia="Times New Roman" w:cstheme="minorHAnsi"/>
                <w:sz w:val="20"/>
                <w:szCs w:val="32"/>
              </w:rPr>
            </w:pPr>
            <w:r>
              <w:rPr>
                <w:rFonts w:cstheme="minorHAnsi"/>
                <w:sz w:val="20"/>
                <w:szCs w:val="32"/>
              </w:rPr>
              <w:t>Khoa Nghiên cứu Công nghệ Sinh học có các hoạt động nghiên cứu về nông nghiệp hữu cơ và sản suất thực phẩm an toàn</w:t>
            </w:r>
          </w:p>
        </w:tc>
      </w:tr>
      <w:tr w:rsidR="00FD6819" w:rsidRPr="009B1DDA" w:rsidTr="00FD6819">
        <w:trPr>
          <w:trHeight w:val="315"/>
        </w:trPr>
        <w:tc>
          <w:tcPr>
            <w:tcW w:w="1482" w:type="dxa"/>
            <w:tcBorders>
              <w:top w:val="nil"/>
              <w:left w:val="single" w:sz="4" w:space="0" w:color="auto"/>
              <w:bottom w:val="single" w:sz="4" w:space="0" w:color="auto"/>
              <w:right w:val="single" w:sz="4" w:space="0" w:color="auto"/>
            </w:tcBorders>
            <w:shd w:val="clear" w:color="auto" w:fill="auto"/>
            <w:noWrap/>
            <w:vAlign w:val="center"/>
          </w:tcPr>
          <w:p w:rsidR="00FD6819" w:rsidRPr="009B1DDA" w:rsidRDefault="00FD6819">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11</w:t>
            </w:r>
          </w:p>
        </w:tc>
        <w:tc>
          <w:tcPr>
            <w:tcW w:w="2521" w:type="dxa"/>
            <w:tcBorders>
              <w:top w:val="nil"/>
              <w:left w:val="nil"/>
              <w:bottom w:val="single" w:sz="4" w:space="0" w:color="auto"/>
              <w:right w:val="single" w:sz="4" w:space="0" w:color="auto"/>
            </w:tcBorders>
            <w:shd w:val="clear" w:color="auto" w:fill="auto"/>
            <w:hideMark/>
          </w:tcPr>
          <w:p w:rsidR="00FD6819" w:rsidRPr="00BA4117" w:rsidRDefault="00FD6819">
            <w:pPr>
              <w:spacing w:after="0" w:line="240" w:lineRule="auto"/>
              <w:rPr>
                <w:rFonts w:eastAsia="Times New Roman" w:cstheme="minorHAnsi"/>
                <w:sz w:val="20"/>
                <w:szCs w:val="32"/>
              </w:rPr>
            </w:pPr>
            <w:r>
              <w:rPr>
                <w:rFonts w:cstheme="minorHAnsi"/>
                <w:sz w:val="20"/>
                <w:szCs w:val="32"/>
              </w:rPr>
              <w:t xml:space="preserve">Khoa Công nghệ Sinh học, </w:t>
            </w:r>
            <w:r>
              <w:rPr>
                <w:rFonts w:cstheme="minorHAnsi"/>
                <w:sz w:val="20"/>
                <w:szCs w:val="32"/>
              </w:rPr>
              <w:lastRenderedPageBreak/>
              <w:t>Đại học Công nghệ</w:t>
            </w:r>
            <w:r w:rsidRPr="00BA4117">
              <w:rPr>
                <w:rFonts w:cstheme="minorHAnsi"/>
                <w:sz w:val="20"/>
                <w:szCs w:val="32"/>
              </w:rPr>
              <w:t xml:space="preserve"> Mandalay </w:t>
            </w:r>
          </w:p>
        </w:tc>
        <w:tc>
          <w:tcPr>
            <w:tcW w:w="5897" w:type="dxa"/>
            <w:tcBorders>
              <w:top w:val="nil"/>
              <w:left w:val="nil"/>
              <w:bottom w:val="single" w:sz="4" w:space="0" w:color="auto"/>
              <w:right w:val="single" w:sz="4" w:space="0" w:color="auto"/>
            </w:tcBorders>
            <w:shd w:val="clear" w:color="auto" w:fill="auto"/>
            <w:hideMark/>
          </w:tcPr>
          <w:p w:rsidR="00FD6819" w:rsidRPr="00BA4117" w:rsidRDefault="00507973">
            <w:pPr>
              <w:spacing w:after="0" w:line="240" w:lineRule="auto"/>
              <w:rPr>
                <w:rFonts w:eastAsia="Times New Roman" w:cstheme="minorHAnsi"/>
                <w:sz w:val="20"/>
                <w:szCs w:val="32"/>
              </w:rPr>
            </w:pPr>
            <w:r>
              <w:rPr>
                <w:rFonts w:cstheme="minorHAnsi"/>
                <w:sz w:val="20"/>
                <w:szCs w:val="32"/>
              </w:rPr>
              <w:lastRenderedPageBreak/>
              <w:t xml:space="preserve">Khoa Nghiên cứu Công nghệ Sinh học có các hoạt động nghiên cứu về </w:t>
            </w:r>
            <w:r>
              <w:rPr>
                <w:rFonts w:cstheme="minorHAnsi"/>
                <w:sz w:val="20"/>
                <w:szCs w:val="32"/>
              </w:rPr>
              <w:lastRenderedPageBreak/>
              <w:t>nông nghiệp hữu cơ và sản suất thực phẩm an toàn</w:t>
            </w:r>
          </w:p>
        </w:tc>
      </w:tr>
      <w:tr w:rsidR="005410AA" w:rsidRPr="009B1DDA" w:rsidTr="00FD6819">
        <w:trPr>
          <w:trHeight w:val="315"/>
        </w:trPr>
        <w:tc>
          <w:tcPr>
            <w:tcW w:w="1482" w:type="dxa"/>
            <w:tcBorders>
              <w:top w:val="nil"/>
              <w:left w:val="single" w:sz="4" w:space="0" w:color="auto"/>
              <w:bottom w:val="single" w:sz="4" w:space="0" w:color="auto"/>
              <w:right w:val="single" w:sz="4" w:space="0" w:color="auto"/>
            </w:tcBorders>
            <w:shd w:val="clear" w:color="000000" w:fill="D9D9D9"/>
            <w:noWrap/>
            <w:vAlign w:val="center"/>
            <w:hideMark/>
          </w:tcPr>
          <w:p w:rsidR="005410AA" w:rsidRPr="009B1DDA" w:rsidRDefault="00CD041B">
            <w:pPr>
              <w:spacing w:after="0" w:line="240" w:lineRule="auto"/>
              <w:rPr>
                <w:rFonts w:eastAsia="Times New Roman" w:cstheme="minorHAnsi"/>
                <w:b/>
                <w:bCs/>
                <w:color w:val="000000" w:themeColor="text1"/>
                <w:sz w:val="20"/>
                <w:szCs w:val="20"/>
              </w:rPr>
            </w:pPr>
            <w:r>
              <w:rPr>
                <w:rFonts w:eastAsia="Times New Roman" w:cstheme="minorHAnsi"/>
                <w:b/>
                <w:bCs/>
                <w:color w:val="000000" w:themeColor="text1"/>
                <w:sz w:val="20"/>
                <w:szCs w:val="20"/>
              </w:rPr>
              <w:lastRenderedPageBreak/>
              <w:t>Thái Lan</w:t>
            </w:r>
          </w:p>
        </w:tc>
        <w:tc>
          <w:tcPr>
            <w:tcW w:w="2521" w:type="dxa"/>
            <w:tcBorders>
              <w:top w:val="nil"/>
              <w:left w:val="nil"/>
              <w:bottom w:val="single" w:sz="4" w:space="0" w:color="auto"/>
              <w:right w:val="single" w:sz="4" w:space="0" w:color="auto"/>
            </w:tcBorders>
            <w:shd w:val="clear" w:color="000000" w:fill="D9D9D9"/>
            <w:vAlign w:val="center"/>
            <w:hideMark/>
          </w:tcPr>
          <w:p w:rsidR="005410AA" w:rsidRPr="00BA4117" w:rsidRDefault="005410AA">
            <w:pPr>
              <w:spacing w:after="0" w:line="240" w:lineRule="auto"/>
              <w:rPr>
                <w:rFonts w:eastAsia="Times New Roman" w:cstheme="minorHAnsi"/>
                <w:sz w:val="20"/>
                <w:szCs w:val="20"/>
              </w:rPr>
            </w:pPr>
            <w:r w:rsidRPr="00BA4117">
              <w:rPr>
                <w:rFonts w:eastAsia="Times New Roman" w:cstheme="minorHAnsi"/>
                <w:sz w:val="20"/>
                <w:szCs w:val="20"/>
              </w:rPr>
              <w:t> </w:t>
            </w:r>
          </w:p>
        </w:tc>
        <w:tc>
          <w:tcPr>
            <w:tcW w:w="5897" w:type="dxa"/>
            <w:tcBorders>
              <w:top w:val="nil"/>
              <w:left w:val="nil"/>
              <w:bottom w:val="single" w:sz="4" w:space="0" w:color="auto"/>
              <w:right w:val="single" w:sz="4" w:space="0" w:color="auto"/>
            </w:tcBorders>
            <w:shd w:val="clear" w:color="000000" w:fill="D9D9D9"/>
            <w:vAlign w:val="bottom"/>
            <w:hideMark/>
          </w:tcPr>
          <w:p w:rsidR="005410AA" w:rsidRPr="00BA4117" w:rsidRDefault="005410AA">
            <w:pPr>
              <w:spacing w:after="0" w:line="240" w:lineRule="auto"/>
              <w:rPr>
                <w:rFonts w:eastAsia="Times New Roman" w:cstheme="minorHAnsi"/>
                <w:sz w:val="20"/>
                <w:szCs w:val="20"/>
              </w:rPr>
            </w:pPr>
            <w:r w:rsidRPr="00BA4117">
              <w:rPr>
                <w:rFonts w:eastAsia="Times New Roman" w:cstheme="minorHAnsi"/>
                <w:sz w:val="20"/>
                <w:szCs w:val="20"/>
              </w:rPr>
              <w:t> </w:t>
            </w:r>
          </w:p>
        </w:tc>
      </w:tr>
      <w:tr w:rsidR="00FD6819" w:rsidRPr="009B1DDA" w:rsidTr="00FD6819">
        <w:trPr>
          <w:trHeight w:val="630"/>
        </w:trPr>
        <w:tc>
          <w:tcPr>
            <w:tcW w:w="1482" w:type="dxa"/>
            <w:tcBorders>
              <w:top w:val="nil"/>
              <w:left w:val="single" w:sz="4" w:space="0" w:color="auto"/>
              <w:bottom w:val="single" w:sz="4" w:space="0" w:color="auto"/>
              <w:right w:val="single" w:sz="4" w:space="0" w:color="auto"/>
            </w:tcBorders>
            <w:shd w:val="clear" w:color="auto" w:fill="auto"/>
            <w:noWrap/>
            <w:vAlign w:val="center"/>
            <w:hideMark/>
          </w:tcPr>
          <w:p w:rsidR="00FD6819" w:rsidRPr="009B1DDA" w:rsidRDefault="00FD6819">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1</w:t>
            </w:r>
          </w:p>
        </w:tc>
        <w:tc>
          <w:tcPr>
            <w:tcW w:w="2521" w:type="dxa"/>
            <w:tcBorders>
              <w:top w:val="nil"/>
              <w:left w:val="nil"/>
              <w:bottom w:val="single" w:sz="4" w:space="0" w:color="auto"/>
              <w:right w:val="single" w:sz="4" w:space="0" w:color="auto"/>
            </w:tcBorders>
            <w:shd w:val="clear" w:color="auto" w:fill="auto"/>
            <w:noWrap/>
            <w:vAlign w:val="center"/>
            <w:hideMark/>
          </w:tcPr>
          <w:p w:rsidR="00FD6819" w:rsidRPr="00BA4117" w:rsidRDefault="00FD6819">
            <w:pPr>
              <w:spacing w:after="0" w:line="240" w:lineRule="auto"/>
              <w:rPr>
                <w:rFonts w:eastAsia="Times New Roman" w:cstheme="minorHAnsi"/>
                <w:sz w:val="20"/>
                <w:szCs w:val="20"/>
              </w:rPr>
            </w:pPr>
            <w:r>
              <w:rPr>
                <w:rFonts w:eastAsia="Times New Roman" w:cstheme="minorHAnsi"/>
                <w:sz w:val="20"/>
                <w:szCs w:val="20"/>
              </w:rPr>
              <w:t xml:space="preserve">Đại học </w:t>
            </w:r>
            <w:r w:rsidRPr="00BA4117">
              <w:rPr>
                <w:rFonts w:eastAsia="Times New Roman" w:cstheme="minorHAnsi"/>
                <w:sz w:val="20"/>
                <w:szCs w:val="20"/>
              </w:rPr>
              <w:t xml:space="preserve">Thammasart </w:t>
            </w:r>
          </w:p>
        </w:tc>
        <w:tc>
          <w:tcPr>
            <w:tcW w:w="5897" w:type="dxa"/>
            <w:tcBorders>
              <w:top w:val="nil"/>
              <w:left w:val="nil"/>
              <w:bottom w:val="single" w:sz="4" w:space="0" w:color="auto"/>
              <w:right w:val="single" w:sz="4" w:space="0" w:color="auto"/>
            </w:tcBorders>
            <w:shd w:val="clear" w:color="auto" w:fill="auto"/>
            <w:vAlign w:val="bottom"/>
            <w:hideMark/>
          </w:tcPr>
          <w:p w:rsidR="009D1659" w:rsidRDefault="00507973">
            <w:pPr>
              <w:spacing w:after="0" w:line="240" w:lineRule="auto"/>
              <w:rPr>
                <w:rFonts w:eastAsia="Times New Roman" w:cstheme="minorHAnsi"/>
                <w:sz w:val="20"/>
                <w:szCs w:val="20"/>
              </w:rPr>
            </w:pPr>
            <w:r>
              <w:rPr>
                <w:rFonts w:eastAsia="Times New Roman" w:cstheme="minorHAnsi"/>
                <w:sz w:val="20"/>
                <w:szCs w:val="20"/>
              </w:rPr>
              <w:t>Các khóa sau đại học về nông nghiệp hữu cơ, như khóa thạc sỹ và tiến sỹ về quản lý nông nghiệp hữu cơ</w:t>
            </w:r>
          </w:p>
        </w:tc>
      </w:tr>
      <w:tr w:rsidR="00FD6819" w:rsidRPr="009B1DDA" w:rsidTr="00FD6819">
        <w:trPr>
          <w:trHeight w:val="630"/>
        </w:trPr>
        <w:tc>
          <w:tcPr>
            <w:tcW w:w="1482" w:type="dxa"/>
            <w:tcBorders>
              <w:top w:val="nil"/>
              <w:left w:val="single" w:sz="4" w:space="0" w:color="auto"/>
              <w:bottom w:val="single" w:sz="4" w:space="0" w:color="auto"/>
              <w:right w:val="single" w:sz="4" w:space="0" w:color="auto"/>
            </w:tcBorders>
            <w:shd w:val="clear" w:color="auto" w:fill="auto"/>
            <w:noWrap/>
            <w:vAlign w:val="center"/>
            <w:hideMark/>
          </w:tcPr>
          <w:p w:rsidR="00FD6819" w:rsidRPr="009B1DDA" w:rsidRDefault="00FD6819">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2</w:t>
            </w:r>
          </w:p>
        </w:tc>
        <w:tc>
          <w:tcPr>
            <w:tcW w:w="2521" w:type="dxa"/>
            <w:tcBorders>
              <w:top w:val="nil"/>
              <w:left w:val="nil"/>
              <w:bottom w:val="single" w:sz="4" w:space="0" w:color="auto"/>
              <w:right w:val="single" w:sz="4" w:space="0" w:color="auto"/>
            </w:tcBorders>
            <w:shd w:val="clear" w:color="auto" w:fill="auto"/>
            <w:noWrap/>
            <w:vAlign w:val="center"/>
            <w:hideMark/>
          </w:tcPr>
          <w:p w:rsidR="00FD6819" w:rsidRPr="00BA4117" w:rsidRDefault="00FD6819">
            <w:pPr>
              <w:spacing w:after="0" w:line="240" w:lineRule="auto"/>
              <w:rPr>
                <w:rFonts w:eastAsia="Times New Roman" w:cstheme="minorHAnsi"/>
                <w:sz w:val="20"/>
                <w:szCs w:val="20"/>
              </w:rPr>
            </w:pPr>
            <w:r>
              <w:rPr>
                <w:rFonts w:eastAsia="Times New Roman" w:cstheme="minorHAnsi"/>
                <w:sz w:val="20"/>
                <w:szCs w:val="20"/>
              </w:rPr>
              <w:t xml:space="preserve">Đại học Mở </w:t>
            </w:r>
            <w:r w:rsidRPr="00BA4117">
              <w:rPr>
                <w:rFonts w:eastAsia="Times New Roman" w:cstheme="minorHAnsi"/>
                <w:sz w:val="20"/>
                <w:szCs w:val="20"/>
              </w:rPr>
              <w:t xml:space="preserve">Sukhothai Thammatherat </w:t>
            </w:r>
          </w:p>
        </w:tc>
        <w:tc>
          <w:tcPr>
            <w:tcW w:w="5897" w:type="dxa"/>
            <w:tcBorders>
              <w:top w:val="nil"/>
              <w:left w:val="nil"/>
              <w:bottom w:val="single" w:sz="4" w:space="0" w:color="auto"/>
              <w:right w:val="single" w:sz="4" w:space="0" w:color="auto"/>
            </w:tcBorders>
            <w:shd w:val="clear" w:color="auto" w:fill="auto"/>
            <w:vAlign w:val="bottom"/>
            <w:hideMark/>
          </w:tcPr>
          <w:p w:rsidR="009D1659" w:rsidRDefault="00507973">
            <w:pPr>
              <w:spacing w:after="0" w:line="240" w:lineRule="auto"/>
              <w:rPr>
                <w:rFonts w:eastAsia="Times New Roman" w:cstheme="minorHAnsi"/>
                <w:sz w:val="20"/>
                <w:szCs w:val="20"/>
              </w:rPr>
            </w:pPr>
            <w:r>
              <w:rPr>
                <w:rFonts w:eastAsia="Times New Roman" w:cstheme="minorHAnsi"/>
                <w:sz w:val="20"/>
                <w:szCs w:val="20"/>
              </w:rPr>
              <w:t>Một khóa thạc sỹ về sinh thái học nông nghiệp (phối hợp với Viện Nghiên cứu Cây trồng Quốc tế về</w:t>
            </w:r>
            <w:r w:rsidR="006C5C57">
              <w:rPr>
                <w:rFonts w:eastAsia="Times New Roman" w:cstheme="minorHAnsi"/>
                <w:sz w:val="20"/>
                <w:szCs w:val="20"/>
              </w:rPr>
              <w:t xml:space="preserve"> Nhiệt đới bán khô hạn(</w:t>
            </w:r>
            <w:r w:rsidR="00FD6819" w:rsidRPr="00BA4117">
              <w:rPr>
                <w:rFonts w:eastAsia="Times New Roman" w:cstheme="minorHAnsi"/>
                <w:sz w:val="20"/>
                <w:szCs w:val="20"/>
              </w:rPr>
              <w:t>Semi-Arid Tropics - ICRISAT)</w:t>
            </w:r>
          </w:p>
        </w:tc>
      </w:tr>
      <w:tr w:rsidR="00FD6819" w:rsidRPr="009B1DDA" w:rsidTr="00FD6819">
        <w:trPr>
          <w:trHeight w:val="385"/>
        </w:trPr>
        <w:tc>
          <w:tcPr>
            <w:tcW w:w="1482" w:type="dxa"/>
            <w:tcBorders>
              <w:top w:val="nil"/>
              <w:left w:val="single" w:sz="4" w:space="0" w:color="auto"/>
              <w:bottom w:val="single" w:sz="4" w:space="0" w:color="auto"/>
              <w:right w:val="single" w:sz="4" w:space="0" w:color="auto"/>
            </w:tcBorders>
            <w:shd w:val="clear" w:color="auto" w:fill="auto"/>
            <w:noWrap/>
            <w:vAlign w:val="bottom"/>
            <w:hideMark/>
          </w:tcPr>
          <w:p w:rsidR="00FD6819" w:rsidRPr="009B1DDA" w:rsidRDefault="00FD6819">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3</w:t>
            </w:r>
          </w:p>
        </w:tc>
        <w:tc>
          <w:tcPr>
            <w:tcW w:w="2521" w:type="dxa"/>
            <w:tcBorders>
              <w:top w:val="nil"/>
              <w:left w:val="nil"/>
              <w:bottom w:val="single" w:sz="4" w:space="0" w:color="auto"/>
              <w:right w:val="single" w:sz="4" w:space="0" w:color="auto"/>
            </w:tcBorders>
            <w:shd w:val="clear" w:color="auto" w:fill="auto"/>
            <w:noWrap/>
            <w:vAlign w:val="bottom"/>
            <w:hideMark/>
          </w:tcPr>
          <w:p w:rsidR="00FD6819" w:rsidRPr="00BA4117" w:rsidRDefault="00FD6819">
            <w:pPr>
              <w:spacing w:after="0" w:line="240" w:lineRule="auto"/>
              <w:rPr>
                <w:rFonts w:eastAsia="Times New Roman" w:cstheme="minorHAnsi"/>
                <w:sz w:val="20"/>
                <w:szCs w:val="20"/>
              </w:rPr>
            </w:pPr>
            <w:r>
              <w:rPr>
                <w:rFonts w:eastAsia="Times New Roman" w:cstheme="minorHAnsi"/>
                <w:sz w:val="20"/>
                <w:szCs w:val="20"/>
              </w:rPr>
              <w:t xml:space="preserve">Đại học </w:t>
            </w:r>
            <w:r w:rsidRPr="00BA4117">
              <w:rPr>
                <w:rFonts w:eastAsia="Times New Roman" w:cstheme="minorHAnsi"/>
                <w:sz w:val="20"/>
                <w:szCs w:val="20"/>
              </w:rPr>
              <w:t xml:space="preserve">Kasetsart </w:t>
            </w:r>
          </w:p>
        </w:tc>
        <w:tc>
          <w:tcPr>
            <w:tcW w:w="5897" w:type="dxa"/>
            <w:tcBorders>
              <w:top w:val="nil"/>
              <w:left w:val="nil"/>
              <w:bottom w:val="single" w:sz="4" w:space="0" w:color="auto"/>
              <w:right w:val="single" w:sz="4" w:space="0" w:color="auto"/>
            </w:tcBorders>
            <w:shd w:val="clear" w:color="auto" w:fill="auto"/>
            <w:vAlign w:val="bottom"/>
            <w:hideMark/>
          </w:tcPr>
          <w:p w:rsidR="009D1659" w:rsidRDefault="00507973">
            <w:pPr>
              <w:spacing w:after="0" w:line="240" w:lineRule="auto"/>
              <w:rPr>
                <w:rFonts w:eastAsia="Times New Roman" w:cstheme="minorHAnsi"/>
                <w:sz w:val="20"/>
                <w:szCs w:val="20"/>
              </w:rPr>
            </w:pPr>
            <w:r>
              <w:rPr>
                <w:rFonts w:eastAsia="Times New Roman" w:cstheme="minorHAnsi"/>
                <w:sz w:val="20"/>
                <w:szCs w:val="20"/>
              </w:rPr>
              <w:t xml:space="preserve">Đây là một trong những </w:t>
            </w:r>
            <w:r w:rsidR="007E37EE">
              <w:rPr>
                <w:rFonts w:eastAsia="Times New Roman" w:cstheme="minorHAnsi"/>
                <w:sz w:val="20"/>
                <w:szCs w:val="20"/>
              </w:rPr>
              <w:t>đại học hàng đầu về các khóa nông nghiệp bền vững và hữu cơ</w:t>
            </w:r>
          </w:p>
        </w:tc>
      </w:tr>
      <w:tr w:rsidR="00FD6819" w:rsidRPr="009B1DDA" w:rsidTr="00FD6819">
        <w:trPr>
          <w:trHeight w:val="315"/>
        </w:trPr>
        <w:tc>
          <w:tcPr>
            <w:tcW w:w="1482" w:type="dxa"/>
            <w:tcBorders>
              <w:top w:val="nil"/>
              <w:left w:val="single" w:sz="4" w:space="0" w:color="auto"/>
              <w:bottom w:val="single" w:sz="4" w:space="0" w:color="auto"/>
              <w:right w:val="single" w:sz="4" w:space="0" w:color="auto"/>
            </w:tcBorders>
            <w:shd w:val="clear" w:color="auto" w:fill="auto"/>
            <w:noWrap/>
            <w:vAlign w:val="center"/>
            <w:hideMark/>
          </w:tcPr>
          <w:p w:rsidR="00FD6819" w:rsidRPr="009B1DDA" w:rsidRDefault="00FD6819">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4</w:t>
            </w:r>
          </w:p>
        </w:tc>
        <w:tc>
          <w:tcPr>
            <w:tcW w:w="2521" w:type="dxa"/>
            <w:tcBorders>
              <w:top w:val="nil"/>
              <w:left w:val="nil"/>
              <w:bottom w:val="single" w:sz="4" w:space="0" w:color="auto"/>
              <w:right w:val="single" w:sz="4" w:space="0" w:color="auto"/>
            </w:tcBorders>
            <w:shd w:val="clear" w:color="auto" w:fill="auto"/>
            <w:noWrap/>
            <w:vAlign w:val="center"/>
            <w:hideMark/>
          </w:tcPr>
          <w:p w:rsidR="00FD6819" w:rsidRPr="00BA4117" w:rsidRDefault="00FD6819">
            <w:pPr>
              <w:spacing w:after="0" w:line="240" w:lineRule="auto"/>
              <w:rPr>
                <w:rFonts w:eastAsia="Times New Roman" w:cstheme="minorHAnsi"/>
                <w:sz w:val="20"/>
                <w:szCs w:val="20"/>
              </w:rPr>
            </w:pPr>
            <w:r>
              <w:rPr>
                <w:rFonts w:eastAsia="Times New Roman" w:cstheme="minorHAnsi"/>
                <w:sz w:val="20"/>
                <w:szCs w:val="20"/>
              </w:rPr>
              <w:t xml:space="preserve">Đại học </w:t>
            </w:r>
            <w:r w:rsidRPr="00BA4117">
              <w:rPr>
                <w:rFonts w:eastAsia="Times New Roman" w:cstheme="minorHAnsi"/>
                <w:sz w:val="20"/>
                <w:szCs w:val="20"/>
              </w:rPr>
              <w:t xml:space="preserve">Maejo </w:t>
            </w:r>
          </w:p>
        </w:tc>
        <w:tc>
          <w:tcPr>
            <w:tcW w:w="5897" w:type="dxa"/>
            <w:tcBorders>
              <w:top w:val="nil"/>
              <w:left w:val="nil"/>
              <w:bottom w:val="single" w:sz="4" w:space="0" w:color="auto"/>
              <w:right w:val="single" w:sz="4" w:space="0" w:color="auto"/>
            </w:tcBorders>
            <w:shd w:val="clear" w:color="auto" w:fill="auto"/>
            <w:vAlign w:val="bottom"/>
            <w:hideMark/>
          </w:tcPr>
          <w:p w:rsidR="009D1659" w:rsidRDefault="007E37EE">
            <w:pPr>
              <w:spacing w:after="0" w:line="240" w:lineRule="auto"/>
              <w:rPr>
                <w:rFonts w:eastAsia="Times New Roman" w:cstheme="minorHAnsi"/>
                <w:sz w:val="20"/>
                <w:szCs w:val="20"/>
              </w:rPr>
            </w:pPr>
            <w:r>
              <w:rPr>
                <w:rFonts w:eastAsia="Times New Roman" w:cstheme="minorHAnsi"/>
                <w:sz w:val="20"/>
                <w:szCs w:val="20"/>
              </w:rPr>
              <w:t xml:space="preserve">Đại học tuyên bố là Đại học Nông nghiệp Hữu cơ đứng đầu của </w:t>
            </w:r>
            <w:r w:rsidR="00FD6819">
              <w:rPr>
                <w:rFonts w:eastAsia="Times New Roman" w:cstheme="minorHAnsi"/>
                <w:sz w:val="20"/>
                <w:szCs w:val="20"/>
              </w:rPr>
              <w:t>Thái Lan</w:t>
            </w:r>
          </w:p>
        </w:tc>
      </w:tr>
      <w:tr w:rsidR="005410AA" w:rsidRPr="009B1DDA" w:rsidTr="00FD6819">
        <w:trPr>
          <w:trHeight w:val="315"/>
        </w:trPr>
        <w:tc>
          <w:tcPr>
            <w:tcW w:w="1482" w:type="dxa"/>
            <w:tcBorders>
              <w:top w:val="nil"/>
              <w:left w:val="single" w:sz="4" w:space="0" w:color="auto"/>
              <w:bottom w:val="single" w:sz="4" w:space="0" w:color="auto"/>
              <w:right w:val="single" w:sz="4" w:space="0" w:color="auto"/>
            </w:tcBorders>
            <w:shd w:val="clear" w:color="000000" w:fill="D9D9D9"/>
            <w:noWrap/>
            <w:vAlign w:val="center"/>
            <w:hideMark/>
          </w:tcPr>
          <w:p w:rsidR="005410AA" w:rsidRPr="009B1DDA" w:rsidRDefault="00CD041B">
            <w:pPr>
              <w:spacing w:after="0" w:line="240" w:lineRule="auto"/>
              <w:rPr>
                <w:rFonts w:eastAsia="Times New Roman" w:cstheme="minorHAnsi"/>
                <w:b/>
                <w:bCs/>
                <w:color w:val="000000" w:themeColor="text1"/>
                <w:sz w:val="20"/>
                <w:szCs w:val="20"/>
              </w:rPr>
            </w:pPr>
            <w:r>
              <w:rPr>
                <w:rFonts w:eastAsia="Times New Roman" w:cstheme="minorHAnsi"/>
                <w:b/>
                <w:bCs/>
                <w:color w:val="000000" w:themeColor="text1"/>
                <w:sz w:val="20"/>
                <w:szCs w:val="20"/>
              </w:rPr>
              <w:t>Việt Nam</w:t>
            </w:r>
          </w:p>
        </w:tc>
        <w:tc>
          <w:tcPr>
            <w:tcW w:w="2521" w:type="dxa"/>
            <w:tcBorders>
              <w:top w:val="nil"/>
              <w:left w:val="nil"/>
              <w:bottom w:val="single" w:sz="4" w:space="0" w:color="auto"/>
              <w:right w:val="single" w:sz="4" w:space="0" w:color="auto"/>
            </w:tcBorders>
            <w:shd w:val="clear" w:color="000000" w:fill="D9D9D9"/>
            <w:vAlign w:val="center"/>
            <w:hideMark/>
          </w:tcPr>
          <w:p w:rsidR="005410AA" w:rsidRPr="00BA4117" w:rsidRDefault="005410AA">
            <w:pPr>
              <w:spacing w:after="0" w:line="240" w:lineRule="auto"/>
              <w:rPr>
                <w:rFonts w:eastAsia="Times New Roman" w:cstheme="minorHAnsi"/>
                <w:sz w:val="20"/>
                <w:szCs w:val="20"/>
              </w:rPr>
            </w:pPr>
            <w:r w:rsidRPr="00BA4117">
              <w:rPr>
                <w:rFonts w:eastAsia="Times New Roman" w:cstheme="minorHAnsi"/>
                <w:sz w:val="20"/>
                <w:szCs w:val="20"/>
              </w:rPr>
              <w:t> </w:t>
            </w:r>
          </w:p>
        </w:tc>
        <w:tc>
          <w:tcPr>
            <w:tcW w:w="5897" w:type="dxa"/>
            <w:tcBorders>
              <w:top w:val="nil"/>
              <w:left w:val="nil"/>
              <w:bottom w:val="single" w:sz="4" w:space="0" w:color="auto"/>
              <w:right w:val="single" w:sz="4" w:space="0" w:color="auto"/>
            </w:tcBorders>
            <w:shd w:val="clear" w:color="000000" w:fill="D9D9D9"/>
            <w:vAlign w:val="bottom"/>
            <w:hideMark/>
          </w:tcPr>
          <w:p w:rsidR="005410AA" w:rsidRPr="00BA4117" w:rsidRDefault="005410AA">
            <w:pPr>
              <w:spacing w:after="0" w:line="240" w:lineRule="auto"/>
              <w:rPr>
                <w:rFonts w:eastAsia="Times New Roman" w:cstheme="minorHAnsi"/>
                <w:sz w:val="20"/>
                <w:szCs w:val="20"/>
              </w:rPr>
            </w:pPr>
            <w:r w:rsidRPr="00BA4117">
              <w:rPr>
                <w:rFonts w:eastAsia="Times New Roman" w:cstheme="minorHAnsi"/>
                <w:sz w:val="20"/>
                <w:szCs w:val="20"/>
              </w:rPr>
              <w:t> </w:t>
            </w:r>
          </w:p>
        </w:tc>
      </w:tr>
      <w:tr w:rsidR="00FD6819" w:rsidRPr="009B1DDA" w:rsidTr="00FD6819">
        <w:trPr>
          <w:trHeight w:val="1260"/>
        </w:trPr>
        <w:tc>
          <w:tcPr>
            <w:tcW w:w="1482" w:type="dxa"/>
            <w:tcBorders>
              <w:top w:val="nil"/>
              <w:left w:val="single" w:sz="4" w:space="0" w:color="auto"/>
              <w:bottom w:val="single" w:sz="4" w:space="0" w:color="auto"/>
              <w:right w:val="single" w:sz="4" w:space="0" w:color="auto"/>
            </w:tcBorders>
            <w:shd w:val="clear" w:color="auto" w:fill="auto"/>
            <w:noWrap/>
            <w:vAlign w:val="center"/>
            <w:hideMark/>
          </w:tcPr>
          <w:p w:rsidR="00FD6819" w:rsidRPr="009B1DDA" w:rsidRDefault="00FD6819">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1</w:t>
            </w:r>
          </w:p>
        </w:tc>
        <w:tc>
          <w:tcPr>
            <w:tcW w:w="2521" w:type="dxa"/>
            <w:tcBorders>
              <w:top w:val="nil"/>
              <w:left w:val="nil"/>
              <w:bottom w:val="single" w:sz="4" w:space="0" w:color="auto"/>
              <w:right w:val="single" w:sz="4" w:space="0" w:color="auto"/>
            </w:tcBorders>
            <w:shd w:val="clear" w:color="auto" w:fill="auto"/>
            <w:vAlign w:val="center"/>
            <w:hideMark/>
          </w:tcPr>
          <w:p w:rsidR="00FD6819" w:rsidRPr="00BA4117" w:rsidRDefault="00FD6819">
            <w:pPr>
              <w:spacing w:after="0" w:line="240" w:lineRule="auto"/>
              <w:rPr>
                <w:rFonts w:eastAsia="Times New Roman" w:cstheme="minorHAnsi"/>
                <w:sz w:val="20"/>
                <w:szCs w:val="20"/>
              </w:rPr>
            </w:pPr>
            <w:r>
              <w:rPr>
                <w:rFonts w:eastAsia="Times New Roman" w:cstheme="minorHAnsi"/>
                <w:sz w:val="20"/>
                <w:szCs w:val="20"/>
              </w:rPr>
              <w:t>Viện Khoa học Nông nghiệp Việt Nam</w:t>
            </w:r>
            <w:r w:rsidRPr="00BA4117">
              <w:rPr>
                <w:rFonts w:eastAsia="Times New Roman" w:cstheme="minorHAnsi"/>
                <w:sz w:val="20"/>
                <w:szCs w:val="20"/>
              </w:rPr>
              <w:t xml:space="preserve"> (VAAS)</w:t>
            </w:r>
          </w:p>
        </w:tc>
        <w:tc>
          <w:tcPr>
            <w:tcW w:w="5897" w:type="dxa"/>
            <w:tcBorders>
              <w:top w:val="nil"/>
              <w:left w:val="nil"/>
              <w:bottom w:val="single" w:sz="4" w:space="0" w:color="auto"/>
              <w:right w:val="single" w:sz="4" w:space="0" w:color="auto"/>
            </w:tcBorders>
            <w:shd w:val="clear" w:color="auto" w:fill="auto"/>
            <w:vAlign w:val="bottom"/>
            <w:hideMark/>
          </w:tcPr>
          <w:p w:rsidR="009D1659" w:rsidRDefault="00FD6819">
            <w:pPr>
              <w:spacing w:after="0" w:line="240" w:lineRule="auto"/>
              <w:rPr>
                <w:rFonts w:eastAsia="Times New Roman" w:cstheme="minorHAnsi"/>
                <w:sz w:val="20"/>
                <w:szCs w:val="20"/>
              </w:rPr>
            </w:pPr>
            <w:r w:rsidRPr="00BA4117">
              <w:rPr>
                <w:rFonts w:eastAsia="Times New Roman" w:cstheme="minorHAnsi"/>
                <w:sz w:val="20"/>
                <w:szCs w:val="20"/>
              </w:rPr>
              <w:t xml:space="preserve"> - </w:t>
            </w:r>
            <w:r w:rsidR="00002A4A">
              <w:rPr>
                <w:rFonts w:eastAsia="Times New Roman" w:cstheme="minorHAnsi"/>
                <w:sz w:val="20"/>
                <w:szCs w:val="20"/>
              </w:rPr>
              <w:t>Đưa ra</w:t>
            </w:r>
            <w:r w:rsidR="007E37EE">
              <w:rPr>
                <w:rFonts w:eastAsia="Times New Roman" w:cstheme="minorHAnsi"/>
                <w:sz w:val="20"/>
                <w:szCs w:val="20"/>
              </w:rPr>
              <w:t xml:space="preserve"> tầm nhìn, định hướng, giám sát các chương trình n</w:t>
            </w:r>
            <w:r>
              <w:rPr>
                <w:rFonts w:eastAsia="Times New Roman" w:cstheme="minorHAnsi"/>
                <w:sz w:val="20"/>
                <w:szCs w:val="20"/>
              </w:rPr>
              <w:t xml:space="preserve">ghiên cứu và phát triển </w:t>
            </w:r>
            <w:r w:rsidR="007E37EE">
              <w:rPr>
                <w:rFonts w:eastAsia="Times New Roman" w:cstheme="minorHAnsi"/>
                <w:sz w:val="20"/>
                <w:szCs w:val="20"/>
              </w:rPr>
              <w:t>nông nghiệp</w:t>
            </w:r>
            <w:r w:rsidRPr="00BA4117">
              <w:rPr>
                <w:rFonts w:eastAsia="Times New Roman" w:cstheme="minorHAnsi"/>
                <w:sz w:val="20"/>
                <w:szCs w:val="20"/>
              </w:rPr>
              <w:t>;</w:t>
            </w:r>
            <w:r w:rsidRPr="00BA4117">
              <w:rPr>
                <w:rFonts w:eastAsia="Times New Roman" w:cstheme="minorHAnsi"/>
                <w:sz w:val="20"/>
                <w:szCs w:val="20"/>
              </w:rPr>
              <w:br/>
              <w:t xml:space="preserve">- </w:t>
            </w:r>
            <w:r w:rsidR="007E37EE">
              <w:rPr>
                <w:rFonts w:eastAsia="Times New Roman" w:cstheme="minorHAnsi"/>
                <w:sz w:val="20"/>
                <w:szCs w:val="20"/>
              </w:rPr>
              <w:t>Thực hiện nghiên cứu cơ bản và ứng dụng và hỗ trợ chuyển giao công nghệ mới</w:t>
            </w:r>
            <w:r w:rsidRPr="00BA4117">
              <w:rPr>
                <w:rFonts w:eastAsia="Times New Roman" w:cstheme="minorHAnsi"/>
                <w:sz w:val="20"/>
                <w:szCs w:val="20"/>
              </w:rPr>
              <w:t>;</w:t>
            </w:r>
            <w:r w:rsidRPr="00BA4117">
              <w:rPr>
                <w:rFonts w:eastAsia="Times New Roman" w:cstheme="minorHAnsi"/>
                <w:sz w:val="20"/>
                <w:szCs w:val="20"/>
              </w:rPr>
              <w:br/>
              <w:t xml:space="preserve">- </w:t>
            </w:r>
            <w:r w:rsidR="007E37EE">
              <w:rPr>
                <w:rFonts w:eastAsia="Times New Roman" w:cstheme="minorHAnsi"/>
                <w:sz w:val="20"/>
                <w:szCs w:val="20"/>
              </w:rPr>
              <w:t xml:space="preserve">Đào tạo chuyên gia và sau đại học </w:t>
            </w:r>
          </w:p>
        </w:tc>
      </w:tr>
      <w:tr w:rsidR="00FD6819" w:rsidRPr="009B1DDA" w:rsidTr="00FD6819">
        <w:trPr>
          <w:trHeight w:val="945"/>
        </w:trPr>
        <w:tc>
          <w:tcPr>
            <w:tcW w:w="1482" w:type="dxa"/>
            <w:tcBorders>
              <w:top w:val="nil"/>
              <w:left w:val="single" w:sz="4" w:space="0" w:color="auto"/>
              <w:bottom w:val="single" w:sz="4" w:space="0" w:color="auto"/>
              <w:right w:val="single" w:sz="4" w:space="0" w:color="auto"/>
            </w:tcBorders>
            <w:shd w:val="clear" w:color="auto" w:fill="auto"/>
            <w:noWrap/>
            <w:vAlign w:val="center"/>
            <w:hideMark/>
          </w:tcPr>
          <w:p w:rsidR="00FD6819" w:rsidRPr="009B1DDA" w:rsidRDefault="00FD6819">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2</w:t>
            </w:r>
          </w:p>
        </w:tc>
        <w:tc>
          <w:tcPr>
            <w:tcW w:w="2521" w:type="dxa"/>
            <w:tcBorders>
              <w:top w:val="nil"/>
              <w:left w:val="nil"/>
              <w:bottom w:val="single" w:sz="4" w:space="0" w:color="auto"/>
              <w:right w:val="single" w:sz="4" w:space="0" w:color="auto"/>
            </w:tcBorders>
            <w:shd w:val="clear" w:color="auto" w:fill="auto"/>
            <w:vAlign w:val="center"/>
            <w:hideMark/>
          </w:tcPr>
          <w:p w:rsidR="00FD6819" w:rsidRPr="00BA4117" w:rsidRDefault="00FD6819">
            <w:pPr>
              <w:spacing w:after="0" w:line="240" w:lineRule="auto"/>
              <w:rPr>
                <w:rFonts w:eastAsia="Times New Roman" w:cstheme="minorHAnsi"/>
                <w:sz w:val="20"/>
                <w:szCs w:val="20"/>
              </w:rPr>
            </w:pPr>
            <w:r>
              <w:rPr>
                <w:rFonts w:eastAsia="Times New Roman" w:cstheme="minorHAnsi"/>
                <w:sz w:val="20"/>
                <w:szCs w:val="20"/>
              </w:rPr>
              <w:t xml:space="preserve">Viện Chính sách và Chiến lược Nông nghiệp và Phát triển Nông thôn </w:t>
            </w:r>
            <w:r w:rsidRPr="00BA4117">
              <w:rPr>
                <w:rFonts w:eastAsia="Times New Roman" w:cstheme="minorHAnsi"/>
                <w:sz w:val="20"/>
                <w:szCs w:val="20"/>
              </w:rPr>
              <w:t xml:space="preserve">(IPSARD) </w:t>
            </w:r>
          </w:p>
        </w:tc>
        <w:tc>
          <w:tcPr>
            <w:tcW w:w="5897" w:type="dxa"/>
            <w:tcBorders>
              <w:top w:val="nil"/>
              <w:left w:val="nil"/>
              <w:bottom w:val="single" w:sz="4" w:space="0" w:color="auto"/>
              <w:right w:val="single" w:sz="4" w:space="0" w:color="auto"/>
            </w:tcBorders>
            <w:shd w:val="clear" w:color="auto" w:fill="auto"/>
            <w:vAlign w:val="bottom"/>
            <w:hideMark/>
          </w:tcPr>
          <w:p w:rsidR="009D1659" w:rsidRDefault="007E37EE">
            <w:pPr>
              <w:spacing w:after="0" w:line="240" w:lineRule="auto"/>
              <w:rPr>
                <w:rFonts w:eastAsia="Times New Roman" w:cstheme="minorHAnsi"/>
                <w:sz w:val="20"/>
                <w:szCs w:val="20"/>
              </w:rPr>
            </w:pPr>
            <w:r>
              <w:rPr>
                <w:rFonts w:eastAsia="Times New Roman" w:cstheme="minorHAnsi"/>
                <w:sz w:val="20"/>
                <w:szCs w:val="20"/>
              </w:rPr>
              <w:t>Cung cấp phân tích và kết quả hỗ trợ quá trình hoạch định chính sách và chiến lược về nông nghiệp và phát triển nông thôn</w:t>
            </w:r>
            <w:r w:rsidR="00FD6819" w:rsidRPr="00BA4117">
              <w:rPr>
                <w:rFonts w:eastAsia="Times New Roman" w:cstheme="minorHAnsi"/>
                <w:sz w:val="20"/>
                <w:szCs w:val="20"/>
              </w:rPr>
              <w:t>.</w:t>
            </w:r>
          </w:p>
        </w:tc>
      </w:tr>
      <w:tr w:rsidR="00FD6819" w:rsidRPr="009B1DDA" w:rsidTr="00FD6819">
        <w:trPr>
          <w:trHeight w:val="1575"/>
        </w:trPr>
        <w:tc>
          <w:tcPr>
            <w:tcW w:w="1482" w:type="dxa"/>
            <w:tcBorders>
              <w:top w:val="nil"/>
              <w:left w:val="single" w:sz="4" w:space="0" w:color="auto"/>
              <w:bottom w:val="single" w:sz="4" w:space="0" w:color="auto"/>
              <w:right w:val="single" w:sz="4" w:space="0" w:color="auto"/>
            </w:tcBorders>
            <w:shd w:val="clear" w:color="auto" w:fill="auto"/>
            <w:noWrap/>
            <w:vAlign w:val="center"/>
            <w:hideMark/>
          </w:tcPr>
          <w:p w:rsidR="00FD6819" w:rsidRPr="009B1DDA" w:rsidRDefault="00FD6819">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3</w:t>
            </w:r>
          </w:p>
        </w:tc>
        <w:tc>
          <w:tcPr>
            <w:tcW w:w="2521" w:type="dxa"/>
            <w:tcBorders>
              <w:top w:val="nil"/>
              <w:left w:val="nil"/>
              <w:bottom w:val="single" w:sz="4" w:space="0" w:color="auto"/>
              <w:right w:val="single" w:sz="4" w:space="0" w:color="auto"/>
            </w:tcBorders>
            <w:shd w:val="clear" w:color="auto" w:fill="auto"/>
            <w:vAlign w:val="center"/>
            <w:hideMark/>
          </w:tcPr>
          <w:p w:rsidR="00FD6819" w:rsidRPr="00BA4117" w:rsidRDefault="00FD6819" w:rsidP="0021360B">
            <w:pPr>
              <w:spacing w:after="0" w:line="240" w:lineRule="auto"/>
              <w:rPr>
                <w:rFonts w:eastAsia="Times New Roman" w:cstheme="minorHAnsi"/>
                <w:sz w:val="20"/>
                <w:szCs w:val="20"/>
              </w:rPr>
            </w:pPr>
            <w:r>
              <w:rPr>
                <w:rFonts w:eastAsia="Times New Roman" w:cstheme="minorHAnsi"/>
                <w:sz w:val="20"/>
                <w:szCs w:val="20"/>
              </w:rPr>
              <w:t xml:space="preserve">Trung tâm Sinh thái Nông nghiệp </w:t>
            </w:r>
          </w:p>
          <w:p w:rsidR="00FD6819" w:rsidRPr="00BA4117" w:rsidRDefault="00FD6819">
            <w:pPr>
              <w:spacing w:after="0" w:line="240" w:lineRule="auto"/>
              <w:rPr>
                <w:rFonts w:eastAsia="Times New Roman" w:cstheme="minorHAnsi"/>
                <w:sz w:val="20"/>
                <w:szCs w:val="20"/>
              </w:rPr>
            </w:pPr>
            <w:r w:rsidRPr="00BA4117">
              <w:rPr>
                <w:rFonts w:eastAsia="Times New Roman" w:cstheme="minorHAnsi"/>
                <w:sz w:val="20"/>
                <w:szCs w:val="20"/>
              </w:rPr>
              <w:t xml:space="preserve">(CARES) </w:t>
            </w:r>
          </w:p>
        </w:tc>
        <w:tc>
          <w:tcPr>
            <w:tcW w:w="5897" w:type="dxa"/>
            <w:tcBorders>
              <w:top w:val="nil"/>
              <w:left w:val="nil"/>
              <w:bottom w:val="single" w:sz="4" w:space="0" w:color="auto"/>
              <w:right w:val="single" w:sz="4" w:space="0" w:color="auto"/>
            </w:tcBorders>
            <w:shd w:val="clear" w:color="auto" w:fill="auto"/>
            <w:vAlign w:val="bottom"/>
            <w:hideMark/>
          </w:tcPr>
          <w:p w:rsidR="009D1659" w:rsidRDefault="007E37EE">
            <w:pPr>
              <w:spacing w:after="0" w:line="240" w:lineRule="auto"/>
              <w:rPr>
                <w:rFonts w:eastAsia="Times New Roman" w:cstheme="minorHAnsi"/>
                <w:sz w:val="20"/>
                <w:szCs w:val="20"/>
              </w:rPr>
            </w:pPr>
            <w:r>
              <w:rPr>
                <w:rFonts w:eastAsia="Times New Roman" w:cstheme="minorHAnsi"/>
                <w:sz w:val="20"/>
                <w:szCs w:val="20"/>
              </w:rPr>
              <w:t xml:space="preserve">Trung tâm Sinh thái Nông nghiệp </w:t>
            </w:r>
            <w:r w:rsidRPr="00BA4117">
              <w:rPr>
                <w:rFonts w:eastAsia="Times New Roman" w:cstheme="minorHAnsi"/>
                <w:sz w:val="20"/>
                <w:szCs w:val="20"/>
              </w:rPr>
              <w:t>(CARES)</w:t>
            </w:r>
            <w:r>
              <w:rPr>
                <w:rFonts w:eastAsia="Times New Roman" w:cstheme="minorHAnsi"/>
                <w:sz w:val="20"/>
                <w:szCs w:val="20"/>
              </w:rPr>
              <w:t xml:space="preserve"> là một tổ chức nghiên cứu và giáo dục công phi lợi nhuận </w:t>
            </w:r>
            <w:r w:rsidR="00791BA7">
              <w:rPr>
                <w:rFonts w:eastAsia="Times New Roman" w:cstheme="minorHAnsi"/>
                <w:sz w:val="20"/>
                <w:szCs w:val="20"/>
              </w:rPr>
              <w:t xml:space="preserve">thuộc Đại học Nông nghiệp Hà Nội </w:t>
            </w:r>
            <w:r w:rsidR="00FD6819" w:rsidRPr="00BA4117">
              <w:rPr>
                <w:rFonts w:eastAsia="Times New Roman" w:cstheme="minorHAnsi"/>
                <w:sz w:val="20"/>
                <w:szCs w:val="20"/>
              </w:rPr>
              <w:t>(HUA).</w:t>
            </w:r>
            <w:r w:rsidR="00FD6819" w:rsidRPr="00BA4117">
              <w:rPr>
                <w:rFonts w:eastAsia="Times New Roman" w:cstheme="minorHAnsi"/>
                <w:sz w:val="20"/>
                <w:szCs w:val="20"/>
              </w:rPr>
              <w:br/>
              <w:t xml:space="preserve">CARES </w:t>
            </w:r>
            <w:r w:rsidR="00791BA7">
              <w:rPr>
                <w:rFonts w:eastAsia="Times New Roman" w:cstheme="minorHAnsi"/>
                <w:sz w:val="20"/>
                <w:szCs w:val="20"/>
              </w:rPr>
              <w:t>thực hiện nghiên cứu trong lĩnh vực sinh thái học nông nghiệp, xã hội học nông thôn, quản lý tài nguyên, nghiên cứu và phát triển hệ thống canh tác, kinh tế học, marketing, và phân tích chính sách</w:t>
            </w:r>
            <w:r w:rsidR="00FD6819" w:rsidRPr="00BA4117">
              <w:rPr>
                <w:rFonts w:eastAsia="Times New Roman" w:cstheme="minorHAnsi"/>
                <w:sz w:val="20"/>
                <w:szCs w:val="20"/>
              </w:rPr>
              <w:t>.</w:t>
            </w:r>
          </w:p>
        </w:tc>
      </w:tr>
      <w:tr w:rsidR="00FD6819" w:rsidRPr="009B1DDA" w:rsidTr="00FD6819">
        <w:trPr>
          <w:trHeight w:val="2205"/>
        </w:trPr>
        <w:tc>
          <w:tcPr>
            <w:tcW w:w="1482" w:type="dxa"/>
            <w:tcBorders>
              <w:top w:val="nil"/>
              <w:left w:val="single" w:sz="4" w:space="0" w:color="auto"/>
              <w:bottom w:val="single" w:sz="4" w:space="0" w:color="auto"/>
              <w:right w:val="single" w:sz="4" w:space="0" w:color="auto"/>
            </w:tcBorders>
            <w:shd w:val="clear" w:color="auto" w:fill="auto"/>
            <w:noWrap/>
            <w:vAlign w:val="center"/>
            <w:hideMark/>
          </w:tcPr>
          <w:p w:rsidR="00FD6819" w:rsidRPr="009B1DDA" w:rsidRDefault="00FD6819">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4</w:t>
            </w:r>
          </w:p>
        </w:tc>
        <w:tc>
          <w:tcPr>
            <w:tcW w:w="2521" w:type="dxa"/>
            <w:tcBorders>
              <w:top w:val="nil"/>
              <w:left w:val="nil"/>
              <w:bottom w:val="single" w:sz="4" w:space="0" w:color="auto"/>
              <w:right w:val="single" w:sz="4" w:space="0" w:color="auto"/>
            </w:tcBorders>
            <w:shd w:val="clear" w:color="auto" w:fill="auto"/>
            <w:vAlign w:val="center"/>
            <w:hideMark/>
          </w:tcPr>
          <w:p w:rsidR="00FD6819" w:rsidRPr="00BA4117" w:rsidRDefault="00FD6819" w:rsidP="0021360B">
            <w:pPr>
              <w:spacing w:after="0" w:line="240" w:lineRule="auto"/>
              <w:rPr>
                <w:rFonts w:eastAsia="Times New Roman" w:cstheme="minorHAnsi"/>
                <w:sz w:val="20"/>
                <w:szCs w:val="20"/>
              </w:rPr>
            </w:pPr>
            <w:r>
              <w:rPr>
                <w:rFonts w:eastAsia="Times New Roman" w:cstheme="minorHAnsi"/>
                <w:sz w:val="20"/>
                <w:szCs w:val="20"/>
              </w:rPr>
              <w:t xml:space="preserve">Trung tâm Nghiên cứu &amp; Phát triển Cộng đồng Nông thôn </w:t>
            </w:r>
          </w:p>
          <w:p w:rsidR="00FD6819" w:rsidRPr="00BA4117" w:rsidRDefault="00FD6819">
            <w:pPr>
              <w:spacing w:after="0" w:line="240" w:lineRule="auto"/>
              <w:rPr>
                <w:rFonts w:eastAsia="Times New Roman" w:cstheme="minorHAnsi"/>
                <w:sz w:val="20"/>
                <w:szCs w:val="20"/>
              </w:rPr>
            </w:pPr>
            <w:r w:rsidRPr="00BA4117">
              <w:rPr>
                <w:rFonts w:eastAsia="Times New Roman" w:cstheme="minorHAnsi"/>
                <w:sz w:val="20"/>
                <w:szCs w:val="20"/>
              </w:rPr>
              <w:t xml:space="preserve">(CCRD)  </w:t>
            </w:r>
          </w:p>
        </w:tc>
        <w:tc>
          <w:tcPr>
            <w:tcW w:w="5897" w:type="dxa"/>
            <w:tcBorders>
              <w:top w:val="nil"/>
              <w:left w:val="nil"/>
              <w:bottom w:val="single" w:sz="4" w:space="0" w:color="auto"/>
              <w:right w:val="single" w:sz="4" w:space="0" w:color="auto"/>
            </w:tcBorders>
            <w:shd w:val="clear" w:color="auto" w:fill="auto"/>
            <w:vAlign w:val="bottom"/>
            <w:hideMark/>
          </w:tcPr>
          <w:p w:rsidR="009D1659" w:rsidRDefault="00FD6819">
            <w:pPr>
              <w:spacing w:after="0" w:line="240" w:lineRule="auto"/>
              <w:rPr>
                <w:rFonts w:eastAsia="Times New Roman" w:cstheme="minorHAnsi"/>
                <w:sz w:val="20"/>
                <w:szCs w:val="20"/>
              </w:rPr>
            </w:pPr>
            <w:r w:rsidRPr="00BA4117">
              <w:rPr>
                <w:rFonts w:eastAsia="Times New Roman" w:cstheme="minorHAnsi"/>
                <w:sz w:val="20"/>
                <w:szCs w:val="20"/>
              </w:rPr>
              <w:t xml:space="preserve">CCRD </w:t>
            </w:r>
            <w:r w:rsidR="00791BA7">
              <w:rPr>
                <w:rFonts w:eastAsia="Times New Roman" w:cstheme="minorHAnsi"/>
                <w:sz w:val="20"/>
                <w:szCs w:val="20"/>
              </w:rPr>
              <w:t xml:space="preserve">là một tổ chức phi chính phủ phi lợi nhuận, được Hiệp hội làm vườn </w:t>
            </w:r>
            <w:r>
              <w:rPr>
                <w:rFonts w:eastAsia="Times New Roman" w:cstheme="minorHAnsi"/>
                <w:sz w:val="20"/>
                <w:szCs w:val="20"/>
              </w:rPr>
              <w:t>Việt Nam</w:t>
            </w:r>
            <w:r w:rsidR="00791BA7">
              <w:rPr>
                <w:rFonts w:eastAsia="Times New Roman" w:cstheme="minorHAnsi"/>
                <w:sz w:val="20"/>
                <w:szCs w:val="20"/>
              </w:rPr>
              <w:t>thành lập. Trung tâm có tư cách pháp lý và được CPVN cho phép hoạt động. CCRD ban đầu đăng ký là Trung tâm VAC năm 1997, thuộc Sở KH&amp;CN</w:t>
            </w:r>
            <w:r>
              <w:rPr>
                <w:rFonts w:eastAsia="Times New Roman" w:cstheme="minorHAnsi"/>
                <w:sz w:val="20"/>
                <w:szCs w:val="20"/>
              </w:rPr>
              <w:t>Hà Nội</w:t>
            </w:r>
            <w:r w:rsidR="00791BA7">
              <w:rPr>
                <w:rFonts w:eastAsia="Times New Roman" w:cstheme="minorHAnsi"/>
                <w:sz w:val="20"/>
                <w:szCs w:val="20"/>
              </w:rPr>
              <w:t>theo quyết định số</w:t>
            </w:r>
            <w:r w:rsidRPr="00BA4117">
              <w:rPr>
                <w:rFonts w:eastAsia="Times New Roman" w:cstheme="minorHAnsi"/>
                <w:sz w:val="20"/>
                <w:szCs w:val="20"/>
              </w:rPr>
              <w:t xml:space="preserve">  84/DK-KHCN.  </w:t>
            </w:r>
            <w:r w:rsidRPr="00BA4117">
              <w:rPr>
                <w:rFonts w:eastAsia="Times New Roman" w:cstheme="minorHAnsi"/>
                <w:sz w:val="20"/>
                <w:szCs w:val="20"/>
              </w:rPr>
              <w:br/>
              <w:t xml:space="preserve">CCRD </w:t>
            </w:r>
            <w:r w:rsidR="00791BA7">
              <w:rPr>
                <w:rFonts w:eastAsia="Times New Roman" w:cstheme="minorHAnsi"/>
                <w:sz w:val="20"/>
                <w:szCs w:val="20"/>
              </w:rPr>
              <w:t xml:space="preserve">đang hoạt động về năng lượng tái tạo, hiệu suất năng lượng, kinh tế học biến đổi khí hậu, sinh kế nông thôn vì an ninh lương thực cho người nghèo và các nhóm thiệt thôi, bảo vệ môi trường tại </w:t>
            </w:r>
            <w:r>
              <w:rPr>
                <w:rFonts w:eastAsia="Times New Roman" w:cstheme="minorHAnsi"/>
                <w:sz w:val="20"/>
                <w:szCs w:val="20"/>
              </w:rPr>
              <w:t>Việt Nam</w:t>
            </w:r>
            <w:r w:rsidRPr="00BA4117">
              <w:rPr>
                <w:rFonts w:eastAsia="Times New Roman" w:cstheme="minorHAnsi"/>
                <w:sz w:val="20"/>
                <w:szCs w:val="20"/>
              </w:rPr>
              <w:t>.</w:t>
            </w:r>
          </w:p>
        </w:tc>
      </w:tr>
      <w:tr w:rsidR="00FD6819" w:rsidRPr="009B1DDA" w:rsidTr="00FD6819">
        <w:trPr>
          <w:trHeight w:val="2520"/>
        </w:trPr>
        <w:tc>
          <w:tcPr>
            <w:tcW w:w="1482" w:type="dxa"/>
            <w:tcBorders>
              <w:top w:val="nil"/>
              <w:left w:val="single" w:sz="4" w:space="0" w:color="auto"/>
              <w:bottom w:val="single" w:sz="4" w:space="0" w:color="auto"/>
              <w:right w:val="single" w:sz="4" w:space="0" w:color="auto"/>
            </w:tcBorders>
            <w:shd w:val="clear" w:color="auto" w:fill="auto"/>
            <w:noWrap/>
            <w:vAlign w:val="center"/>
            <w:hideMark/>
          </w:tcPr>
          <w:p w:rsidR="00FD6819" w:rsidRPr="009B1DDA" w:rsidRDefault="00FD6819">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5</w:t>
            </w:r>
          </w:p>
        </w:tc>
        <w:tc>
          <w:tcPr>
            <w:tcW w:w="2521" w:type="dxa"/>
            <w:tcBorders>
              <w:top w:val="nil"/>
              <w:left w:val="nil"/>
              <w:bottom w:val="single" w:sz="4" w:space="0" w:color="auto"/>
              <w:right w:val="single" w:sz="4" w:space="0" w:color="auto"/>
            </w:tcBorders>
            <w:shd w:val="clear" w:color="auto" w:fill="auto"/>
            <w:vAlign w:val="center"/>
            <w:hideMark/>
          </w:tcPr>
          <w:p w:rsidR="00FD6819" w:rsidRPr="00BA4117" w:rsidRDefault="00FD6819">
            <w:pPr>
              <w:spacing w:after="0" w:line="240" w:lineRule="auto"/>
              <w:rPr>
                <w:rFonts w:eastAsia="Times New Roman" w:cstheme="minorHAnsi"/>
                <w:sz w:val="20"/>
                <w:szCs w:val="20"/>
              </w:rPr>
            </w:pPr>
            <w:r>
              <w:rPr>
                <w:rFonts w:eastAsia="Times New Roman" w:cstheme="minorHAnsi"/>
                <w:sz w:val="20"/>
                <w:szCs w:val="20"/>
              </w:rPr>
              <w:t xml:space="preserve">Khoa Phát triển Nông thôn, Đại học Nông Lâm Thái Nguyên </w:t>
            </w:r>
            <w:r w:rsidRPr="00BA4117">
              <w:rPr>
                <w:rFonts w:eastAsia="Times New Roman" w:cstheme="minorHAnsi"/>
                <w:sz w:val="20"/>
                <w:szCs w:val="20"/>
              </w:rPr>
              <w:t>(TUAF)</w:t>
            </w:r>
          </w:p>
        </w:tc>
        <w:tc>
          <w:tcPr>
            <w:tcW w:w="5897" w:type="dxa"/>
            <w:tcBorders>
              <w:top w:val="nil"/>
              <w:left w:val="nil"/>
              <w:bottom w:val="single" w:sz="4" w:space="0" w:color="auto"/>
              <w:right w:val="single" w:sz="4" w:space="0" w:color="auto"/>
            </w:tcBorders>
            <w:shd w:val="clear" w:color="auto" w:fill="auto"/>
            <w:vAlign w:val="bottom"/>
            <w:hideMark/>
          </w:tcPr>
          <w:p w:rsidR="009D1659" w:rsidRDefault="00FD6819">
            <w:pPr>
              <w:spacing w:after="0" w:line="240" w:lineRule="auto"/>
              <w:rPr>
                <w:rFonts w:eastAsia="Times New Roman" w:cstheme="minorHAnsi"/>
                <w:sz w:val="20"/>
                <w:szCs w:val="20"/>
              </w:rPr>
            </w:pPr>
            <w:r w:rsidRPr="00BA4117">
              <w:rPr>
                <w:rFonts w:eastAsia="Times New Roman" w:cstheme="minorHAnsi"/>
                <w:sz w:val="20"/>
                <w:szCs w:val="20"/>
              </w:rPr>
              <w:t xml:space="preserve">TUAF </w:t>
            </w:r>
            <w:r w:rsidR="00791BA7">
              <w:rPr>
                <w:rFonts w:eastAsia="Times New Roman" w:cstheme="minorHAnsi"/>
                <w:sz w:val="20"/>
                <w:szCs w:val="20"/>
              </w:rPr>
              <w:t>được công nhận là trung tâm đào tạo, nghiên cứu khoa học và chuyển giao công nghệ về nông nghiệp, lâm nghiệp, quản lý tài nguyên môi trường, phát triển nông thôn các tỉnh trung du và miền núi phía bắc Việt Nam</w:t>
            </w:r>
            <w:r w:rsidRPr="00BA4117">
              <w:rPr>
                <w:rFonts w:eastAsia="Times New Roman" w:cstheme="minorHAnsi"/>
                <w:sz w:val="20"/>
                <w:szCs w:val="20"/>
              </w:rPr>
              <w:t xml:space="preserve">. </w:t>
            </w:r>
            <w:r w:rsidRPr="00BA4117">
              <w:rPr>
                <w:rFonts w:eastAsia="Times New Roman" w:cstheme="minorHAnsi"/>
                <w:sz w:val="20"/>
                <w:szCs w:val="20"/>
              </w:rPr>
              <w:br/>
              <w:t xml:space="preserve">TUAF </w:t>
            </w:r>
            <w:r w:rsidR="00791BA7">
              <w:rPr>
                <w:rFonts w:eastAsia="Times New Roman" w:cstheme="minorHAnsi"/>
                <w:sz w:val="20"/>
                <w:szCs w:val="20"/>
              </w:rPr>
              <w:t xml:space="preserve">đặt mục tiêu giáo dục bậc cao, nghiên cứu và chuyển giao công nghệ trong các lĩnh vực nông nghiệp, lâm nghiệp, phát triển nông thôn, </w:t>
            </w:r>
            <w:r w:rsidR="00A86BD0">
              <w:rPr>
                <w:rFonts w:eastAsia="Times New Roman" w:cstheme="minorHAnsi"/>
                <w:sz w:val="20"/>
                <w:szCs w:val="20"/>
              </w:rPr>
              <w:t>quản lý tài nguyên môi trường nhằm góp phần phát triển KTXH tại các tỉnh trung du và miền núi phía bắc Việt Nam</w:t>
            </w:r>
            <w:r w:rsidRPr="00BA4117">
              <w:rPr>
                <w:rFonts w:eastAsia="Times New Roman" w:cstheme="minorHAnsi"/>
                <w:sz w:val="20"/>
                <w:szCs w:val="20"/>
              </w:rPr>
              <w:t>.</w:t>
            </w:r>
          </w:p>
        </w:tc>
      </w:tr>
      <w:tr w:rsidR="00FD6819" w:rsidRPr="009B1DDA" w:rsidTr="00FD6819">
        <w:trPr>
          <w:trHeight w:val="4095"/>
        </w:trPr>
        <w:tc>
          <w:tcPr>
            <w:tcW w:w="1482" w:type="dxa"/>
            <w:tcBorders>
              <w:top w:val="nil"/>
              <w:left w:val="single" w:sz="4" w:space="0" w:color="auto"/>
              <w:bottom w:val="single" w:sz="4" w:space="0" w:color="auto"/>
              <w:right w:val="single" w:sz="4" w:space="0" w:color="auto"/>
            </w:tcBorders>
            <w:shd w:val="clear" w:color="auto" w:fill="auto"/>
            <w:noWrap/>
            <w:vAlign w:val="center"/>
            <w:hideMark/>
          </w:tcPr>
          <w:p w:rsidR="00FD6819" w:rsidRPr="009B1DDA" w:rsidRDefault="00FD6819">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lastRenderedPageBreak/>
              <w:t>6</w:t>
            </w:r>
          </w:p>
        </w:tc>
        <w:tc>
          <w:tcPr>
            <w:tcW w:w="2521" w:type="dxa"/>
            <w:tcBorders>
              <w:top w:val="nil"/>
              <w:left w:val="nil"/>
              <w:bottom w:val="single" w:sz="4" w:space="0" w:color="auto"/>
              <w:right w:val="single" w:sz="4" w:space="0" w:color="auto"/>
            </w:tcBorders>
            <w:shd w:val="clear" w:color="auto" w:fill="auto"/>
            <w:vAlign w:val="center"/>
            <w:hideMark/>
          </w:tcPr>
          <w:p w:rsidR="00FD6819" w:rsidRPr="00BA4117" w:rsidRDefault="00FD6819">
            <w:pPr>
              <w:spacing w:after="0" w:line="240" w:lineRule="auto"/>
              <w:rPr>
                <w:rFonts w:eastAsia="Times New Roman" w:cstheme="minorHAnsi"/>
                <w:sz w:val="20"/>
                <w:szCs w:val="20"/>
              </w:rPr>
            </w:pPr>
            <w:r>
              <w:rPr>
                <w:rFonts w:eastAsia="Times New Roman" w:cstheme="minorHAnsi"/>
                <w:sz w:val="20"/>
                <w:szCs w:val="20"/>
              </w:rPr>
              <w:t xml:space="preserve">Trung tâm Nghiên cứu &amp; Phát triển Nông Lâm nghiệp Khu vực Miền núi  </w:t>
            </w:r>
            <w:r w:rsidR="00A86BD0">
              <w:rPr>
                <w:rFonts w:eastAsia="Times New Roman" w:cstheme="minorHAnsi"/>
                <w:sz w:val="20"/>
                <w:szCs w:val="20"/>
              </w:rPr>
              <w:t>(</w:t>
            </w:r>
            <w:r w:rsidRPr="00BA4117">
              <w:rPr>
                <w:rFonts w:eastAsia="Times New Roman" w:cstheme="minorHAnsi"/>
                <w:sz w:val="20"/>
                <w:szCs w:val="20"/>
              </w:rPr>
              <w:t>ADC)</w:t>
            </w:r>
          </w:p>
        </w:tc>
        <w:tc>
          <w:tcPr>
            <w:tcW w:w="5897" w:type="dxa"/>
            <w:tcBorders>
              <w:top w:val="nil"/>
              <w:left w:val="nil"/>
              <w:bottom w:val="single" w:sz="4" w:space="0" w:color="auto"/>
              <w:right w:val="single" w:sz="4" w:space="0" w:color="auto"/>
            </w:tcBorders>
            <w:shd w:val="clear" w:color="auto" w:fill="auto"/>
            <w:vAlign w:val="bottom"/>
            <w:hideMark/>
          </w:tcPr>
          <w:p w:rsidR="009D1659" w:rsidRDefault="00FD6819">
            <w:pPr>
              <w:spacing w:after="0" w:line="240" w:lineRule="auto"/>
              <w:rPr>
                <w:rFonts w:eastAsia="Times New Roman" w:cstheme="minorHAnsi"/>
                <w:sz w:val="20"/>
                <w:szCs w:val="20"/>
              </w:rPr>
            </w:pPr>
            <w:r w:rsidRPr="00BA4117">
              <w:rPr>
                <w:rFonts w:eastAsia="Times New Roman" w:cstheme="minorHAnsi"/>
                <w:sz w:val="20"/>
                <w:szCs w:val="20"/>
              </w:rPr>
              <w:t xml:space="preserve">• </w:t>
            </w:r>
            <w:r w:rsidR="00A86BD0">
              <w:rPr>
                <w:rFonts w:eastAsia="Times New Roman" w:cstheme="minorHAnsi"/>
                <w:sz w:val="20"/>
                <w:szCs w:val="20"/>
              </w:rPr>
              <w:t>Triển khai các hoạt động nghiên cứu về nông nghệp, lâm nghiệp, ngư nghiệp, chăn nuôi, biến đổi khí hậu, quản lý và bảo tồn tài nguyên và sinh kế bền vững</w:t>
            </w:r>
            <w:r w:rsidRPr="00BA4117">
              <w:rPr>
                <w:rFonts w:eastAsia="Times New Roman" w:cstheme="minorHAnsi"/>
                <w:sz w:val="20"/>
                <w:szCs w:val="20"/>
              </w:rPr>
              <w:t>;</w:t>
            </w:r>
            <w:r w:rsidRPr="00BA4117">
              <w:rPr>
                <w:rFonts w:eastAsia="Times New Roman" w:cstheme="minorHAnsi"/>
                <w:sz w:val="20"/>
                <w:szCs w:val="20"/>
              </w:rPr>
              <w:br/>
              <w:t xml:space="preserve">• </w:t>
            </w:r>
            <w:r w:rsidR="00A86BD0">
              <w:rPr>
                <w:rFonts w:eastAsia="Times New Roman" w:cstheme="minorHAnsi"/>
                <w:sz w:val="20"/>
                <w:szCs w:val="20"/>
              </w:rPr>
              <w:t>Đánh giá tác động KT, XH, môi trường, của các chương trình / djw án</w:t>
            </w:r>
            <w:r w:rsidRPr="00BA4117">
              <w:rPr>
                <w:rFonts w:eastAsia="Times New Roman" w:cstheme="minorHAnsi"/>
                <w:sz w:val="20"/>
                <w:szCs w:val="20"/>
              </w:rPr>
              <w:t>;</w:t>
            </w:r>
            <w:r w:rsidRPr="00BA4117">
              <w:rPr>
                <w:rFonts w:eastAsia="Times New Roman" w:cstheme="minorHAnsi"/>
                <w:sz w:val="20"/>
                <w:szCs w:val="20"/>
              </w:rPr>
              <w:br/>
              <w:t xml:space="preserve">• </w:t>
            </w:r>
            <w:r w:rsidR="00A86BD0">
              <w:rPr>
                <w:rFonts w:eastAsia="Times New Roman" w:cstheme="minorHAnsi"/>
                <w:sz w:val="20"/>
                <w:szCs w:val="20"/>
              </w:rPr>
              <w:t xml:space="preserve">Chuyển giao khoa học và công nghệ tiên tiến về nông nghiệp, lâm nghiệp, ngư nghiệp, chăn nuôi, bảo tồn tài nguyên, biến đổi khí hậu, phát triển KTXH cho vùng miền núi phía bắc </w:t>
            </w:r>
            <w:r>
              <w:rPr>
                <w:rFonts w:eastAsia="Times New Roman" w:cstheme="minorHAnsi"/>
                <w:sz w:val="20"/>
                <w:szCs w:val="20"/>
              </w:rPr>
              <w:t>Việt Nam</w:t>
            </w:r>
            <w:r w:rsidRPr="00BA4117">
              <w:rPr>
                <w:rFonts w:eastAsia="Times New Roman" w:cstheme="minorHAnsi"/>
                <w:sz w:val="20"/>
                <w:szCs w:val="20"/>
              </w:rPr>
              <w:t>;</w:t>
            </w:r>
            <w:r w:rsidRPr="00BA4117">
              <w:rPr>
                <w:rFonts w:eastAsia="Times New Roman" w:cstheme="minorHAnsi"/>
                <w:sz w:val="20"/>
                <w:szCs w:val="20"/>
              </w:rPr>
              <w:br/>
              <w:t xml:space="preserve">• </w:t>
            </w:r>
            <w:r w:rsidR="00A86BD0">
              <w:rPr>
                <w:rFonts w:eastAsia="Times New Roman" w:cstheme="minorHAnsi"/>
                <w:sz w:val="20"/>
                <w:szCs w:val="20"/>
              </w:rPr>
              <w:t>Phối hợp với các tổ chức quốc tế, các nhà đầu tư trong xây dựng và triển khai các dự án nghiên cứu nhằm nâng cao khả năng, tiếng nói, sự tham gia của người dân tộc thiểu số vùng núi phía bắc trong các quyết định liên quan đến quyền của người dân tộc thiểu số</w:t>
            </w:r>
            <w:r w:rsidRPr="00BA4117">
              <w:rPr>
                <w:rFonts w:eastAsia="Times New Roman" w:cstheme="minorHAnsi"/>
                <w:sz w:val="20"/>
                <w:szCs w:val="20"/>
              </w:rPr>
              <w:t>;</w:t>
            </w:r>
            <w:r w:rsidRPr="00BA4117">
              <w:rPr>
                <w:rFonts w:eastAsia="Times New Roman" w:cstheme="minorHAnsi"/>
                <w:sz w:val="20"/>
                <w:szCs w:val="20"/>
              </w:rPr>
              <w:br/>
              <w:t xml:space="preserve">• </w:t>
            </w:r>
            <w:r w:rsidR="00A86BD0">
              <w:rPr>
                <w:rFonts w:eastAsia="Times New Roman" w:cstheme="minorHAnsi"/>
                <w:sz w:val="20"/>
                <w:szCs w:val="20"/>
              </w:rPr>
              <w:t>Thực hiện nghiên cứu về quy hoạch đất rừng, lâm nghiệp</w:t>
            </w:r>
            <w:r w:rsidRPr="00BA4117">
              <w:rPr>
                <w:rFonts w:eastAsia="Times New Roman" w:cstheme="minorHAnsi"/>
                <w:sz w:val="20"/>
                <w:szCs w:val="20"/>
              </w:rPr>
              <w:t>;</w:t>
            </w:r>
            <w:r w:rsidRPr="00BA4117">
              <w:rPr>
                <w:rFonts w:eastAsia="Times New Roman" w:cstheme="minorHAnsi"/>
                <w:sz w:val="20"/>
                <w:szCs w:val="20"/>
              </w:rPr>
              <w:br/>
              <w:t xml:space="preserve">• </w:t>
            </w:r>
            <w:r w:rsidR="00A86BD0">
              <w:rPr>
                <w:rFonts w:eastAsia="Times New Roman" w:cstheme="minorHAnsi"/>
                <w:sz w:val="20"/>
                <w:szCs w:val="20"/>
              </w:rPr>
              <w:t>Đào tạo, hướng dẫn nông dân về nông nghiệp, lâm nghiệp, ngư nghiệp, chăn nuôi, các mô hình cần chuyển giao thành tài liệu hình ảnh để đào tạo và hướng dẫn</w:t>
            </w:r>
            <w:r w:rsidRPr="00BA4117">
              <w:rPr>
                <w:rFonts w:eastAsia="Times New Roman" w:cstheme="minorHAnsi"/>
                <w:sz w:val="20"/>
                <w:szCs w:val="20"/>
              </w:rPr>
              <w:t>.</w:t>
            </w:r>
          </w:p>
        </w:tc>
      </w:tr>
      <w:tr w:rsidR="00FD6819" w:rsidRPr="009B1DDA" w:rsidTr="00FD6819">
        <w:trPr>
          <w:trHeight w:val="1260"/>
        </w:trPr>
        <w:tc>
          <w:tcPr>
            <w:tcW w:w="1482" w:type="dxa"/>
            <w:tcBorders>
              <w:top w:val="nil"/>
              <w:left w:val="single" w:sz="4" w:space="0" w:color="auto"/>
              <w:bottom w:val="single" w:sz="4" w:space="0" w:color="auto"/>
              <w:right w:val="single" w:sz="4" w:space="0" w:color="auto"/>
            </w:tcBorders>
            <w:shd w:val="clear" w:color="auto" w:fill="auto"/>
            <w:noWrap/>
            <w:vAlign w:val="center"/>
            <w:hideMark/>
          </w:tcPr>
          <w:p w:rsidR="00FD6819" w:rsidRPr="009B1DDA" w:rsidRDefault="00FD6819">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7</w:t>
            </w:r>
          </w:p>
        </w:tc>
        <w:tc>
          <w:tcPr>
            <w:tcW w:w="2521" w:type="dxa"/>
            <w:tcBorders>
              <w:top w:val="nil"/>
              <w:left w:val="nil"/>
              <w:bottom w:val="single" w:sz="4" w:space="0" w:color="auto"/>
              <w:right w:val="single" w:sz="4" w:space="0" w:color="auto"/>
            </w:tcBorders>
            <w:shd w:val="clear" w:color="auto" w:fill="auto"/>
            <w:vAlign w:val="center"/>
            <w:hideMark/>
          </w:tcPr>
          <w:p w:rsidR="00FD6819" w:rsidRPr="00BA4117" w:rsidRDefault="00FD6819">
            <w:pPr>
              <w:spacing w:after="0" w:line="240" w:lineRule="auto"/>
              <w:rPr>
                <w:rFonts w:eastAsia="Times New Roman" w:cstheme="minorHAnsi"/>
                <w:sz w:val="20"/>
                <w:szCs w:val="20"/>
              </w:rPr>
            </w:pPr>
            <w:r>
              <w:rPr>
                <w:rFonts w:eastAsia="Times New Roman" w:cstheme="minorHAnsi"/>
                <w:sz w:val="20"/>
                <w:szCs w:val="20"/>
              </w:rPr>
              <w:t xml:space="preserve">Troung tâm Môi trường và Chất thải Nông nghiệp, Đại học Nông Lâm Huế </w:t>
            </w:r>
          </w:p>
        </w:tc>
        <w:tc>
          <w:tcPr>
            <w:tcW w:w="5897" w:type="dxa"/>
            <w:tcBorders>
              <w:top w:val="nil"/>
              <w:left w:val="nil"/>
              <w:bottom w:val="single" w:sz="4" w:space="0" w:color="auto"/>
              <w:right w:val="single" w:sz="4" w:space="0" w:color="auto"/>
            </w:tcBorders>
            <w:shd w:val="clear" w:color="auto" w:fill="auto"/>
            <w:vAlign w:val="bottom"/>
            <w:hideMark/>
          </w:tcPr>
          <w:p w:rsidR="009D1659" w:rsidRDefault="008F4C23">
            <w:pPr>
              <w:spacing w:after="0" w:line="240" w:lineRule="auto"/>
              <w:rPr>
                <w:rFonts w:eastAsia="Times New Roman" w:cstheme="minorHAnsi"/>
                <w:sz w:val="20"/>
                <w:szCs w:val="20"/>
              </w:rPr>
            </w:pPr>
            <w:r>
              <w:rPr>
                <w:rFonts w:eastAsia="Times New Roman" w:cstheme="minorHAnsi"/>
                <w:sz w:val="20"/>
                <w:szCs w:val="20"/>
              </w:rPr>
              <w:t>Đại học Nông Lâm Huế có nhiệm vụ đào tạo nguồn nhân lực chất lượng cao về khoa học và công nghệ. Ngoài ra, trường chuyên nghiên cứu khoa học và công nghệ để chuyển giao, đáp ứng nhu cầu về nông nghiệp và phát triển nông thôn ở các vùng miền trung, vùng cao và cả nước theo nhu cầu hội nhập khu vực và toàn cầu.</w:t>
            </w:r>
          </w:p>
        </w:tc>
      </w:tr>
      <w:tr w:rsidR="00FD6819" w:rsidRPr="009B1DDA" w:rsidTr="00FD6819">
        <w:trPr>
          <w:trHeight w:val="1890"/>
        </w:trPr>
        <w:tc>
          <w:tcPr>
            <w:tcW w:w="1482" w:type="dxa"/>
            <w:tcBorders>
              <w:top w:val="nil"/>
              <w:left w:val="single" w:sz="4" w:space="0" w:color="auto"/>
              <w:bottom w:val="single" w:sz="4" w:space="0" w:color="auto"/>
              <w:right w:val="single" w:sz="4" w:space="0" w:color="auto"/>
            </w:tcBorders>
            <w:shd w:val="clear" w:color="auto" w:fill="auto"/>
            <w:noWrap/>
            <w:vAlign w:val="center"/>
            <w:hideMark/>
          </w:tcPr>
          <w:p w:rsidR="00FD6819" w:rsidRPr="009B1DDA" w:rsidRDefault="00FD6819">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8</w:t>
            </w:r>
          </w:p>
        </w:tc>
        <w:tc>
          <w:tcPr>
            <w:tcW w:w="2521" w:type="dxa"/>
            <w:tcBorders>
              <w:top w:val="nil"/>
              <w:left w:val="nil"/>
              <w:bottom w:val="single" w:sz="4" w:space="0" w:color="auto"/>
              <w:right w:val="single" w:sz="4" w:space="0" w:color="auto"/>
            </w:tcBorders>
            <w:shd w:val="clear" w:color="auto" w:fill="auto"/>
            <w:vAlign w:val="center"/>
            <w:hideMark/>
          </w:tcPr>
          <w:p w:rsidR="00FD6819" w:rsidRPr="00BA4117" w:rsidRDefault="00FD6819">
            <w:pPr>
              <w:spacing w:after="0" w:line="240" w:lineRule="auto"/>
              <w:rPr>
                <w:rFonts w:eastAsia="Times New Roman" w:cstheme="minorHAnsi"/>
                <w:sz w:val="20"/>
                <w:szCs w:val="20"/>
              </w:rPr>
            </w:pPr>
            <w:r>
              <w:rPr>
                <w:rFonts w:eastAsia="Times New Roman" w:cstheme="minorHAnsi"/>
                <w:sz w:val="20"/>
                <w:szCs w:val="20"/>
              </w:rPr>
              <w:t xml:space="preserve">Viện Khoa học Phát triển Nông thôn </w:t>
            </w:r>
            <w:r w:rsidRPr="00BA4117">
              <w:rPr>
                <w:rFonts w:eastAsia="Times New Roman" w:cstheme="minorHAnsi"/>
                <w:sz w:val="20"/>
                <w:szCs w:val="20"/>
              </w:rPr>
              <w:t>(SIRD)</w:t>
            </w:r>
          </w:p>
        </w:tc>
        <w:tc>
          <w:tcPr>
            <w:tcW w:w="5897" w:type="dxa"/>
            <w:tcBorders>
              <w:top w:val="nil"/>
              <w:left w:val="nil"/>
              <w:bottom w:val="single" w:sz="4" w:space="0" w:color="auto"/>
              <w:right w:val="single" w:sz="4" w:space="0" w:color="auto"/>
            </w:tcBorders>
            <w:shd w:val="clear" w:color="auto" w:fill="auto"/>
            <w:vAlign w:val="bottom"/>
            <w:hideMark/>
          </w:tcPr>
          <w:p w:rsidR="009D1659" w:rsidRDefault="00FD6819">
            <w:pPr>
              <w:spacing w:after="0" w:line="240" w:lineRule="auto"/>
              <w:rPr>
                <w:rFonts w:eastAsia="Times New Roman" w:cstheme="minorHAnsi"/>
                <w:sz w:val="20"/>
                <w:szCs w:val="20"/>
              </w:rPr>
            </w:pPr>
            <w:r w:rsidRPr="00BA4117">
              <w:rPr>
                <w:rFonts w:eastAsia="Times New Roman" w:cstheme="minorHAnsi"/>
                <w:sz w:val="20"/>
                <w:szCs w:val="20"/>
              </w:rPr>
              <w:t xml:space="preserve">SIRD-TN </w:t>
            </w:r>
            <w:r w:rsidR="008F4C23">
              <w:rPr>
                <w:rFonts w:eastAsia="Times New Roman" w:cstheme="minorHAnsi"/>
                <w:sz w:val="20"/>
                <w:szCs w:val="20"/>
              </w:rPr>
              <w:t xml:space="preserve">có các chương trình đào tạo ở một số lĩnh vực quan trọng về phát triển nông thôn và quản trị phân cấp cho các đại diện </w:t>
            </w:r>
            <w:r w:rsidRPr="00BA4117">
              <w:rPr>
                <w:rFonts w:eastAsia="Times New Roman" w:cstheme="minorHAnsi"/>
                <w:sz w:val="20"/>
                <w:szCs w:val="20"/>
              </w:rPr>
              <w:t xml:space="preserve">PRI, </w:t>
            </w:r>
            <w:r w:rsidR="008F4C23">
              <w:rPr>
                <w:rFonts w:eastAsia="Times New Roman" w:cstheme="minorHAnsi"/>
                <w:sz w:val="20"/>
                <w:szCs w:val="20"/>
              </w:rPr>
              <w:t xml:space="preserve">chức năng phát triển nông thôn và các bộ ngành, các tổ chức phi chính phủ, ngân hàng tổ chức tín dụng vi mô nông thôn. Viện đào tạo chuyên sâu theo phương thức trực tiếp, bằng các phương pháp và công nghệ mới cho phù hợp với yêu cầu chương trình khác nhau </w:t>
            </w:r>
            <w:r w:rsidRPr="00BA4117">
              <w:rPr>
                <w:rFonts w:eastAsia="Times New Roman" w:cstheme="minorHAnsi"/>
                <w:sz w:val="20"/>
                <w:szCs w:val="20"/>
              </w:rPr>
              <w:t>.</w:t>
            </w:r>
          </w:p>
        </w:tc>
      </w:tr>
      <w:tr w:rsidR="00FD6819" w:rsidRPr="009B1DDA" w:rsidTr="00FD6819">
        <w:trPr>
          <w:trHeight w:val="945"/>
        </w:trPr>
        <w:tc>
          <w:tcPr>
            <w:tcW w:w="1482" w:type="dxa"/>
            <w:tcBorders>
              <w:top w:val="nil"/>
              <w:left w:val="single" w:sz="4" w:space="0" w:color="auto"/>
              <w:bottom w:val="single" w:sz="4" w:space="0" w:color="auto"/>
              <w:right w:val="single" w:sz="4" w:space="0" w:color="auto"/>
            </w:tcBorders>
            <w:shd w:val="clear" w:color="auto" w:fill="auto"/>
            <w:noWrap/>
            <w:vAlign w:val="center"/>
            <w:hideMark/>
          </w:tcPr>
          <w:p w:rsidR="00FD6819" w:rsidRPr="009B1DDA" w:rsidRDefault="00FD6819">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9</w:t>
            </w:r>
          </w:p>
        </w:tc>
        <w:tc>
          <w:tcPr>
            <w:tcW w:w="2521" w:type="dxa"/>
            <w:tcBorders>
              <w:top w:val="nil"/>
              <w:left w:val="nil"/>
              <w:bottom w:val="single" w:sz="4" w:space="0" w:color="auto"/>
              <w:right w:val="single" w:sz="4" w:space="0" w:color="auto"/>
            </w:tcBorders>
            <w:shd w:val="clear" w:color="auto" w:fill="auto"/>
            <w:vAlign w:val="center"/>
            <w:hideMark/>
          </w:tcPr>
          <w:p w:rsidR="00FD6819" w:rsidRPr="00BA4117" w:rsidRDefault="00FD6819">
            <w:pPr>
              <w:spacing w:after="0" w:line="240" w:lineRule="auto"/>
              <w:rPr>
                <w:rFonts w:eastAsia="Times New Roman" w:cstheme="minorHAnsi"/>
                <w:sz w:val="20"/>
                <w:szCs w:val="20"/>
              </w:rPr>
            </w:pPr>
            <w:r>
              <w:rPr>
                <w:rFonts w:eastAsia="Times New Roman" w:cstheme="minorHAnsi"/>
                <w:sz w:val="20"/>
                <w:szCs w:val="20"/>
              </w:rPr>
              <w:t xml:space="preserve">Trung tâm Nghiên cứu Phát triển Nông thôn </w:t>
            </w:r>
            <w:r w:rsidRPr="00BA4117">
              <w:rPr>
                <w:rFonts w:eastAsia="Times New Roman" w:cstheme="minorHAnsi"/>
                <w:sz w:val="20"/>
                <w:szCs w:val="20"/>
              </w:rPr>
              <w:t xml:space="preserve">(RCRD)– </w:t>
            </w:r>
            <w:r>
              <w:rPr>
                <w:rFonts w:eastAsia="Times New Roman" w:cstheme="minorHAnsi"/>
                <w:sz w:val="20"/>
                <w:szCs w:val="20"/>
              </w:rPr>
              <w:t xml:space="preserve">Đại học </w:t>
            </w:r>
            <w:r w:rsidRPr="00BA4117">
              <w:rPr>
                <w:rFonts w:eastAsia="Times New Roman" w:cstheme="minorHAnsi"/>
                <w:sz w:val="20"/>
                <w:szCs w:val="20"/>
              </w:rPr>
              <w:t xml:space="preserve">An Giang </w:t>
            </w:r>
          </w:p>
        </w:tc>
        <w:tc>
          <w:tcPr>
            <w:tcW w:w="5897" w:type="dxa"/>
            <w:tcBorders>
              <w:top w:val="nil"/>
              <w:left w:val="nil"/>
              <w:bottom w:val="single" w:sz="4" w:space="0" w:color="auto"/>
              <w:right w:val="single" w:sz="4" w:space="0" w:color="auto"/>
            </w:tcBorders>
            <w:shd w:val="clear" w:color="auto" w:fill="auto"/>
            <w:vAlign w:val="bottom"/>
            <w:hideMark/>
          </w:tcPr>
          <w:p w:rsidR="009D1659" w:rsidRDefault="008F4C23">
            <w:pPr>
              <w:spacing w:after="0" w:line="240" w:lineRule="auto"/>
              <w:rPr>
                <w:rFonts w:eastAsia="Times New Roman" w:cstheme="minorHAnsi"/>
                <w:sz w:val="20"/>
                <w:szCs w:val="20"/>
              </w:rPr>
            </w:pPr>
            <w:r>
              <w:rPr>
                <w:rFonts w:eastAsia="Times New Roman" w:cstheme="minorHAnsi"/>
                <w:sz w:val="20"/>
                <w:szCs w:val="20"/>
              </w:rPr>
              <w:t>Trung tâm Nghiên cứu Phát triển Nông thôn</w:t>
            </w:r>
            <w:r w:rsidR="00FD6819" w:rsidRPr="00BA4117">
              <w:rPr>
                <w:rFonts w:eastAsia="Times New Roman" w:cstheme="minorHAnsi"/>
                <w:sz w:val="20"/>
                <w:szCs w:val="20"/>
              </w:rPr>
              <w:t xml:space="preserve"> (RCRD) </w:t>
            </w:r>
            <w:r>
              <w:rPr>
                <w:rFonts w:eastAsia="Times New Roman" w:cstheme="minorHAnsi"/>
                <w:sz w:val="20"/>
                <w:szCs w:val="20"/>
              </w:rPr>
              <w:t xml:space="preserve">là một đơn vị nghiên cứu thuộc Đại học </w:t>
            </w:r>
            <w:r w:rsidRPr="00BA4117">
              <w:rPr>
                <w:rFonts w:eastAsia="Times New Roman" w:cstheme="minorHAnsi"/>
                <w:sz w:val="20"/>
                <w:szCs w:val="20"/>
              </w:rPr>
              <w:t>An Giang</w:t>
            </w:r>
            <w:r>
              <w:rPr>
                <w:rFonts w:eastAsia="Times New Roman" w:cstheme="minorHAnsi"/>
                <w:sz w:val="20"/>
                <w:szCs w:val="20"/>
              </w:rPr>
              <w:t xml:space="preserve">. Mục tiêu của </w:t>
            </w:r>
            <w:r w:rsidR="00FD6819" w:rsidRPr="00BA4117">
              <w:rPr>
                <w:rFonts w:eastAsia="Times New Roman" w:cstheme="minorHAnsi"/>
                <w:sz w:val="20"/>
                <w:szCs w:val="20"/>
              </w:rPr>
              <w:t>RCRD</w:t>
            </w:r>
            <w:r>
              <w:rPr>
                <w:rFonts w:eastAsia="Times New Roman" w:cstheme="minorHAnsi"/>
                <w:sz w:val="20"/>
                <w:szCs w:val="20"/>
              </w:rPr>
              <w:t xml:space="preserve"> là thiết kế, tổ chức và thực hiện nghiên cứu trong lĩnh vực phát triển nông thôn, quản lý môi trường để xử lý những thách thức về biến đổi khí hậu tại đồng bằng sông Cửu Long</w:t>
            </w:r>
            <w:r w:rsidR="00FD6819" w:rsidRPr="00BA4117">
              <w:rPr>
                <w:rFonts w:eastAsia="Times New Roman" w:cstheme="minorHAnsi"/>
                <w:sz w:val="20"/>
                <w:szCs w:val="20"/>
              </w:rPr>
              <w:t xml:space="preserve">. </w:t>
            </w:r>
          </w:p>
        </w:tc>
      </w:tr>
      <w:tr w:rsidR="00FD6819" w:rsidRPr="009B1DDA" w:rsidTr="00FD6819">
        <w:trPr>
          <w:trHeight w:val="1575"/>
        </w:trPr>
        <w:tc>
          <w:tcPr>
            <w:tcW w:w="1482" w:type="dxa"/>
            <w:tcBorders>
              <w:top w:val="nil"/>
              <w:left w:val="single" w:sz="4" w:space="0" w:color="auto"/>
              <w:bottom w:val="single" w:sz="4" w:space="0" w:color="auto"/>
              <w:right w:val="single" w:sz="4" w:space="0" w:color="auto"/>
            </w:tcBorders>
            <w:shd w:val="clear" w:color="auto" w:fill="auto"/>
            <w:noWrap/>
            <w:vAlign w:val="center"/>
            <w:hideMark/>
          </w:tcPr>
          <w:p w:rsidR="00FD6819" w:rsidRPr="009B1DDA" w:rsidRDefault="00FD6819">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10</w:t>
            </w:r>
          </w:p>
        </w:tc>
        <w:tc>
          <w:tcPr>
            <w:tcW w:w="2521" w:type="dxa"/>
            <w:tcBorders>
              <w:top w:val="nil"/>
              <w:left w:val="nil"/>
              <w:bottom w:val="single" w:sz="4" w:space="0" w:color="auto"/>
              <w:right w:val="single" w:sz="4" w:space="0" w:color="auto"/>
            </w:tcBorders>
            <w:shd w:val="clear" w:color="auto" w:fill="auto"/>
            <w:vAlign w:val="center"/>
            <w:hideMark/>
          </w:tcPr>
          <w:p w:rsidR="00FD6819" w:rsidRPr="00BA4117" w:rsidRDefault="00FD6819">
            <w:pPr>
              <w:spacing w:after="0" w:line="240" w:lineRule="auto"/>
              <w:rPr>
                <w:rFonts w:eastAsia="Times New Roman" w:cstheme="minorHAnsi"/>
                <w:sz w:val="20"/>
                <w:szCs w:val="20"/>
              </w:rPr>
            </w:pPr>
            <w:r>
              <w:rPr>
                <w:rFonts w:eastAsia="Times New Roman" w:cstheme="minorHAnsi"/>
                <w:sz w:val="20"/>
                <w:szCs w:val="20"/>
              </w:rPr>
              <w:t>Viện Khoa học Nông Lâm Miền núi Phía Bắc</w:t>
            </w:r>
            <w:r w:rsidRPr="00BA4117">
              <w:rPr>
                <w:rFonts w:eastAsia="Times New Roman" w:cstheme="minorHAnsi"/>
                <w:sz w:val="20"/>
                <w:szCs w:val="20"/>
              </w:rPr>
              <w:t xml:space="preserve"> (NOMAFSI) </w:t>
            </w:r>
          </w:p>
        </w:tc>
        <w:tc>
          <w:tcPr>
            <w:tcW w:w="5897" w:type="dxa"/>
            <w:tcBorders>
              <w:top w:val="nil"/>
              <w:left w:val="nil"/>
              <w:bottom w:val="single" w:sz="4" w:space="0" w:color="auto"/>
              <w:right w:val="single" w:sz="4" w:space="0" w:color="auto"/>
            </w:tcBorders>
            <w:shd w:val="clear" w:color="auto" w:fill="auto"/>
            <w:vAlign w:val="bottom"/>
            <w:hideMark/>
          </w:tcPr>
          <w:p w:rsidR="009D1659" w:rsidRDefault="00FD6819">
            <w:pPr>
              <w:spacing w:after="0" w:line="240" w:lineRule="auto"/>
              <w:rPr>
                <w:rFonts w:eastAsia="Times New Roman" w:cstheme="minorHAnsi"/>
                <w:sz w:val="20"/>
                <w:szCs w:val="20"/>
              </w:rPr>
            </w:pPr>
            <w:r w:rsidRPr="00BA4117">
              <w:rPr>
                <w:rFonts w:eastAsia="Times New Roman" w:cstheme="minorHAnsi"/>
                <w:sz w:val="20"/>
                <w:szCs w:val="20"/>
              </w:rPr>
              <w:t xml:space="preserve">NOMAFSI </w:t>
            </w:r>
            <w:r w:rsidR="00C66B05">
              <w:rPr>
                <w:rFonts w:eastAsia="Times New Roman" w:cstheme="minorHAnsi"/>
                <w:sz w:val="20"/>
                <w:szCs w:val="20"/>
              </w:rPr>
              <w:t>xây dựng trang web chính thức là</w:t>
            </w:r>
            <w:r w:rsidRPr="00BA4117">
              <w:rPr>
                <w:rFonts w:eastAsia="Times New Roman" w:cstheme="minorHAnsi"/>
                <w:sz w:val="20"/>
                <w:szCs w:val="20"/>
              </w:rPr>
              <w:t xml:space="preserve"> www.nomafsi.com.vn </w:t>
            </w:r>
            <w:r w:rsidR="00C66B05">
              <w:rPr>
                <w:rFonts w:eastAsia="Times New Roman" w:cstheme="minorHAnsi"/>
                <w:sz w:val="20"/>
                <w:szCs w:val="20"/>
              </w:rPr>
              <w:t>để cập nhật tin tức mới về phát triển và nghiên cứu nông lâm nghiệp, tư vấn về phát triển công nghệ cao cho chăn nuôi, trồng trọt, công nghệ sinh học, môi trường, làm vườn, chế biến, phát triển nông thôn tại miền núi phía bắc</w:t>
            </w:r>
            <w:r w:rsidRPr="00BA4117">
              <w:rPr>
                <w:rFonts w:eastAsia="Times New Roman" w:cstheme="minorHAnsi"/>
                <w:sz w:val="20"/>
                <w:szCs w:val="20"/>
              </w:rPr>
              <w:t>.</w:t>
            </w:r>
          </w:p>
        </w:tc>
      </w:tr>
      <w:tr w:rsidR="005410AA" w:rsidRPr="009B1DDA" w:rsidTr="00FD6819">
        <w:trPr>
          <w:trHeight w:val="315"/>
        </w:trPr>
        <w:tc>
          <w:tcPr>
            <w:tcW w:w="1482" w:type="dxa"/>
            <w:tcBorders>
              <w:top w:val="nil"/>
              <w:left w:val="single" w:sz="4" w:space="0" w:color="auto"/>
              <w:bottom w:val="single" w:sz="4" w:space="0" w:color="auto"/>
              <w:right w:val="single" w:sz="4" w:space="0" w:color="auto"/>
            </w:tcBorders>
            <w:shd w:val="clear" w:color="000000" w:fill="D9D9D9"/>
            <w:noWrap/>
            <w:vAlign w:val="center"/>
            <w:hideMark/>
          </w:tcPr>
          <w:p w:rsidR="005410AA" w:rsidRPr="009B1DDA" w:rsidRDefault="00CD041B">
            <w:pPr>
              <w:spacing w:after="0" w:line="240" w:lineRule="auto"/>
              <w:jc w:val="center"/>
              <w:rPr>
                <w:rFonts w:eastAsia="Times New Roman" w:cstheme="minorHAnsi"/>
                <w:b/>
                <w:bCs/>
                <w:color w:val="000000" w:themeColor="text1"/>
                <w:sz w:val="20"/>
                <w:szCs w:val="20"/>
              </w:rPr>
            </w:pPr>
            <w:r>
              <w:rPr>
                <w:rFonts w:eastAsia="Times New Roman" w:cstheme="minorHAnsi"/>
                <w:b/>
                <w:bCs/>
                <w:color w:val="000000" w:themeColor="text1"/>
                <w:sz w:val="20"/>
                <w:szCs w:val="20"/>
              </w:rPr>
              <w:t>CHND Trung Hoa</w:t>
            </w:r>
          </w:p>
        </w:tc>
        <w:tc>
          <w:tcPr>
            <w:tcW w:w="2521" w:type="dxa"/>
            <w:tcBorders>
              <w:top w:val="nil"/>
              <w:left w:val="nil"/>
              <w:bottom w:val="single" w:sz="4" w:space="0" w:color="auto"/>
              <w:right w:val="single" w:sz="4" w:space="0" w:color="auto"/>
            </w:tcBorders>
            <w:shd w:val="clear" w:color="000000" w:fill="D9D9D9"/>
            <w:vAlign w:val="center"/>
            <w:hideMark/>
          </w:tcPr>
          <w:p w:rsidR="005410AA" w:rsidRPr="00BA4117" w:rsidRDefault="005410AA">
            <w:pPr>
              <w:spacing w:after="0" w:line="240" w:lineRule="auto"/>
              <w:rPr>
                <w:rFonts w:eastAsia="Times New Roman" w:cstheme="minorHAnsi"/>
                <w:sz w:val="20"/>
                <w:szCs w:val="20"/>
              </w:rPr>
            </w:pPr>
            <w:r w:rsidRPr="00BA4117">
              <w:rPr>
                <w:rFonts w:eastAsia="Times New Roman" w:cstheme="minorHAnsi"/>
                <w:sz w:val="20"/>
                <w:szCs w:val="20"/>
              </w:rPr>
              <w:t> </w:t>
            </w:r>
          </w:p>
        </w:tc>
        <w:tc>
          <w:tcPr>
            <w:tcW w:w="5897" w:type="dxa"/>
            <w:tcBorders>
              <w:top w:val="nil"/>
              <w:left w:val="nil"/>
              <w:bottom w:val="single" w:sz="4" w:space="0" w:color="auto"/>
              <w:right w:val="single" w:sz="4" w:space="0" w:color="auto"/>
            </w:tcBorders>
            <w:shd w:val="clear" w:color="000000" w:fill="D9D9D9"/>
            <w:vAlign w:val="bottom"/>
            <w:hideMark/>
          </w:tcPr>
          <w:p w:rsidR="005410AA" w:rsidRPr="00BA4117" w:rsidRDefault="005410AA">
            <w:pPr>
              <w:spacing w:after="0" w:line="240" w:lineRule="auto"/>
              <w:rPr>
                <w:rFonts w:eastAsia="Times New Roman" w:cstheme="minorHAnsi"/>
                <w:sz w:val="20"/>
                <w:szCs w:val="20"/>
              </w:rPr>
            </w:pPr>
            <w:r w:rsidRPr="00BA4117">
              <w:rPr>
                <w:rFonts w:eastAsia="Times New Roman" w:cstheme="minorHAnsi"/>
                <w:sz w:val="20"/>
                <w:szCs w:val="20"/>
              </w:rPr>
              <w:t> </w:t>
            </w:r>
          </w:p>
        </w:tc>
      </w:tr>
      <w:tr w:rsidR="00FD6819" w:rsidRPr="009B1DDA" w:rsidTr="00FD6819">
        <w:trPr>
          <w:trHeight w:val="315"/>
        </w:trPr>
        <w:tc>
          <w:tcPr>
            <w:tcW w:w="1482" w:type="dxa"/>
            <w:tcBorders>
              <w:top w:val="nil"/>
              <w:left w:val="single" w:sz="4" w:space="0" w:color="auto"/>
              <w:bottom w:val="single" w:sz="4" w:space="0" w:color="auto"/>
              <w:right w:val="single" w:sz="4" w:space="0" w:color="auto"/>
            </w:tcBorders>
            <w:shd w:val="clear" w:color="auto" w:fill="auto"/>
            <w:noWrap/>
            <w:vAlign w:val="center"/>
            <w:hideMark/>
          </w:tcPr>
          <w:p w:rsidR="00FD6819" w:rsidRPr="009B1DDA" w:rsidRDefault="00FD6819">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1</w:t>
            </w:r>
          </w:p>
        </w:tc>
        <w:tc>
          <w:tcPr>
            <w:tcW w:w="2521" w:type="dxa"/>
            <w:tcBorders>
              <w:top w:val="nil"/>
              <w:left w:val="nil"/>
              <w:bottom w:val="single" w:sz="4" w:space="0" w:color="auto"/>
              <w:right w:val="single" w:sz="4" w:space="0" w:color="auto"/>
            </w:tcBorders>
            <w:shd w:val="clear" w:color="auto" w:fill="auto"/>
            <w:noWrap/>
            <w:vAlign w:val="center"/>
            <w:hideMark/>
          </w:tcPr>
          <w:p w:rsidR="00FD6819" w:rsidRPr="00BA4117" w:rsidRDefault="00FD6819">
            <w:pPr>
              <w:spacing w:after="0" w:line="240" w:lineRule="auto"/>
              <w:rPr>
                <w:rFonts w:eastAsia="Times New Roman" w:cstheme="minorHAnsi"/>
                <w:color w:val="000000"/>
                <w:sz w:val="20"/>
                <w:szCs w:val="20"/>
              </w:rPr>
            </w:pPr>
            <w:r>
              <w:rPr>
                <w:rFonts w:eastAsia="Times New Roman" w:cstheme="minorHAnsi"/>
                <w:color w:val="000000"/>
                <w:sz w:val="20"/>
                <w:szCs w:val="20"/>
              </w:rPr>
              <w:t>Viện Khoa học Nông nghiệp Vân Nam</w:t>
            </w:r>
          </w:p>
        </w:tc>
        <w:tc>
          <w:tcPr>
            <w:tcW w:w="5897" w:type="dxa"/>
            <w:tcBorders>
              <w:top w:val="nil"/>
              <w:left w:val="nil"/>
              <w:bottom w:val="single" w:sz="4" w:space="0" w:color="auto"/>
              <w:right w:val="single" w:sz="4" w:space="0" w:color="auto"/>
            </w:tcBorders>
            <w:shd w:val="clear" w:color="auto" w:fill="auto"/>
            <w:vAlign w:val="bottom"/>
            <w:hideMark/>
          </w:tcPr>
          <w:p w:rsidR="009D1659" w:rsidRDefault="00C66B05">
            <w:pPr>
              <w:spacing w:after="0" w:line="240" w:lineRule="auto"/>
              <w:rPr>
                <w:rFonts w:eastAsia="Times New Roman" w:cstheme="minorHAnsi"/>
                <w:sz w:val="20"/>
                <w:szCs w:val="20"/>
              </w:rPr>
            </w:pPr>
            <w:r>
              <w:rPr>
                <w:rFonts w:eastAsia="Times New Roman" w:cstheme="minorHAnsi"/>
                <w:color w:val="000000"/>
                <w:sz w:val="20"/>
                <w:szCs w:val="20"/>
              </w:rPr>
              <w:t xml:space="preserve"> Viện Khoa học Nông nghiệp Vân Nam</w:t>
            </w:r>
            <w:r w:rsidR="00FD6819" w:rsidRPr="00BA4117">
              <w:rPr>
                <w:rFonts w:eastAsia="Times New Roman" w:cstheme="minorHAnsi"/>
                <w:color w:val="000000"/>
                <w:sz w:val="20"/>
                <w:szCs w:val="20"/>
              </w:rPr>
              <w:t xml:space="preserve">, </w:t>
            </w:r>
            <w:r>
              <w:rPr>
                <w:rFonts w:eastAsia="Times New Roman" w:cstheme="minorHAnsi"/>
                <w:color w:val="000000"/>
                <w:sz w:val="20"/>
                <w:szCs w:val="20"/>
              </w:rPr>
              <w:t>thành lập năm</w:t>
            </w:r>
            <w:r w:rsidR="00FD6819" w:rsidRPr="00BA4117">
              <w:rPr>
                <w:rFonts w:eastAsia="Times New Roman" w:cstheme="minorHAnsi"/>
                <w:color w:val="000000"/>
                <w:sz w:val="20"/>
                <w:szCs w:val="20"/>
              </w:rPr>
              <w:t xml:space="preserve"> 1976, </w:t>
            </w:r>
            <w:r>
              <w:rPr>
                <w:rFonts w:eastAsia="Times New Roman" w:cstheme="minorHAnsi"/>
                <w:color w:val="000000"/>
                <w:sz w:val="20"/>
                <w:szCs w:val="20"/>
              </w:rPr>
              <w:t xml:space="preserve">là một tổ chức nghiên cứu toàn diện, đa ngành và phi lợi nhuận về nông nghiệp, trực thuộc Chính quyền tỉnh </w:t>
            </w:r>
            <w:r w:rsidR="00FD6819">
              <w:rPr>
                <w:rFonts w:eastAsia="Times New Roman" w:cstheme="minorHAnsi"/>
                <w:color w:val="000000"/>
                <w:sz w:val="20"/>
                <w:szCs w:val="20"/>
              </w:rPr>
              <w:t>Vân Nam</w:t>
            </w:r>
            <w:r>
              <w:rPr>
                <w:rFonts w:eastAsia="Times New Roman" w:cstheme="minorHAnsi"/>
                <w:color w:val="000000"/>
                <w:sz w:val="20"/>
                <w:szCs w:val="20"/>
              </w:rPr>
              <w:t xml:space="preserve">và chịu trách nhiệm về các nhiệm vụ nghiên cứu cho các vấn đề KHCN nông nghiệp tổng thể, quan trọng và chiến lược của tỉnh </w:t>
            </w:r>
            <w:r w:rsidR="00FD6819">
              <w:rPr>
                <w:rFonts w:eastAsia="Times New Roman" w:cstheme="minorHAnsi"/>
                <w:color w:val="000000"/>
                <w:sz w:val="20"/>
                <w:szCs w:val="20"/>
              </w:rPr>
              <w:t>Vân Nam</w:t>
            </w:r>
            <w:r>
              <w:rPr>
                <w:rFonts w:eastAsia="Times New Roman" w:cstheme="minorHAnsi"/>
                <w:color w:val="000000"/>
                <w:sz w:val="20"/>
                <w:szCs w:val="20"/>
              </w:rPr>
              <w:t xml:space="preserve">. Trong 30 năm kể từ ngày thành lập, chúng tôi đã có những đóng góp lớn về nông nghiệp và phát triển kinh tế nông thôn tại Vân Nam, đặc biệt cho những sản phẩm nông nghiệp lớn của vân Nam để chuyển đổi từ thiếu </w:t>
            </w:r>
            <w:r w:rsidR="00C5188A">
              <w:rPr>
                <w:rFonts w:eastAsia="Times New Roman" w:cstheme="minorHAnsi"/>
                <w:color w:val="000000"/>
                <w:sz w:val="20"/>
                <w:szCs w:val="20"/>
              </w:rPr>
              <w:t xml:space="preserve">ăn kinh </w:t>
            </w:r>
            <w:r w:rsidR="00C5188A">
              <w:rPr>
                <w:rFonts w:eastAsia="Times New Roman" w:cstheme="minorHAnsi"/>
                <w:color w:val="000000"/>
                <w:sz w:val="20"/>
                <w:szCs w:val="20"/>
              </w:rPr>
              <w:lastRenderedPageBreak/>
              <w:t>niên sang cân đối và có thặng dư ở những năm được mùa, và phát triển nguồn lực sinh học nông nghiệp thành một ngành trụ cột</w:t>
            </w:r>
            <w:r w:rsidR="00FD6819" w:rsidRPr="00BA4117">
              <w:rPr>
                <w:rFonts w:eastAsia="Times New Roman" w:cstheme="minorHAnsi"/>
                <w:color w:val="000000"/>
                <w:sz w:val="20"/>
                <w:szCs w:val="20"/>
              </w:rPr>
              <w:t>.</w:t>
            </w:r>
          </w:p>
        </w:tc>
      </w:tr>
      <w:tr w:rsidR="00FD6819" w:rsidRPr="009B1DDA" w:rsidTr="00FD6819">
        <w:trPr>
          <w:trHeight w:val="315"/>
        </w:trPr>
        <w:tc>
          <w:tcPr>
            <w:tcW w:w="1482" w:type="dxa"/>
            <w:tcBorders>
              <w:top w:val="nil"/>
              <w:left w:val="single" w:sz="4" w:space="0" w:color="auto"/>
              <w:bottom w:val="single" w:sz="4" w:space="0" w:color="auto"/>
              <w:right w:val="single" w:sz="4" w:space="0" w:color="auto"/>
            </w:tcBorders>
            <w:shd w:val="clear" w:color="auto" w:fill="auto"/>
            <w:noWrap/>
            <w:vAlign w:val="center"/>
            <w:hideMark/>
          </w:tcPr>
          <w:p w:rsidR="00FD6819" w:rsidRPr="009B1DDA" w:rsidRDefault="00FD6819">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lastRenderedPageBreak/>
              <w:t>2</w:t>
            </w:r>
          </w:p>
        </w:tc>
        <w:tc>
          <w:tcPr>
            <w:tcW w:w="2521" w:type="dxa"/>
            <w:tcBorders>
              <w:top w:val="nil"/>
              <w:left w:val="nil"/>
              <w:bottom w:val="single" w:sz="4" w:space="0" w:color="auto"/>
              <w:right w:val="single" w:sz="4" w:space="0" w:color="auto"/>
            </w:tcBorders>
            <w:shd w:val="clear" w:color="auto" w:fill="auto"/>
            <w:noWrap/>
            <w:vAlign w:val="center"/>
            <w:hideMark/>
          </w:tcPr>
          <w:p w:rsidR="00FD6819" w:rsidRDefault="00FD6819" w:rsidP="0021360B">
            <w:pPr>
              <w:spacing w:after="0" w:line="240" w:lineRule="auto"/>
              <w:rPr>
                <w:rFonts w:eastAsia="Times New Roman" w:cstheme="minorHAnsi"/>
                <w:color w:val="000000"/>
                <w:sz w:val="20"/>
                <w:szCs w:val="20"/>
              </w:rPr>
            </w:pPr>
            <w:r>
              <w:rPr>
                <w:rFonts w:eastAsia="Times New Roman" w:cstheme="minorHAnsi"/>
                <w:color w:val="000000"/>
                <w:sz w:val="20"/>
                <w:szCs w:val="20"/>
              </w:rPr>
              <w:t>Cao đẳng Nghề và Kỹ thuật Nông nghiệp</w:t>
            </w:r>
          </w:p>
          <w:p w:rsidR="00FD6819" w:rsidRPr="00BA4117" w:rsidRDefault="00FD6819">
            <w:pPr>
              <w:spacing w:after="0" w:line="240" w:lineRule="auto"/>
              <w:rPr>
                <w:rFonts w:eastAsia="Times New Roman" w:cstheme="minorHAnsi"/>
                <w:color w:val="000000"/>
                <w:sz w:val="20"/>
                <w:szCs w:val="20"/>
              </w:rPr>
            </w:pPr>
            <w:r>
              <w:rPr>
                <w:rFonts w:eastAsia="Times New Roman" w:cstheme="minorHAnsi"/>
                <w:color w:val="000000"/>
                <w:sz w:val="20"/>
                <w:szCs w:val="20"/>
              </w:rPr>
              <w:t>Vân Nam</w:t>
            </w:r>
            <w:r w:rsidRPr="00BA4117">
              <w:rPr>
                <w:rFonts w:eastAsia="Times New Roman" w:cstheme="minorHAnsi"/>
                <w:color w:val="000000"/>
                <w:sz w:val="20"/>
                <w:szCs w:val="20"/>
              </w:rPr>
              <w:t> </w:t>
            </w:r>
          </w:p>
        </w:tc>
        <w:tc>
          <w:tcPr>
            <w:tcW w:w="5897" w:type="dxa"/>
            <w:tcBorders>
              <w:top w:val="nil"/>
              <w:left w:val="nil"/>
              <w:bottom w:val="single" w:sz="4" w:space="0" w:color="auto"/>
              <w:right w:val="single" w:sz="4" w:space="0" w:color="auto"/>
            </w:tcBorders>
            <w:shd w:val="clear" w:color="auto" w:fill="auto"/>
            <w:vAlign w:val="bottom"/>
            <w:hideMark/>
          </w:tcPr>
          <w:p w:rsidR="009D1659" w:rsidRDefault="00C5188A">
            <w:pPr>
              <w:spacing w:after="0" w:line="240" w:lineRule="auto"/>
              <w:rPr>
                <w:rFonts w:eastAsia="Times New Roman" w:cstheme="minorHAnsi"/>
                <w:sz w:val="20"/>
                <w:szCs w:val="20"/>
              </w:rPr>
            </w:pPr>
            <w:r>
              <w:rPr>
                <w:rFonts w:eastAsia="Times New Roman" w:cstheme="minorHAnsi"/>
                <w:color w:val="000000"/>
                <w:sz w:val="20"/>
                <w:szCs w:val="20"/>
              </w:rPr>
              <w:t xml:space="preserve"> Cao đẳng Nghề và Kỹ thuật Nông nghiệp Vân Nam</w:t>
            </w:r>
            <w:r>
              <w:rPr>
                <w:rFonts w:eastAsia="Times New Roman" w:cstheme="minorHAnsi"/>
                <w:sz w:val="20"/>
                <w:szCs w:val="20"/>
              </w:rPr>
              <w:t xml:space="preserve"> là một tổ chức đào tạo bậc cao chuyên trách. Trường có lợi thế so sánh về đào tạo và nghiên cứu trong các lĩnh vực nông nghiệp, chăn nuôi, thú y, quản lý kinh tế nông nghiệp. Trường được giám sát và thuộc sự chỉ đạo của Sở Nông nghiệp tỉnh </w:t>
            </w:r>
            <w:r w:rsidR="00FD6819">
              <w:rPr>
                <w:rFonts w:eastAsia="Times New Roman" w:cstheme="minorHAnsi"/>
                <w:sz w:val="20"/>
                <w:szCs w:val="20"/>
              </w:rPr>
              <w:t>Vân Nam</w:t>
            </w:r>
            <w:r>
              <w:rPr>
                <w:rFonts w:eastAsia="Times New Roman" w:cstheme="minorHAnsi"/>
                <w:sz w:val="20"/>
                <w:szCs w:val="20"/>
              </w:rPr>
              <w:t xml:space="preserve">và Sở Giáo dục tỉnh </w:t>
            </w:r>
            <w:r w:rsidR="00FD6819">
              <w:rPr>
                <w:rFonts w:eastAsia="Times New Roman" w:cstheme="minorHAnsi"/>
                <w:sz w:val="20"/>
                <w:szCs w:val="20"/>
              </w:rPr>
              <w:t>Vân Nam</w:t>
            </w:r>
            <w:r w:rsidR="00FD6819" w:rsidRPr="00BA4117">
              <w:rPr>
                <w:rFonts w:eastAsia="Times New Roman" w:cstheme="minorHAnsi"/>
                <w:sz w:val="20"/>
                <w:szCs w:val="20"/>
              </w:rPr>
              <w:t>.</w:t>
            </w:r>
          </w:p>
        </w:tc>
      </w:tr>
      <w:tr w:rsidR="00FD6819" w:rsidRPr="009B1DDA" w:rsidTr="00FD6819">
        <w:trPr>
          <w:trHeight w:val="315"/>
        </w:trPr>
        <w:tc>
          <w:tcPr>
            <w:tcW w:w="1482" w:type="dxa"/>
            <w:tcBorders>
              <w:top w:val="nil"/>
              <w:left w:val="single" w:sz="4" w:space="0" w:color="auto"/>
              <w:bottom w:val="single" w:sz="4" w:space="0" w:color="auto"/>
              <w:right w:val="single" w:sz="4" w:space="0" w:color="auto"/>
            </w:tcBorders>
            <w:shd w:val="clear" w:color="auto" w:fill="auto"/>
            <w:noWrap/>
            <w:vAlign w:val="center"/>
            <w:hideMark/>
          </w:tcPr>
          <w:p w:rsidR="00FD6819" w:rsidRPr="009B1DDA" w:rsidRDefault="00FD6819">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3</w:t>
            </w:r>
          </w:p>
        </w:tc>
        <w:tc>
          <w:tcPr>
            <w:tcW w:w="2521" w:type="dxa"/>
            <w:tcBorders>
              <w:top w:val="nil"/>
              <w:left w:val="nil"/>
              <w:bottom w:val="single" w:sz="4" w:space="0" w:color="auto"/>
              <w:right w:val="single" w:sz="4" w:space="0" w:color="auto"/>
            </w:tcBorders>
            <w:shd w:val="clear" w:color="auto" w:fill="auto"/>
            <w:noWrap/>
            <w:vAlign w:val="center"/>
            <w:hideMark/>
          </w:tcPr>
          <w:p w:rsidR="00FD6819" w:rsidRPr="00BA4117" w:rsidRDefault="00FD6819">
            <w:pPr>
              <w:spacing w:after="0" w:line="240" w:lineRule="auto"/>
              <w:rPr>
                <w:rFonts w:eastAsia="Times New Roman" w:cstheme="minorHAnsi"/>
                <w:color w:val="000000"/>
                <w:sz w:val="20"/>
                <w:szCs w:val="20"/>
              </w:rPr>
            </w:pPr>
            <w:r>
              <w:rPr>
                <w:rFonts w:eastAsia="Times New Roman" w:cstheme="minorHAnsi"/>
                <w:color w:val="000000"/>
                <w:sz w:val="20"/>
                <w:szCs w:val="20"/>
              </w:rPr>
              <w:t>Đại học Nông nghiệp Vân Nam</w:t>
            </w:r>
          </w:p>
        </w:tc>
        <w:tc>
          <w:tcPr>
            <w:tcW w:w="5897" w:type="dxa"/>
            <w:tcBorders>
              <w:top w:val="nil"/>
              <w:left w:val="nil"/>
              <w:bottom w:val="single" w:sz="4" w:space="0" w:color="auto"/>
              <w:right w:val="single" w:sz="4" w:space="0" w:color="auto"/>
            </w:tcBorders>
            <w:shd w:val="clear" w:color="auto" w:fill="auto"/>
            <w:vAlign w:val="bottom"/>
            <w:hideMark/>
          </w:tcPr>
          <w:p w:rsidR="009D1659" w:rsidRDefault="00C5188A">
            <w:pPr>
              <w:spacing w:after="0" w:line="240" w:lineRule="auto"/>
              <w:rPr>
                <w:rFonts w:eastAsia="Times New Roman" w:cstheme="minorHAnsi"/>
                <w:sz w:val="20"/>
                <w:szCs w:val="20"/>
              </w:rPr>
            </w:pPr>
            <w:r>
              <w:rPr>
                <w:rFonts w:eastAsia="Times New Roman" w:cstheme="minorHAnsi"/>
                <w:sz w:val="20"/>
                <w:szCs w:val="20"/>
              </w:rPr>
              <w:t xml:space="preserve">Thành lập năm </w:t>
            </w:r>
            <w:r w:rsidR="00FD6819" w:rsidRPr="00BA4117">
              <w:rPr>
                <w:rFonts w:eastAsia="Times New Roman" w:cstheme="minorHAnsi"/>
                <w:sz w:val="20"/>
                <w:szCs w:val="20"/>
              </w:rPr>
              <w:t xml:space="preserve">1938 </w:t>
            </w:r>
            <w:r>
              <w:rPr>
                <w:rFonts w:eastAsia="Times New Roman" w:cstheme="minorHAnsi"/>
                <w:sz w:val="20"/>
                <w:szCs w:val="20"/>
              </w:rPr>
              <w:t xml:space="preserve">với tư cách là Cao đẳng Nông nghiệp Nhà nước, Đại học </w:t>
            </w:r>
            <w:r w:rsidR="00FD6819">
              <w:rPr>
                <w:rFonts w:eastAsia="Times New Roman" w:cstheme="minorHAnsi"/>
                <w:sz w:val="20"/>
                <w:szCs w:val="20"/>
              </w:rPr>
              <w:t>Vân Nam</w:t>
            </w:r>
            <w:r>
              <w:rPr>
                <w:rFonts w:eastAsia="Times New Roman" w:cstheme="minorHAnsi"/>
                <w:sz w:val="20"/>
                <w:szCs w:val="20"/>
              </w:rPr>
              <w:t>sau này đã được độc lập trở thành làm Cao đẳng Nông lâm Côn Minh</w:t>
            </w:r>
            <w:r w:rsidR="00FD6819" w:rsidRPr="00BA4117">
              <w:rPr>
                <w:rFonts w:eastAsia="Times New Roman" w:cstheme="minorHAnsi"/>
                <w:sz w:val="20"/>
                <w:szCs w:val="20"/>
              </w:rPr>
              <w:t xml:space="preserve"> (KGFC) </w:t>
            </w:r>
            <w:r>
              <w:rPr>
                <w:rFonts w:eastAsia="Times New Roman" w:cstheme="minorHAnsi"/>
                <w:sz w:val="20"/>
                <w:szCs w:val="20"/>
              </w:rPr>
              <w:t xml:space="preserve">năm </w:t>
            </w:r>
            <w:r w:rsidR="00FD6819" w:rsidRPr="00BA4117">
              <w:rPr>
                <w:rFonts w:eastAsia="Times New Roman" w:cstheme="minorHAnsi"/>
                <w:sz w:val="20"/>
                <w:szCs w:val="20"/>
              </w:rPr>
              <w:t xml:space="preserve">1958, </w:t>
            </w:r>
            <w:r>
              <w:rPr>
                <w:rFonts w:eastAsia="Times New Roman" w:cstheme="minorHAnsi"/>
                <w:color w:val="000000"/>
                <w:sz w:val="20"/>
                <w:szCs w:val="20"/>
              </w:rPr>
              <w:t xml:space="preserve">Đại học Nông nghiệp Vân Nam được chính thức thành lập năm </w:t>
            </w:r>
            <w:r w:rsidR="00FD6819" w:rsidRPr="00BA4117">
              <w:rPr>
                <w:rFonts w:eastAsia="Times New Roman" w:cstheme="minorHAnsi"/>
                <w:sz w:val="20"/>
                <w:szCs w:val="20"/>
              </w:rPr>
              <w:t xml:space="preserve">1972 </w:t>
            </w:r>
            <w:r>
              <w:rPr>
                <w:rFonts w:eastAsia="Times New Roman" w:cstheme="minorHAnsi"/>
                <w:sz w:val="20"/>
                <w:szCs w:val="20"/>
              </w:rPr>
              <w:t xml:space="preserve">sau khi sát nhập </w:t>
            </w:r>
            <w:r w:rsidR="00FD6819" w:rsidRPr="00BA4117">
              <w:rPr>
                <w:rFonts w:eastAsia="Times New Roman" w:cstheme="minorHAnsi"/>
                <w:sz w:val="20"/>
                <w:szCs w:val="20"/>
              </w:rPr>
              <w:t>KGFC</w:t>
            </w:r>
            <w:r>
              <w:rPr>
                <w:rFonts w:eastAsia="Times New Roman" w:cstheme="minorHAnsi"/>
                <w:sz w:val="20"/>
                <w:szCs w:val="20"/>
              </w:rPr>
              <w:t xml:space="preserve"> với Đại học Lao động và Nông nghiệp Vân Nam năm </w:t>
            </w:r>
            <w:r w:rsidR="00FD6819" w:rsidRPr="00BA4117">
              <w:rPr>
                <w:rFonts w:eastAsia="Times New Roman" w:cstheme="minorHAnsi"/>
                <w:sz w:val="20"/>
                <w:szCs w:val="20"/>
              </w:rPr>
              <w:t xml:space="preserve">1971. </w:t>
            </w:r>
            <w:r>
              <w:rPr>
                <w:rFonts w:eastAsia="Times New Roman" w:cstheme="minorHAnsi"/>
                <w:sz w:val="20"/>
                <w:szCs w:val="20"/>
              </w:rPr>
              <w:t xml:space="preserve">Đại học có thẩm quyền trao bằng thạc sỹ và tiến sỹ lần lượt vào các năm </w:t>
            </w:r>
            <w:r w:rsidR="00FD6819" w:rsidRPr="00BA4117">
              <w:rPr>
                <w:rFonts w:eastAsia="Times New Roman" w:cstheme="minorHAnsi"/>
                <w:sz w:val="20"/>
                <w:szCs w:val="20"/>
              </w:rPr>
              <w:t xml:space="preserve">1983 </w:t>
            </w:r>
            <w:r>
              <w:rPr>
                <w:rFonts w:eastAsia="Times New Roman" w:cstheme="minorHAnsi"/>
                <w:sz w:val="20"/>
                <w:szCs w:val="20"/>
              </w:rPr>
              <w:t xml:space="preserve">và </w:t>
            </w:r>
            <w:r w:rsidR="00FD6819" w:rsidRPr="00BA4117">
              <w:rPr>
                <w:rFonts w:eastAsia="Times New Roman" w:cstheme="minorHAnsi"/>
                <w:sz w:val="20"/>
                <w:szCs w:val="20"/>
              </w:rPr>
              <w:t>2003</w:t>
            </w:r>
            <w:r>
              <w:rPr>
                <w:rFonts w:eastAsia="Times New Roman" w:cstheme="minorHAnsi"/>
                <w:sz w:val="20"/>
                <w:szCs w:val="20"/>
              </w:rPr>
              <w:t xml:space="preserve">, và đã thành lập trung tâm nghiên cứu sau tiến sỹ năm </w:t>
            </w:r>
            <w:r w:rsidR="00FD6819" w:rsidRPr="00BA4117">
              <w:rPr>
                <w:rFonts w:eastAsia="Times New Roman" w:cstheme="minorHAnsi"/>
                <w:sz w:val="20"/>
                <w:szCs w:val="20"/>
              </w:rPr>
              <w:t xml:space="preserve">2007. </w:t>
            </w:r>
            <w:r>
              <w:rPr>
                <w:rFonts w:eastAsia="Times New Roman" w:cstheme="minorHAnsi"/>
                <w:sz w:val="20"/>
                <w:szCs w:val="20"/>
              </w:rPr>
              <w:t xml:space="preserve">Trường được xếp hạng "ưu tú" trong đánh giá đào tạo đại học theo quản lý của Bộ Giáo dục năm </w:t>
            </w:r>
            <w:r w:rsidR="00FD6819" w:rsidRPr="00BA4117">
              <w:rPr>
                <w:rFonts w:eastAsia="Times New Roman" w:cstheme="minorHAnsi"/>
                <w:sz w:val="20"/>
                <w:szCs w:val="20"/>
              </w:rPr>
              <w:t xml:space="preserve">2008. </w:t>
            </w:r>
            <w:r>
              <w:rPr>
                <w:rFonts w:eastAsia="Times New Roman" w:cstheme="minorHAnsi"/>
                <w:sz w:val="20"/>
                <w:szCs w:val="20"/>
              </w:rPr>
              <w:t xml:space="preserve">Trên cơ sở nguồn lực quản lý và giáo dục, </w:t>
            </w:r>
            <w:r w:rsidR="00175E9A">
              <w:rPr>
                <w:rFonts w:eastAsia="Times New Roman" w:cstheme="minorHAnsi"/>
                <w:sz w:val="20"/>
                <w:szCs w:val="20"/>
              </w:rPr>
              <w:t xml:space="preserve">Đảng bộ và Chính quyền tỉnh Vân Nam đã thành lập </w:t>
            </w:r>
            <w:r>
              <w:rPr>
                <w:rFonts w:eastAsia="Times New Roman" w:cstheme="minorHAnsi"/>
                <w:sz w:val="20"/>
                <w:szCs w:val="20"/>
              </w:rPr>
              <w:t xml:space="preserve">Viện Cán bộ Nông thôn </w:t>
            </w:r>
            <w:r w:rsidR="00FD6819">
              <w:rPr>
                <w:rFonts w:eastAsia="Times New Roman" w:cstheme="minorHAnsi"/>
                <w:sz w:val="20"/>
                <w:szCs w:val="20"/>
              </w:rPr>
              <w:t>Vân Nam</w:t>
            </w:r>
            <w:r>
              <w:rPr>
                <w:rFonts w:eastAsia="Times New Roman" w:cstheme="minorHAnsi"/>
                <w:sz w:val="20"/>
                <w:szCs w:val="20"/>
              </w:rPr>
              <w:t xml:space="preserve">được thành lập tại khuôn viên </w:t>
            </w:r>
            <w:r w:rsidR="00FD6819" w:rsidRPr="00BA4117">
              <w:rPr>
                <w:rFonts w:eastAsia="Times New Roman" w:cstheme="minorHAnsi"/>
                <w:sz w:val="20"/>
                <w:szCs w:val="20"/>
              </w:rPr>
              <w:t xml:space="preserve">YAU </w:t>
            </w:r>
            <w:r>
              <w:rPr>
                <w:rFonts w:eastAsia="Times New Roman" w:cstheme="minorHAnsi"/>
                <w:sz w:val="20"/>
                <w:szCs w:val="20"/>
              </w:rPr>
              <w:t xml:space="preserve">năm </w:t>
            </w:r>
            <w:r w:rsidR="00FD6819" w:rsidRPr="00BA4117">
              <w:rPr>
                <w:rFonts w:eastAsia="Times New Roman" w:cstheme="minorHAnsi"/>
                <w:sz w:val="20"/>
                <w:szCs w:val="20"/>
              </w:rPr>
              <w:t xml:space="preserve">2009 </w:t>
            </w:r>
            <w:r>
              <w:rPr>
                <w:rFonts w:eastAsia="Times New Roman" w:cstheme="minorHAnsi"/>
                <w:sz w:val="20"/>
                <w:szCs w:val="20"/>
              </w:rPr>
              <w:t xml:space="preserve">và Viện Quản lý An toàn Thực phẩm </w:t>
            </w:r>
            <w:r w:rsidR="00FD6819">
              <w:rPr>
                <w:rFonts w:eastAsia="Times New Roman" w:cstheme="minorHAnsi"/>
                <w:sz w:val="20"/>
                <w:szCs w:val="20"/>
              </w:rPr>
              <w:t>Vân Nam</w:t>
            </w:r>
            <w:r w:rsidR="00FD6819" w:rsidRPr="00BA4117">
              <w:rPr>
                <w:rFonts w:eastAsia="Times New Roman" w:cstheme="minorHAnsi"/>
                <w:sz w:val="20"/>
                <w:szCs w:val="20"/>
              </w:rPr>
              <w:t>2013</w:t>
            </w:r>
            <w:r w:rsidR="00175E9A">
              <w:rPr>
                <w:rFonts w:eastAsia="Times New Roman" w:cstheme="minorHAnsi"/>
                <w:sz w:val="20"/>
                <w:szCs w:val="20"/>
              </w:rPr>
              <w:t xml:space="preserve">. Bí thư của YAU hiện nay là giáo sư </w:t>
            </w:r>
            <w:r w:rsidR="00FD6819" w:rsidRPr="00BA4117">
              <w:rPr>
                <w:rFonts w:eastAsia="Times New Roman" w:cstheme="minorHAnsi"/>
                <w:sz w:val="20"/>
                <w:szCs w:val="20"/>
              </w:rPr>
              <w:t xml:space="preserve">Zhang Haixiang </w:t>
            </w:r>
            <w:r w:rsidR="00175E9A">
              <w:rPr>
                <w:rFonts w:eastAsia="Times New Roman" w:cstheme="minorHAnsi"/>
                <w:sz w:val="20"/>
                <w:szCs w:val="20"/>
              </w:rPr>
              <w:t>và chủ tịch hiện nay của YAU là giáo sư</w:t>
            </w:r>
            <w:r w:rsidR="00FD6819" w:rsidRPr="00BA4117">
              <w:rPr>
                <w:rFonts w:eastAsia="Times New Roman" w:cstheme="minorHAnsi"/>
                <w:sz w:val="20"/>
                <w:szCs w:val="20"/>
              </w:rPr>
              <w:t xml:space="preserve"> Sheng Jun.</w:t>
            </w:r>
          </w:p>
        </w:tc>
      </w:tr>
      <w:tr w:rsidR="00FD6819" w:rsidRPr="009B1DDA" w:rsidTr="00FD6819">
        <w:trPr>
          <w:trHeight w:val="315"/>
        </w:trPr>
        <w:tc>
          <w:tcPr>
            <w:tcW w:w="1482" w:type="dxa"/>
            <w:tcBorders>
              <w:top w:val="nil"/>
              <w:left w:val="single" w:sz="4" w:space="0" w:color="auto"/>
              <w:bottom w:val="single" w:sz="4" w:space="0" w:color="auto"/>
              <w:right w:val="single" w:sz="4" w:space="0" w:color="auto"/>
            </w:tcBorders>
            <w:shd w:val="clear" w:color="auto" w:fill="auto"/>
            <w:noWrap/>
            <w:vAlign w:val="center"/>
            <w:hideMark/>
          </w:tcPr>
          <w:p w:rsidR="00FD6819" w:rsidRPr="009B1DDA" w:rsidRDefault="00FD6819">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4</w:t>
            </w:r>
          </w:p>
        </w:tc>
        <w:tc>
          <w:tcPr>
            <w:tcW w:w="2521" w:type="dxa"/>
            <w:tcBorders>
              <w:top w:val="nil"/>
              <w:left w:val="nil"/>
              <w:bottom w:val="single" w:sz="4" w:space="0" w:color="auto"/>
              <w:right w:val="single" w:sz="4" w:space="0" w:color="auto"/>
            </w:tcBorders>
            <w:shd w:val="clear" w:color="auto" w:fill="auto"/>
            <w:noWrap/>
            <w:vAlign w:val="center"/>
            <w:hideMark/>
          </w:tcPr>
          <w:p w:rsidR="00FD6819" w:rsidRDefault="00FD6819" w:rsidP="0021360B">
            <w:pPr>
              <w:spacing w:after="0" w:line="240" w:lineRule="auto"/>
              <w:rPr>
                <w:rFonts w:eastAsia="Times New Roman" w:cstheme="minorHAnsi"/>
                <w:color w:val="000000"/>
                <w:sz w:val="20"/>
                <w:szCs w:val="20"/>
              </w:rPr>
            </w:pPr>
            <w:r>
              <w:rPr>
                <w:rFonts w:eastAsia="Times New Roman" w:cstheme="minorHAnsi"/>
                <w:color w:val="000000"/>
                <w:sz w:val="20"/>
                <w:szCs w:val="20"/>
              </w:rPr>
              <w:t xml:space="preserve">Viện Khoa học Thú y </w:t>
            </w:r>
          </w:p>
          <w:p w:rsidR="00FD6819" w:rsidRPr="00BA4117" w:rsidRDefault="00FD6819">
            <w:pPr>
              <w:spacing w:after="0" w:line="240" w:lineRule="auto"/>
              <w:rPr>
                <w:rFonts w:eastAsia="Times New Roman" w:cstheme="minorHAnsi"/>
                <w:color w:val="000000"/>
                <w:sz w:val="20"/>
                <w:szCs w:val="20"/>
              </w:rPr>
            </w:pPr>
            <w:r>
              <w:rPr>
                <w:rFonts w:eastAsia="Times New Roman" w:cstheme="minorHAnsi"/>
                <w:color w:val="000000"/>
                <w:sz w:val="20"/>
                <w:szCs w:val="20"/>
              </w:rPr>
              <w:t>Vân Nam</w:t>
            </w:r>
          </w:p>
        </w:tc>
        <w:tc>
          <w:tcPr>
            <w:tcW w:w="5897" w:type="dxa"/>
            <w:tcBorders>
              <w:top w:val="nil"/>
              <w:left w:val="nil"/>
              <w:bottom w:val="single" w:sz="4" w:space="0" w:color="auto"/>
              <w:right w:val="single" w:sz="4" w:space="0" w:color="auto"/>
            </w:tcBorders>
            <w:shd w:val="clear" w:color="auto" w:fill="auto"/>
            <w:vAlign w:val="bottom"/>
            <w:hideMark/>
          </w:tcPr>
          <w:p w:rsidR="009D1659" w:rsidRDefault="00175E9A">
            <w:pPr>
              <w:spacing w:after="0" w:line="240" w:lineRule="auto"/>
              <w:rPr>
                <w:rFonts w:eastAsia="Times New Roman" w:cstheme="minorHAnsi"/>
                <w:sz w:val="20"/>
                <w:szCs w:val="20"/>
              </w:rPr>
            </w:pPr>
            <w:r>
              <w:rPr>
                <w:rFonts w:eastAsia="DengXian" w:cstheme="minorHAnsi"/>
                <w:sz w:val="20"/>
                <w:szCs w:val="20"/>
                <w:lang w:eastAsia="zh-CN"/>
              </w:rPr>
              <w:t xml:space="preserve">Tổ chức nghiên cứu khoa học toàn diện duy nhất ở tỉnh </w:t>
            </w:r>
            <w:r w:rsidR="00FD6819">
              <w:rPr>
                <w:rFonts w:eastAsia="Times New Roman" w:cstheme="minorHAnsi"/>
                <w:sz w:val="20"/>
                <w:szCs w:val="20"/>
              </w:rPr>
              <w:t>Vân Nam</w:t>
            </w:r>
            <w:r>
              <w:rPr>
                <w:rFonts w:eastAsia="Times New Roman" w:cstheme="minorHAnsi"/>
                <w:sz w:val="20"/>
                <w:szCs w:val="20"/>
              </w:rPr>
              <w:t>chuyên về nghiên cứu kha học thú y và chăn nuôi. Viện thực hiện nghiên cứu công nghệ cơ bản và ứng dụng, đồng thời thực hiện các dự án trình diễn thí điểm, các dịch vụ về công nghệ, hợp tác quốc tế và đào tạo nhân sự</w:t>
            </w:r>
            <w:r w:rsidR="00FD6819" w:rsidRPr="00BA4117">
              <w:rPr>
                <w:rFonts w:eastAsia="DengXian" w:cstheme="minorHAnsi"/>
                <w:sz w:val="20"/>
                <w:szCs w:val="20"/>
                <w:lang w:eastAsia="zh-CN"/>
              </w:rPr>
              <w:t xml:space="preserve">. </w:t>
            </w:r>
          </w:p>
        </w:tc>
      </w:tr>
      <w:tr w:rsidR="00FD6819" w:rsidRPr="009B1DDA" w:rsidTr="00FD6819">
        <w:trPr>
          <w:trHeight w:val="315"/>
        </w:trPr>
        <w:tc>
          <w:tcPr>
            <w:tcW w:w="1482" w:type="dxa"/>
            <w:tcBorders>
              <w:top w:val="nil"/>
              <w:left w:val="single" w:sz="4" w:space="0" w:color="auto"/>
              <w:bottom w:val="single" w:sz="4" w:space="0" w:color="auto"/>
              <w:right w:val="single" w:sz="4" w:space="0" w:color="auto"/>
            </w:tcBorders>
            <w:shd w:val="clear" w:color="auto" w:fill="auto"/>
            <w:noWrap/>
            <w:vAlign w:val="center"/>
            <w:hideMark/>
          </w:tcPr>
          <w:p w:rsidR="00FD6819" w:rsidRPr="009B1DDA" w:rsidRDefault="00FD6819">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5</w:t>
            </w:r>
          </w:p>
        </w:tc>
        <w:tc>
          <w:tcPr>
            <w:tcW w:w="2521" w:type="dxa"/>
            <w:tcBorders>
              <w:top w:val="nil"/>
              <w:left w:val="nil"/>
              <w:bottom w:val="single" w:sz="4" w:space="0" w:color="auto"/>
              <w:right w:val="single" w:sz="4" w:space="0" w:color="auto"/>
            </w:tcBorders>
            <w:shd w:val="clear" w:color="auto" w:fill="auto"/>
            <w:noWrap/>
            <w:vAlign w:val="center"/>
            <w:hideMark/>
          </w:tcPr>
          <w:p w:rsidR="00FD6819" w:rsidRPr="00BA4117" w:rsidRDefault="00FD6819">
            <w:pPr>
              <w:spacing w:after="0" w:line="240" w:lineRule="auto"/>
              <w:rPr>
                <w:rFonts w:eastAsia="Times New Roman" w:cstheme="minorHAnsi"/>
                <w:color w:val="000000"/>
                <w:sz w:val="20"/>
                <w:szCs w:val="20"/>
              </w:rPr>
            </w:pPr>
            <w:r>
              <w:rPr>
                <w:rFonts w:eastAsia="Times New Roman" w:cstheme="minorHAnsi"/>
                <w:color w:val="000000"/>
                <w:sz w:val="20"/>
                <w:szCs w:val="20"/>
              </w:rPr>
              <w:t>Viện Khoa học Nông nghiệp Quảng Tây</w:t>
            </w:r>
          </w:p>
        </w:tc>
        <w:tc>
          <w:tcPr>
            <w:tcW w:w="5897" w:type="dxa"/>
            <w:tcBorders>
              <w:top w:val="nil"/>
              <w:left w:val="nil"/>
              <w:bottom w:val="single" w:sz="4" w:space="0" w:color="auto"/>
              <w:right w:val="single" w:sz="4" w:space="0" w:color="auto"/>
            </w:tcBorders>
            <w:shd w:val="clear" w:color="auto" w:fill="auto"/>
            <w:vAlign w:val="bottom"/>
            <w:hideMark/>
          </w:tcPr>
          <w:p w:rsidR="009D1659" w:rsidRDefault="00175E9A">
            <w:pPr>
              <w:spacing w:after="0" w:line="240" w:lineRule="auto"/>
              <w:rPr>
                <w:rFonts w:eastAsia="Times New Roman" w:cstheme="minorHAnsi"/>
                <w:sz w:val="20"/>
                <w:szCs w:val="20"/>
              </w:rPr>
            </w:pPr>
            <w:r>
              <w:rPr>
                <w:rFonts w:eastAsia="Times New Roman" w:cstheme="minorHAnsi"/>
                <w:color w:val="000000"/>
                <w:sz w:val="20"/>
                <w:szCs w:val="20"/>
              </w:rPr>
              <w:t>Viện Khoa học Nông nghiệp Quảng Tây</w:t>
            </w:r>
            <w:r>
              <w:rPr>
                <w:rFonts w:eastAsia="Times New Roman" w:cstheme="minorHAnsi"/>
                <w:sz w:val="20"/>
                <w:szCs w:val="20"/>
              </w:rPr>
              <w:t xml:space="preserve"> được thành lập năm </w:t>
            </w:r>
            <w:r w:rsidR="00FD6819" w:rsidRPr="00BA4117">
              <w:rPr>
                <w:rFonts w:eastAsia="Times New Roman" w:cstheme="minorHAnsi"/>
                <w:sz w:val="20"/>
                <w:szCs w:val="20"/>
              </w:rPr>
              <w:t>1935</w:t>
            </w:r>
            <w:r w:rsidR="00FD6819" w:rsidRPr="00BA4117">
              <w:rPr>
                <w:rFonts w:eastAsia="DengXian" w:cstheme="minorHAnsi"/>
                <w:sz w:val="20"/>
                <w:szCs w:val="20"/>
                <w:lang w:eastAsia="zh-CN"/>
              </w:rPr>
              <w:t xml:space="preserve">. </w:t>
            </w:r>
            <w:r>
              <w:rPr>
                <w:rFonts w:eastAsia="DengXian" w:cstheme="minorHAnsi"/>
                <w:sz w:val="20"/>
                <w:szCs w:val="20"/>
                <w:lang w:eastAsia="zh-CN"/>
              </w:rPr>
              <w:t xml:space="preserve">Viện trực thuộc Chính quyền Nhân dân </w:t>
            </w:r>
            <w:r w:rsidR="00FD6819">
              <w:rPr>
                <w:rFonts w:eastAsia="DengXian" w:cstheme="minorHAnsi"/>
                <w:sz w:val="20"/>
                <w:szCs w:val="20"/>
                <w:lang w:eastAsia="zh-CN"/>
              </w:rPr>
              <w:t>Quảng Tây</w:t>
            </w:r>
            <w:r>
              <w:rPr>
                <w:rFonts w:eastAsia="DengXian" w:cstheme="minorHAnsi"/>
                <w:sz w:val="20"/>
                <w:szCs w:val="20"/>
                <w:lang w:eastAsia="zh-CN"/>
              </w:rPr>
              <w:t>, Khu Tự trị Người Choang, và chịu trách nhiệm nghiên cứu về công nghệ cao và ứng dụng nông nghiệp lớn</w:t>
            </w:r>
            <w:r w:rsidR="00FD6819" w:rsidRPr="00BA4117">
              <w:rPr>
                <w:rFonts w:eastAsia="DengXian" w:cstheme="minorHAnsi"/>
                <w:sz w:val="20"/>
                <w:szCs w:val="20"/>
                <w:lang w:eastAsia="zh-CN"/>
              </w:rPr>
              <w:t>.</w:t>
            </w:r>
          </w:p>
        </w:tc>
      </w:tr>
      <w:tr w:rsidR="00FD6819" w:rsidRPr="009B1DDA" w:rsidTr="00FD6819">
        <w:trPr>
          <w:trHeight w:val="315"/>
        </w:trPr>
        <w:tc>
          <w:tcPr>
            <w:tcW w:w="1482" w:type="dxa"/>
            <w:tcBorders>
              <w:top w:val="nil"/>
              <w:left w:val="single" w:sz="4" w:space="0" w:color="auto"/>
              <w:bottom w:val="single" w:sz="4" w:space="0" w:color="auto"/>
              <w:right w:val="single" w:sz="4" w:space="0" w:color="auto"/>
            </w:tcBorders>
            <w:shd w:val="clear" w:color="auto" w:fill="auto"/>
            <w:noWrap/>
            <w:vAlign w:val="center"/>
            <w:hideMark/>
          </w:tcPr>
          <w:p w:rsidR="00FD6819" w:rsidRPr="009B1DDA" w:rsidRDefault="00FD6819">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6</w:t>
            </w:r>
          </w:p>
        </w:tc>
        <w:tc>
          <w:tcPr>
            <w:tcW w:w="2521" w:type="dxa"/>
            <w:tcBorders>
              <w:top w:val="nil"/>
              <w:left w:val="nil"/>
              <w:bottom w:val="single" w:sz="4" w:space="0" w:color="auto"/>
              <w:right w:val="single" w:sz="4" w:space="0" w:color="auto"/>
            </w:tcBorders>
            <w:shd w:val="clear" w:color="auto" w:fill="auto"/>
            <w:noWrap/>
            <w:vAlign w:val="center"/>
            <w:hideMark/>
          </w:tcPr>
          <w:p w:rsidR="00FD6819" w:rsidRPr="00BA4117" w:rsidRDefault="00FD6819">
            <w:pPr>
              <w:spacing w:after="0" w:line="240" w:lineRule="auto"/>
              <w:rPr>
                <w:rFonts w:eastAsia="Times New Roman" w:cstheme="minorHAnsi"/>
                <w:color w:val="000000"/>
                <w:sz w:val="20"/>
                <w:szCs w:val="20"/>
              </w:rPr>
            </w:pPr>
            <w:r>
              <w:rPr>
                <w:rFonts w:eastAsia="Times New Roman" w:cstheme="minorHAnsi"/>
                <w:color w:val="000000"/>
                <w:sz w:val="20"/>
                <w:szCs w:val="20"/>
              </w:rPr>
              <w:t>Trường Cao đẳng Nghề Nông Quảng Tây</w:t>
            </w:r>
          </w:p>
        </w:tc>
        <w:tc>
          <w:tcPr>
            <w:tcW w:w="5897" w:type="dxa"/>
            <w:tcBorders>
              <w:top w:val="nil"/>
              <w:left w:val="nil"/>
              <w:bottom w:val="single" w:sz="4" w:space="0" w:color="auto"/>
              <w:right w:val="single" w:sz="4" w:space="0" w:color="auto"/>
            </w:tcBorders>
            <w:shd w:val="clear" w:color="auto" w:fill="auto"/>
            <w:vAlign w:val="bottom"/>
            <w:hideMark/>
          </w:tcPr>
          <w:p w:rsidR="009D1659" w:rsidRDefault="00C77558">
            <w:pPr>
              <w:spacing w:after="0" w:line="240" w:lineRule="auto"/>
              <w:rPr>
                <w:rFonts w:eastAsia="Times New Roman" w:cstheme="minorHAnsi"/>
                <w:sz w:val="20"/>
                <w:szCs w:val="20"/>
              </w:rPr>
            </w:pPr>
            <w:r>
              <w:rPr>
                <w:rFonts w:eastAsia="Times New Roman" w:cstheme="minorHAnsi"/>
                <w:color w:val="000000"/>
                <w:sz w:val="20"/>
                <w:szCs w:val="20"/>
              </w:rPr>
              <w:t xml:space="preserve"> Trường Cao đẳng Nghề Nông Quảng Tây được thành lập năm </w:t>
            </w:r>
            <w:r w:rsidR="00FD6819" w:rsidRPr="00BA4117">
              <w:rPr>
                <w:rFonts w:eastAsia="Times New Roman" w:cstheme="minorHAnsi"/>
                <w:sz w:val="20"/>
                <w:szCs w:val="20"/>
              </w:rPr>
              <w:t xml:space="preserve"> 1942, </w:t>
            </w:r>
            <w:r>
              <w:rPr>
                <w:rFonts w:eastAsia="Times New Roman" w:cstheme="minorHAnsi"/>
                <w:sz w:val="20"/>
                <w:szCs w:val="20"/>
              </w:rPr>
              <w:t>và là tổ chức đào tạo nghề nghiệp bậc cao khu vực công duy nhất của khu tự trị, chuyên về khoa học chăn nuôi và nông nghiệp</w:t>
            </w:r>
            <w:r w:rsidR="00FD6819" w:rsidRPr="00BA4117">
              <w:rPr>
                <w:rFonts w:eastAsia="DengXian" w:cstheme="minorHAnsi"/>
                <w:sz w:val="20"/>
                <w:szCs w:val="20"/>
                <w:lang w:eastAsia="zh-CN"/>
              </w:rPr>
              <w:t>.</w:t>
            </w:r>
          </w:p>
        </w:tc>
      </w:tr>
      <w:tr w:rsidR="00FD6819" w:rsidRPr="009B1DDA" w:rsidTr="00FD6819">
        <w:trPr>
          <w:trHeight w:val="315"/>
        </w:trPr>
        <w:tc>
          <w:tcPr>
            <w:tcW w:w="1482" w:type="dxa"/>
            <w:tcBorders>
              <w:top w:val="nil"/>
              <w:left w:val="single" w:sz="4" w:space="0" w:color="auto"/>
              <w:bottom w:val="single" w:sz="4" w:space="0" w:color="auto"/>
              <w:right w:val="single" w:sz="4" w:space="0" w:color="auto"/>
            </w:tcBorders>
            <w:shd w:val="clear" w:color="auto" w:fill="auto"/>
            <w:noWrap/>
            <w:vAlign w:val="center"/>
            <w:hideMark/>
          </w:tcPr>
          <w:p w:rsidR="00FD6819" w:rsidRPr="009B1DDA" w:rsidRDefault="00FD6819">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7</w:t>
            </w:r>
          </w:p>
        </w:tc>
        <w:tc>
          <w:tcPr>
            <w:tcW w:w="2521" w:type="dxa"/>
            <w:tcBorders>
              <w:top w:val="nil"/>
              <w:left w:val="nil"/>
              <w:bottom w:val="single" w:sz="4" w:space="0" w:color="auto"/>
              <w:right w:val="single" w:sz="4" w:space="0" w:color="auto"/>
            </w:tcBorders>
            <w:shd w:val="clear" w:color="auto" w:fill="auto"/>
            <w:noWrap/>
            <w:vAlign w:val="center"/>
            <w:hideMark/>
          </w:tcPr>
          <w:p w:rsidR="00FD6819" w:rsidRPr="00BA4117" w:rsidRDefault="00FD6819">
            <w:pPr>
              <w:spacing w:after="0" w:line="240" w:lineRule="auto"/>
              <w:rPr>
                <w:rFonts w:eastAsia="Times New Roman" w:cstheme="minorHAnsi"/>
                <w:color w:val="000000"/>
                <w:sz w:val="20"/>
                <w:szCs w:val="20"/>
              </w:rPr>
            </w:pPr>
            <w:r>
              <w:rPr>
                <w:rFonts w:eastAsia="Times New Roman" w:cstheme="minorHAnsi"/>
                <w:color w:val="000000"/>
                <w:sz w:val="20"/>
                <w:szCs w:val="20"/>
              </w:rPr>
              <w:t>Trường Nông nghiệp Đại học Tổng hợp Quảng Tây</w:t>
            </w:r>
          </w:p>
        </w:tc>
        <w:tc>
          <w:tcPr>
            <w:tcW w:w="5897" w:type="dxa"/>
            <w:tcBorders>
              <w:top w:val="nil"/>
              <w:left w:val="nil"/>
              <w:bottom w:val="single" w:sz="4" w:space="0" w:color="auto"/>
              <w:right w:val="single" w:sz="4" w:space="0" w:color="auto"/>
            </w:tcBorders>
            <w:shd w:val="clear" w:color="auto" w:fill="auto"/>
            <w:vAlign w:val="bottom"/>
            <w:hideMark/>
          </w:tcPr>
          <w:p w:rsidR="009D1659" w:rsidRDefault="00C77558">
            <w:pPr>
              <w:spacing w:after="0" w:line="240" w:lineRule="auto"/>
              <w:rPr>
                <w:rFonts w:eastAsia="Times New Roman" w:cstheme="minorHAnsi"/>
                <w:sz w:val="20"/>
                <w:szCs w:val="20"/>
              </w:rPr>
            </w:pPr>
            <w:r>
              <w:rPr>
                <w:rFonts w:eastAsia="Times New Roman" w:cstheme="minorHAnsi"/>
                <w:color w:val="000000"/>
                <w:sz w:val="20"/>
                <w:szCs w:val="20"/>
              </w:rPr>
              <w:t xml:space="preserve">Trường Nông nghiệp Đại học Tổng hợp Quảng Tây là một trong ba trường thuộc Đại học. Lịch sử của trường được cho là bắt đầu từ năm </w:t>
            </w:r>
            <w:r>
              <w:rPr>
                <w:rFonts w:eastAsia="Times New Roman" w:cstheme="minorHAnsi"/>
                <w:sz w:val="20"/>
                <w:szCs w:val="20"/>
              </w:rPr>
              <w:t>1932. Hiện nay trường có Khoa nông học, Khoa bảo vệ thực vật, Khoa làm vườn, Khoa Khoa học môi trường và tài nguyên nông nghiệp, Khoa khoa học cây trồng, và Trung tâm Giảng dạy Thử nghiệm Khoa học Cây trồng</w:t>
            </w:r>
            <w:r w:rsidR="00FD6819" w:rsidRPr="00BA4117">
              <w:rPr>
                <w:rFonts w:eastAsia="DengXian" w:cstheme="minorHAnsi"/>
                <w:sz w:val="20"/>
                <w:szCs w:val="20"/>
                <w:lang w:eastAsia="zh-CN"/>
              </w:rPr>
              <w:t>.</w:t>
            </w:r>
          </w:p>
        </w:tc>
      </w:tr>
      <w:tr w:rsidR="00FD6819" w:rsidRPr="009B1DDA" w:rsidTr="00FD6819">
        <w:trPr>
          <w:trHeight w:val="315"/>
        </w:trPr>
        <w:tc>
          <w:tcPr>
            <w:tcW w:w="1482" w:type="dxa"/>
            <w:tcBorders>
              <w:top w:val="nil"/>
              <w:left w:val="single" w:sz="4" w:space="0" w:color="auto"/>
              <w:bottom w:val="single" w:sz="4" w:space="0" w:color="auto"/>
              <w:right w:val="single" w:sz="4" w:space="0" w:color="auto"/>
            </w:tcBorders>
            <w:shd w:val="clear" w:color="auto" w:fill="auto"/>
            <w:noWrap/>
            <w:vAlign w:val="center"/>
            <w:hideMark/>
          </w:tcPr>
          <w:p w:rsidR="00FD6819" w:rsidRPr="009B1DDA" w:rsidRDefault="00FD6819">
            <w:pPr>
              <w:spacing w:after="0" w:line="240" w:lineRule="auto"/>
              <w:jc w:val="center"/>
              <w:rPr>
                <w:rFonts w:eastAsia="Times New Roman" w:cstheme="minorHAnsi"/>
                <w:color w:val="000000" w:themeColor="text1"/>
                <w:sz w:val="20"/>
                <w:szCs w:val="20"/>
              </w:rPr>
            </w:pPr>
            <w:r w:rsidRPr="009B1DDA">
              <w:rPr>
                <w:rFonts w:eastAsia="Times New Roman" w:cstheme="minorHAnsi"/>
                <w:color w:val="000000" w:themeColor="text1"/>
                <w:sz w:val="20"/>
                <w:szCs w:val="20"/>
              </w:rPr>
              <w:t>8</w:t>
            </w:r>
          </w:p>
        </w:tc>
        <w:tc>
          <w:tcPr>
            <w:tcW w:w="2521" w:type="dxa"/>
            <w:tcBorders>
              <w:top w:val="nil"/>
              <w:left w:val="nil"/>
              <w:bottom w:val="single" w:sz="4" w:space="0" w:color="auto"/>
              <w:right w:val="single" w:sz="4" w:space="0" w:color="auto"/>
            </w:tcBorders>
            <w:shd w:val="clear" w:color="auto" w:fill="auto"/>
            <w:noWrap/>
            <w:vAlign w:val="center"/>
            <w:hideMark/>
          </w:tcPr>
          <w:p w:rsidR="00FD6819" w:rsidRPr="00BA4117" w:rsidRDefault="00FD6819">
            <w:pPr>
              <w:spacing w:after="0" w:line="240" w:lineRule="auto"/>
              <w:rPr>
                <w:rFonts w:eastAsia="Times New Roman" w:cstheme="minorHAnsi"/>
                <w:color w:val="000000"/>
                <w:sz w:val="20"/>
                <w:szCs w:val="20"/>
              </w:rPr>
            </w:pPr>
            <w:r>
              <w:rPr>
                <w:rFonts w:eastAsia="Times New Roman" w:cstheme="minorHAnsi"/>
                <w:color w:val="000000"/>
                <w:sz w:val="20"/>
                <w:szCs w:val="20"/>
              </w:rPr>
              <w:t xml:space="preserve">Viện Khoa học Nông nghiệp Trung Hoa </w:t>
            </w:r>
          </w:p>
        </w:tc>
        <w:tc>
          <w:tcPr>
            <w:tcW w:w="5897" w:type="dxa"/>
            <w:tcBorders>
              <w:top w:val="nil"/>
              <w:left w:val="nil"/>
              <w:bottom w:val="single" w:sz="4" w:space="0" w:color="auto"/>
              <w:right w:val="single" w:sz="4" w:space="0" w:color="auto"/>
            </w:tcBorders>
            <w:shd w:val="clear" w:color="auto" w:fill="auto"/>
            <w:vAlign w:val="bottom"/>
            <w:hideMark/>
          </w:tcPr>
          <w:p w:rsidR="009D1659" w:rsidRDefault="00C77558">
            <w:pPr>
              <w:spacing w:after="0" w:line="240" w:lineRule="auto"/>
              <w:rPr>
                <w:rFonts w:eastAsia="DengXian" w:cstheme="minorHAnsi"/>
                <w:sz w:val="20"/>
                <w:szCs w:val="20"/>
                <w:lang w:eastAsia="zh-CN"/>
              </w:rPr>
            </w:pPr>
            <w:r>
              <w:rPr>
                <w:rFonts w:eastAsia="Times New Roman" w:cstheme="minorHAnsi"/>
                <w:color w:val="000000"/>
                <w:sz w:val="20"/>
                <w:szCs w:val="20"/>
              </w:rPr>
              <w:t>Viện Khoa học Nông nghiệp Trung Hoa</w:t>
            </w:r>
            <w:r w:rsidR="00FD6819" w:rsidRPr="00BA4117">
              <w:rPr>
                <w:rFonts w:eastAsia="DengXian" w:cstheme="minorHAnsi"/>
                <w:sz w:val="20"/>
                <w:szCs w:val="20"/>
                <w:lang w:eastAsia="zh-CN"/>
              </w:rPr>
              <w:t xml:space="preserve"> (CAAS) </w:t>
            </w:r>
            <w:r>
              <w:rPr>
                <w:rFonts w:eastAsia="DengXian" w:cstheme="minorHAnsi"/>
                <w:sz w:val="20"/>
                <w:szCs w:val="20"/>
                <w:lang w:eastAsia="zh-CN"/>
              </w:rPr>
              <w:t>là một tổ chức nghiên cứu khoa học nông nghiệp tổng hợp quốc gia có nhiệm vụ nghiên cứu cơ bản và ứng dụng, nghiên cứu công nghệ mới có tác động đến nông nghiệp</w:t>
            </w:r>
            <w:r w:rsidR="00FD6819" w:rsidRPr="00BA4117">
              <w:rPr>
                <w:rFonts w:eastAsia="DengXian" w:cstheme="minorHAnsi"/>
                <w:sz w:val="20"/>
                <w:szCs w:val="20"/>
                <w:lang w:eastAsia="zh-CN"/>
              </w:rPr>
              <w:t xml:space="preserve">. CAAS </w:t>
            </w:r>
            <w:r>
              <w:rPr>
                <w:rFonts w:eastAsia="DengXian" w:cstheme="minorHAnsi"/>
                <w:sz w:val="20"/>
                <w:szCs w:val="20"/>
                <w:lang w:eastAsia="zh-CN"/>
              </w:rPr>
              <w:t xml:space="preserve">chuyên vượt qua nhiều thử thách tác động đến phát triển nông nghiệp và hỗ trợ kinh tế nông thôn ở địa phương. QUan trọng là CAAS thúc đẩy nông nghiệp bền vững trong và ngoài Trung Quốc, </w:t>
            </w:r>
            <w:r w:rsidR="001128A6">
              <w:rPr>
                <w:rFonts w:eastAsia="DengXian" w:cstheme="minorHAnsi"/>
                <w:sz w:val="20"/>
                <w:szCs w:val="20"/>
                <w:lang w:eastAsia="zh-CN"/>
              </w:rPr>
              <w:t>mở rộng qua hệ qua trao đổi công nghệ, các  thỏa thuận nghiên cứu hợp tác với các trường đại học/ viện nghiên cứu nông nghiệp trong nước và quốc tế, và các tổ chức phi chính phủ toàn cầu</w:t>
            </w:r>
            <w:r w:rsidR="00FD6819" w:rsidRPr="00BA4117">
              <w:rPr>
                <w:rFonts w:eastAsia="DengXian" w:cstheme="minorHAnsi"/>
                <w:sz w:val="20"/>
                <w:szCs w:val="20"/>
                <w:lang w:eastAsia="zh-CN"/>
              </w:rPr>
              <w:t>.</w:t>
            </w:r>
          </w:p>
          <w:p w:rsidR="00FD6819" w:rsidRPr="00BA4117" w:rsidRDefault="00FD6819" w:rsidP="00BA4117">
            <w:pPr>
              <w:spacing w:after="0" w:line="240" w:lineRule="auto"/>
              <w:rPr>
                <w:rFonts w:eastAsia="DengXian" w:cstheme="minorHAnsi"/>
                <w:sz w:val="20"/>
                <w:szCs w:val="20"/>
                <w:lang w:eastAsia="zh-CN"/>
              </w:rPr>
            </w:pPr>
            <w:r w:rsidRPr="00BA4117">
              <w:rPr>
                <w:rFonts w:eastAsia="DengXian" w:cstheme="minorHAnsi"/>
                <w:sz w:val="20"/>
                <w:szCs w:val="20"/>
                <w:lang w:eastAsia="zh-CN"/>
              </w:rPr>
              <w:t> </w:t>
            </w:r>
          </w:p>
          <w:p w:rsidR="009D1659" w:rsidRDefault="00FD6819">
            <w:pPr>
              <w:spacing w:after="0" w:line="240" w:lineRule="auto"/>
              <w:rPr>
                <w:rFonts w:cstheme="minorHAnsi"/>
                <w:color w:val="333333"/>
                <w:sz w:val="17"/>
                <w:szCs w:val="17"/>
                <w:lang w:eastAsia="zh-CN" w:bidi="ar-SA"/>
              </w:rPr>
            </w:pPr>
            <w:r w:rsidRPr="00BA4117">
              <w:rPr>
                <w:rFonts w:eastAsia="DengXian" w:cstheme="minorHAnsi"/>
                <w:sz w:val="20"/>
                <w:szCs w:val="20"/>
                <w:lang w:eastAsia="zh-CN"/>
              </w:rPr>
              <w:t xml:space="preserve">CAAS, </w:t>
            </w:r>
            <w:r w:rsidR="001128A6">
              <w:rPr>
                <w:rFonts w:eastAsia="DengXian" w:cstheme="minorHAnsi"/>
                <w:sz w:val="20"/>
                <w:szCs w:val="20"/>
                <w:lang w:eastAsia="zh-CN"/>
              </w:rPr>
              <w:t>được thành lập năm</w:t>
            </w:r>
            <w:r w:rsidRPr="00BA4117">
              <w:rPr>
                <w:rFonts w:eastAsia="DengXian" w:cstheme="minorHAnsi"/>
                <w:sz w:val="20"/>
                <w:szCs w:val="20"/>
                <w:lang w:eastAsia="zh-CN"/>
              </w:rPr>
              <w:t xml:space="preserve"> 1957 </w:t>
            </w:r>
            <w:r w:rsidR="001128A6">
              <w:rPr>
                <w:rFonts w:eastAsia="DengXian" w:cstheme="minorHAnsi"/>
                <w:sz w:val="20"/>
                <w:szCs w:val="20"/>
                <w:lang w:eastAsia="zh-CN"/>
              </w:rPr>
              <w:t xml:space="preserve">và có trụ sở tại Bắc Kinh, giám sát 42 viện, trong đó có 32 đơn vị thành viên trực tiếp, 8 viện còn lại cùng </w:t>
            </w:r>
            <w:r w:rsidR="001128A6">
              <w:rPr>
                <w:rFonts w:eastAsia="DengXian" w:cstheme="minorHAnsi"/>
                <w:sz w:val="20"/>
                <w:szCs w:val="20"/>
                <w:lang w:eastAsia="zh-CN"/>
              </w:rPr>
              <w:lastRenderedPageBreak/>
              <w:t xml:space="preserve">quản lý với chính quyền địa phương hoặc các trường đại học. CAAS cũng có một trường sau đại học và một nhà xuất bản. Công việc nghiên cứu và chính sách ở viện bao trùm nhiều chủ đề được phân loại thành 8 nhóm ngành, 134 lĩnh vực tập trung, và 309 trọng tâm nghiên cứu. Tám nhóm ngành gồm khoa học trồng trọt, khoa học làm vườm, khoa học chăn nuôi, thuốc thú y, môi trường và tài nguyên nông nghiệp, </w:t>
            </w:r>
            <w:r w:rsidR="00F75A83">
              <w:rPr>
                <w:rFonts w:eastAsia="DengXian" w:cstheme="minorHAnsi"/>
                <w:sz w:val="20"/>
                <w:szCs w:val="20"/>
                <w:lang w:eastAsia="zh-CN"/>
              </w:rPr>
              <w:t>cơ khí và kỹ thuật nông nghiệp, chất lượng nông sản, an toàn và chế biến nông sản, thông tin nông nghiệp và kinh tế học</w:t>
            </w:r>
            <w:r w:rsidRPr="00BA4117">
              <w:rPr>
                <w:rFonts w:eastAsia="DengXian" w:cstheme="minorHAnsi"/>
                <w:sz w:val="20"/>
                <w:szCs w:val="20"/>
                <w:lang w:eastAsia="zh-CN"/>
              </w:rPr>
              <w:t>. </w:t>
            </w:r>
          </w:p>
          <w:p w:rsidR="00FD6819" w:rsidRPr="00BA4117" w:rsidRDefault="00FD6819">
            <w:pPr>
              <w:spacing w:after="0" w:line="240" w:lineRule="auto"/>
              <w:rPr>
                <w:rFonts w:eastAsia="Times New Roman" w:cstheme="minorHAnsi"/>
                <w:sz w:val="20"/>
                <w:szCs w:val="20"/>
              </w:rPr>
            </w:pPr>
          </w:p>
        </w:tc>
      </w:tr>
    </w:tbl>
    <w:p w:rsidR="00986C28" w:rsidRPr="009B1DDA" w:rsidRDefault="00986C28">
      <w:pPr>
        <w:widowControl w:val="0"/>
        <w:autoSpaceDE w:val="0"/>
        <w:autoSpaceDN w:val="0"/>
        <w:adjustRightInd w:val="0"/>
        <w:spacing w:after="0" w:line="240" w:lineRule="auto"/>
        <w:jc w:val="both"/>
        <w:rPr>
          <w:rFonts w:cstheme="minorHAnsi"/>
          <w:highlight w:val="yellow"/>
        </w:rPr>
      </w:pPr>
    </w:p>
    <w:sectPr w:rsidR="00986C28" w:rsidRPr="009B1DDA" w:rsidSect="0027555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1F35" w:rsidRDefault="00851F35" w:rsidP="00764F92">
      <w:pPr>
        <w:spacing w:after="0" w:line="240" w:lineRule="auto"/>
      </w:pPr>
      <w:r>
        <w:separator/>
      </w:r>
    </w:p>
  </w:endnote>
  <w:endnote w:type="continuationSeparator" w:id="0">
    <w:p w:rsidR="00851F35" w:rsidRDefault="00851F35" w:rsidP="00764F92">
      <w:pPr>
        <w:spacing w:after="0" w:line="240" w:lineRule="auto"/>
      </w:pPr>
      <w:r>
        <w:continuationSeparator/>
      </w:r>
    </w:p>
  </w:endnote>
  <w:endnote w:type="continuationNotice" w:id="1">
    <w:p w:rsidR="00851F35" w:rsidRDefault="00851F35">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1295494"/>
      <w:docPartObj>
        <w:docPartGallery w:val="Page Numbers (Bottom of Page)"/>
        <w:docPartUnique/>
      </w:docPartObj>
    </w:sdtPr>
    <w:sdtEndPr>
      <w:rPr>
        <w:noProof/>
      </w:rPr>
    </w:sdtEndPr>
    <w:sdtContent>
      <w:p w:rsidR="00AF01F5" w:rsidRDefault="00DD0A46">
        <w:pPr>
          <w:pStyle w:val="Footer"/>
          <w:jc w:val="right"/>
        </w:pPr>
        <w:r>
          <w:fldChar w:fldCharType="begin"/>
        </w:r>
        <w:r w:rsidR="00FB2796">
          <w:instrText xml:space="preserve"> PAGE   \* MERGEFORMAT </w:instrText>
        </w:r>
        <w:r>
          <w:fldChar w:fldCharType="separate"/>
        </w:r>
        <w:r w:rsidR="00571EAB">
          <w:rPr>
            <w:noProof/>
          </w:rPr>
          <w:t>1</w:t>
        </w:r>
        <w:r>
          <w:fldChar w:fldCharType="end"/>
        </w:r>
      </w:p>
    </w:sdtContent>
  </w:sdt>
  <w:p w:rsidR="00AF01F5" w:rsidRDefault="00AF01F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1F35" w:rsidRDefault="00851F35" w:rsidP="00764F92">
      <w:pPr>
        <w:spacing w:after="0" w:line="240" w:lineRule="auto"/>
      </w:pPr>
      <w:r>
        <w:separator/>
      </w:r>
    </w:p>
  </w:footnote>
  <w:footnote w:type="continuationSeparator" w:id="0">
    <w:p w:rsidR="00851F35" w:rsidRDefault="00851F35" w:rsidP="00764F92">
      <w:pPr>
        <w:spacing w:after="0" w:line="240" w:lineRule="auto"/>
      </w:pPr>
      <w:r>
        <w:continuationSeparator/>
      </w:r>
    </w:p>
  </w:footnote>
  <w:footnote w:type="continuationNotice" w:id="1">
    <w:p w:rsidR="00851F35" w:rsidRDefault="00851F35">
      <w:pPr>
        <w:spacing w:after="0" w:line="240" w:lineRule="auto"/>
      </w:pPr>
    </w:p>
  </w:footnote>
  <w:footnote w:id="2">
    <w:p w:rsidR="00AF01F5" w:rsidRDefault="00AF01F5" w:rsidP="00245432">
      <w:pPr>
        <w:pStyle w:val="FootnoteText"/>
      </w:pPr>
      <w:r>
        <w:rPr>
          <w:rStyle w:val="FootnoteReference"/>
        </w:rPr>
        <w:footnoteRef/>
      </w:r>
      <w:r w:rsidRPr="00B55317">
        <w:t>http://asean.org/?static_post=asean-economic-community-2015-progress-and-key-achievements-2</w:t>
      </w:r>
    </w:p>
  </w:footnote>
  <w:footnote w:id="3">
    <w:p w:rsidR="00AF01F5" w:rsidRDefault="00AF01F5" w:rsidP="003121C1">
      <w:pPr>
        <w:pStyle w:val="FootnoteText"/>
      </w:pPr>
      <w:r>
        <w:rPr>
          <w:rStyle w:val="FootnoteReference"/>
        </w:rPr>
        <w:footnoteRef/>
      </w:r>
      <w:r>
        <w:t xml:space="preserve"> Nguồn</w:t>
      </w:r>
      <w:r w:rsidRPr="00B55317">
        <w:t>:</w:t>
      </w:r>
      <w:r>
        <w:t xml:space="preserve"> Cổng thương mại CNTT&amp;TT, xuất khẩu theo quốc gia đến điểm đến và Nhóm Công tác Nông nghiệp (</w:t>
      </w:r>
      <w:r w:rsidRPr="00B55317">
        <w:t>WGA</w:t>
      </w:r>
      <w:r>
        <w:t>)</w:t>
      </w:r>
      <w:r w:rsidRPr="00B55317">
        <w:t>.</w:t>
      </w:r>
    </w:p>
  </w:footnote>
  <w:footnote w:id="4">
    <w:p w:rsidR="00AF01F5" w:rsidRPr="003E204E" w:rsidRDefault="00AF01F5" w:rsidP="00EA035E">
      <w:pPr>
        <w:pStyle w:val="FootnoteText"/>
        <w:jc w:val="both"/>
        <w:rPr>
          <w:rFonts w:cstheme="minorHAnsi"/>
          <w:color w:val="3B3B3B"/>
        </w:rPr>
      </w:pPr>
      <w:r w:rsidRPr="000F74F0">
        <w:rPr>
          <w:rStyle w:val="FootnoteReference"/>
          <w:rFonts w:cstheme="minorHAnsi"/>
        </w:rPr>
        <w:footnoteRef/>
      </w:r>
      <w:r>
        <w:rPr>
          <w:rFonts w:cstheme="minorHAnsi"/>
        </w:rPr>
        <w:t xml:space="preserve">Chỉ dẫn địa lý (GI) là một ký hiệu trên sản phẩm thể hiện nguồn gốc địa lý và chất lượng hoặc uy tín có được do nguồn gốc. Để phát huy tính năng chỉ dẫn địa lý, ký hiệu đó phải xác định được sản phẩm có nguồn gốc từ một địa điểm cụ thể. Ngoài ra, chất lượng, đặc điểm hoặc uy tín của sản phẩm đó là phải điều kiện tất yếu do nguồn gốc. Vì chất lượng phụ thuộc vào địa bàn sản xuất, có mối quan hệ rõ ràng giữa sản phẩm và xuất xứ nơi sản xuất. Tham khảo </w:t>
      </w:r>
      <w:hyperlink r:id="rId1" w:history="1">
        <w:r w:rsidRPr="003E204E">
          <w:rPr>
            <w:rStyle w:val="Hyperlink"/>
            <w:rFonts w:cstheme="minorHAnsi"/>
          </w:rPr>
          <w:t>http://www.wipo.int/geo_indications/en/</w:t>
        </w:r>
      </w:hyperlink>
    </w:p>
  </w:footnote>
  <w:footnote w:id="5">
    <w:p w:rsidR="00AF01F5" w:rsidRDefault="00AF01F5" w:rsidP="00A94FE6">
      <w:pPr>
        <w:pStyle w:val="FootnoteText"/>
      </w:pPr>
      <w:r>
        <w:rPr>
          <w:rStyle w:val="FootnoteReference"/>
        </w:rPr>
        <w:footnoteRef/>
      </w:r>
      <w:r>
        <w:t xml:space="preserve"> Phần này dựa trên chỉ dẫn địa lý theo WIPO 2016. Giới thiệu. Tổ chức Tài sản Trí tuệ Thế giới</w:t>
      </w:r>
      <w:r w:rsidRPr="003A770D">
        <w:rPr>
          <w:rFonts w:cstheme="minorHAnsi"/>
          <w:color w:val="1A1A1A"/>
          <w:szCs w:val="22"/>
        </w:rPr>
        <w:t xml:space="preserve">). </w:t>
      </w:r>
      <w:hyperlink r:id="rId2" w:history="1">
        <w:r w:rsidRPr="003A770D">
          <w:rPr>
            <w:rStyle w:val="Hyperlink"/>
            <w:rFonts w:cstheme="minorHAnsi"/>
            <w:szCs w:val="22"/>
          </w:rPr>
          <w:t>http://www.wipo.int/edocs/pubdocs/en/geographical/952/wipo_pub_952.pdf</w:t>
        </w:r>
      </w:hyperlink>
    </w:p>
  </w:footnote>
  <w:footnote w:id="6">
    <w:p w:rsidR="00AF01F5" w:rsidRPr="003E204E" w:rsidRDefault="00AF01F5" w:rsidP="00B933BD">
      <w:pPr>
        <w:widowControl w:val="0"/>
        <w:autoSpaceDE w:val="0"/>
        <w:autoSpaceDN w:val="0"/>
        <w:adjustRightInd w:val="0"/>
        <w:spacing w:after="0" w:line="240" w:lineRule="auto"/>
        <w:jc w:val="both"/>
        <w:rPr>
          <w:rFonts w:cstheme="minorHAnsi"/>
          <w:sz w:val="18"/>
          <w:szCs w:val="18"/>
        </w:rPr>
      </w:pPr>
      <w:r w:rsidRPr="003E204E">
        <w:rPr>
          <w:rStyle w:val="FootnoteReference"/>
          <w:sz w:val="18"/>
          <w:szCs w:val="18"/>
        </w:rPr>
        <w:footnoteRef/>
      </w:r>
      <w:r>
        <w:rPr>
          <w:sz w:val="18"/>
          <w:szCs w:val="18"/>
        </w:rPr>
        <w:t>Ngoài các hộ nông dân, chuỗi giá trị nông nghiệp còn bao gồm các doanh nghiệp nông sản thực phẩm tham gia vào quá trình thương mại hóa các sản phẩm nông nghiệp, cung cấp dịch vụ và phân phối đầu vào. Các doanh nghiệp này bao gồm các nhà cung cấp đầu vào, các công ty sản xuất</w:t>
      </w:r>
      <w:r w:rsidRPr="003E204E">
        <w:rPr>
          <w:rFonts w:cstheme="minorHAnsi"/>
          <w:sz w:val="18"/>
          <w:szCs w:val="18"/>
        </w:rPr>
        <w:t xml:space="preserve">, </w:t>
      </w:r>
      <w:r>
        <w:rPr>
          <w:rFonts w:cstheme="minorHAnsi"/>
          <w:sz w:val="18"/>
          <w:szCs w:val="18"/>
        </w:rPr>
        <w:t>các hợp tác xã tiếp thị, các nhà phân phối, các nhà buôn, các nhà cung cấp dịch vụ nông nghiệp (bao gồm cả dịch vụ tài chính, dịch vụ bảo hiểm và dịch vụ kinh doanh</w:t>
      </w:r>
      <w:r w:rsidRPr="003E204E">
        <w:rPr>
          <w:rFonts w:cstheme="minorHAnsi"/>
          <w:sz w:val="18"/>
          <w:szCs w:val="18"/>
        </w:rPr>
        <w:t xml:space="preserve">).  </w:t>
      </w:r>
    </w:p>
    <w:p w:rsidR="00AF01F5" w:rsidRDefault="00AF01F5" w:rsidP="00B933BD">
      <w:pPr>
        <w:pStyle w:val="FootnoteText"/>
      </w:pPr>
    </w:p>
  </w:footnote>
  <w:footnote w:id="7">
    <w:p w:rsidR="00AF01F5" w:rsidRDefault="00AF01F5" w:rsidP="000835B0">
      <w:pPr>
        <w:pStyle w:val="FootnoteText"/>
      </w:pPr>
      <w:r>
        <w:rPr>
          <w:rStyle w:val="FootnoteReference"/>
        </w:rPr>
        <w:footnoteRef/>
      </w:r>
      <w:r>
        <w:t xml:space="preserve"> Tham khảo Trung tâm Kiểm soát Bệnh tại </w:t>
      </w:r>
      <w:hyperlink r:id="rId3" w:history="1">
        <w:r w:rsidRPr="005A5DDF">
          <w:rPr>
            <w:rStyle w:val="Hyperlink"/>
          </w:rPr>
          <w:t>https://www.cdc.gov/onehealth/basics/zoonotic-diseases.html</w:t>
        </w:r>
      </w:hyperlink>
    </w:p>
  </w:footnote>
  <w:footnote w:id="8">
    <w:p w:rsidR="00AF01F5" w:rsidRDefault="00AF01F5" w:rsidP="00CE06BF">
      <w:pPr>
        <w:pStyle w:val="FootnoteText"/>
        <w:jc w:val="both"/>
      </w:pPr>
      <w:r>
        <w:rPr>
          <w:rStyle w:val="FootnoteReference"/>
        </w:rPr>
        <w:footnoteRef/>
      </w:r>
      <w:r>
        <w:t xml:space="preserve"> Bệnh truyền nhiễm từ động vật sang người là bệnh hoặc bệnh truyền nhiễm bất kỳ lan truyền tự nhiên từ các động vật có xương sống sang con người. Vì thế, động vật có vai trò thiết yếu trong việc kiềm chế lây nhiễm sang người trong tự nhiên. Bệnh truyền nhiễm từ động vật sang người có thể là vi khuẩn, vi rút, hoặc ký sinh trùng, hoặc có thể là các tác nhân mới. Cũng giống như những vấn đề khác về y tế công công, nhiều bệnh quan trọng truyền nhiễm từ động vật sang người gây trở ngại về hiệu suất sản xuất thực phẩm có nguồn gốc động vật và tạo ra rào cản trong thương mại quốc tế về các sản phẩm từ động vật. WHO </w:t>
      </w:r>
      <w:hyperlink r:id="rId4" w:history="1">
        <w:r w:rsidRPr="005A5DDF">
          <w:rPr>
            <w:rStyle w:val="Hyperlink"/>
          </w:rPr>
          <w:t>http://www.who.int/topics/zoonoses/en/</w:t>
        </w:r>
      </w:hyperlink>
    </w:p>
  </w:footnote>
  <w:footnote w:id="9">
    <w:p w:rsidR="00AF01F5" w:rsidRDefault="00AF01F5" w:rsidP="002A0844">
      <w:pPr>
        <w:pStyle w:val="FootnoteText"/>
      </w:pPr>
      <w:r>
        <w:rPr>
          <w:rStyle w:val="FootnoteReference"/>
        </w:rPr>
        <w:footnoteRef/>
      </w:r>
      <w:r>
        <w:t xml:space="preserve"> Tham khảo Phụ lục 1.</w:t>
      </w:r>
    </w:p>
  </w:footnote>
  <w:footnote w:id="10">
    <w:p w:rsidR="00AF01F5" w:rsidRPr="00B55317" w:rsidRDefault="00AF01F5">
      <w:pPr>
        <w:pStyle w:val="FootnoteText"/>
        <w:rPr>
          <w:szCs w:val="20"/>
        </w:rPr>
      </w:pPr>
      <w:r w:rsidRPr="00B55317">
        <w:rPr>
          <w:rStyle w:val="FootnoteReference"/>
          <w:szCs w:val="20"/>
        </w:rPr>
        <w:footnoteRef/>
      </w:r>
      <w:r>
        <w:rPr>
          <w:szCs w:val="20"/>
        </w:rPr>
        <w:t xml:space="preserve">Tham khảo </w:t>
      </w:r>
      <w:hyperlink r:id="rId5" w:history="1">
        <w:r w:rsidRPr="00B55317">
          <w:rPr>
            <w:rStyle w:val="Hyperlink"/>
            <w:rFonts w:cstheme="minorHAnsi"/>
            <w:szCs w:val="20"/>
          </w:rPr>
          <w:t>http://www.asean.org/storage/images/2015/November/aec-page/AEC-2015-Progress-and-Key-Achievements.pdf</w:t>
        </w:r>
      </w:hyperlink>
      <w:r w:rsidRPr="00B55317">
        <w:rPr>
          <w:rFonts w:cstheme="minorHAnsi"/>
          <w:szCs w:val="20"/>
        </w:rPr>
        <w:t>).</w:t>
      </w:r>
    </w:p>
  </w:footnote>
  <w:footnote w:id="11">
    <w:p w:rsidR="00AF01F5" w:rsidRPr="009E2BDE" w:rsidRDefault="00AF01F5" w:rsidP="001E0E21">
      <w:pPr>
        <w:autoSpaceDE w:val="0"/>
        <w:autoSpaceDN w:val="0"/>
        <w:adjustRightInd w:val="0"/>
        <w:spacing w:after="0" w:line="240" w:lineRule="auto"/>
        <w:rPr>
          <w:rFonts w:cstheme="minorHAnsi"/>
          <w:sz w:val="20"/>
          <w:szCs w:val="20"/>
        </w:rPr>
      </w:pPr>
      <w:r w:rsidRPr="009E2BDE">
        <w:rPr>
          <w:rStyle w:val="FootnoteReference"/>
          <w:rFonts w:cstheme="minorHAnsi"/>
          <w:sz w:val="20"/>
          <w:szCs w:val="20"/>
        </w:rPr>
        <w:footnoteRef/>
      </w:r>
      <w:r w:rsidRPr="009E2BDE">
        <w:rPr>
          <w:rFonts w:cstheme="minorHAnsi"/>
          <w:sz w:val="20"/>
          <w:szCs w:val="20"/>
        </w:rPr>
        <w:t xml:space="preserve"> ADB 2014. </w:t>
      </w:r>
      <w:r>
        <w:rPr>
          <w:rFonts w:cstheme="minorHAnsi"/>
          <w:sz w:val="20"/>
          <w:szCs w:val="20"/>
        </w:rPr>
        <w:t xml:space="preserve">Hỗ trợ thương mại: Cải thiện về xử lý vệ sinh dịch tễ (VSDT) trong thương mại Tiểu vùng Sông Mê Kông Mở rộng (GMS), RRP cho </w:t>
      </w:r>
      <w:r w:rsidRPr="009E2BDE">
        <w:rPr>
          <w:rFonts w:cstheme="minorHAnsi"/>
          <w:sz w:val="20"/>
          <w:szCs w:val="20"/>
        </w:rPr>
        <w:t>REG TA 43210.</w:t>
      </w:r>
    </w:p>
  </w:footnote>
  <w:footnote w:id="12">
    <w:p w:rsidR="00AF01F5" w:rsidRPr="00FC2350" w:rsidRDefault="00AF01F5" w:rsidP="00EA1400">
      <w:pPr>
        <w:rPr>
          <w:rFonts w:cstheme="minorHAnsi"/>
          <w:sz w:val="20"/>
          <w:szCs w:val="20"/>
        </w:rPr>
      </w:pPr>
      <w:r w:rsidRPr="003E204E">
        <w:rPr>
          <w:rStyle w:val="FootnoteReference"/>
          <w:sz w:val="20"/>
          <w:szCs w:val="20"/>
        </w:rPr>
        <w:footnoteRef/>
      </w:r>
      <w:r>
        <w:rPr>
          <w:sz w:val="20"/>
          <w:szCs w:val="20"/>
        </w:rPr>
        <w:t xml:space="preserve">Trao đổi thông tin những cảnh báo về an toàn thực phẩm có yếu tố đặc thù. Hệ thống cảnh báo nhanh tự nguyện ASEAN về lương thực thực phẩm và thức ăn </w:t>
      </w:r>
      <w:r w:rsidRPr="00FC2350">
        <w:rPr>
          <w:rFonts w:cstheme="minorHAnsi"/>
          <w:sz w:val="20"/>
          <w:szCs w:val="20"/>
        </w:rPr>
        <w:t xml:space="preserve">(ARASFF) </w:t>
      </w:r>
      <w:r>
        <w:rPr>
          <w:rFonts w:cstheme="minorHAnsi"/>
          <w:sz w:val="20"/>
          <w:szCs w:val="20"/>
        </w:rPr>
        <w:t xml:space="preserve">đã được xây dựng cho ASEAN, do Thái Lan chủ trì với sự hỗ trợ của Liên minh Châu Âu (EU). Trung Quốc đã có phiên bản hệ thống cảnh báo nhanh (RAS) riêng. Các quốc gia Tiểu vùng Sông Mê Kông Mở rộng (GMS) cần đối thoại thật nhiều và ký kết các hiệp định hài hòa để biến hệ thống đó thành công cụ tác nghiệp hữu dụng cho các cơ quan quản lý nhà nước về an toàn thực phẩm. Cần phải có sự tương trợ trong thu thập dữ liệu cho </w:t>
      </w:r>
      <w:r w:rsidRPr="00FC2350">
        <w:rPr>
          <w:rFonts w:cstheme="minorHAnsi"/>
          <w:sz w:val="20"/>
          <w:szCs w:val="20"/>
        </w:rPr>
        <w:t xml:space="preserve">ARASFF </w:t>
      </w:r>
      <w:r>
        <w:rPr>
          <w:rFonts w:cstheme="minorHAnsi"/>
          <w:sz w:val="20"/>
          <w:szCs w:val="20"/>
        </w:rPr>
        <w:t xml:space="preserve">và </w:t>
      </w:r>
      <w:r w:rsidRPr="00FC2350">
        <w:rPr>
          <w:rFonts w:cstheme="minorHAnsi"/>
          <w:sz w:val="20"/>
          <w:szCs w:val="20"/>
        </w:rPr>
        <w:t>INFOSAN (</w:t>
      </w:r>
      <w:r>
        <w:rPr>
          <w:rFonts w:cstheme="minorHAnsi"/>
          <w:sz w:val="20"/>
          <w:szCs w:val="20"/>
        </w:rPr>
        <w:t>Mạng lưới các Cơ quan Chức năng về An toàn Thực phẩm Quốc tế</w:t>
      </w:r>
      <w:r w:rsidRPr="003E204E">
        <w:rPr>
          <w:sz w:val="20"/>
          <w:szCs w:val="20"/>
        </w:rPr>
        <w:t>)</w:t>
      </w:r>
      <w:r w:rsidRPr="00FC2350">
        <w:rPr>
          <w:rFonts w:cstheme="minorHAnsi"/>
          <w:sz w:val="20"/>
          <w:szCs w:val="20"/>
        </w:rPr>
        <w:t>.</w:t>
      </w:r>
    </w:p>
    <w:p w:rsidR="00AF01F5" w:rsidRDefault="00AF01F5" w:rsidP="00EA1400">
      <w:pPr>
        <w:pStyle w:val="FootnoteText"/>
      </w:pPr>
    </w:p>
  </w:footnote>
  <w:footnote w:id="13">
    <w:p w:rsidR="00AF01F5" w:rsidRDefault="00AF01F5" w:rsidP="00933710">
      <w:pPr>
        <w:pStyle w:val="FootnoteText"/>
        <w:jc w:val="both"/>
      </w:pPr>
      <w:r>
        <w:rPr>
          <w:rStyle w:val="FootnoteReference"/>
        </w:rPr>
        <w:footnoteRef/>
      </w:r>
      <w:r>
        <w:t xml:space="preserve">Thuật ngữ "canh tác theo hợp đồng" hay (contract farming) ở đây được sử dụng theo nghĩa chung là các cơ chế bao gồm các hộ nông dân nhỏ và các tổ chức doanh nghiệp nhằm thúc đẩy sản suất tập trung và tiếp cận thị trường. Vì vậy, canh tác theo hợp đồng có thể bao gồm cả các cơ chế thuê dài hạn và các chương trình canh tác theo doanh nghiệp khác nhau như các doanh nhiệp nông nghiệp hàng hóa ở Quảng Tây.  </w:t>
      </w:r>
    </w:p>
  </w:footnote>
  <w:footnote w:id="14">
    <w:p w:rsidR="00AF01F5" w:rsidRDefault="00AF01F5" w:rsidP="00BD1F7F">
      <w:pPr>
        <w:pStyle w:val="FootnoteText"/>
        <w:jc w:val="both"/>
      </w:pPr>
      <w:r>
        <w:rPr>
          <w:rStyle w:val="FootnoteReference"/>
        </w:rPr>
        <w:footnoteRef/>
      </w:r>
      <w:r>
        <w:t xml:space="preserve"> Các ví dụ về hạ tầng cho chuỗi giá trị là các xe lạnh, các chợ đấu giá, bán buôn và bán lẻ; năng lượng để chế biến và giữ lạnh; các cơ cở kho lạnh; công nghệ thông tin và truyền thông về thông tin thị trường và hàng lưu kho; công nghệ và thiết bị thu hoạch, trước và sau thu hoạch, như đóng gói, kỹ thuật xông khói, xử lý nhiệt hơi chống ruồi cho hoa quả, v.v.  </w:t>
      </w:r>
    </w:p>
  </w:footnote>
  <w:footnote w:id="15">
    <w:p w:rsidR="00AF01F5" w:rsidRDefault="00AF01F5" w:rsidP="008C741C">
      <w:pPr>
        <w:pStyle w:val="FootnoteText"/>
      </w:pPr>
      <w:r>
        <w:rPr>
          <w:rStyle w:val="FootnoteReference"/>
        </w:rPr>
        <w:footnoteRef/>
      </w:r>
      <w:r>
        <w:t xml:space="preserve"> Tham khảo UNIDO 2015, Khu kinh tế tại ASEAN.</w:t>
      </w:r>
    </w:p>
  </w:footnote>
  <w:footnote w:id="16">
    <w:p w:rsidR="00AF01F5" w:rsidRDefault="00AF01F5" w:rsidP="00EC2BCE">
      <w:pPr>
        <w:pStyle w:val="FootnoteText"/>
      </w:pPr>
      <w:r>
        <w:rPr>
          <w:rStyle w:val="FootnoteReference"/>
        </w:rPr>
        <w:footnoteRef/>
      </w:r>
      <w:r>
        <w:t xml:space="preserve"> Tham khảo ADB 2012. Tạo thuận lợi thương mại nông nghiệp ở Tiểu vùng Sông Mê Kông Mở rộng (GMS).</w:t>
      </w:r>
    </w:p>
  </w:footnote>
  <w:footnote w:id="17">
    <w:p w:rsidR="00AF01F5" w:rsidRPr="00355094" w:rsidRDefault="00AF01F5" w:rsidP="001A7665">
      <w:pPr>
        <w:tabs>
          <w:tab w:val="left" w:pos="-1440"/>
          <w:tab w:val="left" w:pos="-720"/>
        </w:tabs>
        <w:suppressAutoHyphens/>
        <w:jc w:val="both"/>
        <w:rPr>
          <w:rFonts w:cstheme="minorHAnsi"/>
          <w:i/>
          <w:spacing w:val="-3"/>
          <w:sz w:val="20"/>
        </w:rPr>
      </w:pPr>
      <w:r w:rsidRPr="00800BF1">
        <w:rPr>
          <w:rStyle w:val="FootnoteReference"/>
          <w:sz w:val="20"/>
        </w:rPr>
        <w:footnoteRef/>
      </w:r>
      <w:r>
        <w:rPr>
          <w:sz w:val="20"/>
        </w:rPr>
        <w:t>Tham khảo đánh giá về vườn ươm các doanh nghiệp nông nghiệp tại</w:t>
      </w:r>
      <w:r w:rsidRPr="00800BF1">
        <w:rPr>
          <w:sz w:val="20"/>
        </w:rPr>
        <w:t xml:space="preserve">: </w:t>
      </w:r>
      <w:r w:rsidRPr="00800BF1">
        <w:rPr>
          <w:rFonts w:cstheme="minorHAnsi"/>
          <w:spacing w:val="-3"/>
          <w:sz w:val="20"/>
        </w:rPr>
        <w:t xml:space="preserve">Goletti, F., </w:t>
      </w:r>
      <w:r>
        <w:rPr>
          <w:rFonts w:cstheme="minorHAnsi"/>
          <w:spacing w:val="-3"/>
          <w:sz w:val="20"/>
        </w:rPr>
        <w:t>và đồng sự</w:t>
      </w:r>
      <w:r w:rsidRPr="00800BF1">
        <w:rPr>
          <w:rFonts w:cstheme="minorHAnsi"/>
          <w:spacing w:val="-3"/>
          <w:sz w:val="20"/>
        </w:rPr>
        <w:t>. (2011), “</w:t>
      </w:r>
      <w:r>
        <w:rPr>
          <w:rFonts w:cstheme="minorHAnsi"/>
          <w:i/>
          <w:spacing w:val="-3"/>
          <w:sz w:val="20"/>
        </w:rPr>
        <w:t>Phát triển thực phẩm, sản phẩm và doanh nghiệp, Áp dụng vườn ươm doanh nghiệp vào các doanh nhiệp nông nghiệp vừa và nhỏ</w:t>
      </w:r>
      <w:r w:rsidRPr="00800BF1">
        <w:rPr>
          <w:rFonts w:cstheme="minorHAnsi"/>
          <w:i/>
          <w:iCs/>
          <w:sz w:val="20"/>
        </w:rPr>
        <w:t>”</w:t>
      </w:r>
      <w:r>
        <w:rPr>
          <w:rFonts w:cstheme="minorHAnsi"/>
          <w:sz w:val="20"/>
        </w:rPr>
        <w:t xml:space="preserve">, và một ấn phẩm của Nhóm Ngân hàng Thế giới/ </w:t>
      </w:r>
      <w:r w:rsidRPr="00800BF1">
        <w:rPr>
          <w:rFonts w:cstheme="minorHAnsi"/>
          <w:sz w:val="20"/>
        </w:rPr>
        <w:t>/</w:t>
      </w:r>
      <w:r w:rsidRPr="00800BF1">
        <w:rPr>
          <w:rFonts w:cstheme="minorHAnsi"/>
          <w:i/>
          <w:iCs/>
          <w:sz w:val="20"/>
        </w:rPr>
        <w:t>info</w:t>
      </w:r>
      <w:r w:rsidRPr="00800BF1">
        <w:rPr>
          <w:rFonts w:cstheme="minorHAnsi"/>
          <w:sz w:val="20"/>
        </w:rPr>
        <w:t xml:space="preserve">Dev </w:t>
      </w:r>
      <w:r>
        <w:rPr>
          <w:rFonts w:cstheme="minorHAnsi"/>
          <w:sz w:val="20"/>
        </w:rPr>
        <w:t xml:space="preserve">tại </w:t>
      </w:r>
      <w:hyperlink r:id="rId6" w:history="1">
        <w:r w:rsidRPr="00800BF1">
          <w:rPr>
            <w:rStyle w:val="Hyperlink"/>
            <w:rFonts w:cstheme="minorHAnsi"/>
            <w:sz w:val="20"/>
          </w:rPr>
          <w:t>http://www.infodev.org/en/Article.800.html</w:t>
        </w:r>
      </w:hyperlink>
    </w:p>
    <w:p w:rsidR="00AF01F5" w:rsidRDefault="00AF01F5" w:rsidP="001A7665">
      <w:pPr>
        <w:pStyle w:val="FootnoteText"/>
      </w:pPr>
    </w:p>
  </w:footnote>
  <w:footnote w:id="18">
    <w:p w:rsidR="00AF01F5" w:rsidRDefault="00AF01F5">
      <w:pPr>
        <w:pStyle w:val="FootnoteText"/>
      </w:pPr>
      <w:r>
        <w:rPr>
          <w:rStyle w:val="FootnoteReference"/>
        </w:rPr>
        <w:footnoteRef/>
      </w:r>
      <w:r>
        <w:t>Đối với CHDCND Lào, Thái Lan và Việt Nam, ưu tiên không được xác định; vì vậy chúng tôi chọn ra 3 hoạt động đầu tư đầu tiên.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1F5" w:rsidRPr="00E46D7F" w:rsidRDefault="00AF01F5" w:rsidP="00E46D7F">
    <w:pPr>
      <w:pStyle w:val="Header"/>
      <w:jc w:val="right"/>
      <w:rPr>
        <w:i/>
      </w:rPr>
    </w:pPr>
    <w:r>
      <w:rPr>
        <w:i/>
      </w:rPr>
      <w:t>D</w:t>
    </w:r>
    <w:r>
      <w:rPr>
        <w:i/>
        <w:lang w:val="vi-VN"/>
      </w:rPr>
      <w:t xml:space="preserve">ự thảo 3, ngày 20 tháng 5 năm </w:t>
    </w:r>
    <w:r>
      <w:rPr>
        <w:i/>
      </w:rPr>
      <w:t>2017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B7B58"/>
    <w:multiLevelType w:val="hybridMultilevel"/>
    <w:tmpl w:val="78FA6F2A"/>
    <w:lvl w:ilvl="0" w:tplc="04090011">
      <w:start w:val="1"/>
      <w:numFmt w:val="decimal"/>
      <w:lvlText w:val="%1)"/>
      <w:lvlJc w:val="left"/>
      <w:pPr>
        <w:ind w:left="450" w:hanging="360"/>
      </w:pPr>
      <w:rPr>
        <w:rFont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nsid w:val="06186983"/>
    <w:multiLevelType w:val="hybridMultilevel"/>
    <w:tmpl w:val="3582351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6674BB7"/>
    <w:multiLevelType w:val="hybridMultilevel"/>
    <w:tmpl w:val="068A2056"/>
    <w:lvl w:ilvl="0" w:tplc="F77288EA">
      <w:start w:val="93"/>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6FD48A0"/>
    <w:multiLevelType w:val="hybridMultilevel"/>
    <w:tmpl w:val="88EAE6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8957FA4"/>
    <w:multiLevelType w:val="hybridMultilevel"/>
    <w:tmpl w:val="6C206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BF4517"/>
    <w:multiLevelType w:val="hybridMultilevel"/>
    <w:tmpl w:val="2AA697C4"/>
    <w:lvl w:ilvl="0" w:tplc="B7560A92">
      <w:start w:val="1"/>
      <w:numFmt w:val="decimal"/>
      <w:lvlText w:val="%1."/>
      <w:lvlJc w:val="left"/>
      <w:pPr>
        <w:tabs>
          <w:tab w:val="num" w:pos="810"/>
        </w:tabs>
        <w:ind w:left="810" w:hanging="360"/>
      </w:pPr>
      <w:rPr>
        <w:rFonts w:ascii="Calibri" w:hAnsi="Calibri" w:hint="default"/>
        <w:b w:val="0"/>
        <w:i w:val="0"/>
        <w:color w:val="000000" w:themeColor="text1"/>
        <w:sz w:val="22"/>
      </w:rPr>
    </w:lvl>
    <w:lvl w:ilvl="1" w:tplc="E7400BDA">
      <w:start w:val="1"/>
      <w:numFmt w:val="lowerLetter"/>
      <w:lvlText w:val="%2."/>
      <w:lvlJc w:val="left"/>
      <w:pPr>
        <w:tabs>
          <w:tab w:val="num" w:pos="1440"/>
        </w:tabs>
        <w:ind w:left="1440" w:hanging="360"/>
      </w:pPr>
      <w:rPr>
        <w:rFonts w:hint="default"/>
      </w:rPr>
    </w:lvl>
    <w:lvl w:ilvl="2" w:tplc="0958F7EA">
      <w:start w:val="1"/>
      <w:numFmt w:val="lowerRoman"/>
      <w:lvlText w:val="%3."/>
      <w:lvlJc w:val="right"/>
      <w:pPr>
        <w:tabs>
          <w:tab w:val="num" w:pos="2160"/>
        </w:tabs>
        <w:ind w:left="2160" w:hanging="180"/>
      </w:pPr>
    </w:lvl>
    <w:lvl w:ilvl="3" w:tplc="F0708F7E">
      <w:start w:val="1"/>
      <w:numFmt w:val="lowerRoman"/>
      <w:lvlText w:val="%4."/>
      <w:lvlJc w:val="left"/>
      <w:pPr>
        <w:tabs>
          <w:tab w:val="num" w:pos="2880"/>
        </w:tabs>
        <w:ind w:left="2880" w:hanging="360"/>
      </w:pPr>
      <w:rPr>
        <w:rFonts w:hint="default"/>
        <w:b w:val="0"/>
      </w:rPr>
    </w:lvl>
    <w:lvl w:ilvl="4" w:tplc="FE54A362" w:tentative="1">
      <w:start w:val="1"/>
      <w:numFmt w:val="lowerLetter"/>
      <w:lvlText w:val="%5."/>
      <w:lvlJc w:val="left"/>
      <w:pPr>
        <w:tabs>
          <w:tab w:val="num" w:pos="3600"/>
        </w:tabs>
        <w:ind w:left="3600" w:hanging="360"/>
      </w:pPr>
    </w:lvl>
    <w:lvl w:ilvl="5" w:tplc="5AF4B3C6" w:tentative="1">
      <w:start w:val="1"/>
      <w:numFmt w:val="lowerRoman"/>
      <w:lvlText w:val="%6."/>
      <w:lvlJc w:val="right"/>
      <w:pPr>
        <w:tabs>
          <w:tab w:val="num" w:pos="4320"/>
        </w:tabs>
        <w:ind w:left="4320" w:hanging="180"/>
      </w:pPr>
    </w:lvl>
    <w:lvl w:ilvl="6" w:tplc="4D148406" w:tentative="1">
      <w:start w:val="1"/>
      <w:numFmt w:val="decimal"/>
      <w:lvlText w:val="%7."/>
      <w:lvlJc w:val="left"/>
      <w:pPr>
        <w:tabs>
          <w:tab w:val="num" w:pos="5040"/>
        </w:tabs>
        <w:ind w:left="5040" w:hanging="360"/>
      </w:pPr>
    </w:lvl>
    <w:lvl w:ilvl="7" w:tplc="63E4A80A" w:tentative="1">
      <w:start w:val="1"/>
      <w:numFmt w:val="lowerLetter"/>
      <w:lvlText w:val="%8."/>
      <w:lvlJc w:val="left"/>
      <w:pPr>
        <w:tabs>
          <w:tab w:val="num" w:pos="5760"/>
        </w:tabs>
        <w:ind w:left="5760" w:hanging="360"/>
      </w:pPr>
    </w:lvl>
    <w:lvl w:ilvl="8" w:tplc="2DA69E88" w:tentative="1">
      <w:start w:val="1"/>
      <w:numFmt w:val="lowerRoman"/>
      <w:lvlText w:val="%9."/>
      <w:lvlJc w:val="right"/>
      <w:pPr>
        <w:tabs>
          <w:tab w:val="num" w:pos="6480"/>
        </w:tabs>
        <w:ind w:left="6480" w:hanging="180"/>
      </w:pPr>
    </w:lvl>
  </w:abstractNum>
  <w:abstractNum w:abstractNumId="6">
    <w:nsid w:val="0C4B4107"/>
    <w:multiLevelType w:val="hybridMultilevel"/>
    <w:tmpl w:val="E180AE8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D650B83"/>
    <w:multiLevelType w:val="hybridMultilevel"/>
    <w:tmpl w:val="24B6C3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6D0D4D"/>
    <w:multiLevelType w:val="hybridMultilevel"/>
    <w:tmpl w:val="CFCEA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722327"/>
    <w:multiLevelType w:val="hybridMultilevel"/>
    <w:tmpl w:val="8ECA3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29158A"/>
    <w:multiLevelType w:val="hybridMultilevel"/>
    <w:tmpl w:val="655251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0654C2"/>
    <w:multiLevelType w:val="hybridMultilevel"/>
    <w:tmpl w:val="3A007480"/>
    <w:lvl w:ilvl="0" w:tplc="0F7092DA">
      <w:start w:val="1"/>
      <w:numFmt w:val="decimal"/>
      <w:lvlText w:val="%1."/>
      <w:lvlJc w:val="left"/>
      <w:pPr>
        <w:ind w:left="360" w:hanging="360"/>
      </w:pPr>
      <w:rPr>
        <w:rFonts w:hint="default"/>
        <w:b w:val="0"/>
        <w:color w:val="auto"/>
      </w:rPr>
    </w:lvl>
    <w:lvl w:ilvl="1" w:tplc="C0DE9242">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0F39A5"/>
    <w:multiLevelType w:val="hybridMultilevel"/>
    <w:tmpl w:val="78CC9E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5D7E3E"/>
    <w:multiLevelType w:val="multilevel"/>
    <w:tmpl w:val="BC2425A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1C6C007A"/>
    <w:multiLevelType w:val="hybridMultilevel"/>
    <w:tmpl w:val="5A5AB13A"/>
    <w:lvl w:ilvl="0" w:tplc="2E36507E">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CF47E0F"/>
    <w:multiLevelType w:val="hybridMultilevel"/>
    <w:tmpl w:val="A17ED566"/>
    <w:lvl w:ilvl="0" w:tplc="5E3C82A8">
      <w:start w:val="1"/>
      <w:numFmt w:val="bullet"/>
      <w:lvlText w:val=""/>
      <w:lvlJc w:val="left"/>
      <w:pPr>
        <w:tabs>
          <w:tab w:val="num" w:pos="360"/>
        </w:tabs>
        <w:ind w:left="360" w:hanging="360"/>
      </w:pPr>
      <w:rPr>
        <w:rFonts w:ascii="Symbol" w:hAnsi="Symbol" w:hint="default"/>
      </w:rPr>
    </w:lvl>
    <w:lvl w:ilvl="1" w:tplc="E6AA860E" w:tentative="1">
      <w:start w:val="1"/>
      <w:numFmt w:val="bullet"/>
      <w:lvlText w:val=""/>
      <w:lvlJc w:val="left"/>
      <w:pPr>
        <w:tabs>
          <w:tab w:val="num" w:pos="1080"/>
        </w:tabs>
        <w:ind w:left="1080" w:hanging="360"/>
      </w:pPr>
      <w:rPr>
        <w:rFonts w:ascii="Symbol" w:hAnsi="Symbol" w:hint="default"/>
      </w:rPr>
    </w:lvl>
    <w:lvl w:ilvl="2" w:tplc="4D6A68BA" w:tentative="1">
      <w:start w:val="1"/>
      <w:numFmt w:val="bullet"/>
      <w:lvlText w:val=""/>
      <w:lvlJc w:val="left"/>
      <w:pPr>
        <w:tabs>
          <w:tab w:val="num" w:pos="1800"/>
        </w:tabs>
        <w:ind w:left="1800" w:hanging="360"/>
      </w:pPr>
      <w:rPr>
        <w:rFonts w:ascii="Symbol" w:hAnsi="Symbol" w:hint="default"/>
      </w:rPr>
    </w:lvl>
    <w:lvl w:ilvl="3" w:tplc="36720982" w:tentative="1">
      <w:start w:val="1"/>
      <w:numFmt w:val="bullet"/>
      <w:lvlText w:val=""/>
      <w:lvlJc w:val="left"/>
      <w:pPr>
        <w:tabs>
          <w:tab w:val="num" w:pos="2520"/>
        </w:tabs>
        <w:ind w:left="2520" w:hanging="360"/>
      </w:pPr>
      <w:rPr>
        <w:rFonts w:ascii="Symbol" w:hAnsi="Symbol" w:hint="default"/>
      </w:rPr>
    </w:lvl>
    <w:lvl w:ilvl="4" w:tplc="3C02AC60" w:tentative="1">
      <w:start w:val="1"/>
      <w:numFmt w:val="bullet"/>
      <w:lvlText w:val=""/>
      <w:lvlJc w:val="left"/>
      <w:pPr>
        <w:tabs>
          <w:tab w:val="num" w:pos="3240"/>
        </w:tabs>
        <w:ind w:left="3240" w:hanging="360"/>
      </w:pPr>
      <w:rPr>
        <w:rFonts w:ascii="Symbol" w:hAnsi="Symbol" w:hint="default"/>
      </w:rPr>
    </w:lvl>
    <w:lvl w:ilvl="5" w:tplc="903235FA" w:tentative="1">
      <w:start w:val="1"/>
      <w:numFmt w:val="bullet"/>
      <w:lvlText w:val=""/>
      <w:lvlJc w:val="left"/>
      <w:pPr>
        <w:tabs>
          <w:tab w:val="num" w:pos="3960"/>
        </w:tabs>
        <w:ind w:left="3960" w:hanging="360"/>
      </w:pPr>
      <w:rPr>
        <w:rFonts w:ascii="Symbol" w:hAnsi="Symbol" w:hint="default"/>
      </w:rPr>
    </w:lvl>
    <w:lvl w:ilvl="6" w:tplc="4208A342" w:tentative="1">
      <w:start w:val="1"/>
      <w:numFmt w:val="bullet"/>
      <w:lvlText w:val=""/>
      <w:lvlJc w:val="left"/>
      <w:pPr>
        <w:tabs>
          <w:tab w:val="num" w:pos="4680"/>
        </w:tabs>
        <w:ind w:left="4680" w:hanging="360"/>
      </w:pPr>
      <w:rPr>
        <w:rFonts w:ascii="Symbol" w:hAnsi="Symbol" w:hint="default"/>
      </w:rPr>
    </w:lvl>
    <w:lvl w:ilvl="7" w:tplc="926E0394" w:tentative="1">
      <w:start w:val="1"/>
      <w:numFmt w:val="bullet"/>
      <w:lvlText w:val=""/>
      <w:lvlJc w:val="left"/>
      <w:pPr>
        <w:tabs>
          <w:tab w:val="num" w:pos="5400"/>
        </w:tabs>
        <w:ind w:left="5400" w:hanging="360"/>
      </w:pPr>
      <w:rPr>
        <w:rFonts w:ascii="Symbol" w:hAnsi="Symbol" w:hint="default"/>
      </w:rPr>
    </w:lvl>
    <w:lvl w:ilvl="8" w:tplc="A54E25D8" w:tentative="1">
      <w:start w:val="1"/>
      <w:numFmt w:val="bullet"/>
      <w:lvlText w:val=""/>
      <w:lvlJc w:val="left"/>
      <w:pPr>
        <w:tabs>
          <w:tab w:val="num" w:pos="6120"/>
        </w:tabs>
        <w:ind w:left="6120" w:hanging="360"/>
      </w:pPr>
      <w:rPr>
        <w:rFonts w:ascii="Symbol" w:hAnsi="Symbol" w:hint="default"/>
      </w:rPr>
    </w:lvl>
  </w:abstractNum>
  <w:abstractNum w:abstractNumId="16">
    <w:nsid w:val="1EAF51D9"/>
    <w:multiLevelType w:val="hybridMultilevel"/>
    <w:tmpl w:val="518279C0"/>
    <w:lvl w:ilvl="0" w:tplc="0C404B4E">
      <w:start w:val="1"/>
      <w:numFmt w:val="bullet"/>
      <w:lvlText w:val="•"/>
      <w:lvlJc w:val="left"/>
      <w:pPr>
        <w:tabs>
          <w:tab w:val="num" w:pos="720"/>
        </w:tabs>
        <w:ind w:left="720" w:hanging="360"/>
      </w:pPr>
      <w:rPr>
        <w:rFonts w:ascii="SimSun" w:hAnsi="SimSun" w:hint="default"/>
      </w:rPr>
    </w:lvl>
    <w:lvl w:ilvl="1" w:tplc="C052BDD4">
      <w:start w:val="1"/>
      <w:numFmt w:val="bullet"/>
      <w:lvlText w:val=""/>
      <w:lvlJc w:val="left"/>
      <w:pPr>
        <w:tabs>
          <w:tab w:val="num" w:pos="1440"/>
        </w:tabs>
        <w:ind w:left="1440" w:hanging="360"/>
      </w:pPr>
      <w:rPr>
        <w:rFonts w:ascii="Wingdings" w:hAnsi="Wingdings" w:hint="default"/>
      </w:rPr>
    </w:lvl>
    <w:lvl w:ilvl="2" w:tplc="72DE30C8">
      <w:start w:val="1636"/>
      <w:numFmt w:val="bullet"/>
      <w:lvlText w:val="•"/>
      <w:lvlJc w:val="left"/>
      <w:pPr>
        <w:tabs>
          <w:tab w:val="num" w:pos="2160"/>
        </w:tabs>
        <w:ind w:left="2160" w:hanging="360"/>
      </w:pPr>
      <w:rPr>
        <w:rFonts w:ascii="SimSun" w:hAnsi="SimSun" w:hint="default"/>
      </w:rPr>
    </w:lvl>
    <w:lvl w:ilvl="3" w:tplc="B60449DC" w:tentative="1">
      <w:start w:val="1"/>
      <w:numFmt w:val="bullet"/>
      <w:lvlText w:val="•"/>
      <w:lvlJc w:val="left"/>
      <w:pPr>
        <w:tabs>
          <w:tab w:val="num" w:pos="2880"/>
        </w:tabs>
        <w:ind w:left="2880" w:hanging="360"/>
      </w:pPr>
      <w:rPr>
        <w:rFonts w:ascii="SimSun" w:hAnsi="SimSun" w:hint="default"/>
      </w:rPr>
    </w:lvl>
    <w:lvl w:ilvl="4" w:tplc="CFA80FA6" w:tentative="1">
      <w:start w:val="1"/>
      <w:numFmt w:val="bullet"/>
      <w:lvlText w:val="•"/>
      <w:lvlJc w:val="left"/>
      <w:pPr>
        <w:tabs>
          <w:tab w:val="num" w:pos="3600"/>
        </w:tabs>
        <w:ind w:left="3600" w:hanging="360"/>
      </w:pPr>
      <w:rPr>
        <w:rFonts w:ascii="SimSun" w:hAnsi="SimSun" w:hint="default"/>
      </w:rPr>
    </w:lvl>
    <w:lvl w:ilvl="5" w:tplc="D4B02338" w:tentative="1">
      <w:start w:val="1"/>
      <w:numFmt w:val="bullet"/>
      <w:lvlText w:val="•"/>
      <w:lvlJc w:val="left"/>
      <w:pPr>
        <w:tabs>
          <w:tab w:val="num" w:pos="4320"/>
        </w:tabs>
        <w:ind w:left="4320" w:hanging="360"/>
      </w:pPr>
      <w:rPr>
        <w:rFonts w:ascii="SimSun" w:hAnsi="SimSun" w:hint="default"/>
      </w:rPr>
    </w:lvl>
    <w:lvl w:ilvl="6" w:tplc="74D0C438" w:tentative="1">
      <w:start w:val="1"/>
      <w:numFmt w:val="bullet"/>
      <w:lvlText w:val="•"/>
      <w:lvlJc w:val="left"/>
      <w:pPr>
        <w:tabs>
          <w:tab w:val="num" w:pos="5040"/>
        </w:tabs>
        <w:ind w:left="5040" w:hanging="360"/>
      </w:pPr>
      <w:rPr>
        <w:rFonts w:ascii="SimSun" w:hAnsi="SimSun" w:hint="default"/>
      </w:rPr>
    </w:lvl>
    <w:lvl w:ilvl="7" w:tplc="1B26D134" w:tentative="1">
      <w:start w:val="1"/>
      <w:numFmt w:val="bullet"/>
      <w:lvlText w:val="•"/>
      <w:lvlJc w:val="left"/>
      <w:pPr>
        <w:tabs>
          <w:tab w:val="num" w:pos="5760"/>
        </w:tabs>
        <w:ind w:left="5760" w:hanging="360"/>
      </w:pPr>
      <w:rPr>
        <w:rFonts w:ascii="SimSun" w:hAnsi="SimSun" w:hint="default"/>
      </w:rPr>
    </w:lvl>
    <w:lvl w:ilvl="8" w:tplc="5394CE2C" w:tentative="1">
      <w:start w:val="1"/>
      <w:numFmt w:val="bullet"/>
      <w:lvlText w:val="•"/>
      <w:lvlJc w:val="left"/>
      <w:pPr>
        <w:tabs>
          <w:tab w:val="num" w:pos="6480"/>
        </w:tabs>
        <w:ind w:left="6480" w:hanging="360"/>
      </w:pPr>
      <w:rPr>
        <w:rFonts w:ascii="SimSun" w:hAnsi="SimSun" w:hint="default"/>
      </w:rPr>
    </w:lvl>
  </w:abstractNum>
  <w:abstractNum w:abstractNumId="17">
    <w:nsid w:val="1EFE3855"/>
    <w:multiLevelType w:val="multilevel"/>
    <w:tmpl w:val="8F1803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21433AFB"/>
    <w:multiLevelType w:val="hybridMultilevel"/>
    <w:tmpl w:val="D7EE6192"/>
    <w:lvl w:ilvl="0" w:tplc="953C9E06">
      <w:start w:val="1"/>
      <w:numFmt w:val="bullet"/>
      <w:lvlText w:val=""/>
      <w:lvlJc w:val="left"/>
      <w:pPr>
        <w:tabs>
          <w:tab w:val="num" w:pos="720"/>
        </w:tabs>
        <w:ind w:left="720" w:hanging="360"/>
      </w:pPr>
      <w:rPr>
        <w:rFonts w:ascii="Symbol" w:hAnsi="Symbol" w:hint="default"/>
      </w:rPr>
    </w:lvl>
    <w:lvl w:ilvl="1" w:tplc="CD1073FE" w:tentative="1">
      <w:start w:val="1"/>
      <w:numFmt w:val="bullet"/>
      <w:lvlText w:val=""/>
      <w:lvlJc w:val="left"/>
      <w:pPr>
        <w:tabs>
          <w:tab w:val="num" w:pos="1440"/>
        </w:tabs>
        <w:ind w:left="1440" w:hanging="360"/>
      </w:pPr>
      <w:rPr>
        <w:rFonts w:ascii="Symbol" w:hAnsi="Symbol" w:hint="default"/>
      </w:rPr>
    </w:lvl>
    <w:lvl w:ilvl="2" w:tplc="59D82EF8" w:tentative="1">
      <w:start w:val="1"/>
      <w:numFmt w:val="bullet"/>
      <w:lvlText w:val=""/>
      <w:lvlJc w:val="left"/>
      <w:pPr>
        <w:tabs>
          <w:tab w:val="num" w:pos="2160"/>
        </w:tabs>
        <w:ind w:left="2160" w:hanging="360"/>
      </w:pPr>
      <w:rPr>
        <w:rFonts w:ascii="Symbol" w:hAnsi="Symbol" w:hint="default"/>
      </w:rPr>
    </w:lvl>
    <w:lvl w:ilvl="3" w:tplc="3D4869DC" w:tentative="1">
      <w:start w:val="1"/>
      <w:numFmt w:val="bullet"/>
      <w:lvlText w:val=""/>
      <w:lvlJc w:val="left"/>
      <w:pPr>
        <w:tabs>
          <w:tab w:val="num" w:pos="2880"/>
        </w:tabs>
        <w:ind w:left="2880" w:hanging="360"/>
      </w:pPr>
      <w:rPr>
        <w:rFonts w:ascii="Symbol" w:hAnsi="Symbol" w:hint="default"/>
      </w:rPr>
    </w:lvl>
    <w:lvl w:ilvl="4" w:tplc="B34CF28C" w:tentative="1">
      <w:start w:val="1"/>
      <w:numFmt w:val="bullet"/>
      <w:lvlText w:val=""/>
      <w:lvlJc w:val="left"/>
      <w:pPr>
        <w:tabs>
          <w:tab w:val="num" w:pos="3600"/>
        </w:tabs>
        <w:ind w:left="3600" w:hanging="360"/>
      </w:pPr>
      <w:rPr>
        <w:rFonts w:ascii="Symbol" w:hAnsi="Symbol" w:hint="default"/>
      </w:rPr>
    </w:lvl>
    <w:lvl w:ilvl="5" w:tplc="811C9CA6" w:tentative="1">
      <w:start w:val="1"/>
      <w:numFmt w:val="bullet"/>
      <w:lvlText w:val=""/>
      <w:lvlJc w:val="left"/>
      <w:pPr>
        <w:tabs>
          <w:tab w:val="num" w:pos="4320"/>
        </w:tabs>
        <w:ind w:left="4320" w:hanging="360"/>
      </w:pPr>
      <w:rPr>
        <w:rFonts w:ascii="Symbol" w:hAnsi="Symbol" w:hint="default"/>
      </w:rPr>
    </w:lvl>
    <w:lvl w:ilvl="6" w:tplc="0FCC687E" w:tentative="1">
      <w:start w:val="1"/>
      <w:numFmt w:val="bullet"/>
      <w:lvlText w:val=""/>
      <w:lvlJc w:val="left"/>
      <w:pPr>
        <w:tabs>
          <w:tab w:val="num" w:pos="5040"/>
        </w:tabs>
        <w:ind w:left="5040" w:hanging="360"/>
      </w:pPr>
      <w:rPr>
        <w:rFonts w:ascii="Symbol" w:hAnsi="Symbol" w:hint="default"/>
      </w:rPr>
    </w:lvl>
    <w:lvl w:ilvl="7" w:tplc="1A267B20" w:tentative="1">
      <w:start w:val="1"/>
      <w:numFmt w:val="bullet"/>
      <w:lvlText w:val=""/>
      <w:lvlJc w:val="left"/>
      <w:pPr>
        <w:tabs>
          <w:tab w:val="num" w:pos="5760"/>
        </w:tabs>
        <w:ind w:left="5760" w:hanging="360"/>
      </w:pPr>
      <w:rPr>
        <w:rFonts w:ascii="Symbol" w:hAnsi="Symbol" w:hint="default"/>
      </w:rPr>
    </w:lvl>
    <w:lvl w:ilvl="8" w:tplc="13CE0B6E" w:tentative="1">
      <w:start w:val="1"/>
      <w:numFmt w:val="bullet"/>
      <w:lvlText w:val=""/>
      <w:lvlJc w:val="left"/>
      <w:pPr>
        <w:tabs>
          <w:tab w:val="num" w:pos="6480"/>
        </w:tabs>
        <w:ind w:left="6480" w:hanging="360"/>
      </w:pPr>
      <w:rPr>
        <w:rFonts w:ascii="Symbol" w:hAnsi="Symbol" w:hint="default"/>
      </w:rPr>
    </w:lvl>
  </w:abstractNum>
  <w:abstractNum w:abstractNumId="19">
    <w:nsid w:val="21FB552E"/>
    <w:multiLevelType w:val="hybridMultilevel"/>
    <w:tmpl w:val="36A24448"/>
    <w:lvl w:ilvl="0" w:tplc="D20C939C">
      <w:start w:val="1"/>
      <w:numFmt w:val="bullet"/>
      <w:lvlText w:val=""/>
      <w:lvlJc w:val="left"/>
      <w:pPr>
        <w:tabs>
          <w:tab w:val="num" w:pos="720"/>
        </w:tabs>
        <w:ind w:left="720" w:hanging="360"/>
      </w:pPr>
      <w:rPr>
        <w:rFonts w:ascii="Wingdings" w:hAnsi="Wingdings" w:hint="default"/>
      </w:rPr>
    </w:lvl>
    <w:lvl w:ilvl="1" w:tplc="4422339A" w:tentative="1">
      <w:start w:val="1"/>
      <w:numFmt w:val="bullet"/>
      <w:lvlText w:val=""/>
      <w:lvlJc w:val="left"/>
      <w:pPr>
        <w:tabs>
          <w:tab w:val="num" w:pos="1440"/>
        </w:tabs>
        <w:ind w:left="1440" w:hanging="360"/>
      </w:pPr>
      <w:rPr>
        <w:rFonts w:ascii="Wingdings" w:hAnsi="Wingdings" w:hint="default"/>
      </w:rPr>
    </w:lvl>
    <w:lvl w:ilvl="2" w:tplc="230262AE" w:tentative="1">
      <w:start w:val="1"/>
      <w:numFmt w:val="bullet"/>
      <w:lvlText w:val=""/>
      <w:lvlJc w:val="left"/>
      <w:pPr>
        <w:tabs>
          <w:tab w:val="num" w:pos="2160"/>
        </w:tabs>
        <w:ind w:left="2160" w:hanging="360"/>
      </w:pPr>
      <w:rPr>
        <w:rFonts w:ascii="Wingdings" w:hAnsi="Wingdings" w:hint="default"/>
      </w:rPr>
    </w:lvl>
    <w:lvl w:ilvl="3" w:tplc="28826592" w:tentative="1">
      <w:start w:val="1"/>
      <w:numFmt w:val="bullet"/>
      <w:lvlText w:val=""/>
      <w:lvlJc w:val="left"/>
      <w:pPr>
        <w:tabs>
          <w:tab w:val="num" w:pos="2880"/>
        </w:tabs>
        <w:ind w:left="2880" w:hanging="360"/>
      </w:pPr>
      <w:rPr>
        <w:rFonts w:ascii="Wingdings" w:hAnsi="Wingdings" w:hint="default"/>
      </w:rPr>
    </w:lvl>
    <w:lvl w:ilvl="4" w:tplc="09820FB6" w:tentative="1">
      <w:start w:val="1"/>
      <w:numFmt w:val="bullet"/>
      <w:lvlText w:val=""/>
      <w:lvlJc w:val="left"/>
      <w:pPr>
        <w:tabs>
          <w:tab w:val="num" w:pos="3600"/>
        </w:tabs>
        <w:ind w:left="3600" w:hanging="360"/>
      </w:pPr>
      <w:rPr>
        <w:rFonts w:ascii="Wingdings" w:hAnsi="Wingdings" w:hint="default"/>
      </w:rPr>
    </w:lvl>
    <w:lvl w:ilvl="5" w:tplc="29D41C62" w:tentative="1">
      <w:start w:val="1"/>
      <w:numFmt w:val="bullet"/>
      <w:lvlText w:val=""/>
      <w:lvlJc w:val="left"/>
      <w:pPr>
        <w:tabs>
          <w:tab w:val="num" w:pos="4320"/>
        </w:tabs>
        <w:ind w:left="4320" w:hanging="360"/>
      </w:pPr>
      <w:rPr>
        <w:rFonts w:ascii="Wingdings" w:hAnsi="Wingdings" w:hint="default"/>
      </w:rPr>
    </w:lvl>
    <w:lvl w:ilvl="6" w:tplc="48928FBE" w:tentative="1">
      <w:start w:val="1"/>
      <w:numFmt w:val="bullet"/>
      <w:lvlText w:val=""/>
      <w:lvlJc w:val="left"/>
      <w:pPr>
        <w:tabs>
          <w:tab w:val="num" w:pos="5040"/>
        </w:tabs>
        <w:ind w:left="5040" w:hanging="360"/>
      </w:pPr>
      <w:rPr>
        <w:rFonts w:ascii="Wingdings" w:hAnsi="Wingdings" w:hint="default"/>
      </w:rPr>
    </w:lvl>
    <w:lvl w:ilvl="7" w:tplc="DC6467F4" w:tentative="1">
      <w:start w:val="1"/>
      <w:numFmt w:val="bullet"/>
      <w:lvlText w:val=""/>
      <w:lvlJc w:val="left"/>
      <w:pPr>
        <w:tabs>
          <w:tab w:val="num" w:pos="5760"/>
        </w:tabs>
        <w:ind w:left="5760" w:hanging="360"/>
      </w:pPr>
      <w:rPr>
        <w:rFonts w:ascii="Wingdings" w:hAnsi="Wingdings" w:hint="default"/>
      </w:rPr>
    </w:lvl>
    <w:lvl w:ilvl="8" w:tplc="73C60BAC" w:tentative="1">
      <w:start w:val="1"/>
      <w:numFmt w:val="bullet"/>
      <w:lvlText w:val=""/>
      <w:lvlJc w:val="left"/>
      <w:pPr>
        <w:tabs>
          <w:tab w:val="num" w:pos="6480"/>
        </w:tabs>
        <w:ind w:left="6480" w:hanging="360"/>
      </w:pPr>
      <w:rPr>
        <w:rFonts w:ascii="Wingdings" w:hAnsi="Wingdings" w:hint="default"/>
      </w:rPr>
    </w:lvl>
  </w:abstractNum>
  <w:abstractNum w:abstractNumId="20">
    <w:nsid w:val="228040F7"/>
    <w:multiLevelType w:val="hybridMultilevel"/>
    <w:tmpl w:val="F7226EF2"/>
    <w:lvl w:ilvl="0" w:tplc="B0DA3126">
      <w:start w:val="1"/>
      <w:numFmt w:val="bullet"/>
      <w:lvlText w:val="•"/>
      <w:lvlJc w:val="left"/>
      <w:pPr>
        <w:tabs>
          <w:tab w:val="num" w:pos="720"/>
        </w:tabs>
        <w:ind w:left="720" w:hanging="360"/>
      </w:pPr>
      <w:rPr>
        <w:rFonts w:ascii="Times New Roman" w:hAnsi="Times New Roman" w:hint="default"/>
      </w:rPr>
    </w:lvl>
    <w:lvl w:ilvl="1" w:tplc="D53CF6A2" w:tentative="1">
      <w:start w:val="1"/>
      <w:numFmt w:val="bullet"/>
      <w:lvlText w:val="•"/>
      <w:lvlJc w:val="left"/>
      <w:pPr>
        <w:tabs>
          <w:tab w:val="num" w:pos="1440"/>
        </w:tabs>
        <w:ind w:left="1440" w:hanging="360"/>
      </w:pPr>
      <w:rPr>
        <w:rFonts w:ascii="Times New Roman" w:hAnsi="Times New Roman" w:hint="default"/>
      </w:rPr>
    </w:lvl>
    <w:lvl w:ilvl="2" w:tplc="27544992" w:tentative="1">
      <w:start w:val="1"/>
      <w:numFmt w:val="bullet"/>
      <w:lvlText w:val="•"/>
      <w:lvlJc w:val="left"/>
      <w:pPr>
        <w:tabs>
          <w:tab w:val="num" w:pos="2160"/>
        </w:tabs>
        <w:ind w:left="2160" w:hanging="360"/>
      </w:pPr>
      <w:rPr>
        <w:rFonts w:ascii="Times New Roman" w:hAnsi="Times New Roman" w:hint="default"/>
      </w:rPr>
    </w:lvl>
    <w:lvl w:ilvl="3" w:tplc="E432EC12" w:tentative="1">
      <w:start w:val="1"/>
      <w:numFmt w:val="bullet"/>
      <w:lvlText w:val="•"/>
      <w:lvlJc w:val="left"/>
      <w:pPr>
        <w:tabs>
          <w:tab w:val="num" w:pos="2880"/>
        </w:tabs>
        <w:ind w:left="2880" w:hanging="360"/>
      </w:pPr>
      <w:rPr>
        <w:rFonts w:ascii="Times New Roman" w:hAnsi="Times New Roman" w:hint="default"/>
      </w:rPr>
    </w:lvl>
    <w:lvl w:ilvl="4" w:tplc="FBEC4DA6" w:tentative="1">
      <w:start w:val="1"/>
      <w:numFmt w:val="bullet"/>
      <w:lvlText w:val="•"/>
      <w:lvlJc w:val="left"/>
      <w:pPr>
        <w:tabs>
          <w:tab w:val="num" w:pos="3600"/>
        </w:tabs>
        <w:ind w:left="3600" w:hanging="360"/>
      </w:pPr>
      <w:rPr>
        <w:rFonts w:ascii="Times New Roman" w:hAnsi="Times New Roman" w:hint="default"/>
      </w:rPr>
    </w:lvl>
    <w:lvl w:ilvl="5" w:tplc="560A56A6" w:tentative="1">
      <w:start w:val="1"/>
      <w:numFmt w:val="bullet"/>
      <w:lvlText w:val="•"/>
      <w:lvlJc w:val="left"/>
      <w:pPr>
        <w:tabs>
          <w:tab w:val="num" w:pos="4320"/>
        </w:tabs>
        <w:ind w:left="4320" w:hanging="360"/>
      </w:pPr>
      <w:rPr>
        <w:rFonts w:ascii="Times New Roman" w:hAnsi="Times New Roman" w:hint="default"/>
      </w:rPr>
    </w:lvl>
    <w:lvl w:ilvl="6" w:tplc="9A868FEC" w:tentative="1">
      <w:start w:val="1"/>
      <w:numFmt w:val="bullet"/>
      <w:lvlText w:val="•"/>
      <w:lvlJc w:val="left"/>
      <w:pPr>
        <w:tabs>
          <w:tab w:val="num" w:pos="5040"/>
        </w:tabs>
        <w:ind w:left="5040" w:hanging="360"/>
      </w:pPr>
      <w:rPr>
        <w:rFonts w:ascii="Times New Roman" w:hAnsi="Times New Roman" w:hint="default"/>
      </w:rPr>
    </w:lvl>
    <w:lvl w:ilvl="7" w:tplc="CE869A38" w:tentative="1">
      <w:start w:val="1"/>
      <w:numFmt w:val="bullet"/>
      <w:lvlText w:val="•"/>
      <w:lvlJc w:val="left"/>
      <w:pPr>
        <w:tabs>
          <w:tab w:val="num" w:pos="5760"/>
        </w:tabs>
        <w:ind w:left="5760" w:hanging="360"/>
      </w:pPr>
      <w:rPr>
        <w:rFonts w:ascii="Times New Roman" w:hAnsi="Times New Roman" w:hint="default"/>
      </w:rPr>
    </w:lvl>
    <w:lvl w:ilvl="8" w:tplc="D15431D6" w:tentative="1">
      <w:start w:val="1"/>
      <w:numFmt w:val="bullet"/>
      <w:lvlText w:val="•"/>
      <w:lvlJc w:val="left"/>
      <w:pPr>
        <w:tabs>
          <w:tab w:val="num" w:pos="6480"/>
        </w:tabs>
        <w:ind w:left="6480" w:hanging="360"/>
      </w:pPr>
      <w:rPr>
        <w:rFonts w:ascii="Times New Roman" w:hAnsi="Times New Roman" w:hint="default"/>
      </w:rPr>
    </w:lvl>
  </w:abstractNum>
  <w:abstractNum w:abstractNumId="21">
    <w:nsid w:val="228630C4"/>
    <w:multiLevelType w:val="hybridMultilevel"/>
    <w:tmpl w:val="3530E730"/>
    <w:lvl w:ilvl="0" w:tplc="E340BF2C">
      <w:start w:val="5"/>
      <w:numFmt w:val="decimal"/>
      <w:lvlText w:val="%1."/>
      <w:lvlJc w:val="left"/>
      <w:pPr>
        <w:ind w:left="514" w:hanging="397"/>
      </w:pPr>
      <w:rPr>
        <w:rFonts w:ascii="Arial" w:eastAsia="Arial" w:hAnsi="Arial" w:cs="Arial" w:hint="default"/>
        <w:spacing w:val="-29"/>
        <w:w w:val="100"/>
        <w:sz w:val="20"/>
        <w:szCs w:val="20"/>
      </w:rPr>
    </w:lvl>
    <w:lvl w:ilvl="1" w:tplc="73620C8C">
      <w:start w:val="1"/>
      <w:numFmt w:val="lowerRoman"/>
      <w:lvlText w:val="%2."/>
      <w:lvlJc w:val="left"/>
      <w:pPr>
        <w:ind w:left="1097" w:hanging="567"/>
      </w:pPr>
      <w:rPr>
        <w:rFonts w:ascii="Arial" w:eastAsia="Arial" w:hAnsi="Arial" w:cs="Arial" w:hint="default"/>
        <w:spacing w:val="-27"/>
        <w:w w:val="100"/>
        <w:sz w:val="20"/>
        <w:szCs w:val="20"/>
      </w:rPr>
    </w:lvl>
    <w:lvl w:ilvl="2" w:tplc="BFA00D04">
      <w:start w:val="1"/>
      <w:numFmt w:val="lowerLetter"/>
      <w:lvlText w:val="%3."/>
      <w:lvlJc w:val="left"/>
      <w:pPr>
        <w:ind w:left="1948" w:hanging="397"/>
      </w:pPr>
      <w:rPr>
        <w:rFonts w:ascii="Arial" w:eastAsia="Arial" w:hAnsi="Arial" w:cs="Arial" w:hint="default"/>
        <w:spacing w:val="-12"/>
        <w:w w:val="100"/>
        <w:sz w:val="20"/>
        <w:szCs w:val="20"/>
      </w:rPr>
    </w:lvl>
    <w:lvl w:ilvl="3" w:tplc="B23E9E62">
      <w:start w:val="1"/>
      <w:numFmt w:val="bullet"/>
      <w:lvlText w:val="•"/>
      <w:lvlJc w:val="left"/>
      <w:pPr>
        <w:ind w:left="1940" w:hanging="397"/>
      </w:pPr>
      <w:rPr>
        <w:rFonts w:hint="default"/>
      </w:rPr>
    </w:lvl>
    <w:lvl w:ilvl="4" w:tplc="C646E72E">
      <w:start w:val="1"/>
      <w:numFmt w:val="bullet"/>
      <w:lvlText w:val="•"/>
      <w:lvlJc w:val="left"/>
      <w:pPr>
        <w:ind w:left="2708" w:hanging="397"/>
      </w:pPr>
      <w:rPr>
        <w:rFonts w:hint="default"/>
      </w:rPr>
    </w:lvl>
    <w:lvl w:ilvl="5" w:tplc="5E741DCC">
      <w:start w:val="1"/>
      <w:numFmt w:val="bullet"/>
      <w:lvlText w:val="•"/>
      <w:lvlJc w:val="left"/>
      <w:pPr>
        <w:ind w:left="3477" w:hanging="397"/>
      </w:pPr>
      <w:rPr>
        <w:rFonts w:hint="default"/>
      </w:rPr>
    </w:lvl>
    <w:lvl w:ilvl="6" w:tplc="69D0CC86">
      <w:start w:val="1"/>
      <w:numFmt w:val="bullet"/>
      <w:lvlText w:val="•"/>
      <w:lvlJc w:val="left"/>
      <w:pPr>
        <w:ind w:left="4246" w:hanging="397"/>
      </w:pPr>
      <w:rPr>
        <w:rFonts w:hint="default"/>
      </w:rPr>
    </w:lvl>
    <w:lvl w:ilvl="7" w:tplc="B4082ED0">
      <w:start w:val="1"/>
      <w:numFmt w:val="bullet"/>
      <w:lvlText w:val="•"/>
      <w:lvlJc w:val="left"/>
      <w:pPr>
        <w:ind w:left="5015" w:hanging="397"/>
      </w:pPr>
      <w:rPr>
        <w:rFonts w:hint="default"/>
      </w:rPr>
    </w:lvl>
    <w:lvl w:ilvl="8" w:tplc="493859F4">
      <w:start w:val="1"/>
      <w:numFmt w:val="bullet"/>
      <w:lvlText w:val="•"/>
      <w:lvlJc w:val="left"/>
      <w:pPr>
        <w:ind w:left="5783" w:hanging="397"/>
      </w:pPr>
      <w:rPr>
        <w:rFonts w:hint="default"/>
      </w:rPr>
    </w:lvl>
  </w:abstractNum>
  <w:abstractNum w:abstractNumId="22">
    <w:nsid w:val="25956F10"/>
    <w:multiLevelType w:val="hybridMultilevel"/>
    <w:tmpl w:val="19CAB734"/>
    <w:lvl w:ilvl="0" w:tplc="E27660C6">
      <w:start w:val="7"/>
      <w:numFmt w:val="lowerLetter"/>
      <w:lvlText w:val="%1."/>
      <w:lvlJc w:val="left"/>
      <w:pPr>
        <w:ind w:left="1948" w:hanging="397"/>
        <w:jc w:val="right"/>
      </w:pPr>
      <w:rPr>
        <w:rFonts w:ascii="Arial" w:eastAsia="Arial" w:hAnsi="Arial" w:cs="Arial" w:hint="default"/>
        <w:spacing w:val="-24"/>
        <w:w w:val="99"/>
        <w:sz w:val="20"/>
        <w:szCs w:val="20"/>
      </w:rPr>
    </w:lvl>
    <w:lvl w:ilvl="1" w:tplc="05C807B6">
      <w:start w:val="1"/>
      <w:numFmt w:val="decimal"/>
      <w:lvlText w:val="%2."/>
      <w:lvlJc w:val="left"/>
      <w:pPr>
        <w:ind w:left="2191" w:hanging="341"/>
      </w:pPr>
      <w:rPr>
        <w:rFonts w:ascii="Arial" w:eastAsia="Arial" w:hAnsi="Arial" w:cs="Arial" w:hint="default"/>
        <w:spacing w:val="-19"/>
        <w:w w:val="100"/>
        <w:sz w:val="20"/>
        <w:szCs w:val="20"/>
      </w:rPr>
    </w:lvl>
    <w:lvl w:ilvl="2" w:tplc="489E54A4">
      <w:start w:val="1"/>
      <w:numFmt w:val="bullet"/>
      <w:lvlText w:val="•"/>
      <w:lvlJc w:val="left"/>
      <w:pPr>
        <w:ind w:left="2760" w:hanging="341"/>
      </w:pPr>
      <w:rPr>
        <w:rFonts w:hint="default"/>
      </w:rPr>
    </w:lvl>
    <w:lvl w:ilvl="3" w:tplc="874046D6">
      <w:start w:val="1"/>
      <w:numFmt w:val="bullet"/>
      <w:lvlText w:val="•"/>
      <w:lvlJc w:val="left"/>
      <w:pPr>
        <w:ind w:left="3320" w:hanging="341"/>
      </w:pPr>
      <w:rPr>
        <w:rFonts w:hint="default"/>
      </w:rPr>
    </w:lvl>
    <w:lvl w:ilvl="4" w:tplc="08BA437A">
      <w:start w:val="1"/>
      <w:numFmt w:val="bullet"/>
      <w:lvlText w:val="•"/>
      <w:lvlJc w:val="left"/>
      <w:pPr>
        <w:ind w:left="3880" w:hanging="341"/>
      </w:pPr>
      <w:rPr>
        <w:rFonts w:hint="default"/>
      </w:rPr>
    </w:lvl>
    <w:lvl w:ilvl="5" w:tplc="022A687A">
      <w:start w:val="1"/>
      <w:numFmt w:val="bullet"/>
      <w:lvlText w:val="•"/>
      <w:lvlJc w:val="left"/>
      <w:pPr>
        <w:ind w:left="4440" w:hanging="341"/>
      </w:pPr>
      <w:rPr>
        <w:rFonts w:hint="default"/>
      </w:rPr>
    </w:lvl>
    <w:lvl w:ilvl="6" w:tplc="A24CE0E0">
      <w:start w:val="1"/>
      <w:numFmt w:val="bullet"/>
      <w:lvlText w:val="•"/>
      <w:lvlJc w:val="left"/>
      <w:pPr>
        <w:ind w:left="5000" w:hanging="341"/>
      </w:pPr>
      <w:rPr>
        <w:rFonts w:hint="default"/>
      </w:rPr>
    </w:lvl>
    <w:lvl w:ilvl="7" w:tplc="A3EACE2A">
      <w:start w:val="1"/>
      <w:numFmt w:val="bullet"/>
      <w:lvlText w:val="•"/>
      <w:lvlJc w:val="left"/>
      <w:pPr>
        <w:ind w:left="5560" w:hanging="341"/>
      </w:pPr>
      <w:rPr>
        <w:rFonts w:hint="default"/>
      </w:rPr>
    </w:lvl>
    <w:lvl w:ilvl="8" w:tplc="CD000A94">
      <w:start w:val="1"/>
      <w:numFmt w:val="bullet"/>
      <w:lvlText w:val="•"/>
      <w:lvlJc w:val="left"/>
      <w:pPr>
        <w:ind w:left="6120" w:hanging="341"/>
      </w:pPr>
      <w:rPr>
        <w:rFonts w:hint="default"/>
      </w:rPr>
    </w:lvl>
  </w:abstractNum>
  <w:abstractNum w:abstractNumId="23">
    <w:nsid w:val="277333C6"/>
    <w:multiLevelType w:val="multilevel"/>
    <w:tmpl w:val="F564820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28EE5B65"/>
    <w:multiLevelType w:val="hybridMultilevel"/>
    <w:tmpl w:val="0814654C"/>
    <w:lvl w:ilvl="0" w:tplc="6BB22BC8">
      <w:start w:val="1"/>
      <w:numFmt w:val="bullet"/>
      <w:lvlText w:val="-"/>
      <w:lvlJc w:val="left"/>
      <w:pPr>
        <w:tabs>
          <w:tab w:val="num" w:pos="360"/>
        </w:tabs>
        <w:ind w:left="360" w:hanging="360"/>
      </w:pPr>
      <w:rPr>
        <w:rFonts w:ascii="Arial" w:hAnsi="Arial" w:hint="default"/>
      </w:rPr>
    </w:lvl>
    <w:lvl w:ilvl="1" w:tplc="F05475BA" w:tentative="1">
      <w:start w:val="1"/>
      <w:numFmt w:val="bullet"/>
      <w:lvlText w:val="-"/>
      <w:lvlJc w:val="left"/>
      <w:pPr>
        <w:tabs>
          <w:tab w:val="num" w:pos="1080"/>
        </w:tabs>
        <w:ind w:left="1080" w:hanging="360"/>
      </w:pPr>
      <w:rPr>
        <w:rFonts w:ascii="Arial" w:hAnsi="Arial" w:hint="default"/>
      </w:rPr>
    </w:lvl>
    <w:lvl w:ilvl="2" w:tplc="BBCE8264" w:tentative="1">
      <w:start w:val="1"/>
      <w:numFmt w:val="bullet"/>
      <w:lvlText w:val="-"/>
      <w:lvlJc w:val="left"/>
      <w:pPr>
        <w:tabs>
          <w:tab w:val="num" w:pos="1800"/>
        </w:tabs>
        <w:ind w:left="1800" w:hanging="360"/>
      </w:pPr>
      <w:rPr>
        <w:rFonts w:ascii="Arial" w:hAnsi="Arial" w:hint="default"/>
      </w:rPr>
    </w:lvl>
    <w:lvl w:ilvl="3" w:tplc="AE965CB0" w:tentative="1">
      <w:start w:val="1"/>
      <w:numFmt w:val="bullet"/>
      <w:lvlText w:val="-"/>
      <w:lvlJc w:val="left"/>
      <w:pPr>
        <w:tabs>
          <w:tab w:val="num" w:pos="2520"/>
        </w:tabs>
        <w:ind w:left="2520" w:hanging="360"/>
      </w:pPr>
      <w:rPr>
        <w:rFonts w:ascii="Arial" w:hAnsi="Arial" w:hint="default"/>
      </w:rPr>
    </w:lvl>
    <w:lvl w:ilvl="4" w:tplc="39E2E300" w:tentative="1">
      <w:start w:val="1"/>
      <w:numFmt w:val="bullet"/>
      <w:lvlText w:val="-"/>
      <w:lvlJc w:val="left"/>
      <w:pPr>
        <w:tabs>
          <w:tab w:val="num" w:pos="3240"/>
        </w:tabs>
        <w:ind w:left="3240" w:hanging="360"/>
      </w:pPr>
      <w:rPr>
        <w:rFonts w:ascii="Arial" w:hAnsi="Arial" w:hint="default"/>
      </w:rPr>
    </w:lvl>
    <w:lvl w:ilvl="5" w:tplc="3C669A00" w:tentative="1">
      <w:start w:val="1"/>
      <w:numFmt w:val="bullet"/>
      <w:lvlText w:val="-"/>
      <w:lvlJc w:val="left"/>
      <w:pPr>
        <w:tabs>
          <w:tab w:val="num" w:pos="3960"/>
        </w:tabs>
        <w:ind w:left="3960" w:hanging="360"/>
      </w:pPr>
      <w:rPr>
        <w:rFonts w:ascii="Arial" w:hAnsi="Arial" w:hint="default"/>
      </w:rPr>
    </w:lvl>
    <w:lvl w:ilvl="6" w:tplc="58B0EFDA" w:tentative="1">
      <w:start w:val="1"/>
      <w:numFmt w:val="bullet"/>
      <w:lvlText w:val="-"/>
      <w:lvlJc w:val="left"/>
      <w:pPr>
        <w:tabs>
          <w:tab w:val="num" w:pos="4680"/>
        </w:tabs>
        <w:ind w:left="4680" w:hanging="360"/>
      </w:pPr>
      <w:rPr>
        <w:rFonts w:ascii="Arial" w:hAnsi="Arial" w:hint="default"/>
      </w:rPr>
    </w:lvl>
    <w:lvl w:ilvl="7" w:tplc="2CF05E0A" w:tentative="1">
      <w:start w:val="1"/>
      <w:numFmt w:val="bullet"/>
      <w:lvlText w:val="-"/>
      <w:lvlJc w:val="left"/>
      <w:pPr>
        <w:tabs>
          <w:tab w:val="num" w:pos="5400"/>
        </w:tabs>
        <w:ind w:left="5400" w:hanging="360"/>
      </w:pPr>
      <w:rPr>
        <w:rFonts w:ascii="Arial" w:hAnsi="Arial" w:hint="default"/>
      </w:rPr>
    </w:lvl>
    <w:lvl w:ilvl="8" w:tplc="00AC3EAE" w:tentative="1">
      <w:start w:val="1"/>
      <w:numFmt w:val="bullet"/>
      <w:lvlText w:val="-"/>
      <w:lvlJc w:val="left"/>
      <w:pPr>
        <w:tabs>
          <w:tab w:val="num" w:pos="6120"/>
        </w:tabs>
        <w:ind w:left="6120" w:hanging="360"/>
      </w:pPr>
      <w:rPr>
        <w:rFonts w:ascii="Arial" w:hAnsi="Arial" w:hint="default"/>
      </w:rPr>
    </w:lvl>
  </w:abstractNum>
  <w:abstractNum w:abstractNumId="25">
    <w:nsid w:val="2A5D7850"/>
    <w:multiLevelType w:val="hybridMultilevel"/>
    <w:tmpl w:val="F48AF75A"/>
    <w:lvl w:ilvl="0" w:tplc="02E8D52C">
      <w:start w:val="1"/>
      <w:numFmt w:val="bullet"/>
      <w:lvlText w:val=""/>
      <w:lvlJc w:val="left"/>
      <w:pPr>
        <w:tabs>
          <w:tab w:val="num" w:pos="360"/>
        </w:tabs>
        <w:ind w:left="360" w:hanging="360"/>
      </w:pPr>
      <w:rPr>
        <w:rFonts w:ascii="Symbol" w:hAnsi="Symbol" w:hint="default"/>
      </w:rPr>
    </w:lvl>
    <w:lvl w:ilvl="1" w:tplc="7E04D59A" w:tentative="1">
      <w:start w:val="1"/>
      <w:numFmt w:val="bullet"/>
      <w:lvlText w:val=""/>
      <w:lvlJc w:val="left"/>
      <w:pPr>
        <w:tabs>
          <w:tab w:val="num" w:pos="1080"/>
        </w:tabs>
        <w:ind w:left="1080" w:hanging="360"/>
      </w:pPr>
      <w:rPr>
        <w:rFonts w:ascii="Symbol" w:hAnsi="Symbol" w:hint="default"/>
      </w:rPr>
    </w:lvl>
    <w:lvl w:ilvl="2" w:tplc="004A7BD4" w:tentative="1">
      <w:start w:val="1"/>
      <w:numFmt w:val="bullet"/>
      <w:lvlText w:val=""/>
      <w:lvlJc w:val="left"/>
      <w:pPr>
        <w:tabs>
          <w:tab w:val="num" w:pos="1800"/>
        </w:tabs>
        <w:ind w:left="1800" w:hanging="360"/>
      </w:pPr>
      <w:rPr>
        <w:rFonts w:ascii="Symbol" w:hAnsi="Symbol" w:hint="default"/>
      </w:rPr>
    </w:lvl>
    <w:lvl w:ilvl="3" w:tplc="F4DE7428" w:tentative="1">
      <w:start w:val="1"/>
      <w:numFmt w:val="bullet"/>
      <w:lvlText w:val=""/>
      <w:lvlJc w:val="left"/>
      <w:pPr>
        <w:tabs>
          <w:tab w:val="num" w:pos="2520"/>
        </w:tabs>
        <w:ind w:left="2520" w:hanging="360"/>
      </w:pPr>
      <w:rPr>
        <w:rFonts w:ascii="Symbol" w:hAnsi="Symbol" w:hint="default"/>
      </w:rPr>
    </w:lvl>
    <w:lvl w:ilvl="4" w:tplc="BC545530" w:tentative="1">
      <w:start w:val="1"/>
      <w:numFmt w:val="bullet"/>
      <w:lvlText w:val=""/>
      <w:lvlJc w:val="left"/>
      <w:pPr>
        <w:tabs>
          <w:tab w:val="num" w:pos="3240"/>
        </w:tabs>
        <w:ind w:left="3240" w:hanging="360"/>
      </w:pPr>
      <w:rPr>
        <w:rFonts w:ascii="Symbol" w:hAnsi="Symbol" w:hint="default"/>
      </w:rPr>
    </w:lvl>
    <w:lvl w:ilvl="5" w:tplc="AE1CDC80" w:tentative="1">
      <w:start w:val="1"/>
      <w:numFmt w:val="bullet"/>
      <w:lvlText w:val=""/>
      <w:lvlJc w:val="left"/>
      <w:pPr>
        <w:tabs>
          <w:tab w:val="num" w:pos="3960"/>
        </w:tabs>
        <w:ind w:left="3960" w:hanging="360"/>
      </w:pPr>
      <w:rPr>
        <w:rFonts w:ascii="Symbol" w:hAnsi="Symbol" w:hint="default"/>
      </w:rPr>
    </w:lvl>
    <w:lvl w:ilvl="6" w:tplc="DA84BCA4" w:tentative="1">
      <w:start w:val="1"/>
      <w:numFmt w:val="bullet"/>
      <w:lvlText w:val=""/>
      <w:lvlJc w:val="left"/>
      <w:pPr>
        <w:tabs>
          <w:tab w:val="num" w:pos="4680"/>
        </w:tabs>
        <w:ind w:left="4680" w:hanging="360"/>
      </w:pPr>
      <w:rPr>
        <w:rFonts w:ascii="Symbol" w:hAnsi="Symbol" w:hint="default"/>
      </w:rPr>
    </w:lvl>
    <w:lvl w:ilvl="7" w:tplc="8550E920" w:tentative="1">
      <w:start w:val="1"/>
      <w:numFmt w:val="bullet"/>
      <w:lvlText w:val=""/>
      <w:lvlJc w:val="left"/>
      <w:pPr>
        <w:tabs>
          <w:tab w:val="num" w:pos="5400"/>
        </w:tabs>
        <w:ind w:left="5400" w:hanging="360"/>
      </w:pPr>
      <w:rPr>
        <w:rFonts w:ascii="Symbol" w:hAnsi="Symbol" w:hint="default"/>
      </w:rPr>
    </w:lvl>
    <w:lvl w:ilvl="8" w:tplc="210E6E98" w:tentative="1">
      <w:start w:val="1"/>
      <w:numFmt w:val="bullet"/>
      <w:lvlText w:val=""/>
      <w:lvlJc w:val="left"/>
      <w:pPr>
        <w:tabs>
          <w:tab w:val="num" w:pos="6120"/>
        </w:tabs>
        <w:ind w:left="6120" w:hanging="360"/>
      </w:pPr>
      <w:rPr>
        <w:rFonts w:ascii="Symbol" w:hAnsi="Symbol" w:hint="default"/>
      </w:rPr>
    </w:lvl>
  </w:abstractNum>
  <w:abstractNum w:abstractNumId="26">
    <w:nsid w:val="2CD066B9"/>
    <w:multiLevelType w:val="hybridMultilevel"/>
    <w:tmpl w:val="7708056C"/>
    <w:lvl w:ilvl="0" w:tplc="021C5F7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D8208CC"/>
    <w:multiLevelType w:val="hybridMultilevel"/>
    <w:tmpl w:val="63E835A8"/>
    <w:lvl w:ilvl="0" w:tplc="E870D4F4">
      <w:start w:val="1"/>
      <w:numFmt w:val="bullet"/>
      <w:lvlText w:val="•"/>
      <w:lvlJc w:val="left"/>
      <w:pPr>
        <w:tabs>
          <w:tab w:val="num" w:pos="720"/>
        </w:tabs>
        <w:ind w:left="720" w:hanging="360"/>
      </w:pPr>
      <w:rPr>
        <w:rFonts w:ascii="SimSun" w:hAnsi="SimSun" w:hint="default"/>
      </w:rPr>
    </w:lvl>
    <w:lvl w:ilvl="1" w:tplc="10C46D10">
      <w:start w:val="759"/>
      <w:numFmt w:val="bullet"/>
      <w:lvlText w:val="–"/>
      <w:lvlJc w:val="left"/>
      <w:pPr>
        <w:tabs>
          <w:tab w:val="num" w:pos="1440"/>
        </w:tabs>
        <w:ind w:left="1440" w:hanging="360"/>
      </w:pPr>
      <w:rPr>
        <w:rFonts w:ascii="SimSun" w:hAnsi="SimSun" w:hint="default"/>
      </w:rPr>
    </w:lvl>
    <w:lvl w:ilvl="2" w:tplc="758634F6">
      <w:start w:val="759"/>
      <w:numFmt w:val="bullet"/>
      <w:lvlText w:val="•"/>
      <w:lvlJc w:val="left"/>
      <w:pPr>
        <w:tabs>
          <w:tab w:val="num" w:pos="2160"/>
        </w:tabs>
        <w:ind w:left="2160" w:hanging="360"/>
      </w:pPr>
      <w:rPr>
        <w:rFonts w:ascii="SimSun" w:hAnsi="SimSun" w:hint="default"/>
      </w:rPr>
    </w:lvl>
    <w:lvl w:ilvl="3" w:tplc="1F043AB2" w:tentative="1">
      <w:start w:val="1"/>
      <w:numFmt w:val="bullet"/>
      <w:lvlText w:val="•"/>
      <w:lvlJc w:val="left"/>
      <w:pPr>
        <w:tabs>
          <w:tab w:val="num" w:pos="2880"/>
        </w:tabs>
        <w:ind w:left="2880" w:hanging="360"/>
      </w:pPr>
      <w:rPr>
        <w:rFonts w:ascii="SimSun" w:hAnsi="SimSun" w:hint="default"/>
      </w:rPr>
    </w:lvl>
    <w:lvl w:ilvl="4" w:tplc="2C1EF092" w:tentative="1">
      <w:start w:val="1"/>
      <w:numFmt w:val="bullet"/>
      <w:lvlText w:val="•"/>
      <w:lvlJc w:val="left"/>
      <w:pPr>
        <w:tabs>
          <w:tab w:val="num" w:pos="3600"/>
        </w:tabs>
        <w:ind w:left="3600" w:hanging="360"/>
      </w:pPr>
      <w:rPr>
        <w:rFonts w:ascii="SimSun" w:hAnsi="SimSun" w:hint="default"/>
      </w:rPr>
    </w:lvl>
    <w:lvl w:ilvl="5" w:tplc="A77CE148" w:tentative="1">
      <w:start w:val="1"/>
      <w:numFmt w:val="bullet"/>
      <w:lvlText w:val="•"/>
      <w:lvlJc w:val="left"/>
      <w:pPr>
        <w:tabs>
          <w:tab w:val="num" w:pos="4320"/>
        </w:tabs>
        <w:ind w:left="4320" w:hanging="360"/>
      </w:pPr>
      <w:rPr>
        <w:rFonts w:ascii="SimSun" w:hAnsi="SimSun" w:hint="default"/>
      </w:rPr>
    </w:lvl>
    <w:lvl w:ilvl="6" w:tplc="41E2022E" w:tentative="1">
      <w:start w:val="1"/>
      <w:numFmt w:val="bullet"/>
      <w:lvlText w:val="•"/>
      <w:lvlJc w:val="left"/>
      <w:pPr>
        <w:tabs>
          <w:tab w:val="num" w:pos="5040"/>
        </w:tabs>
        <w:ind w:left="5040" w:hanging="360"/>
      </w:pPr>
      <w:rPr>
        <w:rFonts w:ascii="SimSun" w:hAnsi="SimSun" w:hint="default"/>
      </w:rPr>
    </w:lvl>
    <w:lvl w:ilvl="7" w:tplc="1B6A1458" w:tentative="1">
      <w:start w:val="1"/>
      <w:numFmt w:val="bullet"/>
      <w:lvlText w:val="•"/>
      <w:lvlJc w:val="left"/>
      <w:pPr>
        <w:tabs>
          <w:tab w:val="num" w:pos="5760"/>
        </w:tabs>
        <w:ind w:left="5760" w:hanging="360"/>
      </w:pPr>
      <w:rPr>
        <w:rFonts w:ascii="SimSun" w:hAnsi="SimSun" w:hint="default"/>
      </w:rPr>
    </w:lvl>
    <w:lvl w:ilvl="8" w:tplc="F0046224" w:tentative="1">
      <w:start w:val="1"/>
      <w:numFmt w:val="bullet"/>
      <w:lvlText w:val="•"/>
      <w:lvlJc w:val="left"/>
      <w:pPr>
        <w:tabs>
          <w:tab w:val="num" w:pos="6480"/>
        </w:tabs>
        <w:ind w:left="6480" w:hanging="360"/>
      </w:pPr>
      <w:rPr>
        <w:rFonts w:ascii="SimSun" w:hAnsi="SimSun" w:hint="default"/>
      </w:rPr>
    </w:lvl>
  </w:abstractNum>
  <w:abstractNum w:abstractNumId="28">
    <w:nsid w:val="2DB94CA8"/>
    <w:multiLevelType w:val="hybridMultilevel"/>
    <w:tmpl w:val="14F2C48C"/>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E1F104C"/>
    <w:multiLevelType w:val="hybridMultilevel"/>
    <w:tmpl w:val="04A8FD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2FD71344"/>
    <w:multiLevelType w:val="hybridMultilevel"/>
    <w:tmpl w:val="99B64C42"/>
    <w:lvl w:ilvl="0" w:tplc="D75ED20E">
      <w:start w:val="1"/>
      <w:numFmt w:val="bullet"/>
      <w:lvlText w:val=""/>
      <w:lvlJc w:val="left"/>
      <w:pPr>
        <w:tabs>
          <w:tab w:val="num" w:pos="360"/>
        </w:tabs>
        <w:ind w:left="360" w:hanging="360"/>
      </w:pPr>
      <w:rPr>
        <w:rFonts w:ascii="Symbol" w:hAnsi="Symbol" w:hint="default"/>
      </w:rPr>
    </w:lvl>
    <w:lvl w:ilvl="1" w:tplc="1EFE379C" w:tentative="1">
      <w:start w:val="1"/>
      <w:numFmt w:val="bullet"/>
      <w:lvlText w:val=""/>
      <w:lvlJc w:val="left"/>
      <w:pPr>
        <w:tabs>
          <w:tab w:val="num" w:pos="1080"/>
        </w:tabs>
        <w:ind w:left="1080" w:hanging="360"/>
      </w:pPr>
      <w:rPr>
        <w:rFonts w:ascii="Symbol" w:hAnsi="Symbol" w:hint="default"/>
      </w:rPr>
    </w:lvl>
    <w:lvl w:ilvl="2" w:tplc="CA689F9C" w:tentative="1">
      <w:start w:val="1"/>
      <w:numFmt w:val="bullet"/>
      <w:lvlText w:val=""/>
      <w:lvlJc w:val="left"/>
      <w:pPr>
        <w:tabs>
          <w:tab w:val="num" w:pos="1800"/>
        </w:tabs>
        <w:ind w:left="1800" w:hanging="360"/>
      </w:pPr>
      <w:rPr>
        <w:rFonts w:ascii="Symbol" w:hAnsi="Symbol" w:hint="default"/>
      </w:rPr>
    </w:lvl>
    <w:lvl w:ilvl="3" w:tplc="D1C88CDC" w:tentative="1">
      <w:start w:val="1"/>
      <w:numFmt w:val="bullet"/>
      <w:lvlText w:val=""/>
      <w:lvlJc w:val="left"/>
      <w:pPr>
        <w:tabs>
          <w:tab w:val="num" w:pos="2520"/>
        </w:tabs>
        <w:ind w:left="2520" w:hanging="360"/>
      </w:pPr>
      <w:rPr>
        <w:rFonts w:ascii="Symbol" w:hAnsi="Symbol" w:hint="default"/>
      </w:rPr>
    </w:lvl>
    <w:lvl w:ilvl="4" w:tplc="5AEA53F0" w:tentative="1">
      <w:start w:val="1"/>
      <w:numFmt w:val="bullet"/>
      <w:lvlText w:val=""/>
      <w:lvlJc w:val="left"/>
      <w:pPr>
        <w:tabs>
          <w:tab w:val="num" w:pos="3240"/>
        </w:tabs>
        <w:ind w:left="3240" w:hanging="360"/>
      </w:pPr>
      <w:rPr>
        <w:rFonts w:ascii="Symbol" w:hAnsi="Symbol" w:hint="default"/>
      </w:rPr>
    </w:lvl>
    <w:lvl w:ilvl="5" w:tplc="70389266" w:tentative="1">
      <w:start w:val="1"/>
      <w:numFmt w:val="bullet"/>
      <w:lvlText w:val=""/>
      <w:lvlJc w:val="left"/>
      <w:pPr>
        <w:tabs>
          <w:tab w:val="num" w:pos="3960"/>
        </w:tabs>
        <w:ind w:left="3960" w:hanging="360"/>
      </w:pPr>
      <w:rPr>
        <w:rFonts w:ascii="Symbol" w:hAnsi="Symbol" w:hint="default"/>
      </w:rPr>
    </w:lvl>
    <w:lvl w:ilvl="6" w:tplc="DA8A888E" w:tentative="1">
      <w:start w:val="1"/>
      <w:numFmt w:val="bullet"/>
      <w:lvlText w:val=""/>
      <w:lvlJc w:val="left"/>
      <w:pPr>
        <w:tabs>
          <w:tab w:val="num" w:pos="4680"/>
        </w:tabs>
        <w:ind w:left="4680" w:hanging="360"/>
      </w:pPr>
      <w:rPr>
        <w:rFonts w:ascii="Symbol" w:hAnsi="Symbol" w:hint="default"/>
      </w:rPr>
    </w:lvl>
    <w:lvl w:ilvl="7" w:tplc="138EAED4" w:tentative="1">
      <w:start w:val="1"/>
      <w:numFmt w:val="bullet"/>
      <w:lvlText w:val=""/>
      <w:lvlJc w:val="left"/>
      <w:pPr>
        <w:tabs>
          <w:tab w:val="num" w:pos="5400"/>
        </w:tabs>
        <w:ind w:left="5400" w:hanging="360"/>
      </w:pPr>
      <w:rPr>
        <w:rFonts w:ascii="Symbol" w:hAnsi="Symbol" w:hint="default"/>
      </w:rPr>
    </w:lvl>
    <w:lvl w:ilvl="8" w:tplc="ADE47258" w:tentative="1">
      <w:start w:val="1"/>
      <w:numFmt w:val="bullet"/>
      <w:lvlText w:val=""/>
      <w:lvlJc w:val="left"/>
      <w:pPr>
        <w:tabs>
          <w:tab w:val="num" w:pos="6120"/>
        </w:tabs>
        <w:ind w:left="6120" w:hanging="360"/>
      </w:pPr>
      <w:rPr>
        <w:rFonts w:ascii="Symbol" w:hAnsi="Symbol" w:hint="default"/>
      </w:rPr>
    </w:lvl>
  </w:abstractNum>
  <w:abstractNum w:abstractNumId="31">
    <w:nsid w:val="31AC4C31"/>
    <w:multiLevelType w:val="hybridMultilevel"/>
    <w:tmpl w:val="633EB462"/>
    <w:lvl w:ilvl="0" w:tplc="AC68C0D8">
      <w:start w:val="1"/>
      <w:numFmt w:val="lowerRoman"/>
      <w:lvlText w:val="%1."/>
      <w:lvlJc w:val="left"/>
      <w:pPr>
        <w:ind w:left="514" w:hanging="397"/>
      </w:pPr>
      <w:rPr>
        <w:rFonts w:ascii="Arial" w:eastAsia="Arial" w:hAnsi="Arial" w:cs="Arial" w:hint="default"/>
        <w:b/>
        <w:bCs/>
        <w:spacing w:val="-1"/>
        <w:w w:val="100"/>
        <w:sz w:val="24"/>
        <w:szCs w:val="24"/>
      </w:rPr>
    </w:lvl>
    <w:lvl w:ilvl="1" w:tplc="CADAAC20">
      <w:start w:val="1"/>
      <w:numFmt w:val="decimal"/>
      <w:lvlText w:val="%2."/>
      <w:lvlJc w:val="left"/>
      <w:pPr>
        <w:ind w:left="514" w:hanging="397"/>
      </w:pPr>
      <w:rPr>
        <w:rFonts w:ascii="Arial" w:eastAsia="Arial" w:hAnsi="Arial" w:cs="Arial" w:hint="default"/>
        <w:spacing w:val="-16"/>
        <w:w w:val="100"/>
        <w:sz w:val="20"/>
        <w:szCs w:val="20"/>
      </w:rPr>
    </w:lvl>
    <w:lvl w:ilvl="2" w:tplc="E242B632">
      <w:start w:val="1"/>
      <w:numFmt w:val="bullet"/>
      <w:lvlText w:val="•"/>
      <w:lvlJc w:val="left"/>
      <w:pPr>
        <w:ind w:left="1936" w:hanging="397"/>
      </w:pPr>
      <w:rPr>
        <w:rFonts w:hint="default"/>
      </w:rPr>
    </w:lvl>
    <w:lvl w:ilvl="3" w:tplc="1B60B5F4">
      <w:start w:val="1"/>
      <w:numFmt w:val="bullet"/>
      <w:lvlText w:val="•"/>
      <w:lvlJc w:val="left"/>
      <w:pPr>
        <w:ind w:left="2644" w:hanging="397"/>
      </w:pPr>
      <w:rPr>
        <w:rFonts w:hint="default"/>
      </w:rPr>
    </w:lvl>
    <w:lvl w:ilvl="4" w:tplc="D408D584">
      <w:start w:val="1"/>
      <w:numFmt w:val="bullet"/>
      <w:lvlText w:val="•"/>
      <w:lvlJc w:val="left"/>
      <w:pPr>
        <w:ind w:left="3352" w:hanging="397"/>
      </w:pPr>
      <w:rPr>
        <w:rFonts w:hint="default"/>
      </w:rPr>
    </w:lvl>
    <w:lvl w:ilvl="5" w:tplc="DEFAC3C0">
      <w:start w:val="1"/>
      <w:numFmt w:val="bullet"/>
      <w:lvlText w:val="•"/>
      <w:lvlJc w:val="left"/>
      <w:pPr>
        <w:ind w:left="4060" w:hanging="397"/>
      </w:pPr>
      <w:rPr>
        <w:rFonts w:hint="default"/>
      </w:rPr>
    </w:lvl>
    <w:lvl w:ilvl="6" w:tplc="295648A4">
      <w:start w:val="1"/>
      <w:numFmt w:val="bullet"/>
      <w:lvlText w:val="•"/>
      <w:lvlJc w:val="left"/>
      <w:pPr>
        <w:ind w:left="4768" w:hanging="397"/>
      </w:pPr>
      <w:rPr>
        <w:rFonts w:hint="default"/>
      </w:rPr>
    </w:lvl>
    <w:lvl w:ilvl="7" w:tplc="4BB02192">
      <w:start w:val="1"/>
      <w:numFmt w:val="bullet"/>
      <w:lvlText w:val="•"/>
      <w:lvlJc w:val="left"/>
      <w:pPr>
        <w:ind w:left="5476" w:hanging="397"/>
      </w:pPr>
      <w:rPr>
        <w:rFonts w:hint="default"/>
      </w:rPr>
    </w:lvl>
    <w:lvl w:ilvl="8" w:tplc="369A03DC">
      <w:start w:val="1"/>
      <w:numFmt w:val="bullet"/>
      <w:lvlText w:val="•"/>
      <w:lvlJc w:val="left"/>
      <w:pPr>
        <w:ind w:left="6185" w:hanging="397"/>
      </w:pPr>
      <w:rPr>
        <w:rFonts w:hint="default"/>
      </w:rPr>
    </w:lvl>
  </w:abstractNum>
  <w:abstractNum w:abstractNumId="32">
    <w:nsid w:val="33DA6595"/>
    <w:multiLevelType w:val="hybridMultilevel"/>
    <w:tmpl w:val="A8B24FA2"/>
    <w:lvl w:ilvl="0" w:tplc="32B6BC34">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21FAF1A0" w:tentative="1">
      <w:start w:val="1"/>
      <w:numFmt w:val="bullet"/>
      <w:lvlText w:val=""/>
      <w:lvlJc w:val="left"/>
      <w:pPr>
        <w:tabs>
          <w:tab w:val="num" w:pos="1800"/>
        </w:tabs>
        <w:ind w:left="1800" w:hanging="360"/>
      </w:pPr>
      <w:rPr>
        <w:rFonts w:ascii="Symbol" w:hAnsi="Symbol" w:hint="default"/>
      </w:rPr>
    </w:lvl>
    <w:lvl w:ilvl="3" w:tplc="10DE74A8" w:tentative="1">
      <w:start w:val="1"/>
      <w:numFmt w:val="bullet"/>
      <w:lvlText w:val=""/>
      <w:lvlJc w:val="left"/>
      <w:pPr>
        <w:tabs>
          <w:tab w:val="num" w:pos="2520"/>
        </w:tabs>
        <w:ind w:left="2520" w:hanging="360"/>
      </w:pPr>
      <w:rPr>
        <w:rFonts w:ascii="Symbol" w:hAnsi="Symbol" w:hint="default"/>
      </w:rPr>
    </w:lvl>
    <w:lvl w:ilvl="4" w:tplc="C3B813DC" w:tentative="1">
      <w:start w:val="1"/>
      <w:numFmt w:val="bullet"/>
      <w:lvlText w:val=""/>
      <w:lvlJc w:val="left"/>
      <w:pPr>
        <w:tabs>
          <w:tab w:val="num" w:pos="3240"/>
        </w:tabs>
        <w:ind w:left="3240" w:hanging="360"/>
      </w:pPr>
      <w:rPr>
        <w:rFonts w:ascii="Symbol" w:hAnsi="Symbol" w:hint="default"/>
      </w:rPr>
    </w:lvl>
    <w:lvl w:ilvl="5" w:tplc="648CA9E4" w:tentative="1">
      <w:start w:val="1"/>
      <w:numFmt w:val="bullet"/>
      <w:lvlText w:val=""/>
      <w:lvlJc w:val="left"/>
      <w:pPr>
        <w:tabs>
          <w:tab w:val="num" w:pos="3960"/>
        </w:tabs>
        <w:ind w:left="3960" w:hanging="360"/>
      </w:pPr>
      <w:rPr>
        <w:rFonts w:ascii="Symbol" w:hAnsi="Symbol" w:hint="default"/>
      </w:rPr>
    </w:lvl>
    <w:lvl w:ilvl="6" w:tplc="FF841702" w:tentative="1">
      <w:start w:val="1"/>
      <w:numFmt w:val="bullet"/>
      <w:lvlText w:val=""/>
      <w:lvlJc w:val="left"/>
      <w:pPr>
        <w:tabs>
          <w:tab w:val="num" w:pos="4680"/>
        </w:tabs>
        <w:ind w:left="4680" w:hanging="360"/>
      </w:pPr>
      <w:rPr>
        <w:rFonts w:ascii="Symbol" w:hAnsi="Symbol" w:hint="default"/>
      </w:rPr>
    </w:lvl>
    <w:lvl w:ilvl="7" w:tplc="F2C2BDD0" w:tentative="1">
      <w:start w:val="1"/>
      <w:numFmt w:val="bullet"/>
      <w:lvlText w:val=""/>
      <w:lvlJc w:val="left"/>
      <w:pPr>
        <w:tabs>
          <w:tab w:val="num" w:pos="5400"/>
        </w:tabs>
        <w:ind w:left="5400" w:hanging="360"/>
      </w:pPr>
      <w:rPr>
        <w:rFonts w:ascii="Symbol" w:hAnsi="Symbol" w:hint="default"/>
      </w:rPr>
    </w:lvl>
    <w:lvl w:ilvl="8" w:tplc="47363A44" w:tentative="1">
      <w:start w:val="1"/>
      <w:numFmt w:val="bullet"/>
      <w:lvlText w:val=""/>
      <w:lvlJc w:val="left"/>
      <w:pPr>
        <w:tabs>
          <w:tab w:val="num" w:pos="6120"/>
        </w:tabs>
        <w:ind w:left="6120" w:hanging="360"/>
      </w:pPr>
      <w:rPr>
        <w:rFonts w:ascii="Symbol" w:hAnsi="Symbol" w:hint="default"/>
      </w:rPr>
    </w:lvl>
  </w:abstractNum>
  <w:abstractNum w:abstractNumId="33">
    <w:nsid w:val="340A26FA"/>
    <w:multiLevelType w:val="hybridMultilevel"/>
    <w:tmpl w:val="17743FCE"/>
    <w:lvl w:ilvl="0" w:tplc="32B6BC34">
      <w:start w:val="1"/>
      <w:numFmt w:val="bullet"/>
      <w:lvlText w:val=""/>
      <w:lvlJc w:val="left"/>
      <w:pPr>
        <w:tabs>
          <w:tab w:val="num" w:pos="360"/>
        </w:tabs>
        <w:ind w:left="360" w:hanging="360"/>
      </w:pPr>
      <w:rPr>
        <w:rFonts w:ascii="Symbol" w:hAnsi="Symbol" w:hint="default"/>
      </w:rPr>
    </w:lvl>
    <w:lvl w:ilvl="1" w:tplc="8CB44366">
      <w:start w:val="1"/>
      <w:numFmt w:val="bullet"/>
      <w:lvlText w:val=""/>
      <w:lvlJc w:val="left"/>
      <w:pPr>
        <w:tabs>
          <w:tab w:val="num" w:pos="1080"/>
        </w:tabs>
        <w:ind w:left="1080" w:hanging="360"/>
      </w:pPr>
      <w:rPr>
        <w:rFonts w:ascii="Symbol" w:hAnsi="Symbol" w:hint="default"/>
      </w:rPr>
    </w:lvl>
    <w:lvl w:ilvl="2" w:tplc="21FAF1A0" w:tentative="1">
      <w:start w:val="1"/>
      <w:numFmt w:val="bullet"/>
      <w:lvlText w:val=""/>
      <w:lvlJc w:val="left"/>
      <w:pPr>
        <w:tabs>
          <w:tab w:val="num" w:pos="1800"/>
        </w:tabs>
        <w:ind w:left="1800" w:hanging="360"/>
      </w:pPr>
      <w:rPr>
        <w:rFonts w:ascii="Symbol" w:hAnsi="Symbol" w:hint="default"/>
      </w:rPr>
    </w:lvl>
    <w:lvl w:ilvl="3" w:tplc="10DE74A8" w:tentative="1">
      <w:start w:val="1"/>
      <w:numFmt w:val="bullet"/>
      <w:lvlText w:val=""/>
      <w:lvlJc w:val="left"/>
      <w:pPr>
        <w:tabs>
          <w:tab w:val="num" w:pos="2520"/>
        </w:tabs>
        <w:ind w:left="2520" w:hanging="360"/>
      </w:pPr>
      <w:rPr>
        <w:rFonts w:ascii="Symbol" w:hAnsi="Symbol" w:hint="default"/>
      </w:rPr>
    </w:lvl>
    <w:lvl w:ilvl="4" w:tplc="C3B813DC" w:tentative="1">
      <w:start w:val="1"/>
      <w:numFmt w:val="bullet"/>
      <w:lvlText w:val=""/>
      <w:lvlJc w:val="left"/>
      <w:pPr>
        <w:tabs>
          <w:tab w:val="num" w:pos="3240"/>
        </w:tabs>
        <w:ind w:left="3240" w:hanging="360"/>
      </w:pPr>
      <w:rPr>
        <w:rFonts w:ascii="Symbol" w:hAnsi="Symbol" w:hint="default"/>
      </w:rPr>
    </w:lvl>
    <w:lvl w:ilvl="5" w:tplc="648CA9E4" w:tentative="1">
      <w:start w:val="1"/>
      <w:numFmt w:val="bullet"/>
      <w:lvlText w:val=""/>
      <w:lvlJc w:val="left"/>
      <w:pPr>
        <w:tabs>
          <w:tab w:val="num" w:pos="3960"/>
        </w:tabs>
        <w:ind w:left="3960" w:hanging="360"/>
      </w:pPr>
      <w:rPr>
        <w:rFonts w:ascii="Symbol" w:hAnsi="Symbol" w:hint="default"/>
      </w:rPr>
    </w:lvl>
    <w:lvl w:ilvl="6" w:tplc="FF841702" w:tentative="1">
      <w:start w:val="1"/>
      <w:numFmt w:val="bullet"/>
      <w:lvlText w:val=""/>
      <w:lvlJc w:val="left"/>
      <w:pPr>
        <w:tabs>
          <w:tab w:val="num" w:pos="4680"/>
        </w:tabs>
        <w:ind w:left="4680" w:hanging="360"/>
      </w:pPr>
      <w:rPr>
        <w:rFonts w:ascii="Symbol" w:hAnsi="Symbol" w:hint="default"/>
      </w:rPr>
    </w:lvl>
    <w:lvl w:ilvl="7" w:tplc="F2C2BDD0" w:tentative="1">
      <w:start w:val="1"/>
      <w:numFmt w:val="bullet"/>
      <w:lvlText w:val=""/>
      <w:lvlJc w:val="left"/>
      <w:pPr>
        <w:tabs>
          <w:tab w:val="num" w:pos="5400"/>
        </w:tabs>
        <w:ind w:left="5400" w:hanging="360"/>
      </w:pPr>
      <w:rPr>
        <w:rFonts w:ascii="Symbol" w:hAnsi="Symbol" w:hint="default"/>
      </w:rPr>
    </w:lvl>
    <w:lvl w:ilvl="8" w:tplc="47363A44" w:tentative="1">
      <w:start w:val="1"/>
      <w:numFmt w:val="bullet"/>
      <w:lvlText w:val=""/>
      <w:lvlJc w:val="left"/>
      <w:pPr>
        <w:tabs>
          <w:tab w:val="num" w:pos="6120"/>
        </w:tabs>
        <w:ind w:left="6120" w:hanging="360"/>
      </w:pPr>
      <w:rPr>
        <w:rFonts w:ascii="Symbol" w:hAnsi="Symbol" w:hint="default"/>
      </w:rPr>
    </w:lvl>
  </w:abstractNum>
  <w:abstractNum w:abstractNumId="34">
    <w:nsid w:val="3561003A"/>
    <w:multiLevelType w:val="hybridMultilevel"/>
    <w:tmpl w:val="24B6C3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5610503"/>
    <w:multiLevelType w:val="multilevel"/>
    <w:tmpl w:val="41DAA274"/>
    <w:lvl w:ilvl="0">
      <w:start w:val="1"/>
      <w:numFmt w:val="decimal"/>
      <w:lvlText w:val="%1."/>
      <w:lvlJc w:val="left"/>
      <w:pPr>
        <w:ind w:left="360" w:hanging="360"/>
      </w:pPr>
      <w:rPr>
        <w:rFonts w:asciiTheme="minorHAnsi" w:hAnsiTheme="minorHAnsi" w:cstheme="minorHAnsi" w:hint="default"/>
        <w:b/>
        <w:bCs/>
        <w:color w:val="000000" w:themeColor="text1"/>
        <w:sz w:val="32"/>
        <w:szCs w:val="96"/>
      </w:rPr>
    </w:lvl>
    <w:lvl w:ilvl="1">
      <w:start w:val="1"/>
      <w:numFmt w:val="decimal"/>
      <w:lvlText w:val="%1.%2."/>
      <w:lvlJc w:val="left"/>
      <w:pPr>
        <w:ind w:left="792" w:hanging="432"/>
      </w:pPr>
      <w:rPr>
        <w:rFonts w:asciiTheme="minorHAnsi" w:hAnsiTheme="minorHAnsi" w:cstheme="minorHAnsi" w:hint="default"/>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379A4839"/>
    <w:multiLevelType w:val="hybridMultilevel"/>
    <w:tmpl w:val="FDE4C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379E5B17"/>
    <w:multiLevelType w:val="hybridMultilevel"/>
    <w:tmpl w:val="709EEA7A"/>
    <w:lvl w:ilvl="0" w:tplc="C052BDD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nsid w:val="39041F26"/>
    <w:multiLevelType w:val="hybridMultilevel"/>
    <w:tmpl w:val="606EBD44"/>
    <w:lvl w:ilvl="0" w:tplc="27E259E2">
      <w:start w:val="1"/>
      <w:numFmt w:val="bullet"/>
      <w:lvlText w:val="•"/>
      <w:lvlJc w:val="left"/>
      <w:pPr>
        <w:ind w:left="420" w:hanging="420"/>
      </w:pPr>
      <w:rPr>
        <w:rFonts w:ascii="SimSun" w:hAnsi="SimSu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nsid w:val="39593D8B"/>
    <w:multiLevelType w:val="hybridMultilevel"/>
    <w:tmpl w:val="55BEF5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3B5A2270"/>
    <w:multiLevelType w:val="hybridMultilevel"/>
    <w:tmpl w:val="ABA2F7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C722BF6"/>
    <w:multiLevelType w:val="hybridMultilevel"/>
    <w:tmpl w:val="6EAC5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CBA7DC4"/>
    <w:multiLevelType w:val="hybridMultilevel"/>
    <w:tmpl w:val="12C8D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D6914AC"/>
    <w:multiLevelType w:val="hybridMultilevel"/>
    <w:tmpl w:val="7B90B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DE25615"/>
    <w:multiLevelType w:val="hybridMultilevel"/>
    <w:tmpl w:val="77BCE870"/>
    <w:lvl w:ilvl="0" w:tplc="C052BDD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nsid w:val="473F7815"/>
    <w:multiLevelType w:val="hybridMultilevel"/>
    <w:tmpl w:val="FEE8C0BA"/>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7A95BE6"/>
    <w:multiLevelType w:val="hybridMultilevel"/>
    <w:tmpl w:val="A30A472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7">
    <w:nsid w:val="47AF4E9A"/>
    <w:multiLevelType w:val="multilevel"/>
    <w:tmpl w:val="C3B44AF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8">
    <w:nsid w:val="4A8217F1"/>
    <w:multiLevelType w:val="hybridMultilevel"/>
    <w:tmpl w:val="20022D4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BF37F53"/>
    <w:multiLevelType w:val="hybridMultilevel"/>
    <w:tmpl w:val="6BC4D244"/>
    <w:lvl w:ilvl="0" w:tplc="0409000F">
      <w:start w:val="1"/>
      <w:numFmt w:val="decimal"/>
      <w:lvlText w:val="%1."/>
      <w:lvlJc w:val="left"/>
      <w:pPr>
        <w:ind w:left="360" w:hanging="360"/>
      </w:pPr>
    </w:lvl>
    <w:lvl w:ilvl="1" w:tplc="920A314E">
      <w:numFmt w:val="bullet"/>
      <w:lvlText w:val="-"/>
      <w:lvlJc w:val="left"/>
      <w:pPr>
        <w:ind w:left="1080" w:hanging="360"/>
      </w:pPr>
      <w:rPr>
        <w:rFonts w:ascii="Calibri" w:eastAsiaTheme="minorHAnsi" w:hAnsi="Calibri" w:cs="Calibr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4CB32E9C"/>
    <w:multiLevelType w:val="hybridMultilevel"/>
    <w:tmpl w:val="999C6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D161260"/>
    <w:multiLevelType w:val="hybridMultilevel"/>
    <w:tmpl w:val="463E19F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F4E2E61"/>
    <w:multiLevelType w:val="hybridMultilevel"/>
    <w:tmpl w:val="2C2E6B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01C7AC2"/>
    <w:multiLevelType w:val="hybridMultilevel"/>
    <w:tmpl w:val="7778CE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0326401"/>
    <w:multiLevelType w:val="hybridMultilevel"/>
    <w:tmpl w:val="6E5C37D2"/>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52001AA2"/>
    <w:multiLevelType w:val="multilevel"/>
    <w:tmpl w:val="C3B44AF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6">
    <w:nsid w:val="526419B5"/>
    <w:multiLevelType w:val="hybridMultilevel"/>
    <w:tmpl w:val="9380FC16"/>
    <w:lvl w:ilvl="0" w:tplc="DFC2AA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52694DF8"/>
    <w:multiLevelType w:val="hybridMultilevel"/>
    <w:tmpl w:val="4B625C48"/>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30061F0"/>
    <w:multiLevelType w:val="hybridMultilevel"/>
    <w:tmpl w:val="A46A0DB8"/>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40A46B9"/>
    <w:multiLevelType w:val="hybridMultilevel"/>
    <w:tmpl w:val="9E605EA2"/>
    <w:lvl w:ilvl="0" w:tplc="8AE26CDC">
      <w:start w:val="1"/>
      <w:numFmt w:val="decimal"/>
      <w:lvlText w:val="%1)"/>
      <w:lvlJc w:val="left"/>
      <w:pPr>
        <w:ind w:left="398" w:hanging="360"/>
      </w:pPr>
      <w:rPr>
        <w:rFonts w:hint="default"/>
      </w:rPr>
    </w:lvl>
    <w:lvl w:ilvl="1" w:tplc="04090019" w:tentative="1">
      <w:start w:val="1"/>
      <w:numFmt w:val="lowerLetter"/>
      <w:lvlText w:val="%2."/>
      <w:lvlJc w:val="left"/>
      <w:pPr>
        <w:ind w:left="1118" w:hanging="360"/>
      </w:pPr>
    </w:lvl>
    <w:lvl w:ilvl="2" w:tplc="0409001B" w:tentative="1">
      <w:start w:val="1"/>
      <w:numFmt w:val="lowerRoman"/>
      <w:lvlText w:val="%3."/>
      <w:lvlJc w:val="right"/>
      <w:pPr>
        <w:ind w:left="1838" w:hanging="180"/>
      </w:pPr>
    </w:lvl>
    <w:lvl w:ilvl="3" w:tplc="0409000F" w:tentative="1">
      <w:start w:val="1"/>
      <w:numFmt w:val="decimal"/>
      <w:lvlText w:val="%4."/>
      <w:lvlJc w:val="left"/>
      <w:pPr>
        <w:ind w:left="2558" w:hanging="360"/>
      </w:pPr>
    </w:lvl>
    <w:lvl w:ilvl="4" w:tplc="04090019" w:tentative="1">
      <w:start w:val="1"/>
      <w:numFmt w:val="lowerLetter"/>
      <w:lvlText w:val="%5."/>
      <w:lvlJc w:val="left"/>
      <w:pPr>
        <w:ind w:left="3278" w:hanging="360"/>
      </w:pPr>
    </w:lvl>
    <w:lvl w:ilvl="5" w:tplc="0409001B" w:tentative="1">
      <w:start w:val="1"/>
      <w:numFmt w:val="lowerRoman"/>
      <w:lvlText w:val="%6."/>
      <w:lvlJc w:val="right"/>
      <w:pPr>
        <w:ind w:left="3998" w:hanging="180"/>
      </w:pPr>
    </w:lvl>
    <w:lvl w:ilvl="6" w:tplc="0409000F" w:tentative="1">
      <w:start w:val="1"/>
      <w:numFmt w:val="decimal"/>
      <w:lvlText w:val="%7."/>
      <w:lvlJc w:val="left"/>
      <w:pPr>
        <w:ind w:left="4718" w:hanging="360"/>
      </w:pPr>
    </w:lvl>
    <w:lvl w:ilvl="7" w:tplc="04090019" w:tentative="1">
      <w:start w:val="1"/>
      <w:numFmt w:val="lowerLetter"/>
      <w:lvlText w:val="%8."/>
      <w:lvlJc w:val="left"/>
      <w:pPr>
        <w:ind w:left="5438" w:hanging="360"/>
      </w:pPr>
    </w:lvl>
    <w:lvl w:ilvl="8" w:tplc="0409001B" w:tentative="1">
      <w:start w:val="1"/>
      <w:numFmt w:val="lowerRoman"/>
      <w:lvlText w:val="%9."/>
      <w:lvlJc w:val="right"/>
      <w:pPr>
        <w:ind w:left="6158" w:hanging="180"/>
      </w:pPr>
    </w:lvl>
  </w:abstractNum>
  <w:abstractNum w:abstractNumId="60">
    <w:nsid w:val="54545ED0"/>
    <w:multiLevelType w:val="hybridMultilevel"/>
    <w:tmpl w:val="30B4E1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5310EC9"/>
    <w:multiLevelType w:val="hybridMultilevel"/>
    <w:tmpl w:val="B9408226"/>
    <w:lvl w:ilvl="0" w:tplc="27E259E2">
      <w:start w:val="1"/>
      <w:numFmt w:val="bullet"/>
      <w:lvlText w:val="•"/>
      <w:lvlJc w:val="left"/>
      <w:pPr>
        <w:ind w:left="420" w:hanging="420"/>
      </w:pPr>
      <w:rPr>
        <w:rFonts w:ascii="SimSun" w:hAnsi="SimSu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nsid w:val="55A44C01"/>
    <w:multiLevelType w:val="hybridMultilevel"/>
    <w:tmpl w:val="12BC27F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57396103"/>
    <w:multiLevelType w:val="hybridMultilevel"/>
    <w:tmpl w:val="E3ACC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9096647"/>
    <w:multiLevelType w:val="hybridMultilevel"/>
    <w:tmpl w:val="18CCA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A0A7157"/>
    <w:multiLevelType w:val="hybridMultilevel"/>
    <w:tmpl w:val="CCD476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A105F9B"/>
    <w:multiLevelType w:val="hybridMultilevel"/>
    <w:tmpl w:val="0F22C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C1F4D4F"/>
    <w:multiLevelType w:val="hybridMultilevel"/>
    <w:tmpl w:val="9380FC16"/>
    <w:lvl w:ilvl="0" w:tplc="DFC2AA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5DA53BA6"/>
    <w:multiLevelType w:val="hybridMultilevel"/>
    <w:tmpl w:val="178E1A1A"/>
    <w:lvl w:ilvl="0" w:tplc="BF70AD18">
      <w:start w:val="1"/>
      <w:numFmt w:val="bullet"/>
      <w:lvlText w:val="•"/>
      <w:lvlJc w:val="left"/>
      <w:pPr>
        <w:tabs>
          <w:tab w:val="num" w:pos="720"/>
        </w:tabs>
        <w:ind w:left="720" w:hanging="360"/>
      </w:pPr>
      <w:rPr>
        <w:rFonts w:ascii="Arial" w:hAnsi="Arial" w:hint="default"/>
      </w:rPr>
    </w:lvl>
    <w:lvl w:ilvl="1" w:tplc="219E2D88" w:tentative="1">
      <w:start w:val="1"/>
      <w:numFmt w:val="bullet"/>
      <w:lvlText w:val="•"/>
      <w:lvlJc w:val="left"/>
      <w:pPr>
        <w:tabs>
          <w:tab w:val="num" w:pos="1440"/>
        </w:tabs>
        <w:ind w:left="1440" w:hanging="360"/>
      </w:pPr>
      <w:rPr>
        <w:rFonts w:ascii="Arial" w:hAnsi="Arial" w:hint="default"/>
      </w:rPr>
    </w:lvl>
    <w:lvl w:ilvl="2" w:tplc="02C48044" w:tentative="1">
      <w:start w:val="1"/>
      <w:numFmt w:val="bullet"/>
      <w:lvlText w:val="•"/>
      <w:lvlJc w:val="left"/>
      <w:pPr>
        <w:tabs>
          <w:tab w:val="num" w:pos="2160"/>
        </w:tabs>
        <w:ind w:left="2160" w:hanging="360"/>
      </w:pPr>
      <w:rPr>
        <w:rFonts w:ascii="Arial" w:hAnsi="Arial" w:hint="default"/>
      </w:rPr>
    </w:lvl>
    <w:lvl w:ilvl="3" w:tplc="459281C4" w:tentative="1">
      <w:start w:val="1"/>
      <w:numFmt w:val="bullet"/>
      <w:lvlText w:val="•"/>
      <w:lvlJc w:val="left"/>
      <w:pPr>
        <w:tabs>
          <w:tab w:val="num" w:pos="2880"/>
        </w:tabs>
        <w:ind w:left="2880" w:hanging="360"/>
      </w:pPr>
      <w:rPr>
        <w:rFonts w:ascii="Arial" w:hAnsi="Arial" w:hint="default"/>
      </w:rPr>
    </w:lvl>
    <w:lvl w:ilvl="4" w:tplc="E1040986" w:tentative="1">
      <w:start w:val="1"/>
      <w:numFmt w:val="bullet"/>
      <w:lvlText w:val="•"/>
      <w:lvlJc w:val="left"/>
      <w:pPr>
        <w:tabs>
          <w:tab w:val="num" w:pos="3600"/>
        </w:tabs>
        <w:ind w:left="3600" w:hanging="360"/>
      </w:pPr>
      <w:rPr>
        <w:rFonts w:ascii="Arial" w:hAnsi="Arial" w:hint="default"/>
      </w:rPr>
    </w:lvl>
    <w:lvl w:ilvl="5" w:tplc="DA56D4A0" w:tentative="1">
      <w:start w:val="1"/>
      <w:numFmt w:val="bullet"/>
      <w:lvlText w:val="•"/>
      <w:lvlJc w:val="left"/>
      <w:pPr>
        <w:tabs>
          <w:tab w:val="num" w:pos="4320"/>
        </w:tabs>
        <w:ind w:left="4320" w:hanging="360"/>
      </w:pPr>
      <w:rPr>
        <w:rFonts w:ascii="Arial" w:hAnsi="Arial" w:hint="default"/>
      </w:rPr>
    </w:lvl>
    <w:lvl w:ilvl="6" w:tplc="9BE4E6E8" w:tentative="1">
      <w:start w:val="1"/>
      <w:numFmt w:val="bullet"/>
      <w:lvlText w:val="•"/>
      <w:lvlJc w:val="left"/>
      <w:pPr>
        <w:tabs>
          <w:tab w:val="num" w:pos="5040"/>
        </w:tabs>
        <w:ind w:left="5040" w:hanging="360"/>
      </w:pPr>
      <w:rPr>
        <w:rFonts w:ascii="Arial" w:hAnsi="Arial" w:hint="default"/>
      </w:rPr>
    </w:lvl>
    <w:lvl w:ilvl="7" w:tplc="06867E3E" w:tentative="1">
      <w:start w:val="1"/>
      <w:numFmt w:val="bullet"/>
      <w:lvlText w:val="•"/>
      <w:lvlJc w:val="left"/>
      <w:pPr>
        <w:tabs>
          <w:tab w:val="num" w:pos="5760"/>
        </w:tabs>
        <w:ind w:left="5760" w:hanging="360"/>
      </w:pPr>
      <w:rPr>
        <w:rFonts w:ascii="Arial" w:hAnsi="Arial" w:hint="default"/>
      </w:rPr>
    </w:lvl>
    <w:lvl w:ilvl="8" w:tplc="8584C062" w:tentative="1">
      <w:start w:val="1"/>
      <w:numFmt w:val="bullet"/>
      <w:lvlText w:val="•"/>
      <w:lvlJc w:val="left"/>
      <w:pPr>
        <w:tabs>
          <w:tab w:val="num" w:pos="6480"/>
        </w:tabs>
        <w:ind w:left="6480" w:hanging="360"/>
      </w:pPr>
      <w:rPr>
        <w:rFonts w:ascii="Arial" w:hAnsi="Arial" w:hint="default"/>
      </w:rPr>
    </w:lvl>
  </w:abstractNum>
  <w:abstractNum w:abstractNumId="69">
    <w:nsid w:val="5DE31223"/>
    <w:multiLevelType w:val="hybridMultilevel"/>
    <w:tmpl w:val="4B625C48"/>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F3D65BE"/>
    <w:multiLevelType w:val="hybridMultilevel"/>
    <w:tmpl w:val="7E809C9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3D23BFC"/>
    <w:multiLevelType w:val="hybridMultilevel"/>
    <w:tmpl w:val="F16A222E"/>
    <w:lvl w:ilvl="0" w:tplc="021C5F7C">
      <w:start w:val="1"/>
      <w:numFmt w:val="lowerRoman"/>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nsid w:val="63E45BCC"/>
    <w:multiLevelType w:val="hybridMultilevel"/>
    <w:tmpl w:val="442A6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66A3FF9"/>
    <w:multiLevelType w:val="hybridMultilevel"/>
    <w:tmpl w:val="24B6C3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6AB7741"/>
    <w:multiLevelType w:val="hybridMultilevel"/>
    <w:tmpl w:val="A76C69AC"/>
    <w:lvl w:ilvl="0" w:tplc="021C5F7C">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A807DA2"/>
    <w:multiLevelType w:val="hybridMultilevel"/>
    <w:tmpl w:val="F912ABCC"/>
    <w:lvl w:ilvl="0" w:tplc="3C3EA07C">
      <w:start w:val="1"/>
      <w:numFmt w:val="decimal"/>
      <w:lvlText w:val="%1."/>
      <w:lvlJc w:val="left"/>
      <w:pPr>
        <w:ind w:left="100" w:hanging="272"/>
      </w:pPr>
      <w:rPr>
        <w:rFonts w:ascii="Arial" w:eastAsia="Arial" w:hAnsi="Arial" w:cs="Arial" w:hint="default"/>
        <w:spacing w:val="-1"/>
        <w:w w:val="100"/>
        <w:sz w:val="22"/>
        <w:szCs w:val="22"/>
      </w:rPr>
    </w:lvl>
    <w:lvl w:ilvl="1" w:tplc="242C24EE">
      <w:start w:val="1"/>
      <w:numFmt w:val="bullet"/>
      <w:lvlText w:val="•"/>
      <w:lvlJc w:val="left"/>
      <w:pPr>
        <w:ind w:left="1044" w:hanging="272"/>
      </w:pPr>
      <w:rPr>
        <w:rFonts w:hint="default"/>
      </w:rPr>
    </w:lvl>
    <w:lvl w:ilvl="2" w:tplc="203E2B50">
      <w:start w:val="1"/>
      <w:numFmt w:val="bullet"/>
      <w:lvlText w:val="•"/>
      <w:lvlJc w:val="left"/>
      <w:pPr>
        <w:ind w:left="1989" w:hanging="272"/>
      </w:pPr>
      <w:rPr>
        <w:rFonts w:hint="default"/>
      </w:rPr>
    </w:lvl>
    <w:lvl w:ilvl="3" w:tplc="FEDA8CA2">
      <w:start w:val="1"/>
      <w:numFmt w:val="bullet"/>
      <w:lvlText w:val="•"/>
      <w:lvlJc w:val="left"/>
      <w:pPr>
        <w:ind w:left="2933" w:hanging="272"/>
      </w:pPr>
      <w:rPr>
        <w:rFonts w:hint="default"/>
      </w:rPr>
    </w:lvl>
    <w:lvl w:ilvl="4" w:tplc="8A0C8442">
      <w:start w:val="1"/>
      <w:numFmt w:val="bullet"/>
      <w:lvlText w:val="•"/>
      <w:lvlJc w:val="left"/>
      <w:pPr>
        <w:ind w:left="3878" w:hanging="272"/>
      </w:pPr>
      <w:rPr>
        <w:rFonts w:hint="default"/>
      </w:rPr>
    </w:lvl>
    <w:lvl w:ilvl="5" w:tplc="4BB27D9A">
      <w:start w:val="1"/>
      <w:numFmt w:val="bullet"/>
      <w:lvlText w:val="•"/>
      <w:lvlJc w:val="left"/>
      <w:pPr>
        <w:ind w:left="4823" w:hanging="272"/>
      </w:pPr>
      <w:rPr>
        <w:rFonts w:hint="default"/>
      </w:rPr>
    </w:lvl>
    <w:lvl w:ilvl="6" w:tplc="F5EC273E">
      <w:start w:val="1"/>
      <w:numFmt w:val="bullet"/>
      <w:lvlText w:val="•"/>
      <w:lvlJc w:val="left"/>
      <w:pPr>
        <w:ind w:left="5767" w:hanging="272"/>
      </w:pPr>
      <w:rPr>
        <w:rFonts w:hint="default"/>
      </w:rPr>
    </w:lvl>
    <w:lvl w:ilvl="7" w:tplc="E8F244F2">
      <w:start w:val="1"/>
      <w:numFmt w:val="bullet"/>
      <w:lvlText w:val="•"/>
      <w:lvlJc w:val="left"/>
      <w:pPr>
        <w:ind w:left="6712" w:hanging="272"/>
      </w:pPr>
      <w:rPr>
        <w:rFonts w:hint="default"/>
      </w:rPr>
    </w:lvl>
    <w:lvl w:ilvl="8" w:tplc="6DB43012">
      <w:start w:val="1"/>
      <w:numFmt w:val="bullet"/>
      <w:lvlText w:val="•"/>
      <w:lvlJc w:val="left"/>
      <w:pPr>
        <w:ind w:left="7657" w:hanging="272"/>
      </w:pPr>
      <w:rPr>
        <w:rFonts w:hint="default"/>
      </w:rPr>
    </w:lvl>
  </w:abstractNum>
  <w:abstractNum w:abstractNumId="76">
    <w:nsid w:val="6E481ABE"/>
    <w:multiLevelType w:val="hybridMultilevel"/>
    <w:tmpl w:val="24B6C3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0C80951"/>
    <w:multiLevelType w:val="hybridMultilevel"/>
    <w:tmpl w:val="142AF1CE"/>
    <w:lvl w:ilvl="0" w:tplc="EB303224">
      <w:start w:val="1"/>
      <w:numFmt w:val="bullet"/>
      <w:lvlText w:val=""/>
      <w:lvlJc w:val="left"/>
      <w:pPr>
        <w:tabs>
          <w:tab w:val="num" w:pos="360"/>
        </w:tabs>
        <w:ind w:left="360" w:hanging="360"/>
      </w:pPr>
      <w:rPr>
        <w:rFonts w:ascii="Symbol" w:hAnsi="Symbol" w:hint="default"/>
      </w:rPr>
    </w:lvl>
    <w:lvl w:ilvl="1" w:tplc="12B2B864" w:tentative="1">
      <w:start w:val="1"/>
      <w:numFmt w:val="bullet"/>
      <w:lvlText w:val=""/>
      <w:lvlJc w:val="left"/>
      <w:pPr>
        <w:tabs>
          <w:tab w:val="num" w:pos="1080"/>
        </w:tabs>
        <w:ind w:left="1080" w:hanging="360"/>
      </w:pPr>
      <w:rPr>
        <w:rFonts w:ascii="Symbol" w:hAnsi="Symbol" w:hint="default"/>
      </w:rPr>
    </w:lvl>
    <w:lvl w:ilvl="2" w:tplc="70EC9432" w:tentative="1">
      <w:start w:val="1"/>
      <w:numFmt w:val="bullet"/>
      <w:lvlText w:val=""/>
      <w:lvlJc w:val="left"/>
      <w:pPr>
        <w:tabs>
          <w:tab w:val="num" w:pos="1800"/>
        </w:tabs>
        <w:ind w:left="1800" w:hanging="360"/>
      </w:pPr>
      <w:rPr>
        <w:rFonts w:ascii="Symbol" w:hAnsi="Symbol" w:hint="default"/>
      </w:rPr>
    </w:lvl>
    <w:lvl w:ilvl="3" w:tplc="C2DE65A8" w:tentative="1">
      <w:start w:val="1"/>
      <w:numFmt w:val="bullet"/>
      <w:lvlText w:val=""/>
      <w:lvlJc w:val="left"/>
      <w:pPr>
        <w:tabs>
          <w:tab w:val="num" w:pos="2520"/>
        </w:tabs>
        <w:ind w:left="2520" w:hanging="360"/>
      </w:pPr>
      <w:rPr>
        <w:rFonts w:ascii="Symbol" w:hAnsi="Symbol" w:hint="default"/>
      </w:rPr>
    </w:lvl>
    <w:lvl w:ilvl="4" w:tplc="51048BDE" w:tentative="1">
      <w:start w:val="1"/>
      <w:numFmt w:val="bullet"/>
      <w:lvlText w:val=""/>
      <w:lvlJc w:val="left"/>
      <w:pPr>
        <w:tabs>
          <w:tab w:val="num" w:pos="3240"/>
        </w:tabs>
        <w:ind w:left="3240" w:hanging="360"/>
      </w:pPr>
      <w:rPr>
        <w:rFonts w:ascii="Symbol" w:hAnsi="Symbol" w:hint="default"/>
      </w:rPr>
    </w:lvl>
    <w:lvl w:ilvl="5" w:tplc="51C0B204" w:tentative="1">
      <w:start w:val="1"/>
      <w:numFmt w:val="bullet"/>
      <w:lvlText w:val=""/>
      <w:lvlJc w:val="left"/>
      <w:pPr>
        <w:tabs>
          <w:tab w:val="num" w:pos="3960"/>
        </w:tabs>
        <w:ind w:left="3960" w:hanging="360"/>
      </w:pPr>
      <w:rPr>
        <w:rFonts w:ascii="Symbol" w:hAnsi="Symbol" w:hint="default"/>
      </w:rPr>
    </w:lvl>
    <w:lvl w:ilvl="6" w:tplc="CE60C5F0" w:tentative="1">
      <w:start w:val="1"/>
      <w:numFmt w:val="bullet"/>
      <w:lvlText w:val=""/>
      <w:lvlJc w:val="left"/>
      <w:pPr>
        <w:tabs>
          <w:tab w:val="num" w:pos="4680"/>
        </w:tabs>
        <w:ind w:left="4680" w:hanging="360"/>
      </w:pPr>
      <w:rPr>
        <w:rFonts w:ascii="Symbol" w:hAnsi="Symbol" w:hint="default"/>
      </w:rPr>
    </w:lvl>
    <w:lvl w:ilvl="7" w:tplc="0CF468E2" w:tentative="1">
      <w:start w:val="1"/>
      <w:numFmt w:val="bullet"/>
      <w:lvlText w:val=""/>
      <w:lvlJc w:val="left"/>
      <w:pPr>
        <w:tabs>
          <w:tab w:val="num" w:pos="5400"/>
        </w:tabs>
        <w:ind w:left="5400" w:hanging="360"/>
      </w:pPr>
      <w:rPr>
        <w:rFonts w:ascii="Symbol" w:hAnsi="Symbol" w:hint="default"/>
      </w:rPr>
    </w:lvl>
    <w:lvl w:ilvl="8" w:tplc="3B30F28C" w:tentative="1">
      <w:start w:val="1"/>
      <w:numFmt w:val="bullet"/>
      <w:lvlText w:val=""/>
      <w:lvlJc w:val="left"/>
      <w:pPr>
        <w:tabs>
          <w:tab w:val="num" w:pos="6120"/>
        </w:tabs>
        <w:ind w:left="6120" w:hanging="360"/>
      </w:pPr>
      <w:rPr>
        <w:rFonts w:ascii="Symbol" w:hAnsi="Symbol" w:hint="default"/>
      </w:rPr>
    </w:lvl>
  </w:abstractNum>
  <w:abstractNum w:abstractNumId="78">
    <w:nsid w:val="72557D4F"/>
    <w:multiLevelType w:val="hybridMultilevel"/>
    <w:tmpl w:val="B2C83242"/>
    <w:lvl w:ilvl="0" w:tplc="731214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2D06A7E"/>
    <w:multiLevelType w:val="hybridMultilevel"/>
    <w:tmpl w:val="767268A8"/>
    <w:lvl w:ilvl="0" w:tplc="27E259E2">
      <w:start w:val="1"/>
      <w:numFmt w:val="bullet"/>
      <w:lvlText w:val="•"/>
      <w:lvlJc w:val="left"/>
      <w:pPr>
        <w:ind w:left="420" w:hanging="420"/>
      </w:pPr>
      <w:rPr>
        <w:rFonts w:ascii="SimSun" w:hAnsi="SimSu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nsid w:val="751906C9"/>
    <w:multiLevelType w:val="hybridMultilevel"/>
    <w:tmpl w:val="E3D8657E"/>
    <w:lvl w:ilvl="0" w:tplc="1F8CA0A6">
      <w:start w:val="1"/>
      <w:numFmt w:val="bullet"/>
      <w:lvlText w:val=""/>
      <w:lvlJc w:val="left"/>
      <w:pPr>
        <w:tabs>
          <w:tab w:val="num" w:pos="720"/>
        </w:tabs>
        <w:ind w:left="720" w:hanging="360"/>
      </w:pPr>
      <w:rPr>
        <w:rFonts w:ascii="Symbol" w:hAnsi="Symbol" w:hint="default"/>
      </w:rPr>
    </w:lvl>
    <w:lvl w:ilvl="1" w:tplc="A2FE74E8" w:tentative="1">
      <w:start w:val="1"/>
      <w:numFmt w:val="bullet"/>
      <w:lvlText w:val=""/>
      <w:lvlJc w:val="left"/>
      <w:pPr>
        <w:tabs>
          <w:tab w:val="num" w:pos="1440"/>
        </w:tabs>
        <w:ind w:left="1440" w:hanging="360"/>
      </w:pPr>
      <w:rPr>
        <w:rFonts w:ascii="Symbol" w:hAnsi="Symbol" w:hint="default"/>
      </w:rPr>
    </w:lvl>
    <w:lvl w:ilvl="2" w:tplc="5FC47804" w:tentative="1">
      <w:start w:val="1"/>
      <w:numFmt w:val="bullet"/>
      <w:lvlText w:val=""/>
      <w:lvlJc w:val="left"/>
      <w:pPr>
        <w:tabs>
          <w:tab w:val="num" w:pos="2160"/>
        </w:tabs>
        <w:ind w:left="2160" w:hanging="360"/>
      </w:pPr>
      <w:rPr>
        <w:rFonts w:ascii="Symbol" w:hAnsi="Symbol" w:hint="default"/>
      </w:rPr>
    </w:lvl>
    <w:lvl w:ilvl="3" w:tplc="BC50FEB2" w:tentative="1">
      <w:start w:val="1"/>
      <w:numFmt w:val="bullet"/>
      <w:lvlText w:val=""/>
      <w:lvlJc w:val="left"/>
      <w:pPr>
        <w:tabs>
          <w:tab w:val="num" w:pos="2880"/>
        </w:tabs>
        <w:ind w:left="2880" w:hanging="360"/>
      </w:pPr>
      <w:rPr>
        <w:rFonts w:ascii="Symbol" w:hAnsi="Symbol" w:hint="default"/>
      </w:rPr>
    </w:lvl>
    <w:lvl w:ilvl="4" w:tplc="A8EE5858" w:tentative="1">
      <w:start w:val="1"/>
      <w:numFmt w:val="bullet"/>
      <w:lvlText w:val=""/>
      <w:lvlJc w:val="left"/>
      <w:pPr>
        <w:tabs>
          <w:tab w:val="num" w:pos="3600"/>
        </w:tabs>
        <w:ind w:left="3600" w:hanging="360"/>
      </w:pPr>
      <w:rPr>
        <w:rFonts w:ascii="Symbol" w:hAnsi="Symbol" w:hint="default"/>
      </w:rPr>
    </w:lvl>
    <w:lvl w:ilvl="5" w:tplc="B5EE1BF4" w:tentative="1">
      <w:start w:val="1"/>
      <w:numFmt w:val="bullet"/>
      <w:lvlText w:val=""/>
      <w:lvlJc w:val="left"/>
      <w:pPr>
        <w:tabs>
          <w:tab w:val="num" w:pos="4320"/>
        </w:tabs>
        <w:ind w:left="4320" w:hanging="360"/>
      </w:pPr>
      <w:rPr>
        <w:rFonts w:ascii="Symbol" w:hAnsi="Symbol" w:hint="default"/>
      </w:rPr>
    </w:lvl>
    <w:lvl w:ilvl="6" w:tplc="B796AAD8" w:tentative="1">
      <w:start w:val="1"/>
      <w:numFmt w:val="bullet"/>
      <w:lvlText w:val=""/>
      <w:lvlJc w:val="left"/>
      <w:pPr>
        <w:tabs>
          <w:tab w:val="num" w:pos="5040"/>
        </w:tabs>
        <w:ind w:left="5040" w:hanging="360"/>
      </w:pPr>
      <w:rPr>
        <w:rFonts w:ascii="Symbol" w:hAnsi="Symbol" w:hint="default"/>
      </w:rPr>
    </w:lvl>
    <w:lvl w:ilvl="7" w:tplc="D2583B70" w:tentative="1">
      <w:start w:val="1"/>
      <w:numFmt w:val="bullet"/>
      <w:lvlText w:val=""/>
      <w:lvlJc w:val="left"/>
      <w:pPr>
        <w:tabs>
          <w:tab w:val="num" w:pos="5760"/>
        </w:tabs>
        <w:ind w:left="5760" w:hanging="360"/>
      </w:pPr>
      <w:rPr>
        <w:rFonts w:ascii="Symbol" w:hAnsi="Symbol" w:hint="default"/>
      </w:rPr>
    </w:lvl>
    <w:lvl w:ilvl="8" w:tplc="C6B0EA42" w:tentative="1">
      <w:start w:val="1"/>
      <w:numFmt w:val="bullet"/>
      <w:lvlText w:val=""/>
      <w:lvlJc w:val="left"/>
      <w:pPr>
        <w:tabs>
          <w:tab w:val="num" w:pos="6480"/>
        </w:tabs>
        <w:ind w:left="6480" w:hanging="360"/>
      </w:pPr>
      <w:rPr>
        <w:rFonts w:ascii="Symbol" w:hAnsi="Symbol" w:hint="default"/>
      </w:rPr>
    </w:lvl>
  </w:abstractNum>
  <w:abstractNum w:abstractNumId="81">
    <w:nsid w:val="779737C9"/>
    <w:multiLevelType w:val="hybridMultilevel"/>
    <w:tmpl w:val="95488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7F127F3"/>
    <w:multiLevelType w:val="hybridMultilevel"/>
    <w:tmpl w:val="94EA61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7A0B59B7"/>
    <w:multiLevelType w:val="hybridMultilevel"/>
    <w:tmpl w:val="34900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CD07A72"/>
    <w:multiLevelType w:val="hybridMultilevel"/>
    <w:tmpl w:val="61A0A14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7DF16D22"/>
    <w:multiLevelType w:val="hybridMultilevel"/>
    <w:tmpl w:val="2484253E"/>
    <w:lvl w:ilvl="0" w:tplc="27E259E2">
      <w:start w:val="1"/>
      <w:numFmt w:val="bullet"/>
      <w:lvlText w:val="•"/>
      <w:lvlJc w:val="left"/>
      <w:pPr>
        <w:tabs>
          <w:tab w:val="num" w:pos="720"/>
        </w:tabs>
        <w:ind w:left="720" w:hanging="360"/>
      </w:pPr>
      <w:rPr>
        <w:rFonts w:ascii="SimSun" w:hAnsi="SimSun" w:hint="default"/>
      </w:rPr>
    </w:lvl>
    <w:lvl w:ilvl="1" w:tplc="973EAC6A" w:tentative="1">
      <w:start w:val="1"/>
      <w:numFmt w:val="bullet"/>
      <w:lvlText w:val="•"/>
      <w:lvlJc w:val="left"/>
      <w:pPr>
        <w:tabs>
          <w:tab w:val="num" w:pos="1440"/>
        </w:tabs>
        <w:ind w:left="1440" w:hanging="360"/>
      </w:pPr>
      <w:rPr>
        <w:rFonts w:ascii="SimSun" w:hAnsi="SimSun" w:hint="default"/>
      </w:rPr>
    </w:lvl>
    <w:lvl w:ilvl="2" w:tplc="D81E7F98" w:tentative="1">
      <w:start w:val="1"/>
      <w:numFmt w:val="bullet"/>
      <w:lvlText w:val="•"/>
      <w:lvlJc w:val="left"/>
      <w:pPr>
        <w:tabs>
          <w:tab w:val="num" w:pos="2160"/>
        </w:tabs>
        <w:ind w:left="2160" w:hanging="360"/>
      </w:pPr>
      <w:rPr>
        <w:rFonts w:ascii="SimSun" w:hAnsi="SimSun" w:hint="default"/>
      </w:rPr>
    </w:lvl>
    <w:lvl w:ilvl="3" w:tplc="4AD8AB0A" w:tentative="1">
      <w:start w:val="1"/>
      <w:numFmt w:val="bullet"/>
      <w:lvlText w:val="•"/>
      <w:lvlJc w:val="left"/>
      <w:pPr>
        <w:tabs>
          <w:tab w:val="num" w:pos="2880"/>
        </w:tabs>
        <w:ind w:left="2880" w:hanging="360"/>
      </w:pPr>
      <w:rPr>
        <w:rFonts w:ascii="SimSun" w:hAnsi="SimSun" w:hint="default"/>
      </w:rPr>
    </w:lvl>
    <w:lvl w:ilvl="4" w:tplc="4EB6F574" w:tentative="1">
      <w:start w:val="1"/>
      <w:numFmt w:val="bullet"/>
      <w:lvlText w:val="•"/>
      <w:lvlJc w:val="left"/>
      <w:pPr>
        <w:tabs>
          <w:tab w:val="num" w:pos="3600"/>
        </w:tabs>
        <w:ind w:left="3600" w:hanging="360"/>
      </w:pPr>
      <w:rPr>
        <w:rFonts w:ascii="SimSun" w:hAnsi="SimSun" w:hint="default"/>
      </w:rPr>
    </w:lvl>
    <w:lvl w:ilvl="5" w:tplc="013803B8" w:tentative="1">
      <w:start w:val="1"/>
      <w:numFmt w:val="bullet"/>
      <w:lvlText w:val="•"/>
      <w:lvlJc w:val="left"/>
      <w:pPr>
        <w:tabs>
          <w:tab w:val="num" w:pos="4320"/>
        </w:tabs>
        <w:ind w:left="4320" w:hanging="360"/>
      </w:pPr>
      <w:rPr>
        <w:rFonts w:ascii="SimSun" w:hAnsi="SimSun" w:hint="default"/>
      </w:rPr>
    </w:lvl>
    <w:lvl w:ilvl="6" w:tplc="F822C8A6" w:tentative="1">
      <w:start w:val="1"/>
      <w:numFmt w:val="bullet"/>
      <w:lvlText w:val="•"/>
      <w:lvlJc w:val="left"/>
      <w:pPr>
        <w:tabs>
          <w:tab w:val="num" w:pos="5040"/>
        </w:tabs>
        <w:ind w:left="5040" w:hanging="360"/>
      </w:pPr>
      <w:rPr>
        <w:rFonts w:ascii="SimSun" w:hAnsi="SimSun" w:hint="default"/>
      </w:rPr>
    </w:lvl>
    <w:lvl w:ilvl="7" w:tplc="160ACCFA" w:tentative="1">
      <w:start w:val="1"/>
      <w:numFmt w:val="bullet"/>
      <w:lvlText w:val="•"/>
      <w:lvlJc w:val="left"/>
      <w:pPr>
        <w:tabs>
          <w:tab w:val="num" w:pos="5760"/>
        </w:tabs>
        <w:ind w:left="5760" w:hanging="360"/>
      </w:pPr>
      <w:rPr>
        <w:rFonts w:ascii="SimSun" w:hAnsi="SimSun" w:hint="default"/>
      </w:rPr>
    </w:lvl>
    <w:lvl w:ilvl="8" w:tplc="40404F86" w:tentative="1">
      <w:start w:val="1"/>
      <w:numFmt w:val="bullet"/>
      <w:lvlText w:val="•"/>
      <w:lvlJc w:val="left"/>
      <w:pPr>
        <w:tabs>
          <w:tab w:val="num" w:pos="6480"/>
        </w:tabs>
        <w:ind w:left="6480" w:hanging="360"/>
      </w:pPr>
      <w:rPr>
        <w:rFonts w:ascii="SimSun" w:hAnsi="SimSun" w:hint="default"/>
      </w:rPr>
    </w:lvl>
  </w:abstractNum>
  <w:num w:numId="1">
    <w:abstractNumId w:val="83"/>
  </w:num>
  <w:num w:numId="2">
    <w:abstractNumId w:val="75"/>
  </w:num>
  <w:num w:numId="3">
    <w:abstractNumId w:val="26"/>
  </w:num>
  <w:num w:numId="4">
    <w:abstractNumId w:val="35"/>
  </w:num>
  <w:num w:numId="5">
    <w:abstractNumId w:val="81"/>
  </w:num>
  <w:num w:numId="6">
    <w:abstractNumId w:val="46"/>
  </w:num>
  <w:num w:numId="7">
    <w:abstractNumId w:val="4"/>
  </w:num>
  <w:num w:numId="8">
    <w:abstractNumId w:val="43"/>
  </w:num>
  <w:num w:numId="9">
    <w:abstractNumId w:val="70"/>
  </w:num>
  <w:num w:numId="10">
    <w:abstractNumId w:val="41"/>
  </w:num>
  <w:num w:numId="11">
    <w:abstractNumId w:val="1"/>
  </w:num>
  <w:num w:numId="12">
    <w:abstractNumId w:val="45"/>
  </w:num>
  <w:num w:numId="13">
    <w:abstractNumId w:val="51"/>
  </w:num>
  <w:num w:numId="14">
    <w:abstractNumId w:val="54"/>
  </w:num>
  <w:num w:numId="15">
    <w:abstractNumId w:val="28"/>
  </w:num>
  <w:num w:numId="16">
    <w:abstractNumId w:val="74"/>
  </w:num>
  <w:num w:numId="17">
    <w:abstractNumId w:val="69"/>
  </w:num>
  <w:num w:numId="18">
    <w:abstractNumId w:val="57"/>
  </w:num>
  <w:num w:numId="19">
    <w:abstractNumId w:val="62"/>
  </w:num>
  <w:num w:numId="20">
    <w:abstractNumId w:val="71"/>
  </w:num>
  <w:num w:numId="21">
    <w:abstractNumId w:val="12"/>
  </w:num>
  <w:num w:numId="22">
    <w:abstractNumId w:val="53"/>
  </w:num>
  <w:num w:numId="23">
    <w:abstractNumId w:val="68"/>
  </w:num>
  <w:num w:numId="24">
    <w:abstractNumId w:val="50"/>
  </w:num>
  <w:num w:numId="25">
    <w:abstractNumId w:val="20"/>
  </w:num>
  <w:num w:numId="26">
    <w:abstractNumId w:val="64"/>
  </w:num>
  <w:num w:numId="27">
    <w:abstractNumId w:val="9"/>
  </w:num>
  <w:num w:numId="28">
    <w:abstractNumId w:val="52"/>
  </w:num>
  <w:num w:numId="29">
    <w:abstractNumId w:val="55"/>
  </w:num>
  <w:num w:numId="30">
    <w:abstractNumId w:val="5"/>
  </w:num>
  <w:num w:numId="31">
    <w:abstractNumId w:val="11"/>
  </w:num>
  <w:num w:numId="32">
    <w:abstractNumId w:val="0"/>
  </w:num>
  <w:num w:numId="33">
    <w:abstractNumId w:val="40"/>
  </w:num>
  <w:num w:numId="34">
    <w:abstractNumId w:val="19"/>
  </w:num>
  <w:num w:numId="35">
    <w:abstractNumId w:val="60"/>
  </w:num>
  <w:num w:numId="36">
    <w:abstractNumId w:val="49"/>
  </w:num>
  <w:num w:numId="37">
    <w:abstractNumId w:val="65"/>
  </w:num>
  <w:num w:numId="38">
    <w:abstractNumId w:val="59"/>
  </w:num>
  <w:num w:numId="39">
    <w:abstractNumId w:val="10"/>
  </w:num>
  <w:num w:numId="40">
    <w:abstractNumId w:val="48"/>
  </w:num>
  <w:num w:numId="41">
    <w:abstractNumId w:val="31"/>
  </w:num>
  <w:num w:numId="42">
    <w:abstractNumId w:val="21"/>
  </w:num>
  <w:num w:numId="43">
    <w:abstractNumId w:val="22"/>
  </w:num>
  <w:num w:numId="44">
    <w:abstractNumId w:val="84"/>
  </w:num>
  <w:num w:numId="45">
    <w:abstractNumId w:val="82"/>
  </w:num>
  <w:num w:numId="46">
    <w:abstractNumId w:val="30"/>
  </w:num>
  <w:num w:numId="47">
    <w:abstractNumId w:val="23"/>
  </w:num>
  <w:num w:numId="48">
    <w:abstractNumId w:val="17"/>
  </w:num>
  <w:num w:numId="49">
    <w:abstractNumId w:val="13"/>
  </w:num>
  <w:num w:numId="50">
    <w:abstractNumId w:val="42"/>
  </w:num>
  <w:num w:numId="51">
    <w:abstractNumId w:val="47"/>
  </w:num>
  <w:num w:numId="52">
    <w:abstractNumId w:val="33"/>
  </w:num>
  <w:num w:numId="53">
    <w:abstractNumId w:val="80"/>
  </w:num>
  <w:num w:numId="54">
    <w:abstractNumId w:val="18"/>
  </w:num>
  <w:num w:numId="55">
    <w:abstractNumId w:val="72"/>
  </w:num>
  <w:num w:numId="56">
    <w:abstractNumId w:val="36"/>
  </w:num>
  <w:num w:numId="57">
    <w:abstractNumId w:val="25"/>
  </w:num>
  <w:num w:numId="58">
    <w:abstractNumId w:val="32"/>
  </w:num>
  <w:num w:numId="59">
    <w:abstractNumId w:val="24"/>
  </w:num>
  <w:num w:numId="60">
    <w:abstractNumId w:val="15"/>
  </w:num>
  <w:num w:numId="61">
    <w:abstractNumId w:val="77"/>
  </w:num>
  <w:num w:numId="62">
    <w:abstractNumId w:val="76"/>
  </w:num>
  <w:num w:numId="63">
    <w:abstractNumId w:val="85"/>
  </w:num>
  <w:num w:numId="64">
    <w:abstractNumId w:val="27"/>
  </w:num>
  <w:num w:numId="65">
    <w:abstractNumId w:val="44"/>
  </w:num>
  <w:num w:numId="66">
    <w:abstractNumId w:val="16"/>
  </w:num>
  <w:num w:numId="67">
    <w:abstractNumId w:val="67"/>
  </w:num>
  <w:num w:numId="68">
    <w:abstractNumId w:val="7"/>
  </w:num>
  <w:num w:numId="69">
    <w:abstractNumId w:val="39"/>
  </w:num>
  <w:num w:numId="70">
    <w:abstractNumId w:val="3"/>
  </w:num>
  <w:num w:numId="71">
    <w:abstractNumId w:val="29"/>
  </w:num>
  <w:num w:numId="72">
    <w:abstractNumId w:val="6"/>
  </w:num>
  <w:num w:numId="73">
    <w:abstractNumId w:val="34"/>
  </w:num>
  <w:num w:numId="74">
    <w:abstractNumId w:val="14"/>
  </w:num>
  <w:num w:numId="75">
    <w:abstractNumId w:val="73"/>
  </w:num>
  <w:num w:numId="76">
    <w:abstractNumId w:val="2"/>
  </w:num>
  <w:num w:numId="77">
    <w:abstractNumId w:val="63"/>
  </w:num>
  <w:num w:numId="78">
    <w:abstractNumId w:val="79"/>
  </w:num>
  <w:num w:numId="79">
    <w:abstractNumId w:val="38"/>
  </w:num>
  <w:num w:numId="80">
    <w:abstractNumId w:val="56"/>
  </w:num>
  <w:num w:numId="81">
    <w:abstractNumId w:val="66"/>
  </w:num>
  <w:num w:numId="82">
    <w:abstractNumId w:val="37"/>
  </w:num>
  <w:num w:numId="83">
    <w:abstractNumId w:val="61"/>
  </w:num>
  <w:num w:numId="84">
    <w:abstractNumId w:val="78"/>
  </w:num>
  <w:num w:numId="85">
    <w:abstractNumId w:val="58"/>
  </w:num>
  <w:num w:numId="86">
    <w:abstractNumId w:val="8"/>
  </w:num>
  <w:numIdMacAtCleanup w:val="83"/>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ran Thanh Nam">
    <w15:presenceInfo w15:providerId="Windows Live" w15:userId="ac390c8deb2ec6b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isplayBackgroundShape/>
  <w:hideSpellingErrors/>
  <w:defaultTabStop w:val="720"/>
  <w:characterSpacingControl w:val="doNotCompress"/>
  <w:hdrShapeDefaults>
    <o:shapedefaults v:ext="edit" spidmax="14338"/>
  </w:hdrShapeDefaults>
  <w:footnotePr>
    <w:footnote w:id="-1"/>
    <w:footnote w:id="0"/>
    <w:footnote w:id="1"/>
  </w:footnotePr>
  <w:endnotePr>
    <w:endnote w:id="-1"/>
    <w:endnote w:id="0"/>
    <w:endnote w:id="1"/>
  </w:endnotePr>
  <w:compat/>
  <w:docVars>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5fffwftk0fvvwetzd2x2arnaa9rzxxaeers&quot;&gt;Tom EndNote Library&lt;record-ids&gt;&lt;item&gt;869&lt;/item&gt;&lt;item&gt;872&lt;/item&gt;&lt;item&gt;873&lt;/item&gt;&lt;item&gt;874&lt;/item&gt;&lt;item&gt;1218&lt;/item&gt;&lt;item&gt;1263&lt;/item&gt;&lt;item&gt;1264&lt;/item&gt;&lt;item&gt;1265&lt;/item&gt;&lt;item&gt;1268&lt;/item&gt;&lt;item&gt;1269&lt;/item&gt;&lt;item&gt;1270&lt;/item&gt;&lt;item&gt;1271&lt;/item&gt;&lt;/record-ids&gt;&lt;/item&gt;&lt;/Libraries&gt;"/>
  </w:docVars>
  <w:rsids>
    <w:rsidRoot w:val="00827EB9"/>
    <w:rsid w:val="000004FA"/>
    <w:rsid w:val="0000129D"/>
    <w:rsid w:val="0000244F"/>
    <w:rsid w:val="00002A4A"/>
    <w:rsid w:val="00003A9E"/>
    <w:rsid w:val="000047A3"/>
    <w:rsid w:val="00004A37"/>
    <w:rsid w:val="0000532E"/>
    <w:rsid w:val="000060EE"/>
    <w:rsid w:val="000064DB"/>
    <w:rsid w:val="00006B5F"/>
    <w:rsid w:val="00012254"/>
    <w:rsid w:val="00012DFA"/>
    <w:rsid w:val="000137FE"/>
    <w:rsid w:val="00013ACF"/>
    <w:rsid w:val="00014242"/>
    <w:rsid w:val="000158FD"/>
    <w:rsid w:val="00017FD4"/>
    <w:rsid w:val="000203B2"/>
    <w:rsid w:val="00025035"/>
    <w:rsid w:val="00025948"/>
    <w:rsid w:val="00025A5F"/>
    <w:rsid w:val="000269BD"/>
    <w:rsid w:val="000272AB"/>
    <w:rsid w:val="000275C3"/>
    <w:rsid w:val="0003130C"/>
    <w:rsid w:val="00031D43"/>
    <w:rsid w:val="00033226"/>
    <w:rsid w:val="00033474"/>
    <w:rsid w:val="00033D96"/>
    <w:rsid w:val="000373F1"/>
    <w:rsid w:val="0004169F"/>
    <w:rsid w:val="00041D7C"/>
    <w:rsid w:val="00042C07"/>
    <w:rsid w:val="00043E60"/>
    <w:rsid w:val="0004415F"/>
    <w:rsid w:val="00051F9D"/>
    <w:rsid w:val="00052542"/>
    <w:rsid w:val="00053879"/>
    <w:rsid w:val="00054D10"/>
    <w:rsid w:val="000612B0"/>
    <w:rsid w:val="0006337B"/>
    <w:rsid w:val="00063B88"/>
    <w:rsid w:val="00064264"/>
    <w:rsid w:val="00065AE7"/>
    <w:rsid w:val="00066622"/>
    <w:rsid w:val="00070456"/>
    <w:rsid w:val="00071410"/>
    <w:rsid w:val="00072EF3"/>
    <w:rsid w:val="000737B3"/>
    <w:rsid w:val="000742C7"/>
    <w:rsid w:val="00075A60"/>
    <w:rsid w:val="00081069"/>
    <w:rsid w:val="00081A49"/>
    <w:rsid w:val="000835B0"/>
    <w:rsid w:val="000843CE"/>
    <w:rsid w:val="000858BC"/>
    <w:rsid w:val="00086515"/>
    <w:rsid w:val="0008747A"/>
    <w:rsid w:val="00087EB5"/>
    <w:rsid w:val="00090C39"/>
    <w:rsid w:val="000916A5"/>
    <w:rsid w:val="00091C4F"/>
    <w:rsid w:val="000933D6"/>
    <w:rsid w:val="0009507E"/>
    <w:rsid w:val="0009686C"/>
    <w:rsid w:val="00097188"/>
    <w:rsid w:val="00097BFB"/>
    <w:rsid w:val="00097F36"/>
    <w:rsid w:val="000A2707"/>
    <w:rsid w:val="000A2B28"/>
    <w:rsid w:val="000A4CF1"/>
    <w:rsid w:val="000B110A"/>
    <w:rsid w:val="000B2EA8"/>
    <w:rsid w:val="000B4132"/>
    <w:rsid w:val="000C0738"/>
    <w:rsid w:val="000C2681"/>
    <w:rsid w:val="000C27E8"/>
    <w:rsid w:val="000C56EE"/>
    <w:rsid w:val="000C5AB2"/>
    <w:rsid w:val="000D132B"/>
    <w:rsid w:val="000D168E"/>
    <w:rsid w:val="000D17EF"/>
    <w:rsid w:val="000D1D0C"/>
    <w:rsid w:val="000D3696"/>
    <w:rsid w:val="000D6233"/>
    <w:rsid w:val="000D79B5"/>
    <w:rsid w:val="000E07BB"/>
    <w:rsid w:val="000E1C1B"/>
    <w:rsid w:val="000E1D86"/>
    <w:rsid w:val="000E3C05"/>
    <w:rsid w:val="000E57ED"/>
    <w:rsid w:val="000E5844"/>
    <w:rsid w:val="000E5E39"/>
    <w:rsid w:val="000F1EE8"/>
    <w:rsid w:val="000F226F"/>
    <w:rsid w:val="000F74F0"/>
    <w:rsid w:val="00100112"/>
    <w:rsid w:val="0010159A"/>
    <w:rsid w:val="0010269B"/>
    <w:rsid w:val="00103EF2"/>
    <w:rsid w:val="00107A13"/>
    <w:rsid w:val="0011041E"/>
    <w:rsid w:val="00110761"/>
    <w:rsid w:val="00110F87"/>
    <w:rsid w:val="00111EF3"/>
    <w:rsid w:val="001128A6"/>
    <w:rsid w:val="001138F3"/>
    <w:rsid w:val="00115DF3"/>
    <w:rsid w:val="001164F5"/>
    <w:rsid w:val="0012031E"/>
    <w:rsid w:val="0012522F"/>
    <w:rsid w:val="00125688"/>
    <w:rsid w:val="0012598E"/>
    <w:rsid w:val="00126918"/>
    <w:rsid w:val="00126EC9"/>
    <w:rsid w:val="00130DBC"/>
    <w:rsid w:val="001335B9"/>
    <w:rsid w:val="00133F70"/>
    <w:rsid w:val="00135C9B"/>
    <w:rsid w:val="00137860"/>
    <w:rsid w:val="001379E9"/>
    <w:rsid w:val="00140236"/>
    <w:rsid w:val="00141A66"/>
    <w:rsid w:val="00141B59"/>
    <w:rsid w:val="0014311B"/>
    <w:rsid w:val="0014339F"/>
    <w:rsid w:val="001446BC"/>
    <w:rsid w:val="00144D38"/>
    <w:rsid w:val="001453CF"/>
    <w:rsid w:val="00147442"/>
    <w:rsid w:val="00150A55"/>
    <w:rsid w:val="00151672"/>
    <w:rsid w:val="00155EBC"/>
    <w:rsid w:val="00164A18"/>
    <w:rsid w:val="001653CE"/>
    <w:rsid w:val="001657F2"/>
    <w:rsid w:val="001673B7"/>
    <w:rsid w:val="00170E04"/>
    <w:rsid w:val="00175E9A"/>
    <w:rsid w:val="00176EAC"/>
    <w:rsid w:val="0018192E"/>
    <w:rsid w:val="00191A2F"/>
    <w:rsid w:val="0019305E"/>
    <w:rsid w:val="00194A72"/>
    <w:rsid w:val="00195FB4"/>
    <w:rsid w:val="001970BE"/>
    <w:rsid w:val="00197CDB"/>
    <w:rsid w:val="001A121C"/>
    <w:rsid w:val="001A1705"/>
    <w:rsid w:val="001A40CB"/>
    <w:rsid w:val="001A45F8"/>
    <w:rsid w:val="001A5463"/>
    <w:rsid w:val="001A5C37"/>
    <w:rsid w:val="001A7665"/>
    <w:rsid w:val="001B0E01"/>
    <w:rsid w:val="001B1517"/>
    <w:rsid w:val="001B24B0"/>
    <w:rsid w:val="001B2DE8"/>
    <w:rsid w:val="001B5C06"/>
    <w:rsid w:val="001C0878"/>
    <w:rsid w:val="001C0AAD"/>
    <w:rsid w:val="001C3D34"/>
    <w:rsid w:val="001C3E84"/>
    <w:rsid w:val="001D1C29"/>
    <w:rsid w:val="001D284B"/>
    <w:rsid w:val="001D47A2"/>
    <w:rsid w:val="001D766D"/>
    <w:rsid w:val="001D7714"/>
    <w:rsid w:val="001D799B"/>
    <w:rsid w:val="001E0E21"/>
    <w:rsid w:val="001E2770"/>
    <w:rsid w:val="001E2F67"/>
    <w:rsid w:val="001E518A"/>
    <w:rsid w:val="001E5287"/>
    <w:rsid w:val="001E6382"/>
    <w:rsid w:val="001E6587"/>
    <w:rsid w:val="001E7289"/>
    <w:rsid w:val="001E76A9"/>
    <w:rsid w:val="001E773C"/>
    <w:rsid w:val="001F0A9A"/>
    <w:rsid w:val="001F142E"/>
    <w:rsid w:val="001F215F"/>
    <w:rsid w:val="001F3F69"/>
    <w:rsid w:val="001F7D0B"/>
    <w:rsid w:val="00203B4C"/>
    <w:rsid w:val="00203B54"/>
    <w:rsid w:val="00204E5B"/>
    <w:rsid w:val="00206337"/>
    <w:rsid w:val="00207E0B"/>
    <w:rsid w:val="00212375"/>
    <w:rsid w:val="0021360B"/>
    <w:rsid w:val="002163A8"/>
    <w:rsid w:val="00216CDC"/>
    <w:rsid w:val="00217823"/>
    <w:rsid w:val="00222DE3"/>
    <w:rsid w:val="00224C41"/>
    <w:rsid w:val="00225F1E"/>
    <w:rsid w:val="002269F2"/>
    <w:rsid w:val="00227917"/>
    <w:rsid w:val="00227A65"/>
    <w:rsid w:val="00233023"/>
    <w:rsid w:val="002357CA"/>
    <w:rsid w:val="00236876"/>
    <w:rsid w:val="00236C77"/>
    <w:rsid w:val="00240225"/>
    <w:rsid w:val="00240724"/>
    <w:rsid w:val="00240FB5"/>
    <w:rsid w:val="002416DC"/>
    <w:rsid w:val="002439A4"/>
    <w:rsid w:val="00245432"/>
    <w:rsid w:val="002471DA"/>
    <w:rsid w:val="00251437"/>
    <w:rsid w:val="0025209F"/>
    <w:rsid w:val="0025284E"/>
    <w:rsid w:val="002577A1"/>
    <w:rsid w:val="00261CC4"/>
    <w:rsid w:val="002628EF"/>
    <w:rsid w:val="002642D8"/>
    <w:rsid w:val="00265B76"/>
    <w:rsid w:val="00266028"/>
    <w:rsid w:val="00266337"/>
    <w:rsid w:val="00267E92"/>
    <w:rsid w:val="00272FB7"/>
    <w:rsid w:val="00273844"/>
    <w:rsid w:val="00274B82"/>
    <w:rsid w:val="00274FF4"/>
    <w:rsid w:val="00275551"/>
    <w:rsid w:val="00277B31"/>
    <w:rsid w:val="0028115E"/>
    <w:rsid w:val="00281D3C"/>
    <w:rsid w:val="00285616"/>
    <w:rsid w:val="002864C0"/>
    <w:rsid w:val="00286F40"/>
    <w:rsid w:val="00290146"/>
    <w:rsid w:val="00291BBE"/>
    <w:rsid w:val="0029212F"/>
    <w:rsid w:val="0029251C"/>
    <w:rsid w:val="00292B5F"/>
    <w:rsid w:val="002940E1"/>
    <w:rsid w:val="002944A6"/>
    <w:rsid w:val="00294AC0"/>
    <w:rsid w:val="0029524E"/>
    <w:rsid w:val="00296A0E"/>
    <w:rsid w:val="00296DB4"/>
    <w:rsid w:val="002972FD"/>
    <w:rsid w:val="002A0844"/>
    <w:rsid w:val="002A08AE"/>
    <w:rsid w:val="002A191A"/>
    <w:rsid w:val="002A1EC8"/>
    <w:rsid w:val="002A3467"/>
    <w:rsid w:val="002A36C8"/>
    <w:rsid w:val="002A39FB"/>
    <w:rsid w:val="002A3B43"/>
    <w:rsid w:val="002A4A21"/>
    <w:rsid w:val="002A50AA"/>
    <w:rsid w:val="002A562D"/>
    <w:rsid w:val="002A6E5D"/>
    <w:rsid w:val="002B2810"/>
    <w:rsid w:val="002B2E47"/>
    <w:rsid w:val="002B3947"/>
    <w:rsid w:val="002B395D"/>
    <w:rsid w:val="002B48AA"/>
    <w:rsid w:val="002B49CB"/>
    <w:rsid w:val="002B4E3C"/>
    <w:rsid w:val="002B58A5"/>
    <w:rsid w:val="002B5D7D"/>
    <w:rsid w:val="002B61F7"/>
    <w:rsid w:val="002C1EB8"/>
    <w:rsid w:val="002C228E"/>
    <w:rsid w:val="002C2AE5"/>
    <w:rsid w:val="002C65C1"/>
    <w:rsid w:val="002C7DCB"/>
    <w:rsid w:val="002C7DF4"/>
    <w:rsid w:val="002C7E8F"/>
    <w:rsid w:val="002D2A43"/>
    <w:rsid w:val="002D71B3"/>
    <w:rsid w:val="002D729E"/>
    <w:rsid w:val="002E102F"/>
    <w:rsid w:val="002E276F"/>
    <w:rsid w:val="002F030C"/>
    <w:rsid w:val="002F1FB5"/>
    <w:rsid w:val="002F2130"/>
    <w:rsid w:val="002F297B"/>
    <w:rsid w:val="002F2C3F"/>
    <w:rsid w:val="002F2DDE"/>
    <w:rsid w:val="002F4014"/>
    <w:rsid w:val="002F59F8"/>
    <w:rsid w:val="002F7A78"/>
    <w:rsid w:val="00300CEC"/>
    <w:rsid w:val="00301898"/>
    <w:rsid w:val="00301B58"/>
    <w:rsid w:val="00303ECB"/>
    <w:rsid w:val="00304CAD"/>
    <w:rsid w:val="00305695"/>
    <w:rsid w:val="00306308"/>
    <w:rsid w:val="00307CD9"/>
    <w:rsid w:val="00310851"/>
    <w:rsid w:val="003121C1"/>
    <w:rsid w:val="003125F5"/>
    <w:rsid w:val="0031271F"/>
    <w:rsid w:val="00312C5A"/>
    <w:rsid w:val="003146D8"/>
    <w:rsid w:val="003147C4"/>
    <w:rsid w:val="003149E9"/>
    <w:rsid w:val="003156FC"/>
    <w:rsid w:val="00317819"/>
    <w:rsid w:val="003222D1"/>
    <w:rsid w:val="0032401B"/>
    <w:rsid w:val="00324260"/>
    <w:rsid w:val="0032467A"/>
    <w:rsid w:val="00326F1B"/>
    <w:rsid w:val="00330676"/>
    <w:rsid w:val="00331CEE"/>
    <w:rsid w:val="00331DA4"/>
    <w:rsid w:val="0033304F"/>
    <w:rsid w:val="00333CDA"/>
    <w:rsid w:val="00333EA1"/>
    <w:rsid w:val="00335A6C"/>
    <w:rsid w:val="003409E0"/>
    <w:rsid w:val="00341365"/>
    <w:rsid w:val="00343207"/>
    <w:rsid w:val="003447F3"/>
    <w:rsid w:val="00344A26"/>
    <w:rsid w:val="0034520F"/>
    <w:rsid w:val="00345E92"/>
    <w:rsid w:val="003460A2"/>
    <w:rsid w:val="00347D6F"/>
    <w:rsid w:val="00351D63"/>
    <w:rsid w:val="0035307F"/>
    <w:rsid w:val="003538C5"/>
    <w:rsid w:val="00356CF9"/>
    <w:rsid w:val="00360B7A"/>
    <w:rsid w:val="00360BBF"/>
    <w:rsid w:val="003620AD"/>
    <w:rsid w:val="00362A98"/>
    <w:rsid w:val="00363546"/>
    <w:rsid w:val="0036391B"/>
    <w:rsid w:val="00363D8D"/>
    <w:rsid w:val="00364250"/>
    <w:rsid w:val="003646D7"/>
    <w:rsid w:val="00365EEF"/>
    <w:rsid w:val="003662A8"/>
    <w:rsid w:val="00370EE4"/>
    <w:rsid w:val="00373ED3"/>
    <w:rsid w:val="00374D0B"/>
    <w:rsid w:val="00375394"/>
    <w:rsid w:val="0037650F"/>
    <w:rsid w:val="0038041F"/>
    <w:rsid w:val="00381CAB"/>
    <w:rsid w:val="00382462"/>
    <w:rsid w:val="00382999"/>
    <w:rsid w:val="00384045"/>
    <w:rsid w:val="00384E3E"/>
    <w:rsid w:val="00385B71"/>
    <w:rsid w:val="003862F5"/>
    <w:rsid w:val="00390B3D"/>
    <w:rsid w:val="003912C5"/>
    <w:rsid w:val="003915A8"/>
    <w:rsid w:val="00391C26"/>
    <w:rsid w:val="0039288B"/>
    <w:rsid w:val="00393CE3"/>
    <w:rsid w:val="0039623D"/>
    <w:rsid w:val="003962D6"/>
    <w:rsid w:val="00396C52"/>
    <w:rsid w:val="003A12B8"/>
    <w:rsid w:val="003A1815"/>
    <w:rsid w:val="003A37C2"/>
    <w:rsid w:val="003A770D"/>
    <w:rsid w:val="003B5140"/>
    <w:rsid w:val="003B574E"/>
    <w:rsid w:val="003C1946"/>
    <w:rsid w:val="003C1EA4"/>
    <w:rsid w:val="003C3FE7"/>
    <w:rsid w:val="003C6B14"/>
    <w:rsid w:val="003C6E84"/>
    <w:rsid w:val="003D0725"/>
    <w:rsid w:val="003D11F4"/>
    <w:rsid w:val="003D2EDA"/>
    <w:rsid w:val="003D5EBB"/>
    <w:rsid w:val="003D661A"/>
    <w:rsid w:val="003E204E"/>
    <w:rsid w:val="003E27BD"/>
    <w:rsid w:val="003E3F69"/>
    <w:rsid w:val="003E5073"/>
    <w:rsid w:val="003E5564"/>
    <w:rsid w:val="003F050C"/>
    <w:rsid w:val="003F542F"/>
    <w:rsid w:val="003F7DF3"/>
    <w:rsid w:val="00400BFC"/>
    <w:rsid w:val="004056E5"/>
    <w:rsid w:val="00405940"/>
    <w:rsid w:val="004071A7"/>
    <w:rsid w:val="00407B82"/>
    <w:rsid w:val="004106E6"/>
    <w:rsid w:val="0041156A"/>
    <w:rsid w:val="00412A23"/>
    <w:rsid w:val="00413438"/>
    <w:rsid w:val="00420255"/>
    <w:rsid w:val="00420C0F"/>
    <w:rsid w:val="0042304D"/>
    <w:rsid w:val="00423921"/>
    <w:rsid w:val="0042579B"/>
    <w:rsid w:val="00425ADF"/>
    <w:rsid w:val="00431640"/>
    <w:rsid w:val="00434042"/>
    <w:rsid w:val="0043498D"/>
    <w:rsid w:val="00434F58"/>
    <w:rsid w:val="004356FF"/>
    <w:rsid w:val="00435B43"/>
    <w:rsid w:val="00437BD8"/>
    <w:rsid w:val="00440899"/>
    <w:rsid w:val="00440FBB"/>
    <w:rsid w:val="00442313"/>
    <w:rsid w:val="00442584"/>
    <w:rsid w:val="0044286E"/>
    <w:rsid w:val="0044308B"/>
    <w:rsid w:val="00443466"/>
    <w:rsid w:val="00450111"/>
    <w:rsid w:val="004525AF"/>
    <w:rsid w:val="00455136"/>
    <w:rsid w:val="004558D5"/>
    <w:rsid w:val="00455D2E"/>
    <w:rsid w:val="0045616C"/>
    <w:rsid w:val="00456384"/>
    <w:rsid w:val="004568F2"/>
    <w:rsid w:val="00456960"/>
    <w:rsid w:val="004603A4"/>
    <w:rsid w:val="0046205D"/>
    <w:rsid w:val="00462C6E"/>
    <w:rsid w:val="004633BB"/>
    <w:rsid w:val="00464CB3"/>
    <w:rsid w:val="00466CED"/>
    <w:rsid w:val="00473714"/>
    <w:rsid w:val="00474166"/>
    <w:rsid w:val="00475183"/>
    <w:rsid w:val="00475F83"/>
    <w:rsid w:val="00476E28"/>
    <w:rsid w:val="00484162"/>
    <w:rsid w:val="004857B9"/>
    <w:rsid w:val="0048629D"/>
    <w:rsid w:val="00486C02"/>
    <w:rsid w:val="0048753A"/>
    <w:rsid w:val="004900FC"/>
    <w:rsid w:val="00490763"/>
    <w:rsid w:val="00492784"/>
    <w:rsid w:val="004947A9"/>
    <w:rsid w:val="004964A7"/>
    <w:rsid w:val="0049698F"/>
    <w:rsid w:val="0049775E"/>
    <w:rsid w:val="004A0260"/>
    <w:rsid w:val="004A2C6A"/>
    <w:rsid w:val="004A4688"/>
    <w:rsid w:val="004A502F"/>
    <w:rsid w:val="004B1AC2"/>
    <w:rsid w:val="004B2D4F"/>
    <w:rsid w:val="004B34BA"/>
    <w:rsid w:val="004B6F2D"/>
    <w:rsid w:val="004C094C"/>
    <w:rsid w:val="004C0F78"/>
    <w:rsid w:val="004C1820"/>
    <w:rsid w:val="004C3AE6"/>
    <w:rsid w:val="004C4BB8"/>
    <w:rsid w:val="004C701F"/>
    <w:rsid w:val="004D1E89"/>
    <w:rsid w:val="004D35D0"/>
    <w:rsid w:val="004D3D52"/>
    <w:rsid w:val="004D42EA"/>
    <w:rsid w:val="004D48EE"/>
    <w:rsid w:val="004D6634"/>
    <w:rsid w:val="004D73C8"/>
    <w:rsid w:val="004D7C7B"/>
    <w:rsid w:val="004D7CED"/>
    <w:rsid w:val="004E11AC"/>
    <w:rsid w:val="004E404B"/>
    <w:rsid w:val="004E53E4"/>
    <w:rsid w:val="004E63E9"/>
    <w:rsid w:val="004F0150"/>
    <w:rsid w:val="004F36FB"/>
    <w:rsid w:val="004F3CB7"/>
    <w:rsid w:val="004F4561"/>
    <w:rsid w:val="004F4783"/>
    <w:rsid w:val="004F47B1"/>
    <w:rsid w:val="004F4B1E"/>
    <w:rsid w:val="004F5164"/>
    <w:rsid w:val="004F5250"/>
    <w:rsid w:val="004F588B"/>
    <w:rsid w:val="004F69C6"/>
    <w:rsid w:val="00500CC6"/>
    <w:rsid w:val="00503F1B"/>
    <w:rsid w:val="00504324"/>
    <w:rsid w:val="00504BA7"/>
    <w:rsid w:val="00504F0D"/>
    <w:rsid w:val="0050748D"/>
    <w:rsid w:val="00507973"/>
    <w:rsid w:val="00511491"/>
    <w:rsid w:val="00513247"/>
    <w:rsid w:val="0051352F"/>
    <w:rsid w:val="005135A9"/>
    <w:rsid w:val="00515A47"/>
    <w:rsid w:val="00515EEF"/>
    <w:rsid w:val="00516818"/>
    <w:rsid w:val="00520326"/>
    <w:rsid w:val="00521BC3"/>
    <w:rsid w:val="0052220A"/>
    <w:rsid w:val="005242B0"/>
    <w:rsid w:val="0052445F"/>
    <w:rsid w:val="00526122"/>
    <w:rsid w:val="00526D3A"/>
    <w:rsid w:val="00526FFB"/>
    <w:rsid w:val="0053083A"/>
    <w:rsid w:val="00530FF0"/>
    <w:rsid w:val="0053622F"/>
    <w:rsid w:val="00536311"/>
    <w:rsid w:val="00536B52"/>
    <w:rsid w:val="005410AA"/>
    <w:rsid w:val="00541EA2"/>
    <w:rsid w:val="005428ED"/>
    <w:rsid w:val="00543717"/>
    <w:rsid w:val="00543F29"/>
    <w:rsid w:val="00544E0E"/>
    <w:rsid w:val="00545283"/>
    <w:rsid w:val="00545905"/>
    <w:rsid w:val="0054785E"/>
    <w:rsid w:val="005506E3"/>
    <w:rsid w:val="00550703"/>
    <w:rsid w:val="00550F15"/>
    <w:rsid w:val="00551B2C"/>
    <w:rsid w:val="0055324E"/>
    <w:rsid w:val="00557DD1"/>
    <w:rsid w:val="005615A0"/>
    <w:rsid w:val="00561E8A"/>
    <w:rsid w:val="0056280A"/>
    <w:rsid w:val="00562C28"/>
    <w:rsid w:val="005636A5"/>
    <w:rsid w:val="00564249"/>
    <w:rsid w:val="00564305"/>
    <w:rsid w:val="00566E47"/>
    <w:rsid w:val="00567223"/>
    <w:rsid w:val="005672EC"/>
    <w:rsid w:val="005708C4"/>
    <w:rsid w:val="00571D26"/>
    <w:rsid w:val="00571EAB"/>
    <w:rsid w:val="005728BD"/>
    <w:rsid w:val="00572D96"/>
    <w:rsid w:val="005738F9"/>
    <w:rsid w:val="00574619"/>
    <w:rsid w:val="0057475A"/>
    <w:rsid w:val="0057709C"/>
    <w:rsid w:val="00577640"/>
    <w:rsid w:val="00580837"/>
    <w:rsid w:val="005818BB"/>
    <w:rsid w:val="00582AE6"/>
    <w:rsid w:val="005835F9"/>
    <w:rsid w:val="00586CA6"/>
    <w:rsid w:val="005916ED"/>
    <w:rsid w:val="00592588"/>
    <w:rsid w:val="005927C9"/>
    <w:rsid w:val="00592DE7"/>
    <w:rsid w:val="00595088"/>
    <w:rsid w:val="005A0F3D"/>
    <w:rsid w:val="005A15A6"/>
    <w:rsid w:val="005A2B10"/>
    <w:rsid w:val="005A35AB"/>
    <w:rsid w:val="005A52AA"/>
    <w:rsid w:val="005A64FA"/>
    <w:rsid w:val="005A74AF"/>
    <w:rsid w:val="005A7F5D"/>
    <w:rsid w:val="005B01EE"/>
    <w:rsid w:val="005B04F2"/>
    <w:rsid w:val="005B0BC1"/>
    <w:rsid w:val="005B1572"/>
    <w:rsid w:val="005B3FF7"/>
    <w:rsid w:val="005B4B38"/>
    <w:rsid w:val="005B55AE"/>
    <w:rsid w:val="005B5CEC"/>
    <w:rsid w:val="005C21B8"/>
    <w:rsid w:val="005C29ED"/>
    <w:rsid w:val="005C5573"/>
    <w:rsid w:val="005C5640"/>
    <w:rsid w:val="005D598E"/>
    <w:rsid w:val="005D5A4F"/>
    <w:rsid w:val="005E6394"/>
    <w:rsid w:val="005E7504"/>
    <w:rsid w:val="005F15C0"/>
    <w:rsid w:val="005F2371"/>
    <w:rsid w:val="005F37F2"/>
    <w:rsid w:val="005F7C1F"/>
    <w:rsid w:val="006015F2"/>
    <w:rsid w:val="0060232D"/>
    <w:rsid w:val="006046F6"/>
    <w:rsid w:val="0060722F"/>
    <w:rsid w:val="006107BE"/>
    <w:rsid w:val="00611270"/>
    <w:rsid w:val="00612953"/>
    <w:rsid w:val="00612DF9"/>
    <w:rsid w:val="00612F3C"/>
    <w:rsid w:val="00614A8C"/>
    <w:rsid w:val="00616200"/>
    <w:rsid w:val="0061775D"/>
    <w:rsid w:val="006215A0"/>
    <w:rsid w:val="006224A0"/>
    <w:rsid w:val="00622547"/>
    <w:rsid w:val="00623DB1"/>
    <w:rsid w:val="0062409E"/>
    <w:rsid w:val="006240A9"/>
    <w:rsid w:val="00624808"/>
    <w:rsid w:val="00625538"/>
    <w:rsid w:val="00625DA3"/>
    <w:rsid w:val="00627958"/>
    <w:rsid w:val="006329C4"/>
    <w:rsid w:val="00634841"/>
    <w:rsid w:val="00636BF3"/>
    <w:rsid w:val="00640782"/>
    <w:rsid w:val="006409C2"/>
    <w:rsid w:val="00641BDC"/>
    <w:rsid w:val="00645BAA"/>
    <w:rsid w:val="006464CE"/>
    <w:rsid w:val="00646ED1"/>
    <w:rsid w:val="00647BE9"/>
    <w:rsid w:val="00650EC1"/>
    <w:rsid w:val="006530EB"/>
    <w:rsid w:val="006538FC"/>
    <w:rsid w:val="006557EC"/>
    <w:rsid w:val="00660A37"/>
    <w:rsid w:val="00662157"/>
    <w:rsid w:val="00665945"/>
    <w:rsid w:val="00672602"/>
    <w:rsid w:val="006727AE"/>
    <w:rsid w:val="00672F9E"/>
    <w:rsid w:val="00674F02"/>
    <w:rsid w:val="00680CFF"/>
    <w:rsid w:val="00690E98"/>
    <w:rsid w:val="00692A21"/>
    <w:rsid w:val="00692A9E"/>
    <w:rsid w:val="00693332"/>
    <w:rsid w:val="0069507F"/>
    <w:rsid w:val="00697412"/>
    <w:rsid w:val="0069788C"/>
    <w:rsid w:val="006A0ACC"/>
    <w:rsid w:val="006A456F"/>
    <w:rsid w:val="006A4F30"/>
    <w:rsid w:val="006A669C"/>
    <w:rsid w:val="006A6D27"/>
    <w:rsid w:val="006A7F9F"/>
    <w:rsid w:val="006B070B"/>
    <w:rsid w:val="006B1510"/>
    <w:rsid w:val="006B1649"/>
    <w:rsid w:val="006B7614"/>
    <w:rsid w:val="006B76CA"/>
    <w:rsid w:val="006C34B2"/>
    <w:rsid w:val="006C5C57"/>
    <w:rsid w:val="006C5DA1"/>
    <w:rsid w:val="006D001D"/>
    <w:rsid w:val="006D3C22"/>
    <w:rsid w:val="006D413E"/>
    <w:rsid w:val="006D7716"/>
    <w:rsid w:val="006E140D"/>
    <w:rsid w:val="006E1DD4"/>
    <w:rsid w:val="006E1E02"/>
    <w:rsid w:val="006E1E47"/>
    <w:rsid w:val="006E2765"/>
    <w:rsid w:val="006E339F"/>
    <w:rsid w:val="006E4C61"/>
    <w:rsid w:val="006E519A"/>
    <w:rsid w:val="006E64B9"/>
    <w:rsid w:val="006E6721"/>
    <w:rsid w:val="006F0114"/>
    <w:rsid w:val="006F09BE"/>
    <w:rsid w:val="006F0F96"/>
    <w:rsid w:val="006F1972"/>
    <w:rsid w:val="006F3DC8"/>
    <w:rsid w:val="006F3F97"/>
    <w:rsid w:val="006F412C"/>
    <w:rsid w:val="006F425D"/>
    <w:rsid w:val="006F49DA"/>
    <w:rsid w:val="006F4D69"/>
    <w:rsid w:val="006F4F37"/>
    <w:rsid w:val="006F53EE"/>
    <w:rsid w:val="006F6084"/>
    <w:rsid w:val="006F6427"/>
    <w:rsid w:val="00700615"/>
    <w:rsid w:val="00703A74"/>
    <w:rsid w:val="00704363"/>
    <w:rsid w:val="007068BF"/>
    <w:rsid w:val="00706B5B"/>
    <w:rsid w:val="0071049F"/>
    <w:rsid w:val="00712B0E"/>
    <w:rsid w:val="007132B4"/>
    <w:rsid w:val="00713459"/>
    <w:rsid w:val="00714F7F"/>
    <w:rsid w:val="00724860"/>
    <w:rsid w:val="007265DE"/>
    <w:rsid w:val="00726796"/>
    <w:rsid w:val="00730C5D"/>
    <w:rsid w:val="00732246"/>
    <w:rsid w:val="0073495A"/>
    <w:rsid w:val="00734F4D"/>
    <w:rsid w:val="007356FE"/>
    <w:rsid w:val="00735C47"/>
    <w:rsid w:val="007373B4"/>
    <w:rsid w:val="007404BC"/>
    <w:rsid w:val="00740EE0"/>
    <w:rsid w:val="007415E8"/>
    <w:rsid w:val="00741861"/>
    <w:rsid w:val="007421BE"/>
    <w:rsid w:val="007423BC"/>
    <w:rsid w:val="0074256A"/>
    <w:rsid w:val="00742DFA"/>
    <w:rsid w:val="007442A0"/>
    <w:rsid w:val="00745179"/>
    <w:rsid w:val="007457F1"/>
    <w:rsid w:val="0075122C"/>
    <w:rsid w:val="0075162E"/>
    <w:rsid w:val="0075445C"/>
    <w:rsid w:val="007547A3"/>
    <w:rsid w:val="007548E5"/>
    <w:rsid w:val="00761C32"/>
    <w:rsid w:val="00761E50"/>
    <w:rsid w:val="0076371E"/>
    <w:rsid w:val="0076457A"/>
    <w:rsid w:val="00764F92"/>
    <w:rsid w:val="00765AB4"/>
    <w:rsid w:val="0076755B"/>
    <w:rsid w:val="007713CD"/>
    <w:rsid w:val="007744DE"/>
    <w:rsid w:val="00774E0D"/>
    <w:rsid w:val="007766F1"/>
    <w:rsid w:val="00781C8A"/>
    <w:rsid w:val="0078230A"/>
    <w:rsid w:val="007835C6"/>
    <w:rsid w:val="00786559"/>
    <w:rsid w:val="0078763B"/>
    <w:rsid w:val="0079018E"/>
    <w:rsid w:val="007913E5"/>
    <w:rsid w:val="00791BA7"/>
    <w:rsid w:val="00792B6D"/>
    <w:rsid w:val="007A06F7"/>
    <w:rsid w:val="007A124B"/>
    <w:rsid w:val="007A17D0"/>
    <w:rsid w:val="007A259A"/>
    <w:rsid w:val="007B1952"/>
    <w:rsid w:val="007B19ED"/>
    <w:rsid w:val="007B2EA2"/>
    <w:rsid w:val="007B301C"/>
    <w:rsid w:val="007B3869"/>
    <w:rsid w:val="007B3C07"/>
    <w:rsid w:val="007B4187"/>
    <w:rsid w:val="007B4CBA"/>
    <w:rsid w:val="007B707F"/>
    <w:rsid w:val="007B7415"/>
    <w:rsid w:val="007C1648"/>
    <w:rsid w:val="007C2AE2"/>
    <w:rsid w:val="007C3991"/>
    <w:rsid w:val="007C6141"/>
    <w:rsid w:val="007C6783"/>
    <w:rsid w:val="007C7261"/>
    <w:rsid w:val="007C7D51"/>
    <w:rsid w:val="007D0B91"/>
    <w:rsid w:val="007D0BFC"/>
    <w:rsid w:val="007D15EC"/>
    <w:rsid w:val="007D4662"/>
    <w:rsid w:val="007D5360"/>
    <w:rsid w:val="007D69AE"/>
    <w:rsid w:val="007E1B65"/>
    <w:rsid w:val="007E37EE"/>
    <w:rsid w:val="007E3D55"/>
    <w:rsid w:val="007E6EE9"/>
    <w:rsid w:val="007F0253"/>
    <w:rsid w:val="007F4CF6"/>
    <w:rsid w:val="007F5697"/>
    <w:rsid w:val="007F6453"/>
    <w:rsid w:val="00802DBC"/>
    <w:rsid w:val="00802E4D"/>
    <w:rsid w:val="0080390F"/>
    <w:rsid w:val="00803C76"/>
    <w:rsid w:val="00803E8A"/>
    <w:rsid w:val="00804213"/>
    <w:rsid w:val="0080526D"/>
    <w:rsid w:val="00806B9E"/>
    <w:rsid w:val="0081066C"/>
    <w:rsid w:val="00811D00"/>
    <w:rsid w:val="00812F78"/>
    <w:rsid w:val="008134AC"/>
    <w:rsid w:val="0081366C"/>
    <w:rsid w:val="00814F4C"/>
    <w:rsid w:val="0081549A"/>
    <w:rsid w:val="00815A25"/>
    <w:rsid w:val="00821357"/>
    <w:rsid w:val="00822443"/>
    <w:rsid w:val="00822873"/>
    <w:rsid w:val="008229E7"/>
    <w:rsid w:val="00822F28"/>
    <w:rsid w:val="008254B9"/>
    <w:rsid w:val="00825D40"/>
    <w:rsid w:val="00827EB9"/>
    <w:rsid w:val="00831433"/>
    <w:rsid w:val="00832F93"/>
    <w:rsid w:val="00833226"/>
    <w:rsid w:val="008335E4"/>
    <w:rsid w:val="0083393A"/>
    <w:rsid w:val="008367D4"/>
    <w:rsid w:val="008377D3"/>
    <w:rsid w:val="00841058"/>
    <w:rsid w:val="0084110B"/>
    <w:rsid w:val="0084176E"/>
    <w:rsid w:val="00842FE4"/>
    <w:rsid w:val="00845579"/>
    <w:rsid w:val="008458A0"/>
    <w:rsid w:val="00845EAC"/>
    <w:rsid w:val="00851218"/>
    <w:rsid w:val="00851F35"/>
    <w:rsid w:val="00852A7F"/>
    <w:rsid w:val="00853513"/>
    <w:rsid w:val="00854302"/>
    <w:rsid w:val="00862F06"/>
    <w:rsid w:val="00865A22"/>
    <w:rsid w:val="00865C45"/>
    <w:rsid w:val="0086673E"/>
    <w:rsid w:val="00867982"/>
    <w:rsid w:val="008731F5"/>
    <w:rsid w:val="00873D5C"/>
    <w:rsid w:val="008755AB"/>
    <w:rsid w:val="0087563A"/>
    <w:rsid w:val="00880F33"/>
    <w:rsid w:val="00881CC2"/>
    <w:rsid w:val="00882FA2"/>
    <w:rsid w:val="00884040"/>
    <w:rsid w:val="00886490"/>
    <w:rsid w:val="00890451"/>
    <w:rsid w:val="00890B23"/>
    <w:rsid w:val="00891415"/>
    <w:rsid w:val="0089564B"/>
    <w:rsid w:val="0089676D"/>
    <w:rsid w:val="008970F5"/>
    <w:rsid w:val="0089740F"/>
    <w:rsid w:val="008A1172"/>
    <w:rsid w:val="008A1241"/>
    <w:rsid w:val="008A3E98"/>
    <w:rsid w:val="008A56FF"/>
    <w:rsid w:val="008A5DD6"/>
    <w:rsid w:val="008B3464"/>
    <w:rsid w:val="008B4D6A"/>
    <w:rsid w:val="008B7BB9"/>
    <w:rsid w:val="008B7C4F"/>
    <w:rsid w:val="008C0A96"/>
    <w:rsid w:val="008C0EC1"/>
    <w:rsid w:val="008C28EF"/>
    <w:rsid w:val="008C3D11"/>
    <w:rsid w:val="008C3D5E"/>
    <w:rsid w:val="008C67DF"/>
    <w:rsid w:val="008C6A94"/>
    <w:rsid w:val="008C741C"/>
    <w:rsid w:val="008C7AC6"/>
    <w:rsid w:val="008D40EA"/>
    <w:rsid w:val="008D5F4F"/>
    <w:rsid w:val="008E0C85"/>
    <w:rsid w:val="008E3606"/>
    <w:rsid w:val="008E42B1"/>
    <w:rsid w:val="008E5F8A"/>
    <w:rsid w:val="008E71B8"/>
    <w:rsid w:val="008F3FDE"/>
    <w:rsid w:val="008F4097"/>
    <w:rsid w:val="008F486E"/>
    <w:rsid w:val="008F4C23"/>
    <w:rsid w:val="008F5EBA"/>
    <w:rsid w:val="008F758A"/>
    <w:rsid w:val="00901A1D"/>
    <w:rsid w:val="00901E56"/>
    <w:rsid w:val="009069ED"/>
    <w:rsid w:val="00913645"/>
    <w:rsid w:val="00914474"/>
    <w:rsid w:val="0091511D"/>
    <w:rsid w:val="009153D7"/>
    <w:rsid w:val="0091548F"/>
    <w:rsid w:val="00915FD2"/>
    <w:rsid w:val="009212D9"/>
    <w:rsid w:val="0092177D"/>
    <w:rsid w:val="00921877"/>
    <w:rsid w:val="0092313B"/>
    <w:rsid w:val="0092654B"/>
    <w:rsid w:val="00927B9A"/>
    <w:rsid w:val="00933710"/>
    <w:rsid w:val="00942008"/>
    <w:rsid w:val="009431F5"/>
    <w:rsid w:val="00943E55"/>
    <w:rsid w:val="0094485A"/>
    <w:rsid w:val="00944951"/>
    <w:rsid w:val="00946802"/>
    <w:rsid w:val="0094700E"/>
    <w:rsid w:val="00947690"/>
    <w:rsid w:val="009478B4"/>
    <w:rsid w:val="009515FF"/>
    <w:rsid w:val="0095342A"/>
    <w:rsid w:val="00954727"/>
    <w:rsid w:val="009561A5"/>
    <w:rsid w:val="00957339"/>
    <w:rsid w:val="00957B45"/>
    <w:rsid w:val="00957C05"/>
    <w:rsid w:val="00965858"/>
    <w:rsid w:val="009662C7"/>
    <w:rsid w:val="00970204"/>
    <w:rsid w:val="0097267B"/>
    <w:rsid w:val="0097521B"/>
    <w:rsid w:val="00975E83"/>
    <w:rsid w:val="00976518"/>
    <w:rsid w:val="00976F05"/>
    <w:rsid w:val="00977F4A"/>
    <w:rsid w:val="00980C65"/>
    <w:rsid w:val="0098237C"/>
    <w:rsid w:val="00985988"/>
    <w:rsid w:val="00985F62"/>
    <w:rsid w:val="0098668E"/>
    <w:rsid w:val="00986C28"/>
    <w:rsid w:val="00987627"/>
    <w:rsid w:val="00990D56"/>
    <w:rsid w:val="00992B8E"/>
    <w:rsid w:val="00992ED3"/>
    <w:rsid w:val="0099422E"/>
    <w:rsid w:val="0099455A"/>
    <w:rsid w:val="009960FE"/>
    <w:rsid w:val="009A29A4"/>
    <w:rsid w:val="009A2CC0"/>
    <w:rsid w:val="009A3475"/>
    <w:rsid w:val="009A360D"/>
    <w:rsid w:val="009B13CC"/>
    <w:rsid w:val="009B1981"/>
    <w:rsid w:val="009B1D38"/>
    <w:rsid w:val="009B1DDA"/>
    <w:rsid w:val="009B24B5"/>
    <w:rsid w:val="009B4359"/>
    <w:rsid w:val="009B4E0F"/>
    <w:rsid w:val="009B640D"/>
    <w:rsid w:val="009B6707"/>
    <w:rsid w:val="009B6EB6"/>
    <w:rsid w:val="009B6FCD"/>
    <w:rsid w:val="009C1F83"/>
    <w:rsid w:val="009C2053"/>
    <w:rsid w:val="009C22F4"/>
    <w:rsid w:val="009C31EC"/>
    <w:rsid w:val="009C369C"/>
    <w:rsid w:val="009C3A7F"/>
    <w:rsid w:val="009C3DAB"/>
    <w:rsid w:val="009C5A9D"/>
    <w:rsid w:val="009C5AB1"/>
    <w:rsid w:val="009C7423"/>
    <w:rsid w:val="009C7C52"/>
    <w:rsid w:val="009D1659"/>
    <w:rsid w:val="009D1716"/>
    <w:rsid w:val="009D3ECE"/>
    <w:rsid w:val="009D5D65"/>
    <w:rsid w:val="009D7AD7"/>
    <w:rsid w:val="009E0C6F"/>
    <w:rsid w:val="009E24A6"/>
    <w:rsid w:val="009E2BDE"/>
    <w:rsid w:val="009E34D9"/>
    <w:rsid w:val="009E39B8"/>
    <w:rsid w:val="009E43A7"/>
    <w:rsid w:val="009E4868"/>
    <w:rsid w:val="009F0899"/>
    <w:rsid w:val="009F1979"/>
    <w:rsid w:val="009F4ABF"/>
    <w:rsid w:val="009F589A"/>
    <w:rsid w:val="009F7622"/>
    <w:rsid w:val="00A0084E"/>
    <w:rsid w:val="00A01452"/>
    <w:rsid w:val="00A0194D"/>
    <w:rsid w:val="00A01D65"/>
    <w:rsid w:val="00A04DF4"/>
    <w:rsid w:val="00A04F24"/>
    <w:rsid w:val="00A05FB5"/>
    <w:rsid w:val="00A102FF"/>
    <w:rsid w:val="00A113D1"/>
    <w:rsid w:val="00A1246E"/>
    <w:rsid w:val="00A152F3"/>
    <w:rsid w:val="00A1546A"/>
    <w:rsid w:val="00A160DD"/>
    <w:rsid w:val="00A1684C"/>
    <w:rsid w:val="00A1711B"/>
    <w:rsid w:val="00A17771"/>
    <w:rsid w:val="00A2024C"/>
    <w:rsid w:val="00A218EA"/>
    <w:rsid w:val="00A22B1A"/>
    <w:rsid w:val="00A257BD"/>
    <w:rsid w:val="00A272EE"/>
    <w:rsid w:val="00A31C19"/>
    <w:rsid w:val="00A3262E"/>
    <w:rsid w:val="00A32974"/>
    <w:rsid w:val="00A3529D"/>
    <w:rsid w:val="00A3655F"/>
    <w:rsid w:val="00A40E72"/>
    <w:rsid w:val="00A41F23"/>
    <w:rsid w:val="00A42F74"/>
    <w:rsid w:val="00A4382A"/>
    <w:rsid w:val="00A445B4"/>
    <w:rsid w:val="00A51726"/>
    <w:rsid w:val="00A52615"/>
    <w:rsid w:val="00A529F9"/>
    <w:rsid w:val="00A52D5B"/>
    <w:rsid w:val="00A53579"/>
    <w:rsid w:val="00A56F3D"/>
    <w:rsid w:val="00A5733B"/>
    <w:rsid w:val="00A57CCF"/>
    <w:rsid w:val="00A6077C"/>
    <w:rsid w:val="00A609BC"/>
    <w:rsid w:val="00A61057"/>
    <w:rsid w:val="00A6156C"/>
    <w:rsid w:val="00A61EFE"/>
    <w:rsid w:val="00A620E0"/>
    <w:rsid w:val="00A646C2"/>
    <w:rsid w:val="00A6642E"/>
    <w:rsid w:val="00A67FFD"/>
    <w:rsid w:val="00A71EFE"/>
    <w:rsid w:val="00A72471"/>
    <w:rsid w:val="00A724B6"/>
    <w:rsid w:val="00A727D4"/>
    <w:rsid w:val="00A72CD3"/>
    <w:rsid w:val="00A73131"/>
    <w:rsid w:val="00A732C4"/>
    <w:rsid w:val="00A768A9"/>
    <w:rsid w:val="00A80A21"/>
    <w:rsid w:val="00A81A99"/>
    <w:rsid w:val="00A86110"/>
    <w:rsid w:val="00A86BD0"/>
    <w:rsid w:val="00A93F86"/>
    <w:rsid w:val="00A94F86"/>
    <w:rsid w:val="00A94FE6"/>
    <w:rsid w:val="00A96C19"/>
    <w:rsid w:val="00A97B1B"/>
    <w:rsid w:val="00AA0D85"/>
    <w:rsid w:val="00AA2325"/>
    <w:rsid w:val="00AA37AF"/>
    <w:rsid w:val="00AA4A9B"/>
    <w:rsid w:val="00AA518A"/>
    <w:rsid w:val="00AA5D16"/>
    <w:rsid w:val="00AA65BB"/>
    <w:rsid w:val="00AA6E9C"/>
    <w:rsid w:val="00AB00BE"/>
    <w:rsid w:val="00AB158A"/>
    <w:rsid w:val="00AB35F6"/>
    <w:rsid w:val="00AB3EFD"/>
    <w:rsid w:val="00AB6BBB"/>
    <w:rsid w:val="00AC10BF"/>
    <w:rsid w:val="00AC25E7"/>
    <w:rsid w:val="00AC32F2"/>
    <w:rsid w:val="00AC5796"/>
    <w:rsid w:val="00AC7CAC"/>
    <w:rsid w:val="00AC7F44"/>
    <w:rsid w:val="00AD0617"/>
    <w:rsid w:val="00AD08B1"/>
    <w:rsid w:val="00AD0B31"/>
    <w:rsid w:val="00AD0BD1"/>
    <w:rsid w:val="00AD2A34"/>
    <w:rsid w:val="00AE06AD"/>
    <w:rsid w:val="00AE0C07"/>
    <w:rsid w:val="00AE0D1D"/>
    <w:rsid w:val="00AE0F85"/>
    <w:rsid w:val="00AE22F5"/>
    <w:rsid w:val="00AE5006"/>
    <w:rsid w:val="00AE534D"/>
    <w:rsid w:val="00AF01F5"/>
    <w:rsid w:val="00AF2971"/>
    <w:rsid w:val="00AF56E9"/>
    <w:rsid w:val="00B00227"/>
    <w:rsid w:val="00B00383"/>
    <w:rsid w:val="00B0398C"/>
    <w:rsid w:val="00B03AFA"/>
    <w:rsid w:val="00B03BF5"/>
    <w:rsid w:val="00B04393"/>
    <w:rsid w:val="00B04BC3"/>
    <w:rsid w:val="00B04FC9"/>
    <w:rsid w:val="00B05D6E"/>
    <w:rsid w:val="00B06A61"/>
    <w:rsid w:val="00B073CD"/>
    <w:rsid w:val="00B1218E"/>
    <w:rsid w:val="00B12CD6"/>
    <w:rsid w:val="00B13365"/>
    <w:rsid w:val="00B16A07"/>
    <w:rsid w:val="00B17E41"/>
    <w:rsid w:val="00B2144A"/>
    <w:rsid w:val="00B23954"/>
    <w:rsid w:val="00B24080"/>
    <w:rsid w:val="00B24581"/>
    <w:rsid w:val="00B25AF7"/>
    <w:rsid w:val="00B277BC"/>
    <w:rsid w:val="00B27EDA"/>
    <w:rsid w:val="00B33F60"/>
    <w:rsid w:val="00B34C6D"/>
    <w:rsid w:val="00B361A9"/>
    <w:rsid w:val="00B3799A"/>
    <w:rsid w:val="00B40CBC"/>
    <w:rsid w:val="00B431B3"/>
    <w:rsid w:val="00B46C49"/>
    <w:rsid w:val="00B50651"/>
    <w:rsid w:val="00B5194A"/>
    <w:rsid w:val="00B523B2"/>
    <w:rsid w:val="00B55317"/>
    <w:rsid w:val="00B56780"/>
    <w:rsid w:val="00B6063E"/>
    <w:rsid w:val="00B61581"/>
    <w:rsid w:val="00B63685"/>
    <w:rsid w:val="00B7365F"/>
    <w:rsid w:val="00B744C3"/>
    <w:rsid w:val="00B74B59"/>
    <w:rsid w:val="00B8049C"/>
    <w:rsid w:val="00B80993"/>
    <w:rsid w:val="00B8133A"/>
    <w:rsid w:val="00B82462"/>
    <w:rsid w:val="00B84EB6"/>
    <w:rsid w:val="00B8762B"/>
    <w:rsid w:val="00B91379"/>
    <w:rsid w:val="00B933BD"/>
    <w:rsid w:val="00B93AD5"/>
    <w:rsid w:val="00B9520D"/>
    <w:rsid w:val="00BA2353"/>
    <w:rsid w:val="00BA4117"/>
    <w:rsid w:val="00BA4519"/>
    <w:rsid w:val="00BA528D"/>
    <w:rsid w:val="00BA5FA0"/>
    <w:rsid w:val="00BA79B4"/>
    <w:rsid w:val="00BB0257"/>
    <w:rsid w:val="00BB2C24"/>
    <w:rsid w:val="00BB494B"/>
    <w:rsid w:val="00BB4B89"/>
    <w:rsid w:val="00BB4F6A"/>
    <w:rsid w:val="00BC77C4"/>
    <w:rsid w:val="00BD1F7F"/>
    <w:rsid w:val="00BD59DD"/>
    <w:rsid w:val="00BD70A4"/>
    <w:rsid w:val="00BD73CD"/>
    <w:rsid w:val="00BE01BF"/>
    <w:rsid w:val="00BE03B3"/>
    <w:rsid w:val="00BE266F"/>
    <w:rsid w:val="00BE5AB8"/>
    <w:rsid w:val="00BE7A90"/>
    <w:rsid w:val="00BF00D2"/>
    <w:rsid w:val="00BF03A2"/>
    <w:rsid w:val="00BF0F9A"/>
    <w:rsid w:val="00BF143A"/>
    <w:rsid w:val="00BF1B0F"/>
    <w:rsid w:val="00BF21AB"/>
    <w:rsid w:val="00BF2284"/>
    <w:rsid w:val="00BF2B48"/>
    <w:rsid w:val="00BF2F3C"/>
    <w:rsid w:val="00BF4F82"/>
    <w:rsid w:val="00BF7412"/>
    <w:rsid w:val="00C00006"/>
    <w:rsid w:val="00C019EA"/>
    <w:rsid w:val="00C01A3B"/>
    <w:rsid w:val="00C02EF1"/>
    <w:rsid w:val="00C0318D"/>
    <w:rsid w:val="00C037C2"/>
    <w:rsid w:val="00C075FB"/>
    <w:rsid w:val="00C11996"/>
    <w:rsid w:val="00C152E3"/>
    <w:rsid w:val="00C156F1"/>
    <w:rsid w:val="00C15DE4"/>
    <w:rsid w:val="00C16A21"/>
    <w:rsid w:val="00C17AE4"/>
    <w:rsid w:val="00C17C38"/>
    <w:rsid w:val="00C2177A"/>
    <w:rsid w:val="00C22A1B"/>
    <w:rsid w:val="00C22E48"/>
    <w:rsid w:val="00C2330C"/>
    <w:rsid w:val="00C2418A"/>
    <w:rsid w:val="00C26DBB"/>
    <w:rsid w:val="00C277D2"/>
    <w:rsid w:val="00C302F8"/>
    <w:rsid w:val="00C31156"/>
    <w:rsid w:val="00C320C3"/>
    <w:rsid w:val="00C3316E"/>
    <w:rsid w:val="00C355AC"/>
    <w:rsid w:val="00C35A40"/>
    <w:rsid w:val="00C368E7"/>
    <w:rsid w:val="00C36B76"/>
    <w:rsid w:val="00C40AB9"/>
    <w:rsid w:val="00C43630"/>
    <w:rsid w:val="00C461F9"/>
    <w:rsid w:val="00C463FE"/>
    <w:rsid w:val="00C50B16"/>
    <w:rsid w:val="00C51216"/>
    <w:rsid w:val="00C5188A"/>
    <w:rsid w:val="00C51DBC"/>
    <w:rsid w:val="00C52C65"/>
    <w:rsid w:val="00C52E78"/>
    <w:rsid w:val="00C538D1"/>
    <w:rsid w:val="00C54DEA"/>
    <w:rsid w:val="00C55433"/>
    <w:rsid w:val="00C55ED0"/>
    <w:rsid w:val="00C561A5"/>
    <w:rsid w:val="00C5748C"/>
    <w:rsid w:val="00C578FE"/>
    <w:rsid w:val="00C60719"/>
    <w:rsid w:val="00C62C8F"/>
    <w:rsid w:val="00C62F92"/>
    <w:rsid w:val="00C65619"/>
    <w:rsid w:val="00C65656"/>
    <w:rsid w:val="00C66B05"/>
    <w:rsid w:val="00C6787D"/>
    <w:rsid w:val="00C7000C"/>
    <w:rsid w:val="00C7252F"/>
    <w:rsid w:val="00C73F8B"/>
    <w:rsid w:val="00C7406E"/>
    <w:rsid w:val="00C77558"/>
    <w:rsid w:val="00C80D83"/>
    <w:rsid w:val="00C81610"/>
    <w:rsid w:val="00C82F05"/>
    <w:rsid w:val="00C83F90"/>
    <w:rsid w:val="00C842D7"/>
    <w:rsid w:val="00C84B3F"/>
    <w:rsid w:val="00C855F8"/>
    <w:rsid w:val="00C878EE"/>
    <w:rsid w:val="00C90E2A"/>
    <w:rsid w:val="00C914D2"/>
    <w:rsid w:val="00C93E15"/>
    <w:rsid w:val="00C94701"/>
    <w:rsid w:val="00C94FAD"/>
    <w:rsid w:val="00C97831"/>
    <w:rsid w:val="00CA0D26"/>
    <w:rsid w:val="00CA1A52"/>
    <w:rsid w:val="00CA2170"/>
    <w:rsid w:val="00CA3ACE"/>
    <w:rsid w:val="00CA5740"/>
    <w:rsid w:val="00CB00E5"/>
    <w:rsid w:val="00CB07BF"/>
    <w:rsid w:val="00CB282D"/>
    <w:rsid w:val="00CB3760"/>
    <w:rsid w:val="00CB3D0D"/>
    <w:rsid w:val="00CB44F2"/>
    <w:rsid w:val="00CB66AF"/>
    <w:rsid w:val="00CC0A39"/>
    <w:rsid w:val="00CC0EFE"/>
    <w:rsid w:val="00CC191D"/>
    <w:rsid w:val="00CC29DB"/>
    <w:rsid w:val="00CC3DE6"/>
    <w:rsid w:val="00CC4773"/>
    <w:rsid w:val="00CC55B3"/>
    <w:rsid w:val="00CC6D27"/>
    <w:rsid w:val="00CC7720"/>
    <w:rsid w:val="00CD041B"/>
    <w:rsid w:val="00CD244C"/>
    <w:rsid w:val="00CD319E"/>
    <w:rsid w:val="00CD514E"/>
    <w:rsid w:val="00CD6C31"/>
    <w:rsid w:val="00CD6D52"/>
    <w:rsid w:val="00CE06BF"/>
    <w:rsid w:val="00CE06ED"/>
    <w:rsid w:val="00CE0B0A"/>
    <w:rsid w:val="00CE0E3E"/>
    <w:rsid w:val="00CE1133"/>
    <w:rsid w:val="00CE219F"/>
    <w:rsid w:val="00CE2EF7"/>
    <w:rsid w:val="00CE4A79"/>
    <w:rsid w:val="00CE557C"/>
    <w:rsid w:val="00CF0F6C"/>
    <w:rsid w:val="00CF208D"/>
    <w:rsid w:val="00CF3DE4"/>
    <w:rsid w:val="00CF4F83"/>
    <w:rsid w:val="00CF5675"/>
    <w:rsid w:val="00D01540"/>
    <w:rsid w:val="00D0202E"/>
    <w:rsid w:val="00D0248A"/>
    <w:rsid w:val="00D0286C"/>
    <w:rsid w:val="00D04A54"/>
    <w:rsid w:val="00D05556"/>
    <w:rsid w:val="00D0766D"/>
    <w:rsid w:val="00D105DC"/>
    <w:rsid w:val="00D10A50"/>
    <w:rsid w:val="00D10E91"/>
    <w:rsid w:val="00D1115A"/>
    <w:rsid w:val="00D140BE"/>
    <w:rsid w:val="00D1414F"/>
    <w:rsid w:val="00D14A76"/>
    <w:rsid w:val="00D14CA1"/>
    <w:rsid w:val="00D15B74"/>
    <w:rsid w:val="00D165E7"/>
    <w:rsid w:val="00D17106"/>
    <w:rsid w:val="00D17F0F"/>
    <w:rsid w:val="00D2029B"/>
    <w:rsid w:val="00D23445"/>
    <w:rsid w:val="00D245FA"/>
    <w:rsid w:val="00D246B8"/>
    <w:rsid w:val="00D24F7B"/>
    <w:rsid w:val="00D30838"/>
    <w:rsid w:val="00D317A6"/>
    <w:rsid w:val="00D32095"/>
    <w:rsid w:val="00D34061"/>
    <w:rsid w:val="00D34FC5"/>
    <w:rsid w:val="00D35E38"/>
    <w:rsid w:val="00D371AC"/>
    <w:rsid w:val="00D37E3F"/>
    <w:rsid w:val="00D43661"/>
    <w:rsid w:val="00D45E70"/>
    <w:rsid w:val="00D46471"/>
    <w:rsid w:val="00D4650D"/>
    <w:rsid w:val="00D46E1D"/>
    <w:rsid w:val="00D5156B"/>
    <w:rsid w:val="00D51D26"/>
    <w:rsid w:val="00D51D29"/>
    <w:rsid w:val="00D55B42"/>
    <w:rsid w:val="00D55CF9"/>
    <w:rsid w:val="00D5699B"/>
    <w:rsid w:val="00D56C79"/>
    <w:rsid w:val="00D56D06"/>
    <w:rsid w:val="00D601F7"/>
    <w:rsid w:val="00D6151D"/>
    <w:rsid w:val="00D63CA3"/>
    <w:rsid w:val="00D63DDA"/>
    <w:rsid w:val="00D6734D"/>
    <w:rsid w:val="00D674F4"/>
    <w:rsid w:val="00D73F60"/>
    <w:rsid w:val="00D74452"/>
    <w:rsid w:val="00D75434"/>
    <w:rsid w:val="00D762C7"/>
    <w:rsid w:val="00D76FF8"/>
    <w:rsid w:val="00D7702A"/>
    <w:rsid w:val="00D83F26"/>
    <w:rsid w:val="00D8513C"/>
    <w:rsid w:val="00D87FC5"/>
    <w:rsid w:val="00D94B31"/>
    <w:rsid w:val="00D9506D"/>
    <w:rsid w:val="00DA19C7"/>
    <w:rsid w:val="00DA6B8F"/>
    <w:rsid w:val="00DB1396"/>
    <w:rsid w:val="00DB1897"/>
    <w:rsid w:val="00DB3477"/>
    <w:rsid w:val="00DB3497"/>
    <w:rsid w:val="00DB4F2E"/>
    <w:rsid w:val="00DB5173"/>
    <w:rsid w:val="00DB5729"/>
    <w:rsid w:val="00DB5E8A"/>
    <w:rsid w:val="00DB719D"/>
    <w:rsid w:val="00DB781D"/>
    <w:rsid w:val="00DC1B2A"/>
    <w:rsid w:val="00DC5C7B"/>
    <w:rsid w:val="00DC7532"/>
    <w:rsid w:val="00DD00A9"/>
    <w:rsid w:val="00DD0A46"/>
    <w:rsid w:val="00DD10B8"/>
    <w:rsid w:val="00DD6DF5"/>
    <w:rsid w:val="00DE05F2"/>
    <w:rsid w:val="00DE0C53"/>
    <w:rsid w:val="00DE0EA0"/>
    <w:rsid w:val="00DE17BC"/>
    <w:rsid w:val="00DE2EC0"/>
    <w:rsid w:val="00DE31C7"/>
    <w:rsid w:val="00DE37B2"/>
    <w:rsid w:val="00DE4D00"/>
    <w:rsid w:val="00DE7011"/>
    <w:rsid w:val="00DE7CF5"/>
    <w:rsid w:val="00DF08C8"/>
    <w:rsid w:val="00DF2A2F"/>
    <w:rsid w:val="00DF51D0"/>
    <w:rsid w:val="00E0071B"/>
    <w:rsid w:val="00E023DC"/>
    <w:rsid w:val="00E026D6"/>
    <w:rsid w:val="00E029DA"/>
    <w:rsid w:val="00E0363A"/>
    <w:rsid w:val="00E05504"/>
    <w:rsid w:val="00E063E0"/>
    <w:rsid w:val="00E070CF"/>
    <w:rsid w:val="00E105A3"/>
    <w:rsid w:val="00E10E90"/>
    <w:rsid w:val="00E11071"/>
    <w:rsid w:val="00E119DA"/>
    <w:rsid w:val="00E11E25"/>
    <w:rsid w:val="00E130C1"/>
    <w:rsid w:val="00E14426"/>
    <w:rsid w:val="00E20FC6"/>
    <w:rsid w:val="00E21001"/>
    <w:rsid w:val="00E22B8E"/>
    <w:rsid w:val="00E23362"/>
    <w:rsid w:val="00E270F3"/>
    <w:rsid w:val="00E272C3"/>
    <w:rsid w:val="00E27763"/>
    <w:rsid w:val="00E27E61"/>
    <w:rsid w:val="00E310E1"/>
    <w:rsid w:val="00E323FA"/>
    <w:rsid w:val="00E34322"/>
    <w:rsid w:val="00E34D28"/>
    <w:rsid w:val="00E37B5F"/>
    <w:rsid w:val="00E40CDA"/>
    <w:rsid w:val="00E41827"/>
    <w:rsid w:val="00E427B9"/>
    <w:rsid w:val="00E432AC"/>
    <w:rsid w:val="00E44D83"/>
    <w:rsid w:val="00E44D92"/>
    <w:rsid w:val="00E458FA"/>
    <w:rsid w:val="00E46D7F"/>
    <w:rsid w:val="00E50F5B"/>
    <w:rsid w:val="00E529ED"/>
    <w:rsid w:val="00E5371B"/>
    <w:rsid w:val="00E549AA"/>
    <w:rsid w:val="00E54AF3"/>
    <w:rsid w:val="00E572B0"/>
    <w:rsid w:val="00E60BF9"/>
    <w:rsid w:val="00E63EB1"/>
    <w:rsid w:val="00E65140"/>
    <w:rsid w:val="00E67237"/>
    <w:rsid w:val="00E674FF"/>
    <w:rsid w:val="00E7087F"/>
    <w:rsid w:val="00E71D1C"/>
    <w:rsid w:val="00E722F1"/>
    <w:rsid w:val="00E72FF4"/>
    <w:rsid w:val="00E746D4"/>
    <w:rsid w:val="00E74F19"/>
    <w:rsid w:val="00E750A8"/>
    <w:rsid w:val="00E75624"/>
    <w:rsid w:val="00E75ADD"/>
    <w:rsid w:val="00E75F65"/>
    <w:rsid w:val="00E80812"/>
    <w:rsid w:val="00E81804"/>
    <w:rsid w:val="00E819CC"/>
    <w:rsid w:val="00E836DA"/>
    <w:rsid w:val="00E85867"/>
    <w:rsid w:val="00E865C9"/>
    <w:rsid w:val="00E872FB"/>
    <w:rsid w:val="00E87D7B"/>
    <w:rsid w:val="00E928A3"/>
    <w:rsid w:val="00E94132"/>
    <w:rsid w:val="00E94B0D"/>
    <w:rsid w:val="00E94D9C"/>
    <w:rsid w:val="00E9517C"/>
    <w:rsid w:val="00E96672"/>
    <w:rsid w:val="00EA031D"/>
    <w:rsid w:val="00EA035E"/>
    <w:rsid w:val="00EA1400"/>
    <w:rsid w:val="00EA275E"/>
    <w:rsid w:val="00EA33D8"/>
    <w:rsid w:val="00EA6E79"/>
    <w:rsid w:val="00EA703B"/>
    <w:rsid w:val="00EA7FBD"/>
    <w:rsid w:val="00EB28C2"/>
    <w:rsid w:val="00EB29B3"/>
    <w:rsid w:val="00EB3D58"/>
    <w:rsid w:val="00EB3DF8"/>
    <w:rsid w:val="00EB4BCB"/>
    <w:rsid w:val="00EB7779"/>
    <w:rsid w:val="00EC0F3F"/>
    <w:rsid w:val="00EC13F1"/>
    <w:rsid w:val="00EC2BCE"/>
    <w:rsid w:val="00EC45A5"/>
    <w:rsid w:val="00ED1824"/>
    <w:rsid w:val="00ED328E"/>
    <w:rsid w:val="00ED4DCF"/>
    <w:rsid w:val="00ED4DE9"/>
    <w:rsid w:val="00ED4F4B"/>
    <w:rsid w:val="00ED50A0"/>
    <w:rsid w:val="00ED5916"/>
    <w:rsid w:val="00ED771E"/>
    <w:rsid w:val="00EE1B27"/>
    <w:rsid w:val="00EE63BE"/>
    <w:rsid w:val="00EE6FEE"/>
    <w:rsid w:val="00EF08CD"/>
    <w:rsid w:val="00F0259E"/>
    <w:rsid w:val="00F02BBC"/>
    <w:rsid w:val="00F02EE3"/>
    <w:rsid w:val="00F04299"/>
    <w:rsid w:val="00F06DB3"/>
    <w:rsid w:val="00F071FF"/>
    <w:rsid w:val="00F11C50"/>
    <w:rsid w:val="00F12389"/>
    <w:rsid w:val="00F14162"/>
    <w:rsid w:val="00F14917"/>
    <w:rsid w:val="00F1677F"/>
    <w:rsid w:val="00F16E66"/>
    <w:rsid w:val="00F20C9B"/>
    <w:rsid w:val="00F21728"/>
    <w:rsid w:val="00F21AB8"/>
    <w:rsid w:val="00F22C6A"/>
    <w:rsid w:val="00F22D19"/>
    <w:rsid w:val="00F2396C"/>
    <w:rsid w:val="00F246D4"/>
    <w:rsid w:val="00F24773"/>
    <w:rsid w:val="00F33ABC"/>
    <w:rsid w:val="00F34027"/>
    <w:rsid w:val="00F341DF"/>
    <w:rsid w:val="00F3554D"/>
    <w:rsid w:val="00F35710"/>
    <w:rsid w:val="00F35FF8"/>
    <w:rsid w:val="00F374F2"/>
    <w:rsid w:val="00F37A5B"/>
    <w:rsid w:val="00F404D8"/>
    <w:rsid w:val="00F41A40"/>
    <w:rsid w:val="00F439FC"/>
    <w:rsid w:val="00F46704"/>
    <w:rsid w:val="00F474D4"/>
    <w:rsid w:val="00F51403"/>
    <w:rsid w:val="00F51FEE"/>
    <w:rsid w:val="00F55580"/>
    <w:rsid w:val="00F56562"/>
    <w:rsid w:val="00F57074"/>
    <w:rsid w:val="00F60099"/>
    <w:rsid w:val="00F65487"/>
    <w:rsid w:val="00F65ED0"/>
    <w:rsid w:val="00F71277"/>
    <w:rsid w:val="00F734AE"/>
    <w:rsid w:val="00F755AA"/>
    <w:rsid w:val="00F75A83"/>
    <w:rsid w:val="00F76553"/>
    <w:rsid w:val="00F77BD0"/>
    <w:rsid w:val="00F813BB"/>
    <w:rsid w:val="00F81FE7"/>
    <w:rsid w:val="00F829ED"/>
    <w:rsid w:val="00F83AC9"/>
    <w:rsid w:val="00F84D8B"/>
    <w:rsid w:val="00F860E0"/>
    <w:rsid w:val="00F87869"/>
    <w:rsid w:val="00F91D37"/>
    <w:rsid w:val="00F926BE"/>
    <w:rsid w:val="00F9279C"/>
    <w:rsid w:val="00F93588"/>
    <w:rsid w:val="00F93C3F"/>
    <w:rsid w:val="00F96B5F"/>
    <w:rsid w:val="00FA09A5"/>
    <w:rsid w:val="00FA169C"/>
    <w:rsid w:val="00FA364A"/>
    <w:rsid w:val="00FA3C07"/>
    <w:rsid w:val="00FB242A"/>
    <w:rsid w:val="00FB2796"/>
    <w:rsid w:val="00FB3B4D"/>
    <w:rsid w:val="00FB4850"/>
    <w:rsid w:val="00FB5027"/>
    <w:rsid w:val="00FB7222"/>
    <w:rsid w:val="00FC0274"/>
    <w:rsid w:val="00FC1D8D"/>
    <w:rsid w:val="00FC2350"/>
    <w:rsid w:val="00FC310C"/>
    <w:rsid w:val="00FC329B"/>
    <w:rsid w:val="00FC565E"/>
    <w:rsid w:val="00FD1B9E"/>
    <w:rsid w:val="00FD2961"/>
    <w:rsid w:val="00FD564C"/>
    <w:rsid w:val="00FD6819"/>
    <w:rsid w:val="00FE027B"/>
    <w:rsid w:val="00FE09C4"/>
    <w:rsid w:val="00FE1ACB"/>
    <w:rsid w:val="00FE3528"/>
    <w:rsid w:val="00FE40CD"/>
    <w:rsid w:val="00FE4DA5"/>
    <w:rsid w:val="00FE7DD4"/>
    <w:rsid w:val="00FE7FED"/>
    <w:rsid w:val="00FF2267"/>
    <w:rsid w:val="00FF2E5B"/>
    <w:rsid w:val="00FF5E6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36"/>
        <w:lang w:val="en-US" w:eastAsia="en-US" w:bidi="km-K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551"/>
  </w:style>
  <w:style w:type="paragraph" w:styleId="Heading1">
    <w:name w:val="heading 1"/>
    <w:basedOn w:val="Normal"/>
    <w:next w:val="Normal"/>
    <w:link w:val="Heading1Char"/>
    <w:uiPriority w:val="9"/>
    <w:qFormat/>
    <w:rsid w:val="001B5C06"/>
    <w:pPr>
      <w:keepNext/>
      <w:keepLines/>
      <w:spacing w:before="240" w:after="0"/>
      <w:outlineLvl w:val="0"/>
    </w:pPr>
    <w:rPr>
      <w:rFonts w:asciiTheme="majorHAnsi" w:eastAsiaTheme="majorEastAsia" w:hAnsiTheme="majorHAnsi" w:cstheme="majorBidi"/>
      <w:color w:val="2E74B5" w:themeColor="accent1" w:themeShade="BF"/>
      <w:sz w:val="32"/>
      <w:szCs w:val="52"/>
    </w:rPr>
  </w:style>
  <w:style w:type="paragraph" w:styleId="Heading2">
    <w:name w:val="heading 2"/>
    <w:basedOn w:val="Normal"/>
    <w:next w:val="Normal"/>
    <w:link w:val="Heading2Char"/>
    <w:uiPriority w:val="9"/>
    <w:unhideWhenUsed/>
    <w:qFormat/>
    <w:rsid w:val="001B5C06"/>
    <w:pPr>
      <w:keepNext/>
      <w:keepLines/>
      <w:spacing w:before="200" w:after="0" w:line="240" w:lineRule="auto"/>
      <w:outlineLvl w:val="1"/>
    </w:pPr>
    <w:rPr>
      <w:rFonts w:ascii="Garamond" w:eastAsiaTheme="majorEastAsia" w:hAnsi="Garamond" w:cstheme="majorBidi"/>
      <w:b/>
      <w:bCs/>
      <w:i/>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5C06"/>
    <w:rPr>
      <w:rFonts w:asciiTheme="majorHAnsi" w:eastAsiaTheme="majorEastAsia" w:hAnsiTheme="majorHAnsi" w:cstheme="majorBidi"/>
      <w:color w:val="2E74B5" w:themeColor="accent1" w:themeShade="BF"/>
      <w:sz w:val="32"/>
      <w:szCs w:val="52"/>
    </w:rPr>
  </w:style>
  <w:style w:type="character" w:customStyle="1" w:styleId="Heading2Char">
    <w:name w:val="Heading 2 Char"/>
    <w:basedOn w:val="DefaultParagraphFont"/>
    <w:link w:val="Heading2"/>
    <w:uiPriority w:val="9"/>
    <w:rsid w:val="001B5C06"/>
    <w:rPr>
      <w:rFonts w:ascii="Garamond" w:eastAsiaTheme="majorEastAsia" w:hAnsi="Garamond" w:cstheme="majorBidi"/>
      <w:b/>
      <w:bCs/>
      <w:i/>
      <w:sz w:val="26"/>
      <w:szCs w:val="26"/>
      <w:lang w:bidi="ar-SA"/>
    </w:rPr>
  </w:style>
  <w:style w:type="paragraph" w:styleId="ListParagraph">
    <w:name w:val="List Paragraph"/>
    <w:aliases w:val="References,ADB paragraph numbering,Table notes,bl,Bullet L1,bl1,Bullet 1,Bullet for no #'s,Citation List,List Paragraph1"/>
    <w:basedOn w:val="Normal"/>
    <w:link w:val="ListParagraphChar"/>
    <w:uiPriority w:val="34"/>
    <w:qFormat/>
    <w:rsid w:val="00362A98"/>
    <w:pPr>
      <w:ind w:left="720"/>
      <w:contextualSpacing/>
    </w:pPr>
  </w:style>
  <w:style w:type="character" w:customStyle="1" w:styleId="ListParagraphChar">
    <w:name w:val="List Paragraph Char"/>
    <w:aliases w:val="References Char,ADB paragraph numbering Char,Table notes Char,bl Char,Bullet L1 Char,bl1 Char,Bullet 1 Char,Bullet for no #'s Char,Citation List Char,List Paragraph1 Char"/>
    <w:link w:val="ListParagraph"/>
    <w:uiPriority w:val="34"/>
    <w:rsid w:val="001B5C06"/>
  </w:style>
  <w:style w:type="character" w:styleId="CommentReference">
    <w:name w:val="annotation reference"/>
    <w:basedOn w:val="DefaultParagraphFont"/>
    <w:uiPriority w:val="99"/>
    <w:semiHidden/>
    <w:unhideWhenUsed/>
    <w:rsid w:val="00391C26"/>
    <w:rPr>
      <w:sz w:val="18"/>
      <w:szCs w:val="18"/>
    </w:rPr>
  </w:style>
  <w:style w:type="paragraph" w:styleId="CommentText">
    <w:name w:val="annotation text"/>
    <w:basedOn w:val="Normal"/>
    <w:link w:val="CommentTextChar"/>
    <w:uiPriority w:val="99"/>
    <w:semiHidden/>
    <w:unhideWhenUsed/>
    <w:rsid w:val="00391C26"/>
    <w:pPr>
      <w:spacing w:after="0" w:line="240" w:lineRule="auto"/>
    </w:pPr>
    <w:rPr>
      <w:rFonts w:ascii="Garamond" w:eastAsiaTheme="minorEastAsia" w:hAnsi="Garamond" w:cs="Times New Roman"/>
      <w:color w:val="000000"/>
      <w:sz w:val="24"/>
      <w:szCs w:val="24"/>
      <w:lang w:bidi="ar-SA"/>
    </w:rPr>
  </w:style>
  <w:style w:type="character" w:customStyle="1" w:styleId="CommentTextChar">
    <w:name w:val="Comment Text Char"/>
    <w:basedOn w:val="DefaultParagraphFont"/>
    <w:link w:val="CommentText"/>
    <w:uiPriority w:val="99"/>
    <w:semiHidden/>
    <w:rsid w:val="00391C26"/>
    <w:rPr>
      <w:rFonts w:ascii="Garamond" w:eastAsiaTheme="minorEastAsia" w:hAnsi="Garamond" w:cs="Times New Roman"/>
      <w:color w:val="000000"/>
      <w:sz w:val="24"/>
      <w:szCs w:val="24"/>
      <w:lang w:bidi="ar-SA"/>
    </w:rPr>
  </w:style>
  <w:style w:type="paragraph" w:styleId="BalloonText">
    <w:name w:val="Balloon Text"/>
    <w:basedOn w:val="Normal"/>
    <w:link w:val="BalloonTextChar"/>
    <w:uiPriority w:val="99"/>
    <w:semiHidden/>
    <w:unhideWhenUsed/>
    <w:rsid w:val="00391C26"/>
    <w:pPr>
      <w:spacing w:after="0" w:line="240" w:lineRule="auto"/>
    </w:pPr>
    <w:rPr>
      <w:rFonts w:ascii="Segoe UI" w:hAnsi="Segoe UI" w:cs="Segoe UI"/>
      <w:sz w:val="18"/>
      <w:szCs w:val="29"/>
    </w:rPr>
  </w:style>
  <w:style w:type="character" w:customStyle="1" w:styleId="BalloonTextChar">
    <w:name w:val="Balloon Text Char"/>
    <w:basedOn w:val="DefaultParagraphFont"/>
    <w:link w:val="BalloonText"/>
    <w:uiPriority w:val="99"/>
    <w:semiHidden/>
    <w:rsid w:val="00391C26"/>
    <w:rPr>
      <w:rFonts w:ascii="Segoe UI" w:hAnsi="Segoe UI" w:cs="Segoe UI"/>
      <w:sz w:val="18"/>
      <w:szCs w:val="29"/>
    </w:rPr>
  </w:style>
  <w:style w:type="paragraph" w:styleId="Header">
    <w:name w:val="header"/>
    <w:basedOn w:val="Normal"/>
    <w:link w:val="HeaderChar"/>
    <w:uiPriority w:val="99"/>
    <w:unhideWhenUsed/>
    <w:rsid w:val="00764F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4F92"/>
  </w:style>
  <w:style w:type="paragraph" w:styleId="Footer">
    <w:name w:val="footer"/>
    <w:basedOn w:val="Normal"/>
    <w:link w:val="FooterChar"/>
    <w:uiPriority w:val="99"/>
    <w:unhideWhenUsed/>
    <w:rsid w:val="00764F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4F92"/>
  </w:style>
  <w:style w:type="paragraph" w:styleId="TOCHeading">
    <w:name w:val="TOC Heading"/>
    <w:basedOn w:val="Heading1"/>
    <w:next w:val="Normal"/>
    <w:uiPriority w:val="39"/>
    <w:unhideWhenUsed/>
    <w:qFormat/>
    <w:rsid w:val="00764F92"/>
    <w:pPr>
      <w:outlineLvl w:val="9"/>
    </w:pPr>
    <w:rPr>
      <w:szCs w:val="32"/>
      <w:lang w:bidi="ar-SA"/>
    </w:rPr>
  </w:style>
  <w:style w:type="paragraph" w:styleId="TOC1">
    <w:name w:val="toc 1"/>
    <w:basedOn w:val="Normal"/>
    <w:next w:val="Normal"/>
    <w:autoRedefine/>
    <w:uiPriority w:val="39"/>
    <w:unhideWhenUsed/>
    <w:rsid w:val="00301B58"/>
    <w:pPr>
      <w:tabs>
        <w:tab w:val="left" w:pos="421"/>
        <w:tab w:val="right" w:leader="dot" w:pos="9350"/>
      </w:tabs>
      <w:spacing w:after="100"/>
      <w:ind w:left="450" w:hanging="450"/>
    </w:pPr>
  </w:style>
  <w:style w:type="paragraph" w:styleId="TOC2">
    <w:name w:val="toc 2"/>
    <w:basedOn w:val="Normal"/>
    <w:next w:val="Normal"/>
    <w:autoRedefine/>
    <w:uiPriority w:val="39"/>
    <w:unhideWhenUsed/>
    <w:rsid w:val="00764F92"/>
    <w:pPr>
      <w:spacing w:after="100"/>
      <w:ind w:left="220"/>
    </w:pPr>
  </w:style>
  <w:style w:type="character" w:styleId="Hyperlink">
    <w:name w:val="Hyperlink"/>
    <w:basedOn w:val="DefaultParagraphFont"/>
    <w:uiPriority w:val="99"/>
    <w:unhideWhenUsed/>
    <w:rsid w:val="00764F92"/>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251437"/>
    <w:pPr>
      <w:spacing w:after="160"/>
    </w:pPr>
    <w:rPr>
      <w:rFonts w:asciiTheme="minorHAnsi" w:eastAsiaTheme="minorHAnsi" w:hAnsiTheme="minorHAnsi" w:cstheme="minorBidi"/>
      <w:b/>
      <w:bCs/>
      <w:color w:val="auto"/>
      <w:sz w:val="20"/>
      <w:szCs w:val="20"/>
      <w:lang w:bidi="km-KH"/>
    </w:rPr>
  </w:style>
  <w:style w:type="character" w:customStyle="1" w:styleId="CommentSubjectChar">
    <w:name w:val="Comment Subject Char"/>
    <w:basedOn w:val="CommentTextChar"/>
    <w:link w:val="CommentSubject"/>
    <w:uiPriority w:val="99"/>
    <w:semiHidden/>
    <w:rsid w:val="00251437"/>
    <w:rPr>
      <w:rFonts w:ascii="Garamond" w:eastAsiaTheme="minorEastAsia" w:hAnsi="Garamond" w:cs="Times New Roman"/>
      <w:b/>
      <w:bCs/>
      <w:color w:val="000000"/>
      <w:sz w:val="20"/>
      <w:szCs w:val="20"/>
      <w:lang w:bidi="ar-SA"/>
    </w:rPr>
  </w:style>
  <w:style w:type="paragraph" w:styleId="FootnoteText">
    <w:name w:val="footnote text"/>
    <w:aliases w:val=" Char,single space, Car,Car,ft,fn,FOOTNOTES,footnote text,Footnote Text Char1 Char1,Footnote Text Char Char Char1,Footnote Text Char1 Char Char,Footnote Text Char Char Char Char,Footnote Text Char Char,Footnote Text Char Char Char,Fußnote"/>
    <w:basedOn w:val="Normal"/>
    <w:link w:val="FootnoteTextChar"/>
    <w:unhideWhenUsed/>
    <w:rsid w:val="000D17EF"/>
    <w:pPr>
      <w:spacing w:after="0" w:line="240" w:lineRule="auto"/>
    </w:pPr>
    <w:rPr>
      <w:sz w:val="20"/>
      <w:szCs w:val="32"/>
    </w:rPr>
  </w:style>
  <w:style w:type="character" w:customStyle="1" w:styleId="FootnoteTextChar">
    <w:name w:val="Footnote Text Char"/>
    <w:aliases w:val=" Char Char,single space Char, Car Char,Car Char,ft Char,fn Char,FOOTNOTES Char,footnote text Char,Footnote Text Char1 Char1 Char,Footnote Text Char Char Char1 Char,Footnote Text Char1 Char Char Char,Footnote Text Char Char Char2"/>
    <w:basedOn w:val="DefaultParagraphFont"/>
    <w:link w:val="FootnoteText"/>
    <w:rsid w:val="000D17EF"/>
    <w:rPr>
      <w:sz w:val="20"/>
      <w:szCs w:val="32"/>
    </w:rPr>
  </w:style>
  <w:style w:type="character" w:styleId="FootnoteReference">
    <w:name w:val="footnote reference"/>
    <w:aliases w:val="ftref,16 Point,Superscript 6 Point,fr,Footnote Ref in FtNote,SUPERS,Ref,de nota al pie,ASI Footer,Char Char9,BVI fnr,BVI fnr Car Car,BVI fnr Car,BVI fnr Car Car Car Car,BVI fnr Car Car Car Car Char Car,(NECG) Footnote Reference"/>
    <w:basedOn w:val="DefaultParagraphFont"/>
    <w:uiPriority w:val="99"/>
    <w:unhideWhenUsed/>
    <w:rsid w:val="000D17EF"/>
    <w:rPr>
      <w:vertAlign w:val="superscript"/>
    </w:rPr>
  </w:style>
  <w:style w:type="paragraph" w:styleId="Revision">
    <w:name w:val="Revision"/>
    <w:hidden/>
    <w:uiPriority w:val="99"/>
    <w:semiHidden/>
    <w:rsid w:val="003222D1"/>
    <w:pPr>
      <w:spacing w:after="0" w:line="240" w:lineRule="auto"/>
    </w:pPr>
  </w:style>
  <w:style w:type="table" w:customStyle="1" w:styleId="PlainTable21">
    <w:name w:val="Plain Table 21"/>
    <w:basedOn w:val="TableNormal"/>
    <w:uiPriority w:val="99"/>
    <w:rsid w:val="00F22D1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Title">
    <w:name w:val="EndNote Bibliography Title"/>
    <w:basedOn w:val="Normal"/>
    <w:rsid w:val="00980C65"/>
    <w:pPr>
      <w:spacing w:after="0"/>
      <w:jc w:val="center"/>
    </w:pPr>
    <w:rPr>
      <w:rFonts w:ascii="Calibri" w:hAnsi="Calibri"/>
    </w:rPr>
  </w:style>
  <w:style w:type="paragraph" w:customStyle="1" w:styleId="EndNoteBibliography">
    <w:name w:val="EndNote Bibliography"/>
    <w:basedOn w:val="Normal"/>
    <w:rsid w:val="00980C65"/>
    <w:pPr>
      <w:spacing w:line="240" w:lineRule="auto"/>
    </w:pPr>
    <w:rPr>
      <w:rFonts w:ascii="Calibri" w:hAnsi="Calibri"/>
    </w:rPr>
  </w:style>
  <w:style w:type="paragraph" w:styleId="Caption">
    <w:name w:val="caption"/>
    <w:basedOn w:val="Normal"/>
    <w:next w:val="Normal"/>
    <w:uiPriority w:val="35"/>
    <w:unhideWhenUsed/>
    <w:qFormat/>
    <w:rsid w:val="00976518"/>
    <w:pPr>
      <w:spacing w:after="200" w:line="240" w:lineRule="auto"/>
    </w:pPr>
    <w:rPr>
      <w:rFonts w:ascii="Garamond" w:eastAsiaTheme="minorEastAsia" w:hAnsi="Garamond" w:cs="Times New Roman"/>
      <w:b/>
      <w:bCs/>
      <w:color w:val="5B9BD5" w:themeColor="accent1"/>
      <w:sz w:val="18"/>
      <w:szCs w:val="18"/>
      <w:lang w:bidi="ar-SA"/>
    </w:rPr>
  </w:style>
  <w:style w:type="table" w:styleId="TableGrid">
    <w:name w:val="Table Grid"/>
    <w:basedOn w:val="TableNormal"/>
    <w:uiPriority w:val="39"/>
    <w:rsid w:val="007F4C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E4DA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9676D"/>
    <w:rPr>
      <w:i/>
      <w:iCs/>
    </w:rPr>
  </w:style>
  <w:style w:type="character" w:styleId="Strong">
    <w:name w:val="Strong"/>
    <w:basedOn w:val="DefaultParagraphFont"/>
    <w:uiPriority w:val="22"/>
    <w:qFormat/>
    <w:rsid w:val="001653CE"/>
    <w:rPr>
      <w:b/>
      <w:bCs/>
    </w:rPr>
  </w:style>
  <w:style w:type="paragraph" w:styleId="BodyText">
    <w:name w:val="Body Text"/>
    <w:basedOn w:val="Normal"/>
    <w:link w:val="BodyTextChar"/>
    <w:uiPriority w:val="1"/>
    <w:qFormat/>
    <w:rsid w:val="00B7365F"/>
    <w:pPr>
      <w:widowControl w:val="0"/>
      <w:spacing w:after="0" w:line="240" w:lineRule="auto"/>
    </w:pPr>
    <w:rPr>
      <w:rFonts w:ascii="Arial" w:eastAsia="Arial" w:hAnsi="Arial" w:cs="Arial"/>
      <w:sz w:val="20"/>
      <w:szCs w:val="20"/>
      <w:lang w:bidi="ar-SA"/>
    </w:rPr>
  </w:style>
  <w:style w:type="character" w:customStyle="1" w:styleId="BodyTextChar">
    <w:name w:val="Body Text Char"/>
    <w:basedOn w:val="DefaultParagraphFont"/>
    <w:link w:val="BodyText"/>
    <w:uiPriority w:val="1"/>
    <w:rsid w:val="00B7365F"/>
    <w:rPr>
      <w:rFonts w:ascii="Arial" w:eastAsia="Arial" w:hAnsi="Arial" w:cs="Arial"/>
      <w:sz w:val="20"/>
      <w:szCs w:val="20"/>
      <w:lang w:bidi="ar-SA"/>
    </w:rPr>
  </w:style>
  <w:style w:type="paragraph" w:styleId="TOC3">
    <w:name w:val="toc 3"/>
    <w:basedOn w:val="Normal"/>
    <w:next w:val="Normal"/>
    <w:autoRedefine/>
    <w:uiPriority w:val="39"/>
    <w:unhideWhenUsed/>
    <w:rsid w:val="006F4D69"/>
    <w:pPr>
      <w:spacing w:after="100"/>
      <w:ind w:left="440"/>
    </w:pPr>
  </w:style>
  <w:style w:type="paragraph" w:styleId="TOC4">
    <w:name w:val="toc 4"/>
    <w:basedOn w:val="Normal"/>
    <w:next w:val="Normal"/>
    <w:autoRedefine/>
    <w:uiPriority w:val="39"/>
    <w:unhideWhenUsed/>
    <w:rsid w:val="006F4D69"/>
    <w:pPr>
      <w:spacing w:after="100"/>
      <w:ind w:left="660"/>
    </w:pPr>
    <w:rPr>
      <w:rFonts w:eastAsiaTheme="minorEastAsia"/>
    </w:rPr>
  </w:style>
  <w:style w:type="paragraph" w:styleId="TOC5">
    <w:name w:val="toc 5"/>
    <w:basedOn w:val="Normal"/>
    <w:next w:val="Normal"/>
    <w:autoRedefine/>
    <w:uiPriority w:val="39"/>
    <w:unhideWhenUsed/>
    <w:rsid w:val="006F4D69"/>
    <w:pPr>
      <w:spacing w:after="100"/>
      <w:ind w:left="880"/>
    </w:pPr>
    <w:rPr>
      <w:rFonts w:eastAsiaTheme="minorEastAsia"/>
    </w:rPr>
  </w:style>
  <w:style w:type="paragraph" w:styleId="TOC6">
    <w:name w:val="toc 6"/>
    <w:basedOn w:val="Normal"/>
    <w:next w:val="Normal"/>
    <w:autoRedefine/>
    <w:uiPriority w:val="39"/>
    <w:unhideWhenUsed/>
    <w:rsid w:val="006F4D69"/>
    <w:pPr>
      <w:spacing w:after="100"/>
      <w:ind w:left="1100"/>
    </w:pPr>
    <w:rPr>
      <w:rFonts w:eastAsiaTheme="minorEastAsia"/>
    </w:rPr>
  </w:style>
  <w:style w:type="paragraph" w:styleId="TOC7">
    <w:name w:val="toc 7"/>
    <w:basedOn w:val="Normal"/>
    <w:next w:val="Normal"/>
    <w:autoRedefine/>
    <w:uiPriority w:val="39"/>
    <w:unhideWhenUsed/>
    <w:rsid w:val="006F4D69"/>
    <w:pPr>
      <w:spacing w:after="100"/>
      <w:ind w:left="1320"/>
    </w:pPr>
    <w:rPr>
      <w:rFonts w:eastAsiaTheme="minorEastAsia"/>
    </w:rPr>
  </w:style>
  <w:style w:type="paragraph" w:styleId="TOC8">
    <w:name w:val="toc 8"/>
    <w:basedOn w:val="Normal"/>
    <w:next w:val="Normal"/>
    <w:autoRedefine/>
    <w:uiPriority w:val="39"/>
    <w:unhideWhenUsed/>
    <w:rsid w:val="006F4D69"/>
    <w:pPr>
      <w:spacing w:after="100"/>
      <w:ind w:left="1540"/>
    </w:pPr>
    <w:rPr>
      <w:rFonts w:eastAsiaTheme="minorEastAsia"/>
    </w:rPr>
  </w:style>
  <w:style w:type="paragraph" w:styleId="TOC9">
    <w:name w:val="toc 9"/>
    <w:basedOn w:val="Normal"/>
    <w:next w:val="Normal"/>
    <w:autoRedefine/>
    <w:uiPriority w:val="39"/>
    <w:unhideWhenUsed/>
    <w:rsid w:val="006F4D69"/>
    <w:pPr>
      <w:spacing w:after="100"/>
      <w:ind w:left="1760"/>
    </w:pPr>
    <w:rPr>
      <w:rFonts w:eastAsiaTheme="minorEastAsia"/>
    </w:rPr>
  </w:style>
  <w:style w:type="table" w:customStyle="1" w:styleId="GridTable4-Accent51">
    <w:name w:val="Grid Table 4 - Accent 51"/>
    <w:basedOn w:val="TableNormal"/>
    <w:uiPriority w:val="49"/>
    <w:rsid w:val="008B7C4F"/>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11">
    <w:name w:val="Grid Table 5 Dark - Accent 11"/>
    <w:basedOn w:val="TableNormal"/>
    <w:uiPriority w:val="50"/>
    <w:rsid w:val="00650EC1"/>
    <w:pPr>
      <w:spacing w:after="0" w:line="240" w:lineRule="auto"/>
    </w:pPr>
    <w:rPr>
      <w:szCs w:val="22"/>
      <w:lang w:val="en-GB" w:bidi="ar-S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51">
    <w:name w:val="Grid Table 5 Dark - Accent 51"/>
    <w:basedOn w:val="TableNormal"/>
    <w:uiPriority w:val="50"/>
    <w:rsid w:val="00BE01B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Body">
    <w:name w:val="Body"/>
    <w:rsid w:val="00E27763"/>
    <w:pPr>
      <w:pBdr>
        <w:top w:val="nil"/>
        <w:left w:val="nil"/>
        <w:bottom w:val="nil"/>
        <w:right w:val="nil"/>
        <w:between w:val="nil"/>
        <w:bar w:val="nil"/>
      </w:pBdr>
    </w:pPr>
    <w:rPr>
      <w:rFonts w:ascii="Calibri" w:eastAsia="Calibri" w:hAnsi="Calibri" w:cs="Calibri"/>
      <w:color w:val="000000"/>
      <w:szCs w:val="22"/>
      <w:u w:color="000000"/>
      <w:bdr w:val="nil"/>
      <w:lang w:bidi="th-TH"/>
    </w:rPr>
  </w:style>
  <w:style w:type="character" w:styleId="FollowedHyperlink">
    <w:name w:val="FollowedHyperlink"/>
    <w:basedOn w:val="DefaultParagraphFont"/>
    <w:uiPriority w:val="99"/>
    <w:semiHidden/>
    <w:unhideWhenUsed/>
    <w:rsid w:val="00A3262E"/>
    <w:rPr>
      <w:color w:val="800080"/>
      <w:u w:val="single"/>
    </w:rPr>
  </w:style>
  <w:style w:type="paragraph" w:customStyle="1" w:styleId="msonormal0">
    <w:name w:val="msonormal"/>
    <w:basedOn w:val="Normal"/>
    <w:rsid w:val="00A326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A3262E"/>
    <w:pPr>
      <w:spacing w:before="100" w:beforeAutospacing="1" w:after="100" w:afterAutospacing="1" w:line="240" w:lineRule="auto"/>
    </w:pPr>
    <w:rPr>
      <w:rFonts w:ascii="Calibri" w:eastAsia="Times New Roman" w:hAnsi="Calibri" w:cs="Calibri"/>
      <w:sz w:val="24"/>
      <w:szCs w:val="24"/>
    </w:rPr>
  </w:style>
  <w:style w:type="paragraph" w:customStyle="1" w:styleId="xl66">
    <w:name w:val="xl66"/>
    <w:basedOn w:val="Normal"/>
    <w:rsid w:val="00A326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rPr>
  </w:style>
  <w:style w:type="paragraph" w:customStyle="1" w:styleId="xl67">
    <w:name w:val="xl67"/>
    <w:basedOn w:val="Normal"/>
    <w:rsid w:val="00A326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color w:val="000000"/>
      <w:sz w:val="24"/>
      <w:szCs w:val="24"/>
    </w:rPr>
  </w:style>
  <w:style w:type="paragraph" w:customStyle="1" w:styleId="xl68">
    <w:name w:val="xl68"/>
    <w:basedOn w:val="Normal"/>
    <w:rsid w:val="00A326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24"/>
      <w:szCs w:val="24"/>
    </w:rPr>
  </w:style>
  <w:style w:type="paragraph" w:customStyle="1" w:styleId="xl69">
    <w:name w:val="xl69"/>
    <w:basedOn w:val="Normal"/>
    <w:rsid w:val="00A3262E"/>
    <w:pPr>
      <w:spacing w:before="100" w:beforeAutospacing="1" w:after="100" w:afterAutospacing="1" w:line="240" w:lineRule="auto"/>
    </w:pPr>
    <w:rPr>
      <w:rFonts w:ascii="Calibri" w:eastAsia="Times New Roman" w:hAnsi="Calibri" w:cs="Calibri"/>
      <w:sz w:val="24"/>
      <w:szCs w:val="24"/>
    </w:rPr>
  </w:style>
  <w:style w:type="paragraph" w:customStyle="1" w:styleId="xl70">
    <w:name w:val="xl70"/>
    <w:basedOn w:val="Normal"/>
    <w:rsid w:val="00A326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000000"/>
      <w:sz w:val="24"/>
      <w:szCs w:val="24"/>
    </w:rPr>
  </w:style>
  <w:style w:type="paragraph" w:customStyle="1" w:styleId="xl71">
    <w:name w:val="xl71"/>
    <w:basedOn w:val="Normal"/>
    <w:rsid w:val="00A326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rPr>
  </w:style>
  <w:style w:type="paragraph" w:customStyle="1" w:styleId="xl72">
    <w:name w:val="xl72"/>
    <w:basedOn w:val="Normal"/>
    <w:rsid w:val="00A326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000000"/>
      <w:sz w:val="24"/>
      <w:szCs w:val="24"/>
    </w:rPr>
  </w:style>
  <w:style w:type="paragraph" w:customStyle="1" w:styleId="xl73">
    <w:name w:val="xl73"/>
    <w:basedOn w:val="Normal"/>
    <w:rsid w:val="00A326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rPr>
  </w:style>
  <w:style w:type="paragraph" w:customStyle="1" w:styleId="xl74">
    <w:name w:val="xl74"/>
    <w:basedOn w:val="Normal"/>
    <w:rsid w:val="00A326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Calibri"/>
      <w:color w:val="000000"/>
      <w:sz w:val="24"/>
      <w:szCs w:val="24"/>
    </w:rPr>
  </w:style>
  <w:style w:type="paragraph" w:customStyle="1" w:styleId="xl75">
    <w:name w:val="xl75"/>
    <w:basedOn w:val="Normal"/>
    <w:rsid w:val="00A326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24"/>
      <w:szCs w:val="24"/>
    </w:rPr>
  </w:style>
  <w:style w:type="paragraph" w:customStyle="1" w:styleId="xl76">
    <w:name w:val="xl76"/>
    <w:basedOn w:val="Normal"/>
    <w:rsid w:val="00A326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000000"/>
      <w:sz w:val="24"/>
      <w:szCs w:val="24"/>
    </w:rPr>
  </w:style>
  <w:style w:type="paragraph" w:customStyle="1" w:styleId="xl77">
    <w:name w:val="xl77"/>
    <w:basedOn w:val="Normal"/>
    <w:rsid w:val="00A326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000000"/>
      <w:sz w:val="24"/>
      <w:szCs w:val="24"/>
    </w:rPr>
  </w:style>
  <w:style w:type="paragraph" w:customStyle="1" w:styleId="xl78">
    <w:name w:val="xl78"/>
    <w:basedOn w:val="Normal"/>
    <w:rsid w:val="00A326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Times New Roman" w:hAnsi="Calibri" w:cs="Calibri"/>
      <w:sz w:val="24"/>
      <w:szCs w:val="24"/>
    </w:rPr>
  </w:style>
  <w:style w:type="paragraph" w:customStyle="1" w:styleId="xl79">
    <w:name w:val="xl79"/>
    <w:basedOn w:val="Normal"/>
    <w:rsid w:val="00A326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80">
    <w:name w:val="xl80"/>
    <w:basedOn w:val="Normal"/>
    <w:rsid w:val="00A326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4"/>
      <w:szCs w:val="24"/>
    </w:rPr>
  </w:style>
  <w:style w:type="paragraph" w:customStyle="1" w:styleId="xl81">
    <w:name w:val="xl81"/>
    <w:basedOn w:val="Normal"/>
    <w:rsid w:val="00A326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000000"/>
      <w:sz w:val="24"/>
      <w:szCs w:val="24"/>
    </w:rPr>
  </w:style>
  <w:style w:type="character" w:customStyle="1" w:styleId="Mention">
    <w:name w:val="Mention"/>
    <w:basedOn w:val="DefaultParagraphFont"/>
    <w:uiPriority w:val="99"/>
    <w:semiHidden/>
    <w:unhideWhenUsed/>
    <w:rsid w:val="00054D10"/>
    <w:rPr>
      <w:color w:val="2B579A"/>
      <w:shd w:val="clear" w:color="auto" w:fill="E6E6E6"/>
    </w:rPr>
  </w:style>
  <w:style w:type="character" w:customStyle="1" w:styleId="font71">
    <w:name w:val="font71"/>
    <w:basedOn w:val="DefaultParagraphFont"/>
    <w:rsid w:val="00A32974"/>
    <w:rPr>
      <w:rFonts w:ascii="Calibri" w:hAnsi="Calibri" w:cs="Calibri" w:hint="default"/>
      <w:b w:val="0"/>
      <w:bCs w:val="0"/>
      <w:i w:val="0"/>
      <w:iCs w:val="0"/>
      <w:strike w:val="0"/>
      <w:dstrike w:val="0"/>
      <w:color w:val="000000"/>
      <w:sz w:val="22"/>
      <w:szCs w:val="22"/>
      <w:u w:val="none"/>
      <w:effect w:val="none"/>
    </w:rPr>
  </w:style>
  <w:style w:type="character" w:customStyle="1" w:styleId="font61">
    <w:name w:val="font61"/>
    <w:basedOn w:val="DefaultParagraphFont"/>
    <w:rsid w:val="00A32974"/>
    <w:rPr>
      <w:rFonts w:ascii="Calibri" w:hAnsi="Calibri" w:cs="Calibri" w:hint="default"/>
      <w:b w:val="0"/>
      <w:bCs w:val="0"/>
      <w:i w:val="0"/>
      <w:iCs w:val="0"/>
      <w:color w:val="000000"/>
      <w:sz w:val="22"/>
      <w:szCs w:val="22"/>
      <w:u w:val="single"/>
    </w:rPr>
  </w:style>
</w:styles>
</file>

<file path=word/webSettings.xml><?xml version="1.0" encoding="utf-8"?>
<w:webSettings xmlns:r="http://schemas.openxmlformats.org/officeDocument/2006/relationships" xmlns:w="http://schemas.openxmlformats.org/wordprocessingml/2006/main">
  <w:divs>
    <w:div w:id="168644333">
      <w:bodyDiv w:val="1"/>
      <w:marLeft w:val="0"/>
      <w:marRight w:val="0"/>
      <w:marTop w:val="0"/>
      <w:marBottom w:val="0"/>
      <w:divBdr>
        <w:top w:val="none" w:sz="0" w:space="0" w:color="auto"/>
        <w:left w:val="none" w:sz="0" w:space="0" w:color="auto"/>
        <w:bottom w:val="none" w:sz="0" w:space="0" w:color="auto"/>
        <w:right w:val="none" w:sz="0" w:space="0" w:color="auto"/>
      </w:divBdr>
    </w:div>
    <w:div w:id="198781825">
      <w:bodyDiv w:val="1"/>
      <w:marLeft w:val="0"/>
      <w:marRight w:val="0"/>
      <w:marTop w:val="0"/>
      <w:marBottom w:val="0"/>
      <w:divBdr>
        <w:top w:val="none" w:sz="0" w:space="0" w:color="auto"/>
        <w:left w:val="none" w:sz="0" w:space="0" w:color="auto"/>
        <w:bottom w:val="none" w:sz="0" w:space="0" w:color="auto"/>
        <w:right w:val="none" w:sz="0" w:space="0" w:color="auto"/>
      </w:divBdr>
    </w:div>
    <w:div w:id="199822094">
      <w:bodyDiv w:val="1"/>
      <w:marLeft w:val="0"/>
      <w:marRight w:val="0"/>
      <w:marTop w:val="0"/>
      <w:marBottom w:val="0"/>
      <w:divBdr>
        <w:top w:val="none" w:sz="0" w:space="0" w:color="auto"/>
        <w:left w:val="none" w:sz="0" w:space="0" w:color="auto"/>
        <w:bottom w:val="none" w:sz="0" w:space="0" w:color="auto"/>
        <w:right w:val="none" w:sz="0" w:space="0" w:color="auto"/>
      </w:divBdr>
    </w:div>
    <w:div w:id="219898844">
      <w:bodyDiv w:val="1"/>
      <w:marLeft w:val="0"/>
      <w:marRight w:val="0"/>
      <w:marTop w:val="0"/>
      <w:marBottom w:val="0"/>
      <w:divBdr>
        <w:top w:val="none" w:sz="0" w:space="0" w:color="auto"/>
        <w:left w:val="none" w:sz="0" w:space="0" w:color="auto"/>
        <w:bottom w:val="none" w:sz="0" w:space="0" w:color="auto"/>
        <w:right w:val="none" w:sz="0" w:space="0" w:color="auto"/>
      </w:divBdr>
      <w:divsChild>
        <w:div w:id="2077119868">
          <w:marLeft w:val="360"/>
          <w:marRight w:val="0"/>
          <w:marTop w:val="200"/>
          <w:marBottom w:val="0"/>
          <w:divBdr>
            <w:top w:val="none" w:sz="0" w:space="0" w:color="auto"/>
            <w:left w:val="none" w:sz="0" w:space="0" w:color="auto"/>
            <w:bottom w:val="none" w:sz="0" w:space="0" w:color="auto"/>
            <w:right w:val="none" w:sz="0" w:space="0" w:color="auto"/>
          </w:divBdr>
        </w:div>
      </w:divsChild>
    </w:div>
    <w:div w:id="251545268">
      <w:bodyDiv w:val="1"/>
      <w:marLeft w:val="0"/>
      <w:marRight w:val="0"/>
      <w:marTop w:val="0"/>
      <w:marBottom w:val="0"/>
      <w:divBdr>
        <w:top w:val="none" w:sz="0" w:space="0" w:color="auto"/>
        <w:left w:val="none" w:sz="0" w:space="0" w:color="auto"/>
        <w:bottom w:val="none" w:sz="0" w:space="0" w:color="auto"/>
        <w:right w:val="none" w:sz="0" w:space="0" w:color="auto"/>
      </w:divBdr>
    </w:div>
    <w:div w:id="288166187">
      <w:bodyDiv w:val="1"/>
      <w:marLeft w:val="0"/>
      <w:marRight w:val="0"/>
      <w:marTop w:val="0"/>
      <w:marBottom w:val="0"/>
      <w:divBdr>
        <w:top w:val="none" w:sz="0" w:space="0" w:color="auto"/>
        <w:left w:val="none" w:sz="0" w:space="0" w:color="auto"/>
        <w:bottom w:val="none" w:sz="0" w:space="0" w:color="auto"/>
        <w:right w:val="none" w:sz="0" w:space="0" w:color="auto"/>
      </w:divBdr>
    </w:div>
    <w:div w:id="379401166">
      <w:bodyDiv w:val="1"/>
      <w:marLeft w:val="0"/>
      <w:marRight w:val="0"/>
      <w:marTop w:val="0"/>
      <w:marBottom w:val="0"/>
      <w:divBdr>
        <w:top w:val="none" w:sz="0" w:space="0" w:color="auto"/>
        <w:left w:val="none" w:sz="0" w:space="0" w:color="auto"/>
        <w:bottom w:val="none" w:sz="0" w:space="0" w:color="auto"/>
        <w:right w:val="none" w:sz="0" w:space="0" w:color="auto"/>
      </w:divBdr>
    </w:div>
    <w:div w:id="458887713">
      <w:bodyDiv w:val="1"/>
      <w:marLeft w:val="0"/>
      <w:marRight w:val="0"/>
      <w:marTop w:val="0"/>
      <w:marBottom w:val="0"/>
      <w:divBdr>
        <w:top w:val="none" w:sz="0" w:space="0" w:color="auto"/>
        <w:left w:val="none" w:sz="0" w:space="0" w:color="auto"/>
        <w:bottom w:val="none" w:sz="0" w:space="0" w:color="auto"/>
        <w:right w:val="none" w:sz="0" w:space="0" w:color="auto"/>
      </w:divBdr>
    </w:div>
    <w:div w:id="485248715">
      <w:bodyDiv w:val="1"/>
      <w:marLeft w:val="0"/>
      <w:marRight w:val="0"/>
      <w:marTop w:val="0"/>
      <w:marBottom w:val="0"/>
      <w:divBdr>
        <w:top w:val="none" w:sz="0" w:space="0" w:color="auto"/>
        <w:left w:val="none" w:sz="0" w:space="0" w:color="auto"/>
        <w:bottom w:val="none" w:sz="0" w:space="0" w:color="auto"/>
        <w:right w:val="none" w:sz="0" w:space="0" w:color="auto"/>
      </w:divBdr>
    </w:div>
    <w:div w:id="526874528">
      <w:bodyDiv w:val="1"/>
      <w:marLeft w:val="0"/>
      <w:marRight w:val="0"/>
      <w:marTop w:val="0"/>
      <w:marBottom w:val="0"/>
      <w:divBdr>
        <w:top w:val="none" w:sz="0" w:space="0" w:color="auto"/>
        <w:left w:val="none" w:sz="0" w:space="0" w:color="auto"/>
        <w:bottom w:val="none" w:sz="0" w:space="0" w:color="auto"/>
        <w:right w:val="none" w:sz="0" w:space="0" w:color="auto"/>
      </w:divBdr>
    </w:div>
    <w:div w:id="532497583">
      <w:bodyDiv w:val="1"/>
      <w:marLeft w:val="0"/>
      <w:marRight w:val="0"/>
      <w:marTop w:val="0"/>
      <w:marBottom w:val="0"/>
      <w:divBdr>
        <w:top w:val="none" w:sz="0" w:space="0" w:color="auto"/>
        <w:left w:val="none" w:sz="0" w:space="0" w:color="auto"/>
        <w:bottom w:val="none" w:sz="0" w:space="0" w:color="auto"/>
        <w:right w:val="none" w:sz="0" w:space="0" w:color="auto"/>
      </w:divBdr>
    </w:div>
    <w:div w:id="582182520">
      <w:bodyDiv w:val="1"/>
      <w:marLeft w:val="0"/>
      <w:marRight w:val="0"/>
      <w:marTop w:val="0"/>
      <w:marBottom w:val="0"/>
      <w:divBdr>
        <w:top w:val="none" w:sz="0" w:space="0" w:color="auto"/>
        <w:left w:val="none" w:sz="0" w:space="0" w:color="auto"/>
        <w:bottom w:val="none" w:sz="0" w:space="0" w:color="auto"/>
        <w:right w:val="none" w:sz="0" w:space="0" w:color="auto"/>
      </w:divBdr>
    </w:div>
    <w:div w:id="731272418">
      <w:bodyDiv w:val="1"/>
      <w:marLeft w:val="0"/>
      <w:marRight w:val="0"/>
      <w:marTop w:val="0"/>
      <w:marBottom w:val="0"/>
      <w:divBdr>
        <w:top w:val="none" w:sz="0" w:space="0" w:color="auto"/>
        <w:left w:val="none" w:sz="0" w:space="0" w:color="auto"/>
        <w:bottom w:val="none" w:sz="0" w:space="0" w:color="auto"/>
        <w:right w:val="none" w:sz="0" w:space="0" w:color="auto"/>
      </w:divBdr>
    </w:div>
    <w:div w:id="749470140">
      <w:bodyDiv w:val="1"/>
      <w:marLeft w:val="0"/>
      <w:marRight w:val="0"/>
      <w:marTop w:val="0"/>
      <w:marBottom w:val="0"/>
      <w:divBdr>
        <w:top w:val="none" w:sz="0" w:space="0" w:color="auto"/>
        <w:left w:val="none" w:sz="0" w:space="0" w:color="auto"/>
        <w:bottom w:val="none" w:sz="0" w:space="0" w:color="auto"/>
        <w:right w:val="none" w:sz="0" w:space="0" w:color="auto"/>
      </w:divBdr>
    </w:div>
    <w:div w:id="755132493">
      <w:bodyDiv w:val="1"/>
      <w:marLeft w:val="0"/>
      <w:marRight w:val="0"/>
      <w:marTop w:val="0"/>
      <w:marBottom w:val="0"/>
      <w:divBdr>
        <w:top w:val="none" w:sz="0" w:space="0" w:color="auto"/>
        <w:left w:val="none" w:sz="0" w:space="0" w:color="auto"/>
        <w:bottom w:val="none" w:sz="0" w:space="0" w:color="auto"/>
        <w:right w:val="none" w:sz="0" w:space="0" w:color="auto"/>
      </w:divBdr>
    </w:div>
    <w:div w:id="859781645">
      <w:bodyDiv w:val="1"/>
      <w:marLeft w:val="0"/>
      <w:marRight w:val="0"/>
      <w:marTop w:val="0"/>
      <w:marBottom w:val="0"/>
      <w:divBdr>
        <w:top w:val="none" w:sz="0" w:space="0" w:color="auto"/>
        <w:left w:val="none" w:sz="0" w:space="0" w:color="auto"/>
        <w:bottom w:val="none" w:sz="0" w:space="0" w:color="auto"/>
        <w:right w:val="none" w:sz="0" w:space="0" w:color="auto"/>
      </w:divBdr>
    </w:div>
    <w:div w:id="933779732">
      <w:bodyDiv w:val="1"/>
      <w:marLeft w:val="0"/>
      <w:marRight w:val="0"/>
      <w:marTop w:val="0"/>
      <w:marBottom w:val="0"/>
      <w:divBdr>
        <w:top w:val="none" w:sz="0" w:space="0" w:color="auto"/>
        <w:left w:val="none" w:sz="0" w:space="0" w:color="auto"/>
        <w:bottom w:val="none" w:sz="0" w:space="0" w:color="auto"/>
        <w:right w:val="none" w:sz="0" w:space="0" w:color="auto"/>
      </w:divBdr>
      <w:divsChild>
        <w:div w:id="101385775">
          <w:marLeft w:val="0"/>
          <w:marRight w:val="0"/>
          <w:marTop w:val="0"/>
          <w:marBottom w:val="0"/>
          <w:divBdr>
            <w:top w:val="none" w:sz="0" w:space="0" w:color="auto"/>
            <w:left w:val="none" w:sz="0" w:space="0" w:color="auto"/>
            <w:bottom w:val="none" w:sz="0" w:space="0" w:color="auto"/>
            <w:right w:val="none" w:sz="0" w:space="0" w:color="auto"/>
          </w:divBdr>
          <w:divsChild>
            <w:div w:id="45036354">
              <w:marLeft w:val="0"/>
              <w:marRight w:val="0"/>
              <w:marTop w:val="0"/>
              <w:marBottom w:val="0"/>
              <w:divBdr>
                <w:top w:val="none" w:sz="0" w:space="0" w:color="auto"/>
                <w:left w:val="none" w:sz="0" w:space="0" w:color="auto"/>
                <w:bottom w:val="none" w:sz="0" w:space="0" w:color="auto"/>
                <w:right w:val="none" w:sz="0" w:space="0" w:color="auto"/>
              </w:divBdr>
              <w:divsChild>
                <w:div w:id="726806067">
                  <w:marLeft w:val="0"/>
                  <w:marRight w:val="0"/>
                  <w:marTop w:val="0"/>
                  <w:marBottom w:val="0"/>
                  <w:divBdr>
                    <w:top w:val="none" w:sz="0" w:space="0" w:color="auto"/>
                    <w:left w:val="none" w:sz="0" w:space="0" w:color="auto"/>
                    <w:bottom w:val="none" w:sz="0" w:space="0" w:color="auto"/>
                    <w:right w:val="none" w:sz="0" w:space="0" w:color="auto"/>
                  </w:divBdr>
                  <w:divsChild>
                    <w:div w:id="2065761405">
                      <w:marLeft w:val="0"/>
                      <w:marRight w:val="0"/>
                      <w:marTop w:val="0"/>
                      <w:marBottom w:val="0"/>
                      <w:divBdr>
                        <w:top w:val="none" w:sz="0" w:space="0" w:color="auto"/>
                        <w:left w:val="none" w:sz="0" w:space="0" w:color="auto"/>
                        <w:bottom w:val="none" w:sz="0" w:space="0" w:color="auto"/>
                        <w:right w:val="none" w:sz="0" w:space="0" w:color="auto"/>
                      </w:divBdr>
                      <w:divsChild>
                        <w:div w:id="1882791257">
                          <w:marLeft w:val="0"/>
                          <w:marRight w:val="0"/>
                          <w:marTop w:val="0"/>
                          <w:marBottom w:val="0"/>
                          <w:divBdr>
                            <w:top w:val="none" w:sz="0" w:space="0" w:color="auto"/>
                            <w:left w:val="none" w:sz="0" w:space="0" w:color="auto"/>
                            <w:bottom w:val="none" w:sz="0" w:space="0" w:color="auto"/>
                            <w:right w:val="none" w:sz="0" w:space="0" w:color="auto"/>
                          </w:divBdr>
                          <w:divsChild>
                            <w:div w:id="1874921856">
                              <w:marLeft w:val="0"/>
                              <w:marRight w:val="0"/>
                              <w:marTop w:val="0"/>
                              <w:marBottom w:val="0"/>
                              <w:divBdr>
                                <w:top w:val="none" w:sz="0" w:space="0" w:color="auto"/>
                                <w:left w:val="none" w:sz="0" w:space="0" w:color="auto"/>
                                <w:bottom w:val="none" w:sz="0" w:space="0" w:color="auto"/>
                                <w:right w:val="none" w:sz="0" w:space="0" w:color="auto"/>
                              </w:divBdr>
                              <w:divsChild>
                                <w:div w:id="855118135">
                                  <w:marLeft w:val="0"/>
                                  <w:marRight w:val="0"/>
                                  <w:marTop w:val="0"/>
                                  <w:marBottom w:val="0"/>
                                  <w:divBdr>
                                    <w:top w:val="none" w:sz="0" w:space="0" w:color="auto"/>
                                    <w:left w:val="none" w:sz="0" w:space="0" w:color="auto"/>
                                    <w:bottom w:val="none" w:sz="0" w:space="0" w:color="auto"/>
                                    <w:right w:val="none" w:sz="0" w:space="0" w:color="auto"/>
                                  </w:divBdr>
                                  <w:divsChild>
                                    <w:div w:id="455149179">
                                      <w:marLeft w:val="0"/>
                                      <w:marRight w:val="0"/>
                                      <w:marTop w:val="0"/>
                                      <w:marBottom w:val="0"/>
                                      <w:divBdr>
                                        <w:top w:val="none" w:sz="0" w:space="0" w:color="auto"/>
                                        <w:left w:val="none" w:sz="0" w:space="0" w:color="auto"/>
                                        <w:bottom w:val="none" w:sz="0" w:space="0" w:color="auto"/>
                                        <w:right w:val="none" w:sz="0" w:space="0" w:color="auto"/>
                                      </w:divBdr>
                                      <w:divsChild>
                                        <w:div w:id="952395160">
                                          <w:marLeft w:val="0"/>
                                          <w:marRight w:val="0"/>
                                          <w:marTop w:val="0"/>
                                          <w:marBottom w:val="0"/>
                                          <w:divBdr>
                                            <w:top w:val="none" w:sz="0" w:space="0" w:color="auto"/>
                                            <w:left w:val="none" w:sz="0" w:space="0" w:color="auto"/>
                                            <w:bottom w:val="none" w:sz="0" w:space="0" w:color="auto"/>
                                            <w:right w:val="none" w:sz="0" w:space="0" w:color="auto"/>
                                          </w:divBdr>
                                          <w:divsChild>
                                            <w:div w:id="217281539">
                                              <w:marLeft w:val="0"/>
                                              <w:marRight w:val="0"/>
                                              <w:marTop w:val="0"/>
                                              <w:marBottom w:val="0"/>
                                              <w:divBdr>
                                                <w:top w:val="none" w:sz="0" w:space="0" w:color="auto"/>
                                                <w:left w:val="none" w:sz="0" w:space="0" w:color="auto"/>
                                                <w:bottom w:val="none" w:sz="0" w:space="0" w:color="auto"/>
                                                <w:right w:val="none" w:sz="0" w:space="0" w:color="auto"/>
                                              </w:divBdr>
                                              <w:divsChild>
                                                <w:div w:id="170270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6617818">
      <w:bodyDiv w:val="1"/>
      <w:marLeft w:val="0"/>
      <w:marRight w:val="0"/>
      <w:marTop w:val="0"/>
      <w:marBottom w:val="0"/>
      <w:divBdr>
        <w:top w:val="none" w:sz="0" w:space="0" w:color="auto"/>
        <w:left w:val="none" w:sz="0" w:space="0" w:color="auto"/>
        <w:bottom w:val="none" w:sz="0" w:space="0" w:color="auto"/>
        <w:right w:val="none" w:sz="0" w:space="0" w:color="auto"/>
      </w:divBdr>
    </w:div>
    <w:div w:id="1029333980">
      <w:bodyDiv w:val="1"/>
      <w:marLeft w:val="0"/>
      <w:marRight w:val="0"/>
      <w:marTop w:val="0"/>
      <w:marBottom w:val="0"/>
      <w:divBdr>
        <w:top w:val="none" w:sz="0" w:space="0" w:color="auto"/>
        <w:left w:val="none" w:sz="0" w:space="0" w:color="auto"/>
        <w:bottom w:val="none" w:sz="0" w:space="0" w:color="auto"/>
        <w:right w:val="none" w:sz="0" w:space="0" w:color="auto"/>
      </w:divBdr>
      <w:divsChild>
        <w:div w:id="1326591351">
          <w:marLeft w:val="0"/>
          <w:marRight w:val="0"/>
          <w:marTop w:val="225"/>
          <w:marBottom w:val="225"/>
          <w:divBdr>
            <w:top w:val="none" w:sz="0" w:space="0" w:color="auto"/>
            <w:left w:val="none" w:sz="0" w:space="0" w:color="auto"/>
            <w:bottom w:val="none" w:sz="0" w:space="0" w:color="auto"/>
            <w:right w:val="none" w:sz="0" w:space="0" w:color="auto"/>
          </w:divBdr>
          <w:divsChild>
            <w:div w:id="1463112778">
              <w:marLeft w:val="600"/>
              <w:marRight w:val="600"/>
              <w:marTop w:val="0"/>
              <w:marBottom w:val="0"/>
              <w:divBdr>
                <w:top w:val="none" w:sz="0" w:space="0" w:color="auto"/>
                <w:left w:val="none" w:sz="0" w:space="0" w:color="auto"/>
                <w:bottom w:val="none" w:sz="0" w:space="0" w:color="auto"/>
                <w:right w:val="none" w:sz="0" w:space="0" w:color="auto"/>
              </w:divBdr>
              <w:divsChild>
                <w:div w:id="1499540645">
                  <w:marLeft w:val="0"/>
                  <w:marRight w:val="0"/>
                  <w:marTop w:val="0"/>
                  <w:marBottom w:val="0"/>
                  <w:divBdr>
                    <w:top w:val="none" w:sz="0" w:space="0" w:color="auto"/>
                    <w:left w:val="none" w:sz="0" w:space="0" w:color="auto"/>
                    <w:bottom w:val="none" w:sz="0" w:space="0" w:color="auto"/>
                    <w:right w:val="none" w:sz="0" w:space="0" w:color="auto"/>
                  </w:divBdr>
                  <w:divsChild>
                    <w:div w:id="1668633545">
                      <w:marLeft w:val="0"/>
                      <w:marRight w:val="0"/>
                      <w:marTop w:val="0"/>
                      <w:marBottom w:val="0"/>
                      <w:divBdr>
                        <w:top w:val="none" w:sz="0" w:space="0" w:color="auto"/>
                        <w:left w:val="none" w:sz="0" w:space="0" w:color="auto"/>
                        <w:bottom w:val="none" w:sz="0" w:space="0" w:color="auto"/>
                        <w:right w:val="none" w:sz="0" w:space="0" w:color="auto"/>
                      </w:divBdr>
                      <w:divsChild>
                        <w:div w:id="437066836">
                          <w:marLeft w:val="0"/>
                          <w:marRight w:val="0"/>
                          <w:marTop w:val="0"/>
                          <w:marBottom w:val="0"/>
                          <w:divBdr>
                            <w:top w:val="none" w:sz="0" w:space="0" w:color="auto"/>
                            <w:left w:val="none" w:sz="0" w:space="0" w:color="auto"/>
                            <w:bottom w:val="none" w:sz="0" w:space="0" w:color="auto"/>
                            <w:right w:val="none" w:sz="0" w:space="0" w:color="auto"/>
                          </w:divBdr>
                          <w:divsChild>
                            <w:div w:id="1919090902">
                              <w:marLeft w:val="0"/>
                              <w:marRight w:val="0"/>
                              <w:marTop w:val="0"/>
                              <w:marBottom w:val="0"/>
                              <w:divBdr>
                                <w:top w:val="none" w:sz="0" w:space="0" w:color="auto"/>
                                <w:left w:val="none" w:sz="0" w:space="0" w:color="auto"/>
                                <w:bottom w:val="none" w:sz="0" w:space="0" w:color="auto"/>
                                <w:right w:val="none" w:sz="0" w:space="0" w:color="auto"/>
                              </w:divBdr>
                              <w:divsChild>
                                <w:div w:id="533736434">
                                  <w:marLeft w:val="0"/>
                                  <w:marRight w:val="0"/>
                                  <w:marTop w:val="0"/>
                                  <w:marBottom w:val="0"/>
                                  <w:divBdr>
                                    <w:top w:val="none" w:sz="0" w:space="0" w:color="auto"/>
                                    <w:left w:val="none" w:sz="0" w:space="0" w:color="auto"/>
                                    <w:bottom w:val="none" w:sz="0" w:space="0" w:color="auto"/>
                                    <w:right w:val="none" w:sz="0" w:space="0" w:color="auto"/>
                                  </w:divBdr>
                                  <w:divsChild>
                                    <w:div w:id="1814830997">
                                      <w:marLeft w:val="0"/>
                                      <w:marRight w:val="0"/>
                                      <w:marTop w:val="0"/>
                                      <w:marBottom w:val="0"/>
                                      <w:divBdr>
                                        <w:top w:val="none" w:sz="0" w:space="0" w:color="auto"/>
                                        <w:left w:val="none" w:sz="0" w:space="0" w:color="auto"/>
                                        <w:bottom w:val="none" w:sz="0" w:space="0" w:color="auto"/>
                                        <w:right w:val="none" w:sz="0" w:space="0" w:color="auto"/>
                                      </w:divBdr>
                                      <w:divsChild>
                                        <w:div w:id="1904557246">
                                          <w:marLeft w:val="3075"/>
                                          <w:marRight w:val="3375"/>
                                          <w:marTop w:val="0"/>
                                          <w:marBottom w:val="1500"/>
                                          <w:divBdr>
                                            <w:top w:val="none" w:sz="0" w:space="0" w:color="auto"/>
                                            <w:left w:val="none" w:sz="0" w:space="0" w:color="auto"/>
                                            <w:bottom w:val="none" w:sz="0" w:space="0" w:color="auto"/>
                                            <w:right w:val="none" w:sz="0" w:space="0" w:color="auto"/>
                                          </w:divBdr>
                                          <w:divsChild>
                                            <w:div w:id="900403217">
                                              <w:marLeft w:val="0"/>
                                              <w:marRight w:val="-30"/>
                                              <w:marTop w:val="0"/>
                                              <w:marBottom w:val="0"/>
                                              <w:divBdr>
                                                <w:top w:val="none" w:sz="0" w:space="0" w:color="auto"/>
                                                <w:left w:val="none" w:sz="0" w:space="0" w:color="auto"/>
                                                <w:bottom w:val="none" w:sz="0" w:space="0" w:color="auto"/>
                                                <w:right w:val="none" w:sz="0" w:space="0" w:color="auto"/>
                                              </w:divBdr>
                                              <w:divsChild>
                                                <w:div w:id="213563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8819359">
      <w:bodyDiv w:val="1"/>
      <w:marLeft w:val="0"/>
      <w:marRight w:val="0"/>
      <w:marTop w:val="0"/>
      <w:marBottom w:val="0"/>
      <w:divBdr>
        <w:top w:val="none" w:sz="0" w:space="0" w:color="auto"/>
        <w:left w:val="none" w:sz="0" w:space="0" w:color="auto"/>
        <w:bottom w:val="none" w:sz="0" w:space="0" w:color="auto"/>
        <w:right w:val="none" w:sz="0" w:space="0" w:color="auto"/>
      </w:divBdr>
    </w:div>
    <w:div w:id="1132669171">
      <w:bodyDiv w:val="1"/>
      <w:marLeft w:val="0"/>
      <w:marRight w:val="0"/>
      <w:marTop w:val="0"/>
      <w:marBottom w:val="0"/>
      <w:divBdr>
        <w:top w:val="none" w:sz="0" w:space="0" w:color="auto"/>
        <w:left w:val="none" w:sz="0" w:space="0" w:color="auto"/>
        <w:bottom w:val="none" w:sz="0" w:space="0" w:color="auto"/>
        <w:right w:val="none" w:sz="0" w:space="0" w:color="auto"/>
      </w:divBdr>
      <w:divsChild>
        <w:div w:id="413402374">
          <w:marLeft w:val="0"/>
          <w:marRight w:val="0"/>
          <w:marTop w:val="0"/>
          <w:marBottom w:val="0"/>
          <w:divBdr>
            <w:top w:val="none" w:sz="0" w:space="0" w:color="auto"/>
            <w:left w:val="none" w:sz="0" w:space="0" w:color="auto"/>
            <w:bottom w:val="none" w:sz="0" w:space="0" w:color="auto"/>
            <w:right w:val="none" w:sz="0" w:space="0" w:color="auto"/>
          </w:divBdr>
          <w:divsChild>
            <w:div w:id="1451169047">
              <w:marLeft w:val="0"/>
              <w:marRight w:val="0"/>
              <w:marTop w:val="0"/>
              <w:marBottom w:val="0"/>
              <w:divBdr>
                <w:top w:val="none" w:sz="0" w:space="0" w:color="auto"/>
                <w:left w:val="none" w:sz="0" w:space="0" w:color="auto"/>
                <w:bottom w:val="none" w:sz="0" w:space="0" w:color="auto"/>
                <w:right w:val="none" w:sz="0" w:space="0" w:color="auto"/>
              </w:divBdr>
              <w:divsChild>
                <w:div w:id="7602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914106">
      <w:bodyDiv w:val="1"/>
      <w:marLeft w:val="0"/>
      <w:marRight w:val="0"/>
      <w:marTop w:val="0"/>
      <w:marBottom w:val="0"/>
      <w:divBdr>
        <w:top w:val="none" w:sz="0" w:space="0" w:color="auto"/>
        <w:left w:val="none" w:sz="0" w:space="0" w:color="auto"/>
        <w:bottom w:val="none" w:sz="0" w:space="0" w:color="auto"/>
        <w:right w:val="none" w:sz="0" w:space="0" w:color="auto"/>
      </w:divBdr>
    </w:div>
    <w:div w:id="1243180338">
      <w:bodyDiv w:val="1"/>
      <w:marLeft w:val="0"/>
      <w:marRight w:val="0"/>
      <w:marTop w:val="0"/>
      <w:marBottom w:val="0"/>
      <w:divBdr>
        <w:top w:val="none" w:sz="0" w:space="0" w:color="auto"/>
        <w:left w:val="none" w:sz="0" w:space="0" w:color="auto"/>
        <w:bottom w:val="none" w:sz="0" w:space="0" w:color="auto"/>
        <w:right w:val="none" w:sz="0" w:space="0" w:color="auto"/>
      </w:divBdr>
    </w:div>
    <w:div w:id="1257785705">
      <w:bodyDiv w:val="1"/>
      <w:marLeft w:val="0"/>
      <w:marRight w:val="0"/>
      <w:marTop w:val="0"/>
      <w:marBottom w:val="0"/>
      <w:divBdr>
        <w:top w:val="none" w:sz="0" w:space="0" w:color="auto"/>
        <w:left w:val="none" w:sz="0" w:space="0" w:color="auto"/>
        <w:bottom w:val="none" w:sz="0" w:space="0" w:color="auto"/>
        <w:right w:val="none" w:sz="0" w:space="0" w:color="auto"/>
      </w:divBdr>
    </w:div>
    <w:div w:id="1293710672">
      <w:bodyDiv w:val="1"/>
      <w:marLeft w:val="0"/>
      <w:marRight w:val="0"/>
      <w:marTop w:val="0"/>
      <w:marBottom w:val="0"/>
      <w:divBdr>
        <w:top w:val="none" w:sz="0" w:space="0" w:color="auto"/>
        <w:left w:val="none" w:sz="0" w:space="0" w:color="auto"/>
        <w:bottom w:val="none" w:sz="0" w:space="0" w:color="auto"/>
        <w:right w:val="none" w:sz="0" w:space="0" w:color="auto"/>
      </w:divBdr>
      <w:divsChild>
        <w:div w:id="148791024">
          <w:marLeft w:val="0"/>
          <w:marRight w:val="0"/>
          <w:marTop w:val="0"/>
          <w:marBottom w:val="0"/>
          <w:divBdr>
            <w:top w:val="none" w:sz="0" w:space="0" w:color="auto"/>
            <w:left w:val="none" w:sz="0" w:space="0" w:color="auto"/>
            <w:bottom w:val="none" w:sz="0" w:space="0" w:color="auto"/>
            <w:right w:val="none" w:sz="0" w:space="0" w:color="auto"/>
          </w:divBdr>
          <w:divsChild>
            <w:div w:id="283344328">
              <w:marLeft w:val="0"/>
              <w:marRight w:val="0"/>
              <w:marTop w:val="0"/>
              <w:marBottom w:val="0"/>
              <w:divBdr>
                <w:top w:val="none" w:sz="0" w:space="0" w:color="auto"/>
                <w:left w:val="none" w:sz="0" w:space="0" w:color="auto"/>
                <w:bottom w:val="none" w:sz="0" w:space="0" w:color="auto"/>
                <w:right w:val="none" w:sz="0" w:space="0" w:color="auto"/>
              </w:divBdr>
              <w:divsChild>
                <w:div w:id="801194913">
                  <w:marLeft w:val="0"/>
                  <w:marRight w:val="0"/>
                  <w:marTop w:val="0"/>
                  <w:marBottom w:val="0"/>
                  <w:divBdr>
                    <w:top w:val="none" w:sz="0" w:space="0" w:color="auto"/>
                    <w:left w:val="none" w:sz="0" w:space="0" w:color="auto"/>
                    <w:bottom w:val="none" w:sz="0" w:space="0" w:color="auto"/>
                    <w:right w:val="none" w:sz="0" w:space="0" w:color="auto"/>
                  </w:divBdr>
                  <w:divsChild>
                    <w:div w:id="1284725627">
                      <w:marLeft w:val="0"/>
                      <w:marRight w:val="0"/>
                      <w:marTop w:val="0"/>
                      <w:marBottom w:val="498"/>
                      <w:divBdr>
                        <w:top w:val="none" w:sz="0" w:space="0" w:color="auto"/>
                        <w:left w:val="none" w:sz="0" w:space="0" w:color="auto"/>
                        <w:bottom w:val="none" w:sz="0" w:space="0" w:color="auto"/>
                        <w:right w:val="none" w:sz="0" w:space="0" w:color="auto"/>
                      </w:divBdr>
                      <w:divsChild>
                        <w:div w:id="1945265586">
                          <w:marLeft w:val="0"/>
                          <w:marRight w:val="0"/>
                          <w:marTop w:val="0"/>
                          <w:marBottom w:val="0"/>
                          <w:divBdr>
                            <w:top w:val="none" w:sz="0" w:space="0" w:color="auto"/>
                            <w:left w:val="none" w:sz="0" w:space="0" w:color="auto"/>
                            <w:bottom w:val="none" w:sz="0" w:space="0" w:color="auto"/>
                            <w:right w:val="none" w:sz="0" w:space="0" w:color="auto"/>
                          </w:divBdr>
                        </w:div>
                        <w:div w:id="2013873923">
                          <w:marLeft w:val="0"/>
                          <w:marRight w:val="0"/>
                          <w:marTop w:val="0"/>
                          <w:marBottom w:val="0"/>
                          <w:divBdr>
                            <w:top w:val="none" w:sz="0" w:space="0" w:color="auto"/>
                            <w:left w:val="none" w:sz="0" w:space="0" w:color="auto"/>
                            <w:bottom w:val="none" w:sz="0" w:space="0" w:color="auto"/>
                            <w:right w:val="none" w:sz="0" w:space="0" w:color="auto"/>
                          </w:divBdr>
                        </w:div>
                        <w:div w:id="1685596647">
                          <w:marLeft w:val="0"/>
                          <w:marRight w:val="0"/>
                          <w:marTop w:val="0"/>
                          <w:marBottom w:val="0"/>
                          <w:divBdr>
                            <w:top w:val="none" w:sz="0" w:space="0" w:color="auto"/>
                            <w:left w:val="none" w:sz="0" w:space="0" w:color="auto"/>
                            <w:bottom w:val="none" w:sz="0" w:space="0" w:color="auto"/>
                            <w:right w:val="none" w:sz="0" w:space="0" w:color="auto"/>
                          </w:divBdr>
                        </w:div>
                        <w:div w:id="425813608">
                          <w:marLeft w:val="0"/>
                          <w:marRight w:val="0"/>
                          <w:marTop w:val="0"/>
                          <w:marBottom w:val="0"/>
                          <w:divBdr>
                            <w:top w:val="none" w:sz="0" w:space="0" w:color="auto"/>
                            <w:left w:val="none" w:sz="0" w:space="0" w:color="auto"/>
                            <w:bottom w:val="none" w:sz="0" w:space="0" w:color="auto"/>
                            <w:right w:val="none" w:sz="0" w:space="0" w:color="auto"/>
                          </w:divBdr>
                        </w:div>
                        <w:div w:id="97526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239920">
      <w:bodyDiv w:val="1"/>
      <w:marLeft w:val="0"/>
      <w:marRight w:val="0"/>
      <w:marTop w:val="0"/>
      <w:marBottom w:val="0"/>
      <w:divBdr>
        <w:top w:val="none" w:sz="0" w:space="0" w:color="auto"/>
        <w:left w:val="none" w:sz="0" w:space="0" w:color="auto"/>
        <w:bottom w:val="none" w:sz="0" w:space="0" w:color="auto"/>
        <w:right w:val="none" w:sz="0" w:space="0" w:color="auto"/>
      </w:divBdr>
    </w:div>
    <w:div w:id="1544632065">
      <w:bodyDiv w:val="1"/>
      <w:marLeft w:val="0"/>
      <w:marRight w:val="0"/>
      <w:marTop w:val="0"/>
      <w:marBottom w:val="0"/>
      <w:divBdr>
        <w:top w:val="none" w:sz="0" w:space="0" w:color="auto"/>
        <w:left w:val="none" w:sz="0" w:space="0" w:color="auto"/>
        <w:bottom w:val="none" w:sz="0" w:space="0" w:color="auto"/>
        <w:right w:val="none" w:sz="0" w:space="0" w:color="auto"/>
      </w:divBdr>
    </w:div>
    <w:div w:id="1638143738">
      <w:bodyDiv w:val="1"/>
      <w:marLeft w:val="0"/>
      <w:marRight w:val="0"/>
      <w:marTop w:val="0"/>
      <w:marBottom w:val="0"/>
      <w:divBdr>
        <w:top w:val="none" w:sz="0" w:space="0" w:color="auto"/>
        <w:left w:val="none" w:sz="0" w:space="0" w:color="auto"/>
        <w:bottom w:val="none" w:sz="0" w:space="0" w:color="auto"/>
        <w:right w:val="none" w:sz="0" w:space="0" w:color="auto"/>
      </w:divBdr>
    </w:div>
    <w:div w:id="1680352099">
      <w:bodyDiv w:val="1"/>
      <w:marLeft w:val="0"/>
      <w:marRight w:val="0"/>
      <w:marTop w:val="0"/>
      <w:marBottom w:val="0"/>
      <w:divBdr>
        <w:top w:val="none" w:sz="0" w:space="0" w:color="auto"/>
        <w:left w:val="none" w:sz="0" w:space="0" w:color="auto"/>
        <w:bottom w:val="none" w:sz="0" w:space="0" w:color="auto"/>
        <w:right w:val="none" w:sz="0" w:space="0" w:color="auto"/>
      </w:divBdr>
    </w:div>
    <w:div w:id="1713992251">
      <w:bodyDiv w:val="1"/>
      <w:marLeft w:val="0"/>
      <w:marRight w:val="0"/>
      <w:marTop w:val="0"/>
      <w:marBottom w:val="0"/>
      <w:divBdr>
        <w:top w:val="none" w:sz="0" w:space="0" w:color="auto"/>
        <w:left w:val="none" w:sz="0" w:space="0" w:color="auto"/>
        <w:bottom w:val="none" w:sz="0" w:space="0" w:color="auto"/>
        <w:right w:val="none" w:sz="0" w:space="0" w:color="auto"/>
      </w:divBdr>
      <w:divsChild>
        <w:div w:id="1317298032">
          <w:marLeft w:val="0"/>
          <w:marRight w:val="0"/>
          <w:marTop w:val="0"/>
          <w:marBottom w:val="0"/>
          <w:divBdr>
            <w:top w:val="none" w:sz="0" w:space="0" w:color="auto"/>
            <w:left w:val="none" w:sz="0" w:space="0" w:color="auto"/>
            <w:bottom w:val="none" w:sz="0" w:space="0" w:color="auto"/>
            <w:right w:val="none" w:sz="0" w:space="0" w:color="auto"/>
          </w:divBdr>
          <w:divsChild>
            <w:div w:id="2106531430">
              <w:marLeft w:val="0"/>
              <w:marRight w:val="0"/>
              <w:marTop w:val="0"/>
              <w:marBottom w:val="0"/>
              <w:divBdr>
                <w:top w:val="none" w:sz="0" w:space="0" w:color="auto"/>
                <w:left w:val="none" w:sz="0" w:space="0" w:color="auto"/>
                <w:bottom w:val="none" w:sz="0" w:space="0" w:color="auto"/>
                <w:right w:val="none" w:sz="0" w:space="0" w:color="auto"/>
              </w:divBdr>
              <w:divsChild>
                <w:div w:id="609552838">
                  <w:marLeft w:val="0"/>
                  <w:marRight w:val="0"/>
                  <w:marTop w:val="0"/>
                  <w:marBottom w:val="0"/>
                  <w:divBdr>
                    <w:top w:val="none" w:sz="0" w:space="0" w:color="auto"/>
                    <w:left w:val="none" w:sz="0" w:space="0" w:color="auto"/>
                    <w:bottom w:val="none" w:sz="0" w:space="0" w:color="auto"/>
                    <w:right w:val="none" w:sz="0" w:space="0" w:color="auto"/>
                  </w:divBdr>
                  <w:divsChild>
                    <w:div w:id="428307462">
                      <w:marLeft w:val="0"/>
                      <w:marRight w:val="0"/>
                      <w:marTop w:val="0"/>
                      <w:marBottom w:val="0"/>
                      <w:divBdr>
                        <w:top w:val="none" w:sz="0" w:space="0" w:color="auto"/>
                        <w:left w:val="none" w:sz="0" w:space="0" w:color="auto"/>
                        <w:bottom w:val="none" w:sz="0" w:space="0" w:color="auto"/>
                        <w:right w:val="none" w:sz="0" w:space="0" w:color="auto"/>
                      </w:divBdr>
                      <w:divsChild>
                        <w:div w:id="1093092821">
                          <w:marLeft w:val="0"/>
                          <w:marRight w:val="0"/>
                          <w:marTop w:val="0"/>
                          <w:marBottom w:val="0"/>
                          <w:divBdr>
                            <w:top w:val="none" w:sz="0" w:space="0" w:color="auto"/>
                            <w:left w:val="none" w:sz="0" w:space="0" w:color="auto"/>
                            <w:bottom w:val="none" w:sz="0" w:space="0" w:color="auto"/>
                            <w:right w:val="none" w:sz="0" w:space="0" w:color="auto"/>
                          </w:divBdr>
                          <w:divsChild>
                            <w:div w:id="1219197428">
                              <w:marLeft w:val="0"/>
                              <w:marRight w:val="0"/>
                              <w:marTop w:val="0"/>
                              <w:marBottom w:val="0"/>
                              <w:divBdr>
                                <w:top w:val="none" w:sz="0" w:space="0" w:color="auto"/>
                                <w:left w:val="none" w:sz="0" w:space="0" w:color="auto"/>
                                <w:bottom w:val="none" w:sz="0" w:space="0" w:color="auto"/>
                                <w:right w:val="none" w:sz="0" w:space="0" w:color="auto"/>
                              </w:divBdr>
                              <w:divsChild>
                                <w:div w:id="33399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267165">
      <w:bodyDiv w:val="1"/>
      <w:marLeft w:val="0"/>
      <w:marRight w:val="0"/>
      <w:marTop w:val="0"/>
      <w:marBottom w:val="0"/>
      <w:divBdr>
        <w:top w:val="none" w:sz="0" w:space="0" w:color="auto"/>
        <w:left w:val="none" w:sz="0" w:space="0" w:color="auto"/>
        <w:bottom w:val="none" w:sz="0" w:space="0" w:color="auto"/>
        <w:right w:val="none" w:sz="0" w:space="0" w:color="auto"/>
      </w:divBdr>
    </w:div>
    <w:div w:id="1751272405">
      <w:bodyDiv w:val="1"/>
      <w:marLeft w:val="0"/>
      <w:marRight w:val="0"/>
      <w:marTop w:val="0"/>
      <w:marBottom w:val="0"/>
      <w:divBdr>
        <w:top w:val="none" w:sz="0" w:space="0" w:color="auto"/>
        <w:left w:val="none" w:sz="0" w:space="0" w:color="auto"/>
        <w:bottom w:val="none" w:sz="0" w:space="0" w:color="auto"/>
        <w:right w:val="none" w:sz="0" w:space="0" w:color="auto"/>
      </w:divBdr>
    </w:div>
    <w:div w:id="1789423664">
      <w:bodyDiv w:val="1"/>
      <w:marLeft w:val="0"/>
      <w:marRight w:val="0"/>
      <w:marTop w:val="0"/>
      <w:marBottom w:val="0"/>
      <w:divBdr>
        <w:top w:val="none" w:sz="0" w:space="0" w:color="auto"/>
        <w:left w:val="none" w:sz="0" w:space="0" w:color="auto"/>
        <w:bottom w:val="none" w:sz="0" w:space="0" w:color="auto"/>
        <w:right w:val="none" w:sz="0" w:space="0" w:color="auto"/>
      </w:divBdr>
      <w:divsChild>
        <w:div w:id="339159062">
          <w:marLeft w:val="547"/>
          <w:marRight w:val="0"/>
          <w:marTop w:val="0"/>
          <w:marBottom w:val="0"/>
          <w:divBdr>
            <w:top w:val="none" w:sz="0" w:space="0" w:color="auto"/>
            <w:left w:val="none" w:sz="0" w:space="0" w:color="auto"/>
            <w:bottom w:val="none" w:sz="0" w:space="0" w:color="auto"/>
            <w:right w:val="none" w:sz="0" w:space="0" w:color="auto"/>
          </w:divBdr>
        </w:div>
      </w:divsChild>
    </w:div>
    <w:div w:id="1794206228">
      <w:bodyDiv w:val="1"/>
      <w:marLeft w:val="0"/>
      <w:marRight w:val="0"/>
      <w:marTop w:val="0"/>
      <w:marBottom w:val="0"/>
      <w:divBdr>
        <w:top w:val="none" w:sz="0" w:space="0" w:color="auto"/>
        <w:left w:val="none" w:sz="0" w:space="0" w:color="auto"/>
        <w:bottom w:val="none" w:sz="0" w:space="0" w:color="auto"/>
        <w:right w:val="none" w:sz="0" w:space="0" w:color="auto"/>
      </w:divBdr>
    </w:div>
    <w:div w:id="1857764846">
      <w:bodyDiv w:val="1"/>
      <w:marLeft w:val="0"/>
      <w:marRight w:val="0"/>
      <w:marTop w:val="0"/>
      <w:marBottom w:val="0"/>
      <w:divBdr>
        <w:top w:val="none" w:sz="0" w:space="0" w:color="auto"/>
        <w:left w:val="none" w:sz="0" w:space="0" w:color="auto"/>
        <w:bottom w:val="none" w:sz="0" w:space="0" w:color="auto"/>
        <w:right w:val="none" w:sz="0" w:space="0" w:color="auto"/>
      </w:divBdr>
    </w:div>
    <w:div w:id="1871407642">
      <w:bodyDiv w:val="1"/>
      <w:marLeft w:val="0"/>
      <w:marRight w:val="0"/>
      <w:marTop w:val="0"/>
      <w:marBottom w:val="0"/>
      <w:divBdr>
        <w:top w:val="none" w:sz="0" w:space="0" w:color="auto"/>
        <w:left w:val="none" w:sz="0" w:space="0" w:color="auto"/>
        <w:bottom w:val="none" w:sz="0" w:space="0" w:color="auto"/>
        <w:right w:val="none" w:sz="0" w:space="0" w:color="auto"/>
      </w:divBdr>
    </w:div>
    <w:div w:id="1920671197">
      <w:bodyDiv w:val="1"/>
      <w:marLeft w:val="0"/>
      <w:marRight w:val="0"/>
      <w:marTop w:val="0"/>
      <w:marBottom w:val="0"/>
      <w:divBdr>
        <w:top w:val="none" w:sz="0" w:space="0" w:color="auto"/>
        <w:left w:val="none" w:sz="0" w:space="0" w:color="auto"/>
        <w:bottom w:val="none" w:sz="0" w:space="0" w:color="auto"/>
        <w:right w:val="none" w:sz="0" w:space="0" w:color="auto"/>
      </w:divBdr>
    </w:div>
    <w:div w:id="1934438818">
      <w:bodyDiv w:val="1"/>
      <w:marLeft w:val="0"/>
      <w:marRight w:val="0"/>
      <w:marTop w:val="0"/>
      <w:marBottom w:val="0"/>
      <w:divBdr>
        <w:top w:val="none" w:sz="0" w:space="0" w:color="auto"/>
        <w:left w:val="none" w:sz="0" w:space="0" w:color="auto"/>
        <w:bottom w:val="none" w:sz="0" w:space="0" w:color="auto"/>
        <w:right w:val="none" w:sz="0" w:space="0" w:color="auto"/>
      </w:divBdr>
      <w:divsChild>
        <w:div w:id="490024833">
          <w:marLeft w:val="360"/>
          <w:marRight w:val="0"/>
          <w:marTop w:val="200"/>
          <w:marBottom w:val="0"/>
          <w:divBdr>
            <w:top w:val="none" w:sz="0" w:space="0" w:color="auto"/>
            <w:left w:val="none" w:sz="0" w:space="0" w:color="auto"/>
            <w:bottom w:val="none" w:sz="0" w:space="0" w:color="auto"/>
            <w:right w:val="none" w:sz="0" w:space="0" w:color="auto"/>
          </w:divBdr>
        </w:div>
      </w:divsChild>
    </w:div>
    <w:div w:id="1944918440">
      <w:bodyDiv w:val="1"/>
      <w:marLeft w:val="0"/>
      <w:marRight w:val="0"/>
      <w:marTop w:val="0"/>
      <w:marBottom w:val="0"/>
      <w:divBdr>
        <w:top w:val="none" w:sz="0" w:space="0" w:color="auto"/>
        <w:left w:val="none" w:sz="0" w:space="0" w:color="auto"/>
        <w:bottom w:val="none" w:sz="0" w:space="0" w:color="auto"/>
        <w:right w:val="none" w:sz="0" w:space="0" w:color="auto"/>
      </w:divBdr>
    </w:div>
    <w:div w:id="2032103362">
      <w:bodyDiv w:val="1"/>
      <w:marLeft w:val="0"/>
      <w:marRight w:val="0"/>
      <w:marTop w:val="0"/>
      <w:marBottom w:val="0"/>
      <w:divBdr>
        <w:top w:val="none" w:sz="0" w:space="0" w:color="auto"/>
        <w:left w:val="none" w:sz="0" w:space="0" w:color="auto"/>
        <w:bottom w:val="none" w:sz="0" w:space="0" w:color="auto"/>
        <w:right w:val="none" w:sz="0" w:space="0" w:color="auto"/>
      </w:divBdr>
      <w:divsChild>
        <w:div w:id="2060470537">
          <w:marLeft w:val="0"/>
          <w:marRight w:val="0"/>
          <w:marTop w:val="0"/>
          <w:marBottom w:val="0"/>
          <w:divBdr>
            <w:top w:val="none" w:sz="0" w:space="0" w:color="auto"/>
            <w:left w:val="none" w:sz="0" w:space="0" w:color="auto"/>
            <w:bottom w:val="none" w:sz="0" w:space="0" w:color="auto"/>
            <w:right w:val="none" w:sz="0" w:space="0" w:color="auto"/>
          </w:divBdr>
          <w:divsChild>
            <w:div w:id="1441071564">
              <w:marLeft w:val="0"/>
              <w:marRight w:val="0"/>
              <w:marTop w:val="0"/>
              <w:marBottom w:val="0"/>
              <w:divBdr>
                <w:top w:val="none" w:sz="0" w:space="0" w:color="auto"/>
                <w:left w:val="none" w:sz="0" w:space="0" w:color="auto"/>
                <w:bottom w:val="none" w:sz="0" w:space="0" w:color="auto"/>
                <w:right w:val="none" w:sz="0" w:space="0" w:color="auto"/>
              </w:divBdr>
              <w:divsChild>
                <w:div w:id="11652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s://en.wikipedia.org/wiki/Bokeo_Province"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s://en.wikipedia.org/wiki/Oudomxay_Province" TargetMode="External"/><Relationship Id="rId2" Type="http://schemas.openxmlformats.org/officeDocument/2006/relationships/customXml" Target="../customXml/item2.xml"/><Relationship Id="rId16" Type="http://schemas.openxmlformats.org/officeDocument/2006/relationships/hyperlink" Target="https://en.wikipedia.org/wiki/Luang_Namtha_Province" TargetMode="External"/><Relationship Id="rId20" Type="http://schemas.openxmlformats.org/officeDocument/2006/relationships/hyperlink" Target="https://en.wikipedia.org/wiki/Kachin_Stat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http://www.mekongtourism.org/about/tourism-performance/" TargetMode="External"/><Relationship Id="rId23" Type="http://schemas.microsoft.com/office/2011/relationships/people" Target="people.xml"/><Relationship Id="rId10" Type="http://schemas.openxmlformats.org/officeDocument/2006/relationships/image" Target="media/image2.png"/><Relationship Id="rId19" Type="http://schemas.openxmlformats.org/officeDocument/2006/relationships/hyperlink" Target="https://en.wikipedia.org/wiki/Shan_State"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cdc.gov/onehealth/basics/zoonotic-diseases.html" TargetMode="External"/><Relationship Id="rId2" Type="http://schemas.openxmlformats.org/officeDocument/2006/relationships/hyperlink" Target="http://www.wipo.int/edocs/pubdocs/en/geographical/952/wipo_pub_952.pdf" TargetMode="External"/><Relationship Id="rId1" Type="http://schemas.openxmlformats.org/officeDocument/2006/relationships/hyperlink" Target="http://www.wipo.int/geo_indications/en/" TargetMode="External"/><Relationship Id="rId6" Type="http://schemas.openxmlformats.org/officeDocument/2006/relationships/hyperlink" Target="http://www.infodev.org/en/Article.800.html" TargetMode="External"/><Relationship Id="rId5" Type="http://schemas.openxmlformats.org/officeDocument/2006/relationships/hyperlink" Target="http://www.asean.org/storage/images/2015/November/aec-page/AEC-2015-Progress-and-Key-Achievements.pdf" TargetMode="External"/><Relationship Id="rId4" Type="http://schemas.openxmlformats.org/officeDocument/2006/relationships/hyperlink" Target="http://www.who.int/topics/zoonoses/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9228A-2429-4B80-9472-F64492071E59}">
  <ds:schemaRefs>
    <ds:schemaRef ds:uri="http://schemas.openxmlformats.org/officeDocument/2006/bibliography"/>
  </ds:schemaRefs>
</ds:datastoreItem>
</file>

<file path=customXml/itemProps2.xml><?xml version="1.0" encoding="utf-8"?>
<ds:datastoreItem xmlns:ds="http://schemas.openxmlformats.org/officeDocument/2006/customXml" ds:itemID="{81E20D3C-33B8-4B96-BBA9-C270FF18F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146</Pages>
  <Words>43302</Words>
  <Characters>246823</Characters>
  <Application>Microsoft Office Word</Application>
  <DocSecurity>0</DocSecurity>
  <Lines>2056</Lines>
  <Paragraphs>579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Yen Nepomuceno</dc:creator>
  <cp:lastModifiedBy>Nguyen Ngoc Anh</cp:lastModifiedBy>
  <cp:revision>5</cp:revision>
  <cp:lastPrinted>2017-06-19T02:48:00Z</cp:lastPrinted>
  <dcterms:created xsi:type="dcterms:W3CDTF">2017-06-16T05:00:00Z</dcterms:created>
  <dcterms:modified xsi:type="dcterms:W3CDTF">2017-06-21T04:39:00Z</dcterms:modified>
</cp:coreProperties>
</file>